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5C43206" w14:textId="5C77D2CD" w:rsidR="00A71C27" w:rsidRPr="005A6B15" w:rsidRDefault="00A71C27" w:rsidP="00A71C27">
      <w:pPr>
        <w:jc w:val="right"/>
        <w:rPr>
          <w:rFonts w:cs="Calibri"/>
          <w:b/>
          <w:sz w:val="20"/>
          <w:szCs w:val="20"/>
        </w:rPr>
      </w:pPr>
      <w:r w:rsidRPr="005A6B15">
        <w:rPr>
          <w:rFonts w:cs="Calibri"/>
          <w:b/>
          <w:sz w:val="20"/>
          <w:szCs w:val="20"/>
        </w:rPr>
        <w:t xml:space="preserve">Gdynia, </w:t>
      </w:r>
      <w:r w:rsidRPr="00F21DAA">
        <w:rPr>
          <w:rFonts w:cs="Calibri"/>
          <w:b/>
          <w:sz w:val="20"/>
          <w:szCs w:val="20"/>
        </w:rPr>
        <w:t xml:space="preserve">dnia </w:t>
      </w:r>
      <w:r w:rsidR="00BF4B9B" w:rsidRPr="00E62C68">
        <w:rPr>
          <w:rFonts w:cs="Calibri"/>
          <w:b/>
          <w:sz w:val="20"/>
          <w:szCs w:val="20"/>
        </w:rPr>
        <w:t>2</w:t>
      </w:r>
      <w:r w:rsidR="003B1781" w:rsidRPr="00E62C68">
        <w:rPr>
          <w:rFonts w:cs="Calibri"/>
          <w:b/>
          <w:sz w:val="20"/>
          <w:szCs w:val="20"/>
        </w:rPr>
        <w:t>8</w:t>
      </w:r>
      <w:r w:rsidR="00EE4780" w:rsidRPr="00E62C68">
        <w:rPr>
          <w:rFonts w:cs="Calibri"/>
          <w:b/>
          <w:sz w:val="20"/>
          <w:szCs w:val="20"/>
        </w:rPr>
        <w:t>-09-</w:t>
      </w:r>
      <w:r w:rsidR="00EE4780">
        <w:rPr>
          <w:rFonts w:cs="Calibri"/>
          <w:b/>
          <w:sz w:val="20"/>
          <w:szCs w:val="20"/>
        </w:rPr>
        <w:t>2022</w:t>
      </w:r>
      <w:r w:rsidRPr="00F21DAA">
        <w:rPr>
          <w:rFonts w:cs="Calibri"/>
          <w:b/>
          <w:sz w:val="20"/>
          <w:szCs w:val="20"/>
        </w:rPr>
        <w:t xml:space="preserve"> r</w:t>
      </w:r>
      <w:r w:rsidRPr="005A6B15">
        <w:rPr>
          <w:rFonts w:cs="Calibri"/>
          <w:b/>
          <w:sz w:val="20"/>
          <w:szCs w:val="20"/>
        </w:rPr>
        <w:t>.</w:t>
      </w:r>
    </w:p>
    <w:p w14:paraId="52BFBC50" w14:textId="77777777" w:rsidR="00A71C27" w:rsidRPr="005A6B15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5A6B15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20A82261" w14:textId="77777777" w:rsidR="00A71C27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5A6B15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6D3BAA7E" w14:textId="77777777" w:rsidR="00A71C27" w:rsidRPr="005267A7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4D122852" w14:textId="57AB2527" w:rsidR="00B73A52" w:rsidRPr="005321F5" w:rsidRDefault="00A71C27" w:rsidP="00B73A52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5A6B15">
        <w:rPr>
          <w:rFonts w:cs="Calibri"/>
          <w:color w:val="000000"/>
          <w:sz w:val="20"/>
          <w:szCs w:val="20"/>
        </w:rPr>
        <w:t>Dotyczy:</w:t>
      </w:r>
      <w:r w:rsidRPr="009D1D26">
        <w:rPr>
          <w:rFonts w:cs="Calibri"/>
          <w:color w:val="000000"/>
          <w:sz w:val="20"/>
          <w:szCs w:val="20"/>
        </w:rPr>
        <w:t xml:space="preserve"> postępowani</w:t>
      </w:r>
      <w:r>
        <w:rPr>
          <w:rFonts w:cs="Calibri"/>
          <w:color w:val="000000"/>
          <w:sz w:val="20"/>
          <w:szCs w:val="20"/>
        </w:rPr>
        <w:t>a</w:t>
      </w:r>
      <w:r w:rsidRPr="009D1D26">
        <w:rPr>
          <w:rFonts w:cs="Calibri"/>
          <w:color w:val="000000"/>
          <w:sz w:val="20"/>
          <w:szCs w:val="20"/>
        </w:rPr>
        <w:t xml:space="preserve"> o udzielenie zamówienia </w:t>
      </w:r>
      <w:r w:rsidR="00B52A25" w:rsidRPr="00B52A25">
        <w:rPr>
          <w:rFonts w:cs="Calibri"/>
          <w:color w:val="000000"/>
          <w:sz w:val="20"/>
          <w:szCs w:val="20"/>
        </w:rPr>
        <w:t xml:space="preserve"> w trybie podstawowym </w:t>
      </w:r>
      <w:r w:rsidRPr="009D1D26">
        <w:rPr>
          <w:rFonts w:cs="Calibri"/>
          <w:color w:val="000000"/>
          <w:sz w:val="20"/>
          <w:szCs w:val="20"/>
        </w:rPr>
        <w:t>na</w:t>
      </w:r>
      <w:r>
        <w:rPr>
          <w:rFonts w:cs="Calibri"/>
          <w:color w:val="000000"/>
          <w:sz w:val="20"/>
          <w:szCs w:val="20"/>
        </w:rPr>
        <w:t>:</w:t>
      </w:r>
    </w:p>
    <w:p w14:paraId="560930D7" w14:textId="7CA4476E" w:rsidR="00A71C27" w:rsidRPr="00B73A52" w:rsidRDefault="00CE4EF5" w:rsidP="00B73A52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CE4EF5">
        <w:rPr>
          <w:b/>
          <w:i/>
        </w:rPr>
        <w:t>Dostawa sprzętu do diagnostyki nowotworów pęcherza moczowego – cystoskopów giętkich</w:t>
      </w:r>
    </w:p>
    <w:p w14:paraId="39A39A72" w14:textId="7D416DB7" w:rsidR="00A71C27" w:rsidRPr="00D01CBC" w:rsidRDefault="00A71C27" w:rsidP="00A71C27">
      <w:pPr>
        <w:spacing w:line="300" w:lineRule="exact"/>
        <w:jc w:val="center"/>
        <w:rPr>
          <w:b/>
          <w:i/>
        </w:rPr>
      </w:pPr>
      <w:r w:rsidRPr="00D01CBC">
        <w:rPr>
          <w:b/>
          <w:i/>
        </w:rPr>
        <w:t>Nr sprawy  - D25M/25</w:t>
      </w:r>
      <w:r w:rsidR="00E62C68">
        <w:rPr>
          <w:b/>
          <w:i/>
        </w:rPr>
        <w:t>2</w:t>
      </w:r>
      <w:r w:rsidRPr="00D01CBC">
        <w:rPr>
          <w:b/>
          <w:i/>
        </w:rPr>
        <w:t>/N/</w:t>
      </w:r>
      <w:r w:rsidR="00E62C68">
        <w:rPr>
          <w:b/>
          <w:i/>
        </w:rPr>
        <w:t>30</w:t>
      </w:r>
      <w:r w:rsidRPr="00D01CBC">
        <w:rPr>
          <w:b/>
          <w:i/>
        </w:rPr>
        <w:t>-</w:t>
      </w:r>
      <w:r w:rsidR="00E62C68">
        <w:rPr>
          <w:b/>
          <w:i/>
        </w:rPr>
        <w:t>60</w:t>
      </w:r>
      <w:r w:rsidRPr="00D01CBC">
        <w:rPr>
          <w:b/>
          <w:i/>
        </w:rPr>
        <w:t>rj/2</w:t>
      </w:r>
      <w:r>
        <w:rPr>
          <w:b/>
          <w:i/>
        </w:rPr>
        <w:t>2</w:t>
      </w:r>
    </w:p>
    <w:p w14:paraId="7AC2EE9D" w14:textId="77777777" w:rsidR="00CE4EF5" w:rsidRDefault="00CE4EF5" w:rsidP="00214572">
      <w:pPr>
        <w:contextualSpacing/>
        <w:jc w:val="both"/>
        <w:rPr>
          <w:rFonts w:cs="Calibri"/>
          <w:sz w:val="20"/>
          <w:szCs w:val="20"/>
          <w:lang w:bidi="en-US"/>
        </w:rPr>
      </w:pPr>
    </w:p>
    <w:p w14:paraId="416467B4" w14:textId="77777777" w:rsidR="00CE4EF5" w:rsidRDefault="00CE4EF5" w:rsidP="00214572">
      <w:pPr>
        <w:contextualSpacing/>
        <w:jc w:val="both"/>
        <w:rPr>
          <w:rFonts w:cs="Calibri"/>
          <w:sz w:val="20"/>
          <w:szCs w:val="20"/>
          <w:lang w:bidi="en-US"/>
        </w:rPr>
      </w:pPr>
    </w:p>
    <w:p w14:paraId="1A2C182F" w14:textId="411931AF" w:rsidR="00214572" w:rsidRDefault="00214572" w:rsidP="005C202B">
      <w:pPr>
        <w:ind w:firstLine="708"/>
        <w:contextualSpacing/>
        <w:jc w:val="both"/>
        <w:rPr>
          <w:rFonts w:cs="Calibri"/>
          <w:sz w:val="20"/>
          <w:szCs w:val="20"/>
          <w:lang w:bidi="en-US"/>
        </w:rPr>
      </w:pPr>
      <w:r w:rsidRPr="005A6B15">
        <w:rPr>
          <w:rFonts w:cs="Calibri"/>
          <w:sz w:val="20"/>
          <w:szCs w:val="20"/>
          <w:lang w:bidi="en-US"/>
        </w:rPr>
        <w:t xml:space="preserve">Zamawiający – Szpitale Pomorskie Sp. z o. o. z siedzibą w Gdyni, </w:t>
      </w:r>
      <w:r>
        <w:rPr>
          <w:rFonts w:cs="Calibri"/>
          <w:sz w:val="20"/>
          <w:szCs w:val="20"/>
        </w:rPr>
        <w:t>na podstawie treści art. 286 ust. 1  ustawy z dnia 11 września 2019</w:t>
      </w:r>
      <w:r w:rsidRPr="005A6B15">
        <w:rPr>
          <w:rFonts w:cs="Calibri"/>
          <w:sz w:val="20"/>
          <w:szCs w:val="20"/>
        </w:rPr>
        <w:t xml:space="preserve"> roku – Prawo zamówi</w:t>
      </w:r>
      <w:r>
        <w:rPr>
          <w:rFonts w:cs="Calibri"/>
          <w:sz w:val="20"/>
          <w:szCs w:val="20"/>
        </w:rPr>
        <w:t>eń publicznych (</w:t>
      </w:r>
      <w:r>
        <w:rPr>
          <w:rFonts w:cs="Calibri"/>
          <w:sz w:val="20"/>
          <w:szCs w:val="20"/>
          <w:lang w:bidi="en-US"/>
        </w:rPr>
        <w:t>Dz. U. z 2022 r. poz. 1710</w:t>
      </w:r>
      <w:r w:rsidRPr="005A6B15">
        <w:rPr>
          <w:rFonts w:cs="Calibri"/>
          <w:sz w:val="20"/>
          <w:szCs w:val="20"/>
          <w:lang w:bidi="en-US"/>
        </w:rPr>
        <w:t xml:space="preserve"> ze zm.</w:t>
      </w:r>
      <w:r w:rsidRPr="005A6B15">
        <w:rPr>
          <w:rFonts w:cs="Calibri"/>
          <w:sz w:val="20"/>
          <w:szCs w:val="20"/>
        </w:rPr>
        <w:t xml:space="preserve">), </w:t>
      </w:r>
      <w:r w:rsidRPr="005A6B15">
        <w:rPr>
          <w:rFonts w:cs="Calibri"/>
          <w:sz w:val="20"/>
          <w:szCs w:val="20"/>
          <w:lang w:bidi="en-US"/>
        </w:rPr>
        <w:t xml:space="preserve">zwanej dalej ustawą </w:t>
      </w:r>
      <w:proofErr w:type="spellStart"/>
      <w:r w:rsidRPr="005A6B15">
        <w:rPr>
          <w:rFonts w:cs="Calibri"/>
          <w:sz w:val="20"/>
          <w:szCs w:val="20"/>
          <w:lang w:bidi="en-US"/>
        </w:rPr>
        <w:t>Pzp</w:t>
      </w:r>
      <w:proofErr w:type="spellEnd"/>
      <w:r w:rsidRPr="005A6B15">
        <w:rPr>
          <w:rFonts w:cs="Calibri"/>
          <w:sz w:val="20"/>
          <w:szCs w:val="20"/>
          <w:lang w:bidi="en-US"/>
        </w:rPr>
        <w:t xml:space="preserve">, </w:t>
      </w:r>
      <w:r>
        <w:rPr>
          <w:rFonts w:cs="Calibri"/>
          <w:sz w:val="20"/>
          <w:szCs w:val="20"/>
          <w:lang w:bidi="en-US"/>
        </w:rPr>
        <w:t>informuje o zmianie treści SWZ w zakresie</w:t>
      </w:r>
      <w:r w:rsidR="00CE4EF5">
        <w:rPr>
          <w:rFonts w:cs="Calibri"/>
          <w:sz w:val="20"/>
          <w:szCs w:val="20"/>
          <w:lang w:bidi="en-US"/>
        </w:rPr>
        <w:t xml:space="preserve"> Formularza oferty. </w:t>
      </w:r>
    </w:p>
    <w:p w14:paraId="7E93E1E9" w14:textId="55014CFC" w:rsidR="005C202B" w:rsidRDefault="005C202B" w:rsidP="00EC43CA">
      <w:pPr>
        <w:ind w:firstLine="708"/>
        <w:contextualSpacing/>
        <w:jc w:val="both"/>
        <w:rPr>
          <w:rFonts w:cs="Calibri"/>
          <w:sz w:val="20"/>
          <w:szCs w:val="20"/>
          <w:lang w:bidi="en-US"/>
        </w:rPr>
      </w:pPr>
      <w:r>
        <w:rPr>
          <w:rFonts w:cs="Calibri"/>
          <w:sz w:val="20"/>
          <w:szCs w:val="20"/>
          <w:lang w:bidi="en-US"/>
        </w:rPr>
        <w:t xml:space="preserve">Z uwagi na sposób rozliczenia środków przeznaczonych na sfinansowanie zamówienia, Zamawiający dokonuje podziału w zakresie tabeli asortymentowo-cenowej wyodrębniając „koszt dostawy, instalacji oraz szkolenia”. </w:t>
      </w:r>
      <w:r w:rsidR="00EC43CA">
        <w:rPr>
          <w:rFonts w:cs="Calibri"/>
          <w:sz w:val="20"/>
          <w:szCs w:val="20"/>
          <w:lang w:bidi="en-US"/>
        </w:rPr>
        <w:t xml:space="preserve"> </w:t>
      </w:r>
      <w:bookmarkStart w:id="0" w:name="_GoBack"/>
      <w:bookmarkEnd w:id="0"/>
      <w:r>
        <w:rPr>
          <w:rFonts w:cs="Calibri"/>
          <w:sz w:val="20"/>
          <w:szCs w:val="20"/>
          <w:lang w:bidi="en-US"/>
        </w:rPr>
        <w:t xml:space="preserve">W przypadku jeśli pozycja ta jest </w:t>
      </w:r>
      <w:proofErr w:type="spellStart"/>
      <w:r>
        <w:rPr>
          <w:rFonts w:cs="Calibri"/>
          <w:sz w:val="20"/>
          <w:szCs w:val="20"/>
          <w:lang w:bidi="en-US"/>
        </w:rPr>
        <w:t>bezkosztowa</w:t>
      </w:r>
      <w:proofErr w:type="spellEnd"/>
      <w:r>
        <w:rPr>
          <w:rFonts w:cs="Calibri"/>
          <w:sz w:val="20"/>
          <w:szCs w:val="20"/>
          <w:lang w:bidi="en-US"/>
        </w:rPr>
        <w:t>, Wykonawca wykreśla tę pozycję podając jedynie cenę sprzętu.</w:t>
      </w:r>
    </w:p>
    <w:p w14:paraId="4339D918" w14:textId="77777777" w:rsidR="00EC5DC4" w:rsidRDefault="00EC5DC4" w:rsidP="00214572">
      <w:pPr>
        <w:contextualSpacing/>
        <w:jc w:val="both"/>
        <w:rPr>
          <w:rFonts w:cs="Calibri"/>
          <w:sz w:val="20"/>
          <w:szCs w:val="20"/>
          <w:lang w:bidi="en-US"/>
        </w:rPr>
      </w:pPr>
    </w:p>
    <w:p w14:paraId="0080A78C" w14:textId="37A154AA" w:rsidR="00CE4EF5" w:rsidRDefault="00CE4EF5" w:rsidP="00214572">
      <w:pPr>
        <w:contextualSpacing/>
        <w:jc w:val="both"/>
        <w:rPr>
          <w:rFonts w:cs="Calibri"/>
          <w:sz w:val="20"/>
          <w:szCs w:val="20"/>
          <w:lang w:bidi="en-US"/>
        </w:rPr>
      </w:pPr>
      <w:r>
        <w:rPr>
          <w:rFonts w:cs="Calibri"/>
          <w:sz w:val="20"/>
          <w:szCs w:val="20"/>
          <w:lang w:bidi="en-US"/>
        </w:rPr>
        <w:t>Zmodyfikowany Formularz oferty w załączeniu.</w:t>
      </w:r>
    </w:p>
    <w:p w14:paraId="0028C886" w14:textId="77777777" w:rsidR="00D55E85" w:rsidRPr="00BF4B9B" w:rsidRDefault="00D55E85" w:rsidP="00BF4B9B">
      <w:pPr>
        <w:jc w:val="both"/>
        <w:rPr>
          <w:rFonts w:cs="Calibri"/>
          <w:color w:val="FF0000"/>
          <w:sz w:val="20"/>
          <w:szCs w:val="20"/>
          <w:lang w:bidi="en-US"/>
        </w:rPr>
      </w:pPr>
    </w:p>
    <w:p w14:paraId="22C4A74D" w14:textId="04A20CDA" w:rsidR="00A71C27" w:rsidRPr="005C26DA" w:rsidRDefault="00A71C27" w:rsidP="005C26DA">
      <w:pPr>
        <w:jc w:val="both"/>
        <w:rPr>
          <w:rFonts w:cs="Calibri"/>
          <w:b/>
          <w:sz w:val="20"/>
          <w:szCs w:val="20"/>
        </w:rPr>
      </w:pPr>
      <w:r w:rsidRPr="005A6B15">
        <w:rPr>
          <w:rFonts w:cs="Calibri"/>
          <w:b/>
          <w:sz w:val="20"/>
          <w:szCs w:val="20"/>
        </w:rPr>
        <w:t>WSZYSTKIE WPROWADZONE ZMIANY STAJĄ SIĘ INTEGRALNĄ CZĘŚCIĄ SWZ I ZAST</w:t>
      </w:r>
      <w:r>
        <w:rPr>
          <w:rFonts w:cs="Calibri"/>
          <w:b/>
          <w:sz w:val="20"/>
          <w:szCs w:val="20"/>
        </w:rPr>
        <w:t>Ę</w:t>
      </w:r>
      <w:r w:rsidRPr="005A6B15">
        <w:rPr>
          <w:rFonts w:cs="Calibri"/>
          <w:b/>
          <w:sz w:val="20"/>
          <w:szCs w:val="20"/>
        </w:rPr>
        <w:t>PUJĄ LUB UZUPEŁNIAJĄ ZAPISY SWZ W ODPOWIEDNIM ZAKRESIE.</w:t>
      </w:r>
      <w:bookmarkStart w:id="1" w:name="_Hlk14683728"/>
    </w:p>
    <w:p w14:paraId="6D52FE1A" w14:textId="77777777" w:rsidR="00A71C27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 w:rsidRPr="005A6B15">
        <w:rPr>
          <w:rFonts w:cs="Calibri"/>
          <w:color w:val="000000"/>
          <w:sz w:val="20"/>
          <w:szCs w:val="20"/>
        </w:rPr>
        <w:t>Z poważaniem</w:t>
      </w:r>
      <w:bookmarkEnd w:id="1"/>
    </w:p>
    <w:p w14:paraId="5316A3EC" w14:textId="5C7DE7C0" w:rsidR="008368DE" w:rsidRDefault="007F3D6E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Przewodnicząca</w:t>
      </w:r>
      <w:r w:rsidR="00A71C27">
        <w:rPr>
          <w:rFonts w:cs="Calibri"/>
          <w:color w:val="000000"/>
          <w:sz w:val="20"/>
          <w:szCs w:val="20"/>
        </w:rPr>
        <w:t xml:space="preserve"> Komisji Przetargowej</w:t>
      </w:r>
      <w:r w:rsidR="000519AA">
        <w:rPr>
          <w:rFonts w:cs="Calibri"/>
          <w:color w:val="000000"/>
          <w:sz w:val="20"/>
          <w:szCs w:val="20"/>
        </w:rPr>
        <w:t xml:space="preserve">  </w:t>
      </w:r>
    </w:p>
    <w:p w14:paraId="08510A38" w14:textId="0B82FC66" w:rsidR="007F3D6E" w:rsidRPr="000519AA" w:rsidRDefault="007F3D6E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Beata Martyn - Mrozowska</w:t>
      </w:r>
    </w:p>
    <w:sectPr w:rsidR="007F3D6E" w:rsidRPr="000519A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87700"/>
    <w:rsid w:val="000B2F2D"/>
    <w:rsid w:val="001236B0"/>
    <w:rsid w:val="0014434A"/>
    <w:rsid w:val="00144B8A"/>
    <w:rsid w:val="001A56F1"/>
    <w:rsid w:val="001B60F1"/>
    <w:rsid w:val="00210416"/>
    <w:rsid w:val="00213E8A"/>
    <w:rsid w:val="00214572"/>
    <w:rsid w:val="00265C0D"/>
    <w:rsid w:val="00285AC8"/>
    <w:rsid w:val="002A77B1"/>
    <w:rsid w:val="002B1EC1"/>
    <w:rsid w:val="002E2505"/>
    <w:rsid w:val="002F20EE"/>
    <w:rsid w:val="002F3AC8"/>
    <w:rsid w:val="0031109D"/>
    <w:rsid w:val="00344AD2"/>
    <w:rsid w:val="00375EE9"/>
    <w:rsid w:val="003B1781"/>
    <w:rsid w:val="003B2549"/>
    <w:rsid w:val="003D48E1"/>
    <w:rsid w:val="00400466"/>
    <w:rsid w:val="00441F3D"/>
    <w:rsid w:val="004656D4"/>
    <w:rsid w:val="004725EA"/>
    <w:rsid w:val="00486EB0"/>
    <w:rsid w:val="004976F3"/>
    <w:rsid w:val="004D0A96"/>
    <w:rsid w:val="004D1B5E"/>
    <w:rsid w:val="00510DB5"/>
    <w:rsid w:val="00522C07"/>
    <w:rsid w:val="005321F5"/>
    <w:rsid w:val="0056325B"/>
    <w:rsid w:val="00581E24"/>
    <w:rsid w:val="005C202B"/>
    <w:rsid w:val="005C26DA"/>
    <w:rsid w:val="005C3084"/>
    <w:rsid w:val="005C5ACB"/>
    <w:rsid w:val="005D6650"/>
    <w:rsid w:val="00600476"/>
    <w:rsid w:val="00627373"/>
    <w:rsid w:val="00656E84"/>
    <w:rsid w:val="006B068C"/>
    <w:rsid w:val="006C09D7"/>
    <w:rsid w:val="006D5088"/>
    <w:rsid w:val="006E465A"/>
    <w:rsid w:val="007433AF"/>
    <w:rsid w:val="007534AE"/>
    <w:rsid w:val="00770F59"/>
    <w:rsid w:val="007762CF"/>
    <w:rsid w:val="00781BC0"/>
    <w:rsid w:val="007976AA"/>
    <w:rsid w:val="007B6969"/>
    <w:rsid w:val="007C17CA"/>
    <w:rsid w:val="007F3D6E"/>
    <w:rsid w:val="00812045"/>
    <w:rsid w:val="008162BC"/>
    <w:rsid w:val="00822BAF"/>
    <w:rsid w:val="008368DE"/>
    <w:rsid w:val="00837406"/>
    <w:rsid w:val="00850762"/>
    <w:rsid w:val="00874045"/>
    <w:rsid w:val="0088718C"/>
    <w:rsid w:val="00897EAC"/>
    <w:rsid w:val="008B1AC7"/>
    <w:rsid w:val="008B7136"/>
    <w:rsid w:val="008E3119"/>
    <w:rsid w:val="00931873"/>
    <w:rsid w:val="00983D8F"/>
    <w:rsid w:val="009B7280"/>
    <w:rsid w:val="00A22CEC"/>
    <w:rsid w:val="00A37619"/>
    <w:rsid w:val="00A5082B"/>
    <w:rsid w:val="00A71C27"/>
    <w:rsid w:val="00A91E26"/>
    <w:rsid w:val="00AA25B2"/>
    <w:rsid w:val="00AA58CA"/>
    <w:rsid w:val="00AB0D2B"/>
    <w:rsid w:val="00AE4697"/>
    <w:rsid w:val="00B37457"/>
    <w:rsid w:val="00B52A25"/>
    <w:rsid w:val="00B602AB"/>
    <w:rsid w:val="00B67FA1"/>
    <w:rsid w:val="00B73A52"/>
    <w:rsid w:val="00BF0712"/>
    <w:rsid w:val="00BF4B9B"/>
    <w:rsid w:val="00C066BD"/>
    <w:rsid w:val="00C15463"/>
    <w:rsid w:val="00C74BAF"/>
    <w:rsid w:val="00C80AEB"/>
    <w:rsid w:val="00CA4412"/>
    <w:rsid w:val="00CD65E6"/>
    <w:rsid w:val="00CE4EF5"/>
    <w:rsid w:val="00D468CF"/>
    <w:rsid w:val="00D55E85"/>
    <w:rsid w:val="00D66E2C"/>
    <w:rsid w:val="00DC0768"/>
    <w:rsid w:val="00DC4202"/>
    <w:rsid w:val="00DD2671"/>
    <w:rsid w:val="00DE0D25"/>
    <w:rsid w:val="00E22113"/>
    <w:rsid w:val="00E42D6A"/>
    <w:rsid w:val="00E42F3A"/>
    <w:rsid w:val="00E47F0D"/>
    <w:rsid w:val="00E506B1"/>
    <w:rsid w:val="00E524FE"/>
    <w:rsid w:val="00E62C68"/>
    <w:rsid w:val="00E975F3"/>
    <w:rsid w:val="00EC3688"/>
    <w:rsid w:val="00EC43CA"/>
    <w:rsid w:val="00EC46D2"/>
    <w:rsid w:val="00EC4C95"/>
    <w:rsid w:val="00EC5DC4"/>
    <w:rsid w:val="00EE4780"/>
    <w:rsid w:val="00EE64CB"/>
    <w:rsid w:val="00F10C97"/>
    <w:rsid w:val="00F24B79"/>
    <w:rsid w:val="00F24CE9"/>
    <w:rsid w:val="00F562E5"/>
    <w:rsid w:val="00F80E5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DC4AB-BE8C-41BC-9177-93A612F5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44</cp:revision>
  <cp:lastPrinted>2022-09-28T07:08:00Z</cp:lastPrinted>
  <dcterms:created xsi:type="dcterms:W3CDTF">2022-09-06T06:24:00Z</dcterms:created>
  <dcterms:modified xsi:type="dcterms:W3CDTF">2022-09-28T07:08:00Z</dcterms:modified>
</cp:coreProperties>
</file>