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45C8" w14:textId="444A785F" w:rsidR="00DF3513" w:rsidRDefault="00DF3513" w:rsidP="00DF35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5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</w:p>
    <w:p w14:paraId="77F8BDEF" w14:textId="1C9B6978" w:rsidR="00DF3513" w:rsidRDefault="00DF3513" w:rsidP="00DF35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29ECF3" w14:textId="01FC0BBE" w:rsidR="00DF3513" w:rsidRPr="00DF3513" w:rsidRDefault="00DF3513" w:rsidP="00DF3513">
      <w:pPr>
        <w:tabs>
          <w:tab w:val="left" w:pos="38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DF35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OPIS PRZEDMIOTU ZAMÓWIENIA</w:t>
      </w:r>
    </w:p>
    <w:p w14:paraId="1317F016" w14:textId="77777777" w:rsidR="00DF3513" w:rsidRPr="00DF3513" w:rsidRDefault="00DF3513" w:rsidP="00DF35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ar-SA"/>
        </w:rPr>
      </w:pPr>
    </w:p>
    <w:p w14:paraId="18623B16" w14:textId="3D5B34F1" w:rsidR="00DF3513" w:rsidRDefault="00DF3513" w:rsidP="00DF35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5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WYMAGANIA TECHNICZNE DLA CIĄGNIKA ROLNICZEGO</w:t>
      </w:r>
    </w:p>
    <w:p w14:paraId="06737B77" w14:textId="77777777" w:rsidR="00DF3513" w:rsidRPr="00DF3513" w:rsidRDefault="00DF3513" w:rsidP="00DF35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5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postępowaniu o udzielenie zamówienia publicznego na zadanie pn.</w:t>
      </w:r>
    </w:p>
    <w:p w14:paraId="1754340A" w14:textId="77777777" w:rsidR="00DF3513" w:rsidRPr="00DF3513" w:rsidRDefault="00DF3513" w:rsidP="00DF35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F0ACEE0" w14:textId="38D9E076" w:rsidR="00DF3513" w:rsidRDefault="00DF3513" w:rsidP="00DF35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5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„ ZAKUP CIĄGNIKA NA POTRZEBY GMINY GALEWICE ”</w:t>
      </w:r>
    </w:p>
    <w:p w14:paraId="1984D12E" w14:textId="77777777" w:rsidR="00141238" w:rsidRDefault="00141238" w:rsidP="00DF35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AEB6033" w14:textId="12D66364" w:rsidR="00DF3513" w:rsidRDefault="00DF3513" w:rsidP="00DF35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704"/>
        <w:gridCol w:w="13608"/>
      </w:tblGrid>
      <w:tr w:rsidR="00DF3513" w14:paraId="6D465A3F" w14:textId="77777777" w:rsidTr="00141238">
        <w:trPr>
          <w:trHeight w:val="8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5407B" w14:textId="77777777" w:rsidR="00DF3513" w:rsidRPr="009A18AA" w:rsidRDefault="00DF3513" w:rsidP="00DF3513">
            <w:pPr>
              <w:snapToGrid w:val="0"/>
              <w:jc w:val="center"/>
              <w:rPr>
                <w:b/>
              </w:rPr>
            </w:pPr>
            <w:bookmarkStart w:id="0" w:name="_Hlk125984645"/>
            <w:r w:rsidRPr="009A18AA">
              <w:rPr>
                <w:b/>
              </w:rPr>
              <w:t>Lp.</w:t>
            </w:r>
          </w:p>
          <w:p w14:paraId="2A7B129A" w14:textId="77777777" w:rsidR="00DF3513" w:rsidRDefault="00DF3513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55CCF" w14:textId="35C756EC" w:rsidR="00DF3513" w:rsidRDefault="00DF3513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18AA">
              <w:rPr>
                <w:b/>
              </w:rPr>
              <w:t>WYMAGANIA MINIMALNE ZAMAWIAJĄCEGO</w:t>
            </w:r>
          </w:p>
        </w:tc>
      </w:tr>
      <w:bookmarkEnd w:id="0"/>
      <w:tr w:rsidR="00DF3513" w14:paraId="51F0FBD4" w14:textId="77777777" w:rsidTr="00DF3513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F01160D" w14:textId="77777777" w:rsidR="00DF3513" w:rsidRDefault="00DF3513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7B7D19B" w14:textId="77777777" w:rsidR="00DF3513" w:rsidRDefault="00DF3513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F3513" w14:paraId="08EFB2F3" w14:textId="77777777" w:rsidTr="00DF3513">
        <w:tc>
          <w:tcPr>
            <w:tcW w:w="704" w:type="dxa"/>
          </w:tcPr>
          <w:p w14:paraId="24F9C9A9" w14:textId="5828DBFA" w:rsidR="00DF3513" w:rsidRDefault="00DF3513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13608" w:type="dxa"/>
          </w:tcPr>
          <w:p w14:paraId="1DBA237A" w14:textId="3BE3301E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18AA">
              <w:t xml:space="preserve">Spełnia wymagania polskich przepisów o ruchu drogowym, zgodnie z ustawą „Prawo o ruchu drogowym” </w:t>
            </w:r>
            <w:r w:rsidRPr="006359DF">
              <w:t>(t.j. Dz. U. z 2022 r. poz. 988 z późn. zm.).</w:t>
            </w:r>
          </w:p>
        </w:tc>
      </w:tr>
      <w:tr w:rsidR="00DF3513" w14:paraId="3B47BA11" w14:textId="77777777" w:rsidTr="00DF3513">
        <w:tc>
          <w:tcPr>
            <w:tcW w:w="704" w:type="dxa"/>
          </w:tcPr>
          <w:p w14:paraId="6EB0CD85" w14:textId="6BBFE7B6" w:rsidR="00DF3513" w:rsidRDefault="00DF3513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13608" w:type="dxa"/>
          </w:tcPr>
          <w:p w14:paraId="0FC95ED5" w14:textId="15B9C3B8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2695">
              <w:t>Pojazd spełnia przepisy Polskiej Normy PN-</w:t>
            </w:r>
            <w:r>
              <w:t>ISO 4254-3:1996</w:t>
            </w:r>
          </w:p>
        </w:tc>
      </w:tr>
      <w:tr w:rsidR="00DF3513" w14:paraId="39F30EAE" w14:textId="77777777" w:rsidTr="00DF3513">
        <w:tc>
          <w:tcPr>
            <w:tcW w:w="704" w:type="dxa"/>
          </w:tcPr>
          <w:p w14:paraId="49B9E9DA" w14:textId="50E6E5C4" w:rsidR="00DF3513" w:rsidRDefault="00DF3513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13608" w:type="dxa"/>
          </w:tcPr>
          <w:p w14:paraId="7C4D3B90" w14:textId="49C4221D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t>Ciągnik rolniczy</w:t>
            </w:r>
            <w:r w:rsidRPr="001C2695">
              <w:t>– fabrycznie nowy.  Rok produkcji: 20</w:t>
            </w:r>
            <w:r>
              <w:t>2</w:t>
            </w:r>
            <w:r w:rsidR="009B5D44">
              <w:t>3</w:t>
            </w:r>
            <w:r w:rsidRPr="001C2695">
              <w:t>. Podać markę i typ</w:t>
            </w:r>
            <w:r>
              <w:t>.</w:t>
            </w:r>
          </w:p>
        </w:tc>
      </w:tr>
      <w:tr w:rsidR="00DF3513" w14:paraId="53E21B64" w14:textId="77777777" w:rsidTr="00DF3513">
        <w:tc>
          <w:tcPr>
            <w:tcW w:w="704" w:type="dxa"/>
          </w:tcPr>
          <w:p w14:paraId="3C86FD5B" w14:textId="48B905C3" w:rsidR="00DF3513" w:rsidRDefault="00DF3513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13608" w:type="dxa"/>
          </w:tcPr>
          <w:p w14:paraId="21B2653A" w14:textId="277BFB99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t>Pojemność silnika 6000 cm</w:t>
            </w:r>
            <w:r>
              <w:rPr>
                <w:vertAlign w:val="superscript"/>
              </w:rPr>
              <w:t>3</w:t>
            </w:r>
          </w:p>
        </w:tc>
      </w:tr>
      <w:tr w:rsidR="00DF3513" w14:paraId="6E117726" w14:textId="77777777" w:rsidTr="00DF3513">
        <w:tc>
          <w:tcPr>
            <w:tcW w:w="704" w:type="dxa"/>
          </w:tcPr>
          <w:p w14:paraId="2441A372" w14:textId="14607958" w:rsidR="00DF3513" w:rsidRDefault="00DF3513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13608" w:type="dxa"/>
          </w:tcPr>
          <w:p w14:paraId="05281745" w14:textId="5A6FD1B4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t>Silnik 6- cylindrowy, wysokoprężny, turbodoładowany</w:t>
            </w:r>
          </w:p>
        </w:tc>
      </w:tr>
      <w:tr w:rsidR="00DF3513" w14:paraId="507A4ED6" w14:textId="77777777" w:rsidTr="00DF3513">
        <w:tc>
          <w:tcPr>
            <w:tcW w:w="704" w:type="dxa"/>
          </w:tcPr>
          <w:p w14:paraId="2F14D8C7" w14:textId="02187C2B" w:rsidR="00DF3513" w:rsidRDefault="00DF3513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1.6</w:t>
            </w:r>
          </w:p>
        </w:tc>
        <w:tc>
          <w:tcPr>
            <w:tcW w:w="13608" w:type="dxa"/>
          </w:tcPr>
          <w:p w14:paraId="4DCD1A64" w14:textId="0ECCDE47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t>Znamionowa moc silnika 155 KM</w:t>
            </w:r>
          </w:p>
        </w:tc>
      </w:tr>
      <w:tr w:rsidR="00DF3513" w14:paraId="15EB1EA4" w14:textId="77777777" w:rsidTr="00DF3513">
        <w:tc>
          <w:tcPr>
            <w:tcW w:w="704" w:type="dxa"/>
          </w:tcPr>
          <w:p w14:paraId="7F2F3FC8" w14:textId="4E5FAB5A" w:rsidR="00DF3513" w:rsidRDefault="00DF3513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1.7</w:t>
            </w:r>
          </w:p>
        </w:tc>
        <w:tc>
          <w:tcPr>
            <w:tcW w:w="13608" w:type="dxa"/>
          </w:tcPr>
          <w:p w14:paraId="52AEC5E7" w14:textId="6478153E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t>Napęd 4x4</w:t>
            </w:r>
          </w:p>
        </w:tc>
      </w:tr>
      <w:tr w:rsidR="00DF3513" w14:paraId="758D72AB" w14:textId="77777777" w:rsidTr="00DF3513">
        <w:tc>
          <w:tcPr>
            <w:tcW w:w="704" w:type="dxa"/>
          </w:tcPr>
          <w:p w14:paraId="78032662" w14:textId="0C5464DD" w:rsidR="00DF3513" w:rsidRDefault="00DF3513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1.8</w:t>
            </w:r>
          </w:p>
        </w:tc>
        <w:tc>
          <w:tcPr>
            <w:tcW w:w="13608" w:type="dxa"/>
          </w:tcPr>
          <w:p w14:paraId="2BE46F45" w14:textId="12E7DBAC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t xml:space="preserve">Prędkość transportowa </w:t>
            </w:r>
            <w:r w:rsidR="009B5D44">
              <w:t>4</w:t>
            </w:r>
            <w:r>
              <w:t>0 km/h</w:t>
            </w:r>
          </w:p>
        </w:tc>
      </w:tr>
      <w:tr w:rsidR="00DF3513" w14:paraId="52A6007F" w14:textId="77777777" w:rsidTr="00DF3513">
        <w:tc>
          <w:tcPr>
            <w:tcW w:w="704" w:type="dxa"/>
          </w:tcPr>
          <w:p w14:paraId="4E750AB3" w14:textId="5A409636" w:rsidR="00DF3513" w:rsidRDefault="00DF3513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1.9</w:t>
            </w:r>
          </w:p>
        </w:tc>
        <w:tc>
          <w:tcPr>
            <w:tcW w:w="13608" w:type="dxa"/>
          </w:tcPr>
          <w:p w14:paraId="7585B60F" w14:textId="77777777" w:rsidR="00DF3513" w:rsidRDefault="00DF3513" w:rsidP="00DF3513">
            <w:pPr>
              <w:snapToGrid w:val="0"/>
            </w:pPr>
            <w:r>
              <w:t>Skrzynia biegów:</w:t>
            </w:r>
          </w:p>
          <w:p w14:paraId="25A656E9" w14:textId="6CEF7DC1" w:rsidR="00DF3513" w:rsidRDefault="00DF3513" w:rsidP="00DF3513">
            <w:pPr>
              <w:snapToGrid w:val="0"/>
            </w:pPr>
            <w:r>
              <w:t>- 2</w:t>
            </w:r>
            <w:r w:rsidR="0051097F">
              <w:t>0</w:t>
            </w:r>
            <w:r>
              <w:t xml:space="preserve"> bieg</w:t>
            </w:r>
            <w:r w:rsidR="0051097F">
              <w:t>ów</w:t>
            </w:r>
            <w:r>
              <w:t xml:space="preserve"> do przodu</w:t>
            </w:r>
          </w:p>
          <w:p w14:paraId="7B28432D" w14:textId="3263BD57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t xml:space="preserve">- </w:t>
            </w:r>
            <w:r w:rsidR="009B5D44">
              <w:t>2</w:t>
            </w:r>
            <w:r w:rsidR="0051097F">
              <w:t>0</w:t>
            </w:r>
            <w:r>
              <w:t xml:space="preserve"> bieg</w:t>
            </w:r>
            <w:r w:rsidR="0051097F">
              <w:t>ów</w:t>
            </w:r>
            <w:r>
              <w:t xml:space="preserve"> do tyłu</w:t>
            </w:r>
          </w:p>
        </w:tc>
      </w:tr>
      <w:tr w:rsidR="008B31A5" w14:paraId="0E54AA65" w14:textId="77777777" w:rsidTr="00DF3513">
        <w:tc>
          <w:tcPr>
            <w:tcW w:w="704" w:type="dxa"/>
          </w:tcPr>
          <w:p w14:paraId="34564BC7" w14:textId="34B02D9F" w:rsidR="008B31A5" w:rsidRDefault="008B31A5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1.10</w:t>
            </w:r>
          </w:p>
        </w:tc>
        <w:tc>
          <w:tcPr>
            <w:tcW w:w="13608" w:type="dxa"/>
          </w:tcPr>
          <w:p w14:paraId="6DA5D7CC" w14:textId="66FC5BB3" w:rsidR="008B31A5" w:rsidRDefault="008B31A5" w:rsidP="00DF3513">
            <w:pPr>
              <w:snapToGrid w:val="0"/>
            </w:pPr>
            <w:r>
              <w:t>Podłokietnik wielofunkcyjny: sterowanie skrzynią, podnośnikiem</w:t>
            </w:r>
          </w:p>
        </w:tc>
      </w:tr>
      <w:tr w:rsidR="00DF3513" w14:paraId="51419A28" w14:textId="77777777" w:rsidTr="00DF3513">
        <w:tc>
          <w:tcPr>
            <w:tcW w:w="704" w:type="dxa"/>
          </w:tcPr>
          <w:p w14:paraId="456DD863" w14:textId="71404DF7" w:rsidR="00DF3513" w:rsidRDefault="00141238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</w:t>
            </w:r>
            <w:r w:rsidR="008B3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08" w:type="dxa"/>
          </w:tcPr>
          <w:p w14:paraId="2213160C" w14:textId="3E44CAD1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t>Wspomaganie układu kierowniczego</w:t>
            </w:r>
          </w:p>
        </w:tc>
      </w:tr>
      <w:tr w:rsidR="00DF3513" w14:paraId="34D44D6D" w14:textId="77777777" w:rsidTr="00DF3513">
        <w:tc>
          <w:tcPr>
            <w:tcW w:w="704" w:type="dxa"/>
          </w:tcPr>
          <w:p w14:paraId="5CC3DB87" w14:textId="403A2D89" w:rsidR="00DF3513" w:rsidRDefault="00141238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</w:t>
            </w:r>
            <w:r w:rsidR="008B3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608" w:type="dxa"/>
          </w:tcPr>
          <w:p w14:paraId="60C9B291" w14:textId="55AEBF81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t>Hamulec postojowy</w:t>
            </w:r>
          </w:p>
        </w:tc>
      </w:tr>
      <w:tr w:rsidR="00DF3513" w14:paraId="7647EC87" w14:textId="77777777" w:rsidTr="00DF3513">
        <w:tc>
          <w:tcPr>
            <w:tcW w:w="704" w:type="dxa"/>
          </w:tcPr>
          <w:p w14:paraId="4FAB25E3" w14:textId="6059CFC7" w:rsidR="00DF3513" w:rsidRDefault="00141238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</w:t>
            </w:r>
            <w:r w:rsidR="008B3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08" w:type="dxa"/>
          </w:tcPr>
          <w:p w14:paraId="73D966C1" w14:textId="70258572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iCs/>
              </w:rPr>
              <w:t>Hamulce pneumatyczne przyczepy: 1 i 2 obwodowe</w:t>
            </w:r>
          </w:p>
        </w:tc>
      </w:tr>
      <w:tr w:rsidR="00DF3513" w14:paraId="0D570BA3" w14:textId="77777777" w:rsidTr="00DF3513">
        <w:tc>
          <w:tcPr>
            <w:tcW w:w="704" w:type="dxa"/>
          </w:tcPr>
          <w:p w14:paraId="4049DEF8" w14:textId="39A990E3" w:rsidR="00DF3513" w:rsidRDefault="00141238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</w:t>
            </w:r>
            <w:r w:rsidR="008B3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608" w:type="dxa"/>
          </w:tcPr>
          <w:p w14:paraId="6CFBA788" w14:textId="18F7091D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t xml:space="preserve">Zaczep transportowy do przyczep automatyczny, </w:t>
            </w:r>
            <w:r w:rsidR="00142A20">
              <w:t>dolna belka polowa, Piton-Fix</w:t>
            </w:r>
          </w:p>
        </w:tc>
      </w:tr>
      <w:tr w:rsidR="00DF3513" w14:paraId="00FB1BCC" w14:textId="77777777" w:rsidTr="00DF3513">
        <w:tc>
          <w:tcPr>
            <w:tcW w:w="704" w:type="dxa"/>
          </w:tcPr>
          <w:p w14:paraId="5F66302C" w14:textId="55BEB56C" w:rsidR="00DF3513" w:rsidRDefault="00141238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</w:t>
            </w:r>
            <w:r w:rsidR="008B3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08" w:type="dxa"/>
          </w:tcPr>
          <w:p w14:paraId="4407928F" w14:textId="6CAA39E4" w:rsidR="00DF3513" w:rsidRDefault="00DF3513" w:rsidP="00DF3513">
            <w:pPr>
              <w:ind w:left="121" w:hanging="121"/>
            </w:pPr>
            <w:r>
              <w:t>WOM tył 540/540 Eco/1000</w:t>
            </w:r>
            <w:r w:rsidR="009B5D44">
              <w:t>/1000E</w:t>
            </w:r>
            <w:r>
              <w:t xml:space="preserve"> obr/min.</w:t>
            </w:r>
          </w:p>
          <w:p w14:paraId="6E52FE85" w14:textId="718E5A2D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t>Przyciski sterowania WOM na błotnikach</w:t>
            </w:r>
          </w:p>
        </w:tc>
      </w:tr>
      <w:tr w:rsidR="00DF3513" w14:paraId="4FA33CA4" w14:textId="77777777" w:rsidTr="00DF3513">
        <w:tc>
          <w:tcPr>
            <w:tcW w:w="704" w:type="dxa"/>
          </w:tcPr>
          <w:p w14:paraId="3C660EBE" w14:textId="6C63572D" w:rsidR="00DF3513" w:rsidRDefault="00141238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</w:t>
            </w:r>
            <w:r w:rsidR="008B3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08" w:type="dxa"/>
          </w:tcPr>
          <w:p w14:paraId="7D267591" w14:textId="77777777" w:rsidR="00DF3513" w:rsidRDefault="00DF3513" w:rsidP="00DF3513">
            <w:pPr>
              <w:snapToGrid w:val="0"/>
            </w:pPr>
            <w:r>
              <w:t>TUZ tył:</w:t>
            </w:r>
          </w:p>
          <w:p w14:paraId="47793A61" w14:textId="77777777" w:rsidR="00DF3513" w:rsidRDefault="00DF3513" w:rsidP="00DF3513">
            <w:pPr>
              <w:snapToGrid w:val="0"/>
            </w:pPr>
            <w:r>
              <w:t>- udźwig 7500 kg</w:t>
            </w:r>
          </w:p>
          <w:p w14:paraId="32505A41" w14:textId="10C17B13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t>- przyciski sterowania TUZ na błotnikach</w:t>
            </w:r>
          </w:p>
        </w:tc>
      </w:tr>
      <w:tr w:rsidR="00141238" w14:paraId="718679C6" w14:textId="77777777" w:rsidTr="00900E10">
        <w:trPr>
          <w:trHeight w:val="8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09B3F" w14:textId="77777777" w:rsidR="00141238" w:rsidRPr="009A18AA" w:rsidRDefault="00141238" w:rsidP="00900E10">
            <w:pPr>
              <w:snapToGrid w:val="0"/>
              <w:jc w:val="center"/>
              <w:rPr>
                <w:b/>
              </w:rPr>
            </w:pPr>
            <w:r w:rsidRPr="009A18AA">
              <w:rPr>
                <w:b/>
              </w:rPr>
              <w:lastRenderedPageBreak/>
              <w:t>Lp.</w:t>
            </w:r>
          </w:p>
          <w:p w14:paraId="3710AAFF" w14:textId="77777777" w:rsidR="00141238" w:rsidRDefault="00141238" w:rsidP="00900E1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CD866" w14:textId="77777777" w:rsidR="00141238" w:rsidRDefault="00141238" w:rsidP="00900E1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18AA">
              <w:rPr>
                <w:b/>
              </w:rPr>
              <w:t>WYMAGANIA MINIMALNE ZAMAWIAJĄCEGO</w:t>
            </w:r>
          </w:p>
        </w:tc>
      </w:tr>
      <w:tr w:rsidR="00141238" w14:paraId="1945B5F3" w14:textId="77777777" w:rsidTr="00D768E7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E01A732" w14:textId="77777777" w:rsidR="00141238" w:rsidRDefault="00141238" w:rsidP="0014123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078118B" w14:textId="77777777" w:rsidR="00141238" w:rsidRDefault="00141238" w:rsidP="00141238">
            <w:pPr>
              <w:snapToGrid w:val="0"/>
            </w:pPr>
          </w:p>
        </w:tc>
      </w:tr>
      <w:tr w:rsidR="00DF3513" w14:paraId="3C62B831" w14:textId="77777777" w:rsidTr="00DF3513">
        <w:tc>
          <w:tcPr>
            <w:tcW w:w="704" w:type="dxa"/>
          </w:tcPr>
          <w:p w14:paraId="445A2EED" w14:textId="3891556C" w:rsidR="00DF3513" w:rsidRDefault="00141238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</w:t>
            </w:r>
            <w:r w:rsidR="008B3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608" w:type="dxa"/>
          </w:tcPr>
          <w:p w14:paraId="699B4797" w14:textId="77777777" w:rsidR="00DF3513" w:rsidRDefault="00DF3513" w:rsidP="00DF3513">
            <w:pPr>
              <w:snapToGrid w:val="0"/>
            </w:pPr>
            <w:r>
              <w:t>TUZ przód:</w:t>
            </w:r>
          </w:p>
          <w:p w14:paraId="051654D5" w14:textId="77777777" w:rsidR="00DF3513" w:rsidRDefault="00DF3513" w:rsidP="00DF3513">
            <w:pPr>
              <w:snapToGrid w:val="0"/>
            </w:pPr>
            <w:r>
              <w:t>- udźwig 3500 kg</w:t>
            </w:r>
          </w:p>
          <w:p w14:paraId="52C721A6" w14:textId="44C13536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t>- 1 para wyjść hydraulicznych</w:t>
            </w:r>
          </w:p>
        </w:tc>
      </w:tr>
      <w:tr w:rsidR="00DF3513" w14:paraId="00DB1A2A" w14:textId="77777777" w:rsidTr="00DF3513">
        <w:tc>
          <w:tcPr>
            <w:tcW w:w="704" w:type="dxa"/>
          </w:tcPr>
          <w:p w14:paraId="3241164E" w14:textId="6105F828" w:rsidR="00DF3513" w:rsidRDefault="00141238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</w:t>
            </w:r>
            <w:r w:rsidR="008B3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608" w:type="dxa"/>
          </w:tcPr>
          <w:p w14:paraId="43233D8C" w14:textId="77777777" w:rsidR="00DF3513" w:rsidRDefault="00DF3513" w:rsidP="00DF3513">
            <w:pPr>
              <w:snapToGrid w:val="0"/>
            </w:pPr>
            <w:r>
              <w:t>Instalacja hydrauliczna:</w:t>
            </w:r>
          </w:p>
          <w:p w14:paraId="39FCF109" w14:textId="54AFF901" w:rsidR="00DF3513" w:rsidRDefault="00DF3513" w:rsidP="00DF3513">
            <w:pPr>
              <w:snapToGrid w:val="0"/>
            </w:pPr>
            <w:r>
              <w:t>- pompa o wydajności 1</w:t>
            </w:r>
            <w:r w:rsidR="00D378E9">
              <w:t>50</w:t>
            </w:r>
            <w:r>
              <w:t xml:space="preserve"> L/min</w:t>
            </w:r>
          </w:p>
          <w:p w14:paraId="06017466" w14:textId="58255AE6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t>- szybkozłącza hydrauliczne- 6 szt</w:t>
            </w:r>
            <w:r w:rsidR="00142A20">
              <w:t>.</w:t>
            </w:r>
          </w:p>
        </w:tc>
      </w:tr>
      <w:tr w:rsidR="00DF3513" w14:paraId="23A08890" w14:textId="77777777" w:rsidTr="00DF3513">
        <w:tc>
          <w:tcPr>
            <w:tcW w:w="704" w:type="dxa"/>
          </w:tcPr>
          <w:p w14:paraId="70877E11" w14:textId="5BE211A3" w:rsidR="00DF3513" w:rsidRDefault="00141238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</w:t>
            </w:r>
            <w:r w:rsidR="008B3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608" w:type="dxa"/>
          </w:tcPr>
          <w:p w14:paraId="18FC56F4" w14:textId="1FD5FDE6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t>Amortyzacja przedniej osi</w:t>
            </w:r>
          </w:p>
        </w:tc>
      </w:tr>
      <w:tr w:rsidR="00DF3513" w14:paraId="305427A0" w14:textId="77777777" w:rsidTr="00DF3513">
        <w:tc>
          <w:tcPr>
            <w:tcW w:w="704" w:type="dxa"/>
          </w:tcPr>
          <w:p w14:paraId="60A3BF72" w14:textId="1D42952E" w:rsidR="00DF3513" w:rsidRDefault="00141238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  <w:r w:rsidR="00BC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3608" w:type="dxa"/>
          </w:tcPr>
          <w:p w14:paraId="04F46F08" w14:textId="104E6125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t>Kabina z wentylacją, ogrzewaniem i klimatyzacją</w:t>
            </w:r>
          </w:p>
        </w:tc>
      </w:tr>
      <w:tr w:rsidR="00142A20" w14:paraId="10594C3F" w14:textId="77777777" w:rsidTr="00DF3513">
        <w:tc>
          <w:tcPr>
            <w:tcW w:w="704" w:type="dxa"/>
          </w:tcPr>
          <w:p w14:paraId="6CB5267B" w14:textId="2A098A12" w:rsidR="00142A20" w:rsidRDefault="00142A20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</w:t>
            </w:r>
            <w:r w:rsidR="00BC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08" w:type="dxa"/>
          </w:tcPr>
          <w:p w14:paraId="7C92371D" w14:textId="572F95C1" w:rsidR="00142A20" w:rsidRDefault="00142A20" w:rsidP="00DF3513">
            <w:pPr>
              <w:suppressAutoHyphens/>
            </w:pPr>
            <w:r>
              <w:t>Amortyzacja kabiny</w:t>
            </w:r>
          </w:p>
        </w:tc>
      </w:tr>
      <w:tr w:rsidR="00DF3513" w14:paraId="6AC6AA75" w14:textId="77777777" w:rsidTr="00DF3513">
        <w:tc>
          <w:tcPr>
            <w:tcW w:w="704" w:type="dxa"/>
          </w:tcPr>
          <w:p w14:paraId="2780F4ED" w14:textId="3F72E1B9" w:rsidR="00DF3513" w:rsidRDefault="00141238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</w:t>
            </w:r>
            <w:r w:rsidR="00BC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608" w:type="dxa"/>
          </w:tcPr>
          <w:p w14:paraId="1940ECBC" w14:textId="0AA8A51D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t>Lusterka</w:t>
            </w:r>
            <w:r w:rsidR="0021540F">
              <w:t xml:space="preserve"> regulowane</w:t>
            </w:r>
          </w:p>
        </w:tc>
      </w:tr>
      <w:tr w:rsidR="00DF3513" w14:paraId="48661DF3" w14:textId="77777777" w:rsidTr="00DF3513">
        <w:tc>
          <w:tcPr>
            <w:tcW w:w="704" w:type="dxa"/>
          </w:tcPr>
          <w:p w14:paraId="62863340" w14:textId="7EA8B122" w:rsidR="00DF3513" w:rsidRDefault="00141238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</w:t>
            </w:r>
            <w:r w:rsidR="00BC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08" w:type="dxa"/>
          </w:tcPr>
          <w:p w14:paraId="51691C0E" w14:textId="6E0A1CAE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t>Fotel kierowcy regulowany na zawieszeniu pneumatycznym</w:t>
            </w:r>
          </w:p>
        </w:tc>
      </w:tr>
      <w:tr w:rsidR="00DF3513" w14:paraId="76CBEB97" w14:textId="77777777" w:rsidTr="00DF3513">
        <w:tc>
          <w:tcPr>
            <w:tcW w:w="704" w:type="dxa"/>
          </w:tcPr>
          <w:p w14:paraId="1097DD74" w14:textId="29E6A70B" w:rsidR="00DF3513" w:rsidRDefault="00141238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</w:t>
            </w:r>
            <w:r w:rsidR="00BC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608" w:type="dxa"/>
          </w:tcPr>
          <w:p w14:paraId="2D176D61" w14:textId="14FB245E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t>Dodatkowe siedzisko dla pasażera</w:t>
            </w:r>
          </w:p>
        </w:tc>
      </w:tr>
      <w:tr w:rsidR="00DF3513" w14:paraId="64059B1F" w14:textId="77777777" w:rsidTr="00DF3513">
        <w:tc>
          <w:tcPr>
            <w:tcW w:w="704" w:type="dxa"/>
          </w:tcPr>
          <w:p w14:paraId="0819F965" w14:textId="5EC90440" w:rsidR="00DF3513" w:rsidRDefault="00141238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</w:t>
            </w:r>
            <w:r w:rsidR="00BC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08" w:type="dxa"/>
          </w:tcPr>
          <w:p w14:paraId="67813CC7" w14:textId="01AEE605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t>Wycieraczka + spryskiwacz przedniej i tylnej szyby</w:t>
            </w:r>
          </w:p>
        </w:tc>
      </w:tr>
      <w:tr w:rsidR="00DF3513" w14:paraId="305F72F5" w14:textId="77777777" w:rsidTr="00DF3513">
        <w:tc>
          <w:tcPr>
            <w:tcW w:w="704" w:type="dxa"/>
          </w:tcPr>
          <w:p w14:paraId="461CE5A1" w14:textId="16E5139C" w:rsidR="00DF3513" w:rsidRDefault="00141238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</w:t>
            </w:r>
            <w:r w:rsidR="00BC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08" w:type="dxa"/>
          </w:tcPr>
          <w:p w14:paraId="2DBB0650" w14:textId="77777777" w:rsidR="00DF3513" w:rsidRDefault="00DF3513" w:rsidP="00DF3513">
            <w:r>
              <w:t>Ogumienie:</w:t>
            </w:r>
          </w:p>
          <w:p w14:paraId="7AEE0341" w14:textId="1C0D9951" w:rsidR="00DF3513" w:rsidRDefault="00DF3513" w:rsidP="00DF3513">
            <w:r>
              <w:t xml:space="preserve">- przód: </w:t>
            </w:r>
            <w:r w:rsidR="0021540F">
              <w:t>540</w:t>
            </w:r>
            <w:r>
              <w:t>/65 R28</w:t>
            </w:r>
          </w:p>
          <w:p w14:paraId="5DA22482" w14:textId="5C3C32D7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t>- tył: 6</w:t>
            </w:r>
            <w:r w:rsidR="0021540F">
              <w:t>5</w:t>
            </w:r>
            <w:r>
              <w:t>0/65 R38</w:t>
            </w:r>
          </w:p>
        </w:tc>
      </w:tr>
      <w:tr w:rsidR="00DF3513" w14:paraId="6A7BEBB2" w14:textId="77777777" w:rsidTr="00DF3513">
        <w:tc>
          <w:tcPr>
            <w:tcW w:w="704" w:type="dxa"/>
          </w:tcPr>
          <w:p w14:paraId="58C9F1C7" w14:textId="16EC1F48" w:rsidR="00DF3513" w:rsidRDefault="00141238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</w:t>
            </w:r>
            <w:r w:rsidR="00BC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608" w:type="dxa"/>
          </w:tcPr>
          <w:p w14:paraId="564D31CA" w14:textId="49135006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iCs/>
              </w:rPr>
              <w:t>Błotniki przednie skrętne</w:t>
            </w:r>
          </w:p>
        </w:tc>
      </w:tr>
      <w:tr w:rsidR="00DF3513" w14:paraId="030A2F4C" w14:textId="77777777" w:rsidTr="00DF3513">
        <w:tc>
          <w:tcPr>
            <w:tcW w:w="704" w:type="dxa"/>
          </w:tcPr>
          <w:p w14:paraId="2F0DF949" w14:textId="661AAF23" w:rsidR="00DF3513" w:rsidRDefault="00141238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</w:t>
            </w:r>
            <w:r w:rsidR="00BC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608" w:type="dxa"/>
          </w:tcPr>
          <w:p w14:paraId="04F1C3F6" w14:textId="77777777" w:rsidR="00DF3513" w:rsidRDefault="00DF3513" w:rsidP="00DF3513">
            <w:pPr>
              <w:snapToGrid w:val="0"/>
            </w:pPr>
            <w:r>
              <w:t>Oświetlenie robocze LED w dachu kabiny:</w:t>
            </w:r>
          </w:p>
          <w:p w14:paraId="49F7564F" w14:textId="77777777" w:rsidR="00DF3513" w:rsidRDefault="00DF3513" w:rsidP="00DF3513">
            <w:pPr>
              <w:snapToGrid w:val="0"/>
            </w:pPr>
            <w:r>
              <w:t>- z przodu 4 szt.</w:t>
            </w:r>
          </w:p>
          <w:p w14:paraId="30B6F967" w14:textId="77777777" w:rsidR="00DF3513" w:rsidRDefault="00DF3513" w:rsidP="00DF3513">
            <w:pPr>
              <w:snapToGrid w:val="0"/>
            </w:pPr>
            <w:r>
              <w:t>- z tyłu 4 szt.</w:t>
            </w:r>
          </w:p>
          <w:p w14:paraId="46213565" w14:textId="768AC30D" w:rsidR="00DF3513" w:rsidRDefault="00DF3513" w:rsidP="00DF351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t>- na słupkach kabiny- 2 szt.</w:t>
            </w:r>
          </w:p>
        </w:tc>
      </w:tr>
      <w:tr w:rsidR="00DF3513" w14:paraId="09E73FBD" w14:textId="77777777" w:rsidTr="00DF3513">
        <w:tc>
          <w:tcPr>
            <w:tcW w:w="704" w:type="dxa"/>
          </w:tcPr>
          <w:p w14:paraId="38C534A7" w14:textId="12F78F65" w:rsidR="00DF3513" w:rsidRDefault="00141238" w:rsidP="00DF35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1.2</w:t>
            </w:r>
            <w:r w:rsidR="00BC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608" w:type="dxa"/>
          </w:tcPr>
          <w:p w14:paraId="0081AD70" w14:textId="20D2D39F" w:rsidR="00DF3513" w:rsidRDefault="00DF3513" w:rsidP="00141238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t>Lampa błyskowa ostrzegawcza typu „kogut”</w:t>
            </w:r>
            <w:r w:rsidR="00142A20">
              <w:t>- 2 sztuki</w:t>
            </w:r>
          </w:p>
        </w:tc>
      </w:tr>
    </w:tbl>
    <w:p w14:paraId="45AFA528" w14:textId="77777777" w:rsidR="00DF3513" w:rsidRPr="00DF3513" w:rsidRDefault="00DF3513" w:rsidP="00DF35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10673A8" w14:textId="77777777" w:rsidR="00A52ED9" w:rsidRDefault="00A52ED9"/>
    <w:sectPr w:rsidR="00A52ED9" w:rsidSect="008B31A5">
      <w:pgSz w:w="16838" w:h="11906" w:orient="landscape"/>
      <w:pgMar w:top="141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13"/>
    <w:rsid w:val="00141238"/>
    <w:rsid w:val="00142A20"/>
    <w:rsid w:val="0021540F"/>
    <w:rsid w:val="0051097F"/>
    <w:rsid w:val="005A4E09"/>
    <w:rsid w:val="008B31A5"/>
    <w:rsid w:val="009B5D44"/>
    <w:rsid w:val="00A52ED9"/>
    <w:rsid w:val="00BC0E1A"/>
    <w:rsid w:val="00D378E9"/>
    <w:rsid w:val="00DF3513"/>
    <w:rsid w:val="00F1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8A2C"/>
  <w15:chartTrackingRefBased/>
  <w15:docId w15:val="{DF2044F3-BE46-454B-AE9B-DADDEB73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</dc:creator>
  <cp:keywords/>
  <dc:description/>
  <cp:lastModifiedBy>Karolina Nowak</cp:lastModifiedBy>
  <cp:revision>6</cp:revision>
  <cp:lastPrinted>2023-02-03T07:57:00Z</cp:lastPrinted>
  <dcterms:created xsi:type="dcterms:W3CDTF">2023-01-30T14:14:00Z</dcterms:created>
  <dcterms:modified xsi:type="dcterms:W3CDTF">2023-02-06T08:03:00Z</dcterms:modified>
</cp:coreProperties>
</file>