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53533F" w:rsidRPr="0053533F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C236D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9886648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Pr="0053533F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 w:rsidP="001A5777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 w:rsidRPr="0053533F"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1A5777">
              <w:rPr>
                <w:rFonts w:eastAsia="Times New Roman"/>
                <w:sz w:val="22"/>
                <w:lang w:eastAsia="pl-PL"/>
              </w:rPr>
              <w:t>8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41215C">
              <w:rPr>
                <w:rFonts w:eastAsia="Times New Roman"/>
                <w:sz w:val="22"/>
                <w:lang w:eastAsia="pl-PL"/>
              </w:rPr>
              <w:t>października</w:t>
            </w:r>
            <w:r w:rsidR="008A361B">
              <w:rPr>
                <w:rFonts w:eastAsia="Times New Roman"/>
                <w:sz w:val="22"/>
                <w:lang w:eastAsia="pl-PL"/>
              </w:rPr>
              <w:t xml:space="preserve"> 2024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1A0443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8A361B">
        <w:rPr>
          <w:rFonts w:eastAsia="Times New Roman"/>
          <w:sz w:val="20"/>
          <w:szCs w:val="20"/>
          <w:lang w:eastAsia="pl-PL"/>
        </w:rPr>
        <w:t xml:space="preserve"> FZ.2380.</w:t>
      </w:r>
      <w:r w:rsidR="00526DCE">
        <w:rPr>
          <w:rFonts w:eastAsia="Times New Roman"/>
          <w:sz w:val="20"/>
          <w:szCs w:val="20"/>
          <w:lang w:eastAsia="pl-PL"/>
        </w:rPr>
        <w:t>4</w:t>
      </w:r>
      <w:r w:rsidR="000664FE">
        <w:rPr>
          <w:rFonts w:eastAsia="Times New Roman"/>
          <w:sz w:val="20"/>
          <w:szCs w:val="20"/>
          <w:lang w:eastAsia="pl-PL"/>
        </w:rPr>
        <w:t>8</w:t>
      </w:r>
      <w:r w:rsidR="00D47228">
        <w:rPr>
          <w:rFonts w:eastAsia="Times New Roman"/>
          <w:sz w:val="20"/>
          <w:szCs w:val="20"/>
          <w:lang w:eastAsia="pl-PL"/>
        </w:rPr>
        <w:t>.</w:t>
      </w:r>
      <w:r w:rsidR="000664FE">
        <w:rPr>
          <w:rFonts w:eastAsia="Times New Roman"/>
          <w:sz w:val="20"/>
          <w:szCs w:val="20"/>
          <w:lang w:eastAsia="pl-PL"/>
        </w:rPr>
        <w:t>C</w:t>
      </w:r>
      <w:r w:rsidR="008A361B">
        <w:rPr>
          <w:rFonts w:eastAsia="Times New Roman"/>
          <w:sz w:val="20"/>
          <w:szCs w:val="20"/>
          <w:lang w:eastAsia="pl-PL"/>
        </w:rPr>
        <w:t>.24.2024</w:t>
      </w:r>
    </w:p>
    <w:p w:rsidR="003B473C" w:rsidRDefault="003B473C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D47228" w:rsidRDefault="00D47228" w:rsidP="00792E59">
      <w:pPr>
        <w:rPr>
          <w:rFonts w:eastAsia="Times New Roman"/>
          <w:b/>
          <w:sz w:val="23"/>
          <w:szCs w:val="23"/>
          <w:lang w:eastAsia="pl-PL"/>
        </w:rPr>
      </w:pPr>
    </w:p>
    <w:p w:rsidR="0041215C" w:rsidRDefault="003B473C" w:rsidP="0041215C">
      <w:pPr>
        <w:jc w:val="center"/>
        <w:rPr>
          <w:rFonts w:eastAsia="Times New Roman"/>
          <w:b/>
          <w:sz w:val="22"/>
          <w:lang w:eastAsia="pl-PL"/>
        </w:rPr>
      </w:pPr>
      <w:r w:rsidRPr="0041215C">
        <w:rPr>
          <w:rFonts w:eastAsia="Times New Roman"/>
          <w:b/>
          <w:sz w:val="22"/>
          <w:lang w:eastAsia="pl-PL"/>
        </w:rPr>
        <w:t>INFORMACJA</w:t>
      </w:r>
      <w:r w:rsidR="0041215C" w:rsidRPr="0041215C">
        <w:rPr>
          <w:rFonts w:eastAsia="Times New Roman"/>
          <w:b/>
          <w:sz w:val="22"/>
          <w:lang w:eastAsia="pl-PL"/>
        </w:rPr>
        <w:t xml:space="preserve"> O UNIEWAŻNIENIE CZYNNOŚCI WYBORU OFERTY NAJKORZYSTNIEJSZEJ Z DNIA 04.10.2024 R.</w:t>
      </w:r>
    </w:p>
    <w:p w:rsidR="00D47228" w:rsidRPr="0041215C" w:rsidRDefault="0041215C" w:rsidP="0041215C">
      <w:pPr>
        <w:jc w:val="center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I </w:t>
      </w:r>
      <w:r w:rsidR="00D47228" w:rsidRPr="0041215C">
        <w:rPr>
          <w:rFonts w:eastAsia="Times New Roman"/>
          <w:b/>
          <w:sz w:val="22"/>
          <w:lang w:eastAsia="pl-PL"/>
        </w:rPr>
        <w:t>UNIEWAŻNIENIU POSTĘPOWANIA</w:t>
      </w:r>
    </w:p>
    <w:p w:rsidR="0013478F" w:rsidRDefault="0013478F" w:rsidP="00C34E86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B144FB" w:rsidRPr="00B144FB" w:rsidRDefault="0013478F" w:rsidP="00B144FB">
      <w:pPr>
        <w:jc w:val="center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</w:r>
      <w:bookmarkStart w:id="0" w:name="_GoBack"/>
      <w:bookmarkEnd w:id="0"/>
    </w:p>
    <w:p w:rsidR="001A5777" w:rsidRPr="00B751FD" w:rsidRDefault="00B144FB" w:rsidP="001A5777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 w:rsidRPr="00B144FB">
        <w:rPr>
          <w:rFonts w:eastAsia="Times New Roman"/>
          <w:sz w:val="22"/>
          <w:lang w:eastAsia="pl-PL"/>
        </w:rPr>
        <w:tab/>
      </w:r>
      <w:r w:rsidR="001A5777" w:rsidRPr="00B751FD">
        <w:rPr>
          <w:rFonts w:eastAsia="Times New Roman"/>
          <w:sz w:val="22"/>
          <w:lang w:eastAsia="pl-PL"/>
        </w:rPr>
        <w:t xml:space="preserve">W związku z powziętymi przez Zamawiającego informacjami o nieprawidłowym </w:t>
      </w:r>
      <w:r w:rsidR="001A5777" w:rsidRPr="001A5777">
        <w:rPr>
          <w:rFonts w:eastAsia="Times New Roman"/>
          <w:sz w:val="22"/>
          <w:lang w:eastAsia="pl-PL"/>
        </w:rPr>
        <w:t xml:space="preserve">dokonaniu </w:t>
      </w:r>
      <w:r w:rsidR="001A5777" w:rsidRPr="00B751FD">
        <w:rPr>
          <w:rFonts w:eastAsia="Times New Roman"/>
          <w:sz w:val="22"/>
          <w:lang w:eastAsia="pl-PL"/>
        </w:rPr>
        <w:t>wybor</w:t>
      </w:r>
      <w:r w:rsidR="001A5777" w:rsidRPr="001A5777">
        <w:rPr>
          <w:rFonts w:eastAsia="Times New Roman"/>
          <w:sz w:val="22"/>
          <w:lang w:eastAsia="pl-PL"/>
        </w:rPr>
        <w:t>u</w:t>
      </w:r>
      <w:r w:rsidR="001A5777" w:rsidRPr="00B751FD">
        <w:rPr>
          <w:rFonts w:eastAsia="Times New Roman"/>
          <w:sz w:val="22"/>
          <w:lang w:eastAsia="pl-PL"/>
        </w:rPr>
        <w:t xml:space="preserve"> oferty w postępowaniu prowadzonym w trybie podstawowym bez negocjacji na </w:t>
      </w:r>
      <w:r w:rsidR="001A5777" w:rsidRPr="00B751FD">
        <w:rPr>
          <w:rFonts w:eastAsia="Times New Roman"/>
          <w:b/>
          <w:sz w:val="22"/>
          <w:lang w:eastAsia="pl-PL"/>
        </w:rPr>
        <w:t>DOSTAWĘ I MONTAŻ DEPOZYTORA KLUCZY</w:t>
      </w:r>
      <w:r w:rsidR="001A5777" w:rsidRPr="00B751FD">
        <w:rPr>
          <w:rFonts w:eastAsia="Times New Roman"/>
          <w:sz w:val="22"/>
          <w:lang w:eastAsia="pl-PL"/>
        </w:rPr>
        <w:t xml:space="preserve"> (postępowanie 48/C/24) Zamawiający </w:t>
      </w:r>
      <w:r w:rsidR="001A5777" w:rsidRPr="00B751FD">
        <w:rPr>
          <w:rFonts w:eastAsia="Times New Roman"/>
          <w:sz w:val="22"/>
          <w:u w:val="single"/>
          <w:lang w:eastAsia="pl-PL"/>
        </w:rPr>
        <w:t>unieważnia czynność wyboru oferty najkorzystniejszej z dnia 04.10.2024 r</w:t>
      </w:r>
      <w:r w:rsidR="001A5777" w:rsidRPr="00B751FD">
        <w:rPr>
          <w:rFonts w:eastAsia="Times New Roman"/>
          <w:sz w:val="22"/>
          <w:lang w:eastAsia="pl-PL"/>
        </w:rPr>
        <w:t>.</w:t>
      </w:r>
      <w:r w:rsidR="001A5777" w:rsidRPr="00B751FD">
        <w:t xml:space="preserve"> </w:t>
      </w:r>
    </w:p>
    <w:p w:rsidR="00B144FB" w:rsidRPr="00B144FB" w:rsidRDefault="00B144FB" w:rsidP="00B144FB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080973" w:rsidRPr="00080973" w:rsidRDefault="00B144FB" w:rsidP="00080973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 w:rsidRPr="00B144FB">
        <w:rPr>
          <w:rFonts w:eastAsia="Times New Roman"/>
          <w:sz w:val="22"/>
          <w:lang w:eastAsia="pl-PL"/>
        </w:rPr>
        <w:tab/>
        <w:t xml:space="preserve">Po dokonaniu wyboru oferty najkorzystniejszej w dniu 04.10.2024 r. Zamawiający zauważył, </w:t>
      </w:r>
      <w:r w:rsidR="00080973" w:rsidRPr="00080973">
        <w:rPr>
          <w:rFonts w:eastAsia="Times New Roman"/>
          <w:sz w:val="22"/>
          <w:lang w:eastAsia="pl-PL"/>
        </w:rPr>
        <w:t xml:space="preserve">że w SWZ w załączniku nr 3 (szczegółowym opisie przedmiotu zamówienia) znalazł się zapis, w którym </w:t>
      </w:r>
      <w:r w:rsidR="00080973" w:rsidRPr="00080973">
        <w:rPr>
          <w:rFonts w:eastAsia="Times New Roman"/>
          <w:b/>
          <w:sz w:val="22"/>
          <w:lang w:eastAsia="pl-PL"/>
        </w:rPr>
        <w:t>błędnie zostały podane jednostki miary dla skrytek depozytora</w:t>
      </w:r>
      <w:r w:rsidR="00080973" w:rsidRPr="00080973">
        <w:rPr>
          <w:rFonts w:eastAsia="Times New Roman"/>
          <w:sz w:val="22"/>
          <w:lang w:eastAsia="pl-PL"/>
        </w:rPr>
        <w:t xml:space="preserve">: </w:t>
      </w:r>
      <w:r w:rsidR="00080973" w:rsidRPr="00080973">
        <w:rPr>
          <w:rFonts w:eastAsia="Times New Roman"/>
          <w:i/>
          <w:sz w:val="22"/>
          <w:lang w:eastAsia="pl-PL"/>
        </w:rPr>
        <w:t>„Depozytor musi mieć możliwość przechowywania co najmniej 180 kompletów kluczy na brelokach oraz posiadać 20 skrytek o minimaln</w:t>
      </w:r>
      <w:r w:rsidR="00080973" w:rsidRPr="00080973">
        <w:rPr>
          <w:rFonts w:eastAsia="Times New Roman"/>
          <w:i/>
          <w:sz w:val="22"/>
          <w:lang w:eastAsia="pl-PL"/>
        </w:rPr>
        <w:t xml:space="preserve">ych wymiarach </w:t>
      </w:r>
      <w:r w:rsidR="00080973" w:rsidRPr="00080973">
        <w:rPr>
          <w:rFonts w:eastAsia="Times New Roman"/>
          <w:b/>
          <w:i/>
          <w:sz w:val="22"/>
          <w:lang w:eastAsia="pl-PL"/>
        </w:rPr>
        <w:t>320cm</w:t>
      </w:r>
      <w:r w:rsidR="00080973">
        <w:rPr>
          <w:rFonts w:eastAsia="Times New Roman"/>
          <w:b/>
          <w:i/>
          <w:sz w:val="22"/>
          <w:lang w:eastAsia="pl-PL"/>
        </w:rPr>
        <w:t xml:space="preserve"> </w:t>
      </w:r>
      <w:r w:rsidR="00080973" w:rsidRPr="00080973">
        <w:rPr>
          <w:rFonts w:eastAsia="Times New Roman"/>
          <w:b/>
          <w:i/>
          <w:sz w:val="22"/>
          <w:lang w:eastAsia="pl-PL"/>
        </w:rPr>
        <w:t>x</w:t>
      </w:r>
      <w:r w:rsidR="00080973">
        <w:rPr>
          <w:rFonts w:eastAsia="Times New Roman"/>
          <w:b/>
          <w:i/>
          <w:sz w:val="22"/>
          <w:lang w:eastAsia="pl-PL"/>
        </w:rPr>
        <w:t xml:space="preserve"> </w:t>
      </w:r>
      <w:r w:rsidR="00080973" w:rsidRPr="00080973">
        <w:rPr>
          <w:rFonts w:eastAsia="Times New Roman"/>
          <w:b/>
          <w:i/>
          <w:sz w:val="22"/>
          <w:lang w:eastAsia="pl-PL"/>
        </w:rPr>
        <w:t>220cm</w:t>
      </w:r>
      <w:r w:rsidR="00080973">
        <w:rPr>
          <w:rFonts w:eastAsia="Times New Roman"/>
          <w:b/>
          <w:i/>
          <w:sz w:val="22"/>
          <w:lang w:eastAsia="pl-PL"/>
        </w:rPr>
        <w:t xml:space="preserve"> </w:t>
      </w:r>
      <w:r w:rsidR="00080973" w:rsidRPr="00080973">
        <w:rPr>
          <w:rFonts w:eastAsia="Times New Roman"/>
          <w:b/>
          <w:i/>
          <w:sz w:val="22"/>
          <w:lang w:eastAsia="pl-PL"/>
        </w:rPr>
        <w:t>x</w:t>
      </w:r>
      <w:r w:rsidR="00080973">
        <w:rPr>
          <w:rFonts w:eastAsia="Times New Roman"/>
          <w:b/>
          <w:i/>
          <w:sz w:val="22"/>
          <w:lang w:eastAsia="pl-PL"/>
        </w:rPr>
        <w:t xml:space="preserve"> </w:t>
      </w:r>
      <w:r w:rsidR="00080973" w:rsidRPr="00080973">
        <w:rPr>
          <w:rFonts w:eastAsia="Times New Roman"/>
          <w:b/>
          <w:i/>
          <w:sz w:val="22"/>
          <w:lang w:eastAsia="pl-PL"/>
        </w:rPr>
        <w:t>80cm</w:t>
      </w:r>
      <w:r w:rsidR="00080973">
        <w:rPr>
          <w:rFonts w:eastAsia="Times New Roman"/>
          <w:i/>
          <w:sz w:val="22"/>
          <w:lang w:eastAsia="pl-PL"/>
        </w:rPr>
        <w:t xml:space="preserve"> </w:t>
      </w:r>
      <w:r w:rsidR="00080973" w:rsidRPr="00080973">
        <w:rPr>
          <w:rFonts w:eastAsia="Times New Roman"/>
          <w:i/>
          <w:sz w:val="22"/>
          <w:lang w:eastAsia="pl-PL"/>
        </w:rPr>
        <w:t>(…)”</w:t>
      </w:r>
      <w:r w:rsidR="00080973" w:rsidRPr="00080973">
        <w:rPr>
          <w:rFonts w:eastAsia="Times New Roman"/>
          <w:sz w:val="22"/>
          <w:lang w:eastAsia="pl-PL"/>
        </w:rPr>
        <w:t xml:space="preserve">. Intencją Zamawiającego było zakupienie depozytora z 20 skrytkami o minimalnych wymiarach: </w:t>
      </w:r>
      <w:r w:rsidR="00080973" w:rsidRPr="00080973">
        <w:rPr>
          <w:rFonts w:eastAsia="Times New Roman"/>
          <w:b/>
          <w:sz w:val="22"/>
          <w:lang w:eastAsia="pl-PL"/>
        </w:rPr>
        <w:t>320 mm x 220 mm x 80 mm,</w:t>
      </w:r>
      <w:r w:rsidR="00080973" w:rsidRPr="00080973">
        <w:rPr>
          <w:rFonts w:eastAsia="Times New Roman"/>
          <w:sz w:val="22"/>
          <w:lang w:eastAsia="pl-PL"/>
        </w:rPr>
        <w:t xml:space="preserve"> bo takie urządzenie było specyfikowane, wyceniane i spełniające pozostałe wymagania określone w opisie przedmiotu zamówienia. Wprawdzie podanie wymiarów w cm wydaje się być błędem oczywistym (co potwierdza zarówno kwota złożonych ofert, jak i oświadczenie jednego z Wykonawców), jednakże na tym etapie postępowania nie jest możliwa modyfikacja zapisów SWZ i zapisy te pozostają wiążące dla Wykonawców i Zamawiającego. </w:t>
      </w:r>
    </w:p>
    <w:p w:rsidR="00080973" w:rsidRPr="00080973" w:rsidRDefault="00080973" w:rsidP="00080973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 w:rsidRPr="00080973">
        <w:rPr>
          <w:rFonts w:eastAsia="Times New Roman"/>
          <w:sz w:val="22"/>
          <w:lang w:eastAsia="pl-PL"/>
        </w:rPr>
        <w:t xml:space="preserve">W związku z powyższym Zamawiający stwierdził, że postępowanie obarczone jest niemożliwą do usunięcia wadą, gdyż w sposób wadliwy został opisany przedmiot zamówienia.  Zgodnie z art. 99 </w:t>
      </w:r>
      <w:proofErr w:type="spellStart"/>
      <w:r w:rsidRPr="00080973">
        <w:rPr>
          <w:rFonts w:eastAsia="Times New Roman"/>
          <w:sz w:val="22"/>
          <w:lang w:eastAsia="pl-PL"/>
        </w:rPr>
        <w:t>Pzp</w:t>
      </w:r>
      <w:proofErr w:type="spellEnd"/>
      <w:r w:rsidRPr="00080973">
        <w:rPr>
          <w:rFonts w:eastAsia="Times New Roman"/>
          <w:sz w:val="22"/>
          <w:lang w:eastAsia="pl-PL"/>
        </w:rPr>
        <w:t xml:space="preserve"> przedmiot zamówienia opisuje się w sposób jednoznaczny i wyczerpujący. Z treści złożonych ofert, jak i późniejszych wyjaśnień wynika, że przedmiot zamówienia został opisany z naruszeniem tych zasad. Jeden z Wykonawców zaoferował bowiem urządzenie ze skrytka</w:t>
      </w:r>
      <w:r>
        <w:rPr>
          <w:rFonts w:eastAsia="Times New Roman"/>
          <w:sz w:val="22"/>
          <w:lang w:eastAsia="pl-PL"/>
        </w:rPr>
        <w:t>mi o minimalnych wymiarach: 320mm x 220mm x 80</w:t>
      </w:r>
      <w:r w:rsidRPr="00080973">
        <w:rPr>
          <w:rFonts w:eastAsia="Times New Roman"/>
          <w:sz w:val="22"/>
          <w:lang w:eastAsia="pl-PL"/>
        </w:rPr>
        <w:t>mm (zgodnie z logiką i intencją Zamawiającego), natomiast drugi ze skrytkami o minimalnych wymiarach: 320cm</w:t>
      </w:r>
      <w:r>
        <w:rPr>
          <w:rFonts w:eastAsia="Times New Roman"/>
          <w:sz w:val="22"/>
          <w:lang w:eastAsia="pl-PL"/>
        </w:rPr>
        <w:t xml:space="preserve"> </w:t>
      </w:r>
      <w:r w:rsidRPr="00080973">
        <w:rPr>
          <w:rFonts w:eastAsia="Times New Roman"/>
          <w:sz w:val="22"/>
          <w:lang w:eastAsia="pl-PL"/>
        </w:rPr>
        <w:t>x</w:t>
      </w:r>
      <w:r>
        <w:rPr>
          <w:rFonts w:eastAsia="Times New Roman"/>
          <w:sz w:val="22"/>
          <w:lang w:eastAsia="pl-PL"/>
        </w:rPr>
        <w:t xml:space="preserve"> </w:t>
      </w:r>
      <w:r w:rsidRPr="00080973">
        <w:rPr>
          <w:rFonts w:eastAsia="Times New Roman"/>
          <w:sz w:val="22"/>
          <w:lang w:eastAsia="pl-PL"/>
        </w:rPr>
        <w:t>220cm</w:t>
      </w:r>
      <w:r>
        <w:rPr>
          <w:rFonts w:eastAsia="Times New Roman"/>
          <w:sz w:val="22"/>
          <w:lang w:eastAsia="pl-PL"/>
        </w:rPr>
        <w:t xml:space="preserve"> </w:t>
      </w:r>
      <w:r w:rsidRPr="00080973">
        <w:rPr>
          <w:rFonts w:eastAsia="Times New Roman"/>
          <w:sz w:val="22"/>
          <w:lang w:eastAsia="pl-PL"/>
        </w:rPr>
        <w:t>x</w:t>
      </w:r>
      <w:r>
        <w:rPr>
          <w:rFonts w:eastAsia="Times New Roman"/>
          <w:sz w:val="22"/>
          <w:lang w:eastAsia="pl-PL"/>
        </w:rPr>
        <w:t xml:space="preserve"> </w:t>
      </w:r>
      <w:r w:rsidRPr="00080973">
        <w:rPr>
          <w:rFonts w:eastAsia="Times New Roman"/>
          <w:sz w:val="22"/>
          <w:lang w:eastAsia="pl-PL"/>
        </w:rPr>
        <w:t xml:space="preserve">80cm (zgodnie z błędnymi zapisami SWZ). Błędne zapisy SWZ w tym zakresie uniemożliwiły Zamawiającemu rzetelną ocenę złożonych ofert zachowując zasadę równego traktowania Wykonawców. </w:t>
      </w:r>
    </w:p>
    <w:p w:rsidR="00080973" w:rsidRPr="00080973" w:rsidRDefault="00080973" w:rsidP="00080973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 w:rsidRPr="00080973">
        <w:rPr>
          <w:rFonts w:eastAsia="Times New Roman"/>
          <w:sz w:val="22"/>
          <w:lang w:eastAsia="pl-PL"/>
        </w:rPr>
        <w:t xml:space="preserve">Na danym etapie postępowania Zamawiający nie może zastosować żadnej z procedur sanacyjnych przewidzianych ustawą </w:t>
      </w:r>
      <w:proofErr w:type="spellStart"/>
      <w:r w:rsidRPr="00080973">
        <w:rPr>
          <w:rFonts w:eastAsia="Times New Roman"/>
          <w:sz w:val="22"/>
          <w:lang w:eastAsia="pl-PL"/>
        </w:rPr>
        <w:t>Pzp</w:t>
      </w:r>
      <w:proofErr w:type="spellEnd"/>
      <w:r w:rsidRPr="00080973">
        <w:rPr>
          <w:rFonts w:eastAsia="Times New Roman"/>
          <w:sz w:val="22"/>
          <w:lang w:eastAsia="pl-PL"/>
        </w:rPr>
        <w:t xml:space="preserve">. Treść SWZ nie może już zostać zmieniona, a zatem wada postępowania ma charakter nieusuwalny - jest niemożliwa do wyeliminowania zarówno przez Zamawiającego, jak i Wykonawcę. A skoro, zgodnie z art. 457 </w:t>
      </w:r>
      <w:proofErr w:type="spellStart"/>
      <w:r w:rsidRPr="00080973">
        <w:rPr>
          <w:rFonts w:eastAsia="Times New Roman"/>
          <w:sz w:val="22"/>
          <w:lang w:eastAsia="pl-PL"/>
        </w:rPr>
        <w:t>Pzp</w:t>
      </w:r>
      <w:proofErr w:type="spellEnd"/>
      <w:r w:rsidRPr="00080973">
        <w:rPr>
          <w:rFonts w:eastAsia="Times New Roman"/>
          <w:sz w:val="22"/>
          <w:lang w:eastAsia="pl-PL"/>
        </w:rPr>
        <w:t xml:space="preserve">, jeżeli Zamawiający udzieli zamówienia z naruszeniem ustawy </w:t>
      </w:r>
      <w:proofErr w:type="spellStart"/>
      <w:r w:rsidRPr="00080973">
        <w:rPr>
          <w:rFonts w:eastAsia="Times New Roman"/>
          <w:sz w:val="22"/>
          <w:lang w:eastAsia="pl-PL"/>
        </w:rPr>
        <w:t>Pzp</w:t>
      </w:r>
      <w:proofErr w:type="spellEnd"/>
      <w:r w:rsidRPr="00080973">
        <w:rPr>
          <w:rFonts w:eastAsia="Times New Roman"/>
          <w:sz w:val="22"/>
          <w:lang w:eastAsia="pl-PL"/>
        </w:rPr>
        <w:t xml:space="preserve"> umowa taka podlega unieważnieniu, spełnione są wszystkie przesłanki nakazujące Zamawiającemu unieważnienia postępowania. </w:t>
      </w:r>
    </w:p>
    <w:p w:rsidR="001A5777" w:rsidRPr="00080973" w:rsidRDefault="001A5777" w:rsidP="00080973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</w:r>
      <w:r w:rsidR="00080973" w:rsidRPr="00080973">
        <w:rPr>
          <w:rFonts w:eastAsia="Times New Roman"/>
          <w:sz w:val="22"/>
          <w:lang w:eastAsia="pl-PL"/>
        </w:rPr>
        <w:t xml:space="preserve">W związku z tym, że postępowanie obarczone jest niemożliwą do usunięcia wadą uniemożliwiającą zawarcie niepodlegającej unieważnieniu umowy w sprawie zamówienia publicznego, podlega ono </w:t>
      </w:r>
      <w:r w:rsidR="00080973" w:rsidRPr="00080973">
        <w:rPr>
          <w:rFonts w:eastAsia="Times New Roman"/>
          <w:b/>
          <w:sz w:val="22"/>
          <w:u w:val="single"/>
          <w:lang w:eastAsia="pl-PL"/>
        </w:rPr>
        <w:t xml:space="preserve">unieważnieniu na podstawie art. 255 pkt. 6 ustawy </w:t>
      </w:r>
      <w:proofErr w:type="spellStart"/>
      <w:r w:rsidR="00080973" w:rsidRPr="00080973">
        <w:rPr>
          <w:rFonts w:eastAsia="Times New Roman"/>
          <w:b/>
          <w:sz w:val="22"/>
          <w:u w:val="single"/>
          <w:lang w:eastAsia="pl-PL"/>
        </w:rPr>
        <w:t>Pzp</w:t>
      </w:r>
      <w:proofErr w:type="spellEnd"/>
      <w:r w:rsidR="00080973" w:rsidRPr="00080973">
        <w:rPr>
          <w:rFonts w:eastAsia="Times New Roman"/>
          <w:sz w:val="22"/>
          <w:lang w:eastAsia="pl-PL"/>
        </w:rPr>
        <w:t>.</w:t>
      </w:r>
    </w:p>
    <w:p w:rsidR="0041215C" w:rsidRPr="00080973" w:rsidRDefault="00080973" w:rsidP="00080973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 w:rsidRPr="00080973">
        <w:rPr>
          <w:rFonts w:eastAsia="Times New Roman"/>
          <w:sz w:val="22"/>
          <w:lang w:eastAsia="pl-PL"/>
        </w:rPr>
        <w:t>Powyższe potwierdzają wyroki KIO (wyrok z 11.02.2013, KIO 224/13; wyrok z 18.04.2013,  KIO 755/13): „W momencie, gdy stwierdzone w postępowaniu wady mogły mieć znaczący wpływ na jego wynik, nie można było na warunkach porównywalnych doprowadzić do wyboru oferty. Zachodziły wszelkie podstawy do stwierdzenia, iż jest ona obarczone wadą nieusuwalną i niemożliwą do usunięcia na rozważanym etapie postępowania. Tym samym skutkowało to wadą postępowania niemożliwą do usunięcia, która stanowi obligatoryjną przesłankę unieważnienia przetargu.”</w:t>
      </w:r>
    </w:p>
    <w:p w:rsidR="0041215C" w:rsidRDefault="0041215C" w:rsidP="00405303">
      <w:pPr>
        <w:tabs>
          <w:tab w:val="left" w:pos="0"/>
        </w:tabs>
        <w:spacing w:line="264" w:lineRule="auto"/>
        <w:jc w:val="both"/>
        <w:rPr>
          <w:rFonts w:eastAsia="Times New Roman"/>
          <w:b/>
          <w:sz w:val="26"/>
          <w:szCs w:val="26"/>
          <w:lang w:eastAsia="pl-PL"/>
        </w:rPr>
      </w:pPr>
    </w:p>
    <w:p w:rsidR="00BF753D" w:rsidRPr="00593AA6" w:rsidRDefault="00BF753D" w:rsidP="00BF753D">
      <w:pPr>
        <w:ind w:left="5664" w:firstLine="708"/>
        <w:rPr>
          <w:b/>
          <w:szCs w:val="24"/>
        </w:rPr>
      </w:pPr>
      <w:r w:rsidRPr="00593AA6">
        <w:rPr>
          <w:b/>
          <w:i/>
          <w:sz w:val="22"/>
        </w:rPr>
        <w:t>Sławomir Wilczewski</w:t>
      </w:r>
    </w:p>
    <w:p w:rsidR="00BF753D" w:rsidRPr="00E53ACD" w:rsidRDefault="00BF753D" w:rsidP="00BF753D">
      <w:pPr>
        <w:spacing w:line="360" w:lineRule="auto"/>
        <w:ind w:left="4254" w:firstLine="709"/>
        <w:jc w:val="both"/>
        <w:rPr>
          <w:rFonts w:eastAsia="Times New Roman"/>
          <w:b/>
          <w:sz w:val="12"/>
          <w:szCs w:val="1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</w:t>
      </w:r>
    </w:p>
    <w:p w:rsidR="00797524" w:rsidRPr="00080973" w:rsidRDefault="00BF753D" w:rsidP="00080973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    </w:t>
      </w:r>
      <w:r w:rsidRPr="008047F2">
        <w:rPr>
          <w:rFonts w:eastAsia="Times New Roman"/>
          <w:i/>
          <w:sz w:val="20"/>
          <w:szCs w:val="20"/>
          <w:lang w:eastAsia="pl-PL"/>
        </w:rPr>
        <w:t>(podpis na oryginale)</w:t>
      </w:r>
    </w:p>
    <w:sectPr w:rsidR="00797524" w:rsidRPr="00080973" w:rsidSect="003C3C85">
      <w:headerReference w:type="default" r:id="rId11"/>
      <w:footerReference w:type="default" r:id="rId12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DC" w:rsidRDefault="00C236DC" w:rsidP="00C60783">
      <w:r>
        <w:separator/>
      </w:r>
    </w:p>
  </w:endnote>
  <w:endnote w:type="continuationSeparator" w:id="0">
    <w:p w:rsidR="00C236DC" w:rsidRDefault="00C236DC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DC" w:rsidRDefault="00C236DC" w:rsidP="00C60783">
      <w:r>
        <w:separator/>
      </w:r>
    </w:p>
  </w:footnote>
  <w:footnote w:type="continuationSeparator" w:id="0">
    <w:p w:rsidR="00C236DC" w:rsidRDefault="00C236DC" w:rsidP="00C6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CE" w:rsidRPr="00792E59" w:rsidRDefault="00526DCE" w:rsidP="00792E59">
    <w:pPr>
      <w:ind w:left="3119" w:hanging="3119"/>
      <w:jc w:val="right"/>
      <w:rPr>
        <w:rFonts w:ascii="Calibri" w:eastAsia="Times New Roman" w:hAnsi="Calibri" w:cs="Calibri"/>
        <w:sz w:val="22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B06150"/>
    <w:multiLevelType w:val="hybridMultilevel"/>
    <w:tmpl w:val="6D40C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6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7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8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2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1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3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4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5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6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8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3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4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5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7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1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2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3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4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6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7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8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1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2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3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5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1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3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4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6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8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9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2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3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5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7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9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1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2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3"/>
  </w:num>
  <w:num w:numId="2">
    <w:abstractNumId w:val="173"/>
  </w:num>
  <w:num w:numId="3">
    <w:abstractNumId w:val="52"/>
  </w:num>
  <w:num w:numId="4">
    <w:abstractNumId w:val="177"/>
  </w:num>
  <w:num w:numId="5">
    <w:abstractNumId w:val="149"/>
  </w:num>
  <w:num w:numId="6">
    <w:abstractNumId w:val="49"/>
  </w:num>
  <w:num w:numId="7">
    <w:abstractNumId w:val="175"/>
  </w:num>
  <w:num w:numId="8">
    <w:abstractNumId w:val="53"/>
  </w:num>
  <w:num w:numId="9">
    <w:abstractNumId w:val="184"/>
  </w:num>
  <w:num w:numId="10">
    <w:abstractNumId w:val="126"/>
  </w:num>
  <w:num w:numId="11">
    <w:abstractNumId w:val="68"/>
  </w:num>
  <w:num w:numId="12">
    <w:abstractNumId w:val="104"/>
  </w:num>
  <w:num w:numId="13">
    <w:abstractNumId w:val="161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2"/>
  </w:num>
  <w:num w:numId="16">
    <w:abstractNumId w:val="70"/>
  </w:num>
  <w:num w:numId="17">
    <w:abstractNumId w:val="125"/>
  </w:num>
  <w:num w:numId="18">
    <w:abstractNumId w:val="69"/>
  </w:num>
  <w:num w:numId="19">
    <w:abstractNumId w:val="109"/>
  </w:num>
  <w:num w:numId="20">
    <w:abstractNumId w:val="150"/>
  </w:num>
  <w:num w:numId="21">
    <w:abstractNumId w:val="159"/>
  </w:num>
  <w:num w:numId="22">
    <w:abstractNumId w:val="42"/>
  </w:num>
  <w:num w:numId="23">
    <w:abstractNumId w:val="67"/>
  </w:num>
  <w:num w:numId="24">
    <w:abstractNumId w:val="147"/>
  </w:num>
  <w:num w:numId="25">
    <w:abstractNumId w:val="81"/>
  </w:num>
  <w:num w:numId="26">
    <w:abstractNumId w:val="65"/>
  </w:num>
  <w:num w:numId="27">
    <w:abstractNumId w:val="114"/>
  </w:num>
  <w:num w:numId="28">
    <w:abstractNumId w:val="63"/>
  </w:num>
  <w:num w:numId="29">
    <w:abstractNumId w:val="99"/>
  </w:num>
  <w:num w:numId="30">
    <w:abstractNumId w:val="88"/>
  </w:num>
  <w:num w:numId="31">
    <w:abstractNumId w:val="140"/>
  </w:num>
  <w:num w:numId="32">
    <w:abstractNumId w:val="74"/>
  </w:num>
  <w:num w:numId="33">
    <w:abstractNumId w:val="73"/>
  </w:num>
  <w:num w:numId="34">
    <w:abstractNumId w:val="172"/>
  </w:num>
  <w:num w:numId="35">
    <w:abstractNumId w:val="60"/>
  </w:num>
  <w:num w:numId="36">
    <w:abstractNumId w:val="151"/>
  </w:num>
  <w:num w:numId="37">
    <w:abstractNumId w:val="133"/>
  </w:num>
  <w:num w:numId="38">
    <w:abstractNumId w:val="167"/>
  </w:num>
  <w:num w:numId="39">
    <w:abstractNumId w:val="115"/>
  </w:num>
  <w:num w:numId="40">
    <w:abstractNumId w:val="165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4"/>
  </w:num>
  <w:num w:numId="54">
    <w:abstractNumId w:val="127"/>
  </w:num>
  <w:num w:numId="55">
    <w:abstractNumId w:val="131"/>
  </w:num>
  <w:num w:numId="56">
    <w:abstractNumId w:val="153"/>
  </w:num>
  <w:num w:numId="57">
    <w:abstractNumId w:val="154"/>
  </w:num>
  <w:num w:numId="58">
    <w:abstractNumId w:val="160"/>
  </w:num>
  <w:num w:numId="59">
    <w:abstractNumId w:val="176"/>
  </w:num>
  <w:num w:numId="60">
    <w:abstractNumId w:val="181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4"/>
  </w:num>
  <w:num w:numId="67">
    <w:abstractNumId w:val="77"/>
  </w:num>
  <w:num w:numId="68">
    <w:abstractNumId w:val="136"/>
  </w:num>
  <w:num w:numId="69">
    <w:abstractNumId w:val="98"/>
  </w:num>
  <w:num w:numId="70">
    <w:abstractNumId w:val="82"/>
  </w:num>
  <w:num w:numId="71">
    <w:abstractNumId w:val="178"/>
  </w:num>
  <w:num w:numId="72">
    <w:abstractNumId w:val="121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9"/>
  </w:num>
  <w:num w:numId="79">
    <w:abstractNumId w:val="120"/>
  </w:num>
  <w:num w:numId="80">
    <w:abstractNumId w:val="66"/>
  </w:num>
  <w:num w:numId="81">
    <w:abstractNumId w:val="54"/>
  </w:num>
  <w:num w:numId="82">
    <w:abstractNumId w:val="180"/>
  </w:num>
  <w:num w:numId="83">
    <w:abstractNumId w:val="50"/>
  </w:num>
  <w:num w:numId="84">
    <w:abstractNumId w:val="185"/>
  </w:num>
  <w:num w:numId="85">
    <w:abstractNumId w:val="111"/>
  </w:num>
  <w:num w:numId="86">
    <w:abstractNumId w:val="45"/>
  </w:num>
  <w:num w:numId="87">
    <w:abstractNumId w:val="146"/>
  </w:num>
  <w:num w:numId="88">
    <w:abstractNumId w:val="43"/>
  </w:num>
  <w:num w:numId="89">
    <w:abstractNumId w:val="107"/>
  </w:num>
  <w:num w:numId="90">
    <w:abstractNumId w:val="157"/>
  </w:num>
  <w:num w:numId="91">
    <w:abstractNumId w:val="129"/>
  </w:num>
  <w:num w:numId="92">
    <w:abstractNumId w:val="137"/>
  </w:num>
  <w:num w:numId="93">
    <w:abstractNumId w:val="86"/>
  </w:num>
  <w:num w:numId="94">
    <w:abstractNumId w:val="171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8"/>
  </w:num>
  <w:num w:numId="101">
    <w:abstractNumId w:val="164"/>
  </w:num>
  <w:num w:numId="102">
    <w:abstractNumId w:val="0"/>
  </w:num>
  <w:num w:numId="103">
    <w:abstractNumId w:val="58"/>
  </w:num>
  <w:num w:numId="10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9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3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3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9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1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5"/>
  </w:num>
  <w:num w:numId="153">
    <w:abstractNumId w:val="130"/>
  </w:num>
  <w:num w:numId="154">
    <w:abstractNumId w:val="182"/>
  </w:num>
  <w:num w:numId="155">
    <w:abstractNumId w:val="158"/>
  </w:num>
  <w:num w:numId="156">
    <w:abstractNumId w:val="116"/>
  </w:num>
  <w:num w:numId="157">
    <w:abstractNumId w:val="64"/>
  </w:num>
  <w:num w:numId="158">
    <w:abstractNumId w:val="113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A4B"/>
    <w:rsid w:val="00025EF7"/>
    <w:rsid w:val="00031E67"/>
    <w:rsid w:val="000328CD"/>
    <w:rsid w:val="0003294B"/>
    <w:rsid w:val="00033EA6"/>
    <w:rsid w:val="000356AA"/>
    <w:rsid w:val="0003745C"/>
    <w:rsid w:val="000378D9"/>
    <w:rsid w:val="00043D01"/>
    <w:rsid w:val="00047954"/>
    <w:rsid w:val="00050512"/>
    <w:rsid w:val="000524A3"/>
    <w:rsid w:val="00052C00"/>
    <w:rsid w:val="0005413D"/>
    <w:rsid w:val="00056929"/>
    <w:rsid w:val="00057FEF"/>
    <w:rsid w:val="00060773"/>
    <w:rsid w:val="000664FE"/>
    <w:rsid w:val="00067FBC"/>
    <w:rsid w:val="0007284A"/>
    <w:rsid w:val="00072B84"/>
    <w:rsid w:val="000735ED"/>
    <w:rsid w:val="00075A0A"/>
    <w:rsid w:val="00076129"/>
    <w:rsid w:val="00080973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478F"/>
    <w:rsid w:val="00135A8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0443"/>
    <w:rsid w:val="001A3768"/>
    <w:rsid w:val="001A39C6"/>
    <w:rsid w:val="001A5777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1E6"/>
    <w:rsid w:val="00210AAA"/>
    <w:rsid w:val="0021159C"/>
    <w:rsid w:val="00212F78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7EE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5A24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03"/>
    <w:rsid w:val="00405352"/>
    <w:rsid w:val="00405DAC"/>
    <w:rsid w:val="00406395"/>
    <w:rsid w:val="00406F1C"/>
    <w:rsid w:val="0040791E"/>
    <w:rsid w:val="00407F2C"/>
    <w:rsid w:val="00410DF0"/>
    <w:rsid w:val="00411A2D"/>
    <w:rsid w:val="0041215C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26C7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3C26"/>
    <w:rsid w:val="004B4CDD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26DCE"/>
    <w:rsid w:val="00531AD3"/>
    <w:rsid w:val="00532510"/>
    <w:rsid w:val="0053533F"/>
    <w:rsid w:val="005358C7"/>
    <w:rsid w:val="005369A3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3D8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2AD3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14E12"/>
    <w:rsid w:val="0062173C"/>
    <w:rsid w:val="0062281F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55EC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7DA"/>
    <w:rsid w:val="006A585D"/>
    <w:rsid w:val="006A7E55"/>
    <w:rsid w:val="006B0996"/>
    <w:rsid w:val="006B18FF"/>
    <w:rsid w:val="006B5570"/>
    <w:rsid w:val="006B5B05"/>
    <w:rsid w:val="006B5D83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2E59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915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1F1C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61B"/>
    <w:rsid w:val="008B0864"/>
    <w:rsid w:val="008B257A"/>
    <w:rsid w:val="008B37A0"/>
    <w:rsid w:val="008B4C65"/>
    <w:rsid w:val="008B56CD"/>
    <w:rsid w:val="008C05EE"/>
    <w:rsid w:val="008C08ED"/>
    <w:rsid w:val="008C1304"/>
    <w:rsid w:val="008C227A"/>
    <w:rsid w:val="008D3B73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CE9"/>
    <w:rsid w:val="009E5FD5"/>
    <w:rsid w:val="009E77B6"/>
    <w:rsid w:val="009F1DAA"/>
    <w:rsid w:val="009F28B6"/>
    <w:rsid w:val="009F3F9D"/>
    <w:rsid w:val="00A01D16"/>
    <w:rsid w:val="00A11855"/>
    <w:rsid w:val="00A12215"/>
    <w:rsid w:val="00A130C2"/>
    <w:rsid w:val="00A153F8"/>
    <w:rsid w:val="00A162BE"/>
    <w:rsid w:val="00A173E3"/>
    <w:rsid w:val="00A2194E"/>
    <w:rsid w:val="00A2420E"/>
    <w:rsid w:val="00A2505B"/>
    <w:rsid w:val="00A25235"/>
    <w:rsid w:val="00A266EB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0586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05FE"/>
    <w:rsid w:val="00AA1E9A"/>
    <w:rsid w:val="00AA44D1"/>
    <w:rsid w:val="00AA4AD5"/>
    <w:rsid w:val="00AA5C6B"/>
    <w:rsid w:val="00AA6095"/>
    <w:rsid w:val="00AA6A2C"/>
    <w:rsid w:val="00AB2562"/>
    <w:rsid w:val="00AB55D6"/>
    <w:rsid w:val="00AB57A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4FB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57AC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BF753D"/>
    <w:rsid w:val="00C00F4F"/>
    <w:rsid w:val="00C02F70"/>
    <w:rsid w:val="00C03CD0"/>
    <w:rsid w:val="00C03EF6"/>
    <w:rsid w:val="00C04F7B"/>
    <w:rsid w:val="00C077BF"/>
    <w:rsid w:val="00C1432A"/>
    <w:rsid w:val="00C151D3"/>
    <w:rsid w:val="00C15FD0"/>
    <w:rsid w:val="00C22307"/>
    <w:rsid w:val="00C2363C"/>
    <w:rsid w:val="00C236DC"/>
    <w:rsid w:val="00C25CEE"/>
    <w:rsid w:val="00C34E86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47F32"/>
    <w:rsid w:val="00C5051A"/>
    <w:rsid w:val="00C50FF6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B5D4F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92F"/>
    <w:rsid w:val="00D14D47"/>
    <w:rsid w:val="00D15A11"/>
    <w:rsid w:val="00D20DF4"/>
    <w:rsid w:val="00D23F77"/>
    <w:rsid w:val="00D26452"/>
    <w:rsid w:val="00D2697C"/>
    <w:rsid w:val="00D26A36"/>
    <w:rsid w:val="00D27B8D"/>
    <w:rsid w:val="00D30558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4722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29C6"/>
    <w:rsid w:val="00D73124"/>
    <w:rsid w:val="00D74723"/>
    <w:rsid w:val="00D76813"/>
    <w:rsid w:val="00D81532"/>
    <w:rsid w:val="00D828F2"/>
    <w:rsid w:val="00D83430"/>
    <w:rsid w:val="00D839CE"/>
    <w:rsid w:val="00D83E23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1F45"/>
    <w:rsid w:val="00DD67A3"/>
    <w:rsid w:val="00DE23F4"/>
    <w:rsid w:val="00DE2B02"/>
    <w:rsid w:val="00DE3AD9"/>
    <w:rsid w:val="00DE3F37"/>
    <w:rsid w:val="00DE473E"/>
    <w:rsid w:val="00DE56FE"/>
    <w:rsid w:val="00DE5D37"/>
    <w:rsid w:val="00DE78C8"/>
    <w:rsid w:val="00DF00C3"/>
    <w:rsid w:val="00DF0C5E"/>
    <w:rsid w:val="00DF37FF"/>
    <w:rsid w:val="00DF526E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0E16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359"/>
    <w:rsid w:val="00F40CF6"/>
    <w:rsid w:val="00F42053"/>
    <w:rsid w:val="00F42ED2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0329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D56DF-9A43-48A0-B808-39A49F3D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14</cp:revision>
  <cp:lastPrinted>2024-10-08T07:58:00Z</cp:lastPrinted>
  <dcterms:created xsi:type="dcterms:W3CDTF">2024-07-29T11:16:00Z</dcterms:created>
  <dcterms:modified xsi:type="dcterms:W3CDTF">2024-10-08T07:58:00Z</dcterms:modified>
</cp:coreProperties>
</file>