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0380D257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801D3F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2019 r. poz. 2019 z późn. zm.)</w:t>
      </w:r>
      <w:r w:rsidR="00890E10" w:rsidRPr="00890E10">
        <w:rPr>
          <w:rFonts w:ascii="Arial" w:hAnsi="Arial" w:cs="Arial"/>
          <w:color w:val="000000"/>
          <w:sz w:val="20"/>
          <w:szCs w:val="20"/>
        </w:rPr>
        <w:t>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4FAEF667" w:rsidR="00986986" w:rsidRPr="00F07B51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</w:t>
      </w:r>
      <w:r w:rsidRPr="00F07B51">
        <w:rPr>
          <w:rFonts w:ascii="Arial" w:hAnsi="Arial" w:cs="Arial"/>
          <w:b w:val="0"/>
          <w:sz w:val="20"/>
          <w:szCs w:val="20"/>
        </w:rPr>
        <w:t xml:space="preserve">nadany przez Zamawiającego: </w:t>
      </w:r>
      <w:r w:rsidR="00890E10" w:rsidRPr="00F07B51">
        <w:rPr>
          <w:rFonts w:ascii="Arial" w:hAnsi="Arial" w:cs="Arial"/>
          <w:bCs/>
          <w:sz w:val="20"/>
          <w:szCs w:val="20"/>
        </w:rPr>
        <w:t>RPI.271.</w:t>
      </w:r>
      <w:r w:rsidR="006770C5" w:rsidRPr="00F07B51">
        <w:rPr>
          <w:rFonts w:ascii="Arial" w:hAnsi="Arial" w:cs="Arial"/>
          <w:bCs/>
          <w:sz w:val="20"/>
          <w:szCs w:val="20"/>
        </w:rPr>
        <w:t>2</w:t>
      </w:r>
      <w:r w:rsidR="00801D3F" w:rsidRPr="00F07B51">
        <w:rPr>
          <w:rFonts w:ascii="Arial" w:hAnsi="Arial" w:cs="Arial"/>
          <w:bCs/>
          <w:sz w:val="20"/>
          <w:szCs w:val="20"/>
        </w:rPr>
        <w:t>8</w:t>
      </w:r>
      <w:r w:rsidR="00890E10" w:rsidRPr="00F07B51">
        <w:rPr>
          <w:rFonts w:ascii="Arial" w:hAnsi="Arial" w:cs="Arial"/>
          <w:bCs/>
          <w:sz w:val="20"/>
          <w:szCs w:val="20"/>
        </w:rPr>
        <w:t>.2021</w:t>
      </w:r>
    </w:p>
    <w:p w14:paraId="0DED2676" w14:textId="77777777" w:rsidR="00986986" w:rsidRPr="00F07B51" w:rsidRDefault="00986986" w:rsidP="00986986">
      <w:pPr>
        <w:rPr>
          <w:lang w:eastAsia="en-GB"/>
        </w:rPr>
      </w:pPr>
    </w:p>
    <w:p w14:paraId="03A66712" w14:textId="1560C5B7" w:rsidR="00890E10" w:rsidRPr="00F07B51" w:rsidRDefault="00986986" w:rsidP="00890E10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07B51">
        <w:rPr>
          <w:rFonts w:ascii="Arial" w:hAnsi="Arial" w:cs="Arial"/>
          <w:b/>
          <w:sz w:val="20"/>
          <w:szCs w:val="20"/>
        </w:rPr>
        <w:t>4</w:t>
      </w:r>
      <w:r w:rsidRPr="00F07B51">
        <w:rPr>
          <w:rFonts w:ascii="Arial" w:hAnsi="Arial" w:cs="Arial"/>
          <w:sz w:val="20"/>
          <w:szCs w:val="20"/>
        </w:rPr>
        <w:t>. Nazwa zadania:</w:t>
      </w:r>
    </w:p>
    <w:p w14:paraId="2061EB8B" w14:textId="77777777" w:rsidR="006770C5" w:rsidRPr="00F07B51" w:rsidRDefault="006770C5" w:rsidP="006770C5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F07B51">
        <w:rPr>
          <w:rFonts w:ascii="Arial" w:hAnsi="Arial" w:cs="Arial"/>
          <w:b/>
          <w:sz w:val="20"/>
          <w:szCs w:val="20"/>
        </w:rPr>
        <w:t>„Opracowanie dokumentacji projektowej na budowę centrum opiekuńczo-mieszkalnego w Rawie Mazowieckiej”</w:t>
      </w:r>
    </w:p>
    <w:p w14:paraId="21484B5B" w14:textId="77777777" w:rsidR="00373B79" w:rsidRDefault="00373B7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DB1C53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4DA7F96" w14:textId="4934E4E6" w:rsidR="006C0B26" w:rsidRPr="006C0B26" w:rsidRDefault="0090187B" w:rsidP="006C0B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 </w:t>
            </w:r>
            <w:r w:rsidR="006F5857">
              <w:rPr>
                <w:rFonts w:ascii="Arial" w:hAnsi="Arial" w:cs="Arial"/>
                <w:color w:val="000000"/>
              </w:rPr>
              <w:t>wykonawca</w:t>
            </w:r>
            <w:r w:rsidR="006C0B26"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postępowaniu określone przez Zamawiającego w zakresie opisanym w 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VIII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517B2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F5857" w:rsidRPr="006F585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6F5857">
              <w:rPr>
                <w:rFonts w:ascii="Arial" w:hAnsi="Arial" w:cs="Arial"/>
                <w:color w:val="000000"/>
              </w:rPr>
              <w:t xml:space="preserve"> </w:t>
            </w:r>
            <w:r w:rsidR="006C0B26" w:rsidRPr="006C0B26">
              <w:rPr>
                <w:rFonts w:ascii="Arial" w:hAnsi="Arial" w:cs="Arial"/>
                <w:color w:val="000000"/>
              </w:rPr>
              <w:t>Specyfikacji Warunków Zamówienia</w:t>
            </w:r>
            <w:r w:rsidR="006F5857">
              <w:rPr>
                <w:rFonts w:ascii="Arial" w:hAnsi="Arial" w:cs="Arial"/>
                <w:color w:val="000000"/>
              </w:rPr>
              <w:t xml:space="preserve">, dotyczące </w:t>
            </w:r>
            <w:r w:rsidR="006F5857" w:rsidRPr="00407C17">
              <w:rPr>
                <w:rFonts w:ascii="Arial" w:hAnsi="Arial" w:cs="Arial"/>
                <w:b/>
                <w:bCs/>
                <w:color w:val="000000"/>
              </w:rPr>
              <w:t>zdolności technicznej lub zawodowej</w:t>
            </w:r>
            <w:r w:rsidR="006A7074">
              <w:rPr>
                <w:rFonts w:ascii="Arial" w:hAnsi="Arial" w:cs="Arial"/>
                <w:b/>
                <w:bCs/>
                <w:color w:val="000000"/>
              </w:rPr>
              <w:t xml:space="preserve"> tj</w:t>
            </w:r>
            <w:r w:rsidR="006C0B26" w:rsidRPr="006C0B26">
              <w:rPr>
                <w:rFonts w:ascii="Arial" w:hAnsi="Arial" w:cs="Arial"/>
                <w:color w:val="000000"/>
              </w:rPr>
              <w:t>.</w:t>
            </w:r>
            <w:r w:rsidR="006A7074">
              <w:rPr>
                <w:rFonts w:ascii="Arial" w:hAnsi="Arial" w:cs="Arial"/>
                <w:color w:val="000000"/>
              </w:rPr>
              <w:t>:</w:t>
            </w:r>
          </w:p>
          <w:p w14:paraId="1D5D5278" w14:textId="7C6DF097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44C53">
              <w:rPr>
                <w:rFonts w:ascii="Arial" w:hAnsi="Arial" w:cs="Arial"/>
              </w:rPr>
              <w:t xml:space="preserve">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3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doświadczenie wykonawcy - </w:t>
            </w:r>
            <w:r w:rsidR="00A516D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ykaz </w:t>
            </w:r>
            <w:r w:rsidR="0000606C">
              <w:rPr>
                <w:rFonts w:ascii="Arial" w:hAnsi="Arial" w:cs="Arial"/>
              </w:rPr>
              <w:t>usług</w:t>
            </w:r>
            <w:r w:rsidRPr="00944C53">
              <w:rPr>
                <w:rFonts w:ascii="Arial" w:hAnsi="Arial" w:cs="Arial"/>
              </w:rPr>
              <w:t xml:space="preserve">          </w:t>
            </w:r>
          </w:p>
          <w:p w14:paraId="2031892E" w14:textId="67DDAC2D" w:rsidR="00944C53" w:rsidRPr="00944C53" w:rsidRDefault="00944C53" w:rsidP="00944C53">
            <w:pPr>
              <w:ind w:firstLine="306"/>
              <w:rPr>
                <w:rFonts w:ascii="Arial" w:hAnsi="Arial" w:cs="Arial"/>
              </w:rPr>
            </w:pPr>
            <w:r w:rsidRPr="00944C53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944C53">
              <w:rPr>
                <w:rFonts w:ascii="Arial" w:hAnsi="Arial" w:cs="Arial"/>
              </w:rPr>
              <w:t xml:space="preserve">  pkt </w:t>
            </w:r>
            <w:r w:rsidR="005454D5">
              <w:rPr>
                <w:rFonts w:ascii="Arial" w:hAnsi="Arial" w:cs="Arial"/>
              </w:rPr>
              <w:t>X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>.</w:t>
            </w:r>
            <w:r w:rsidR="005454D5">
              <w:rPr>
                <w:rFonts w:ascii="Arial" w:hAnsi="Arial" w:cs="Arial"/>
              </w:rPr>
              <w:t>4</w:t>
            </w:r>
            <w:r w:rsidRPr="00944C53">
              <w:rPr>
                <w:rFonts w:ascii="Arial" w:hAnsi="Arial" w:cs="Arial"/>
              </w:rPr>
              <w:t xml:space="preserve">) SWZ </w:t>
            </w:r>
            <w:r w:rsidR="00520A78">
              <w:rPr>
                <w:rFonts w:ascii="Arial" w:hAnsi="Arial" w:cs="Arial"/>
              </w:rPr>
              <w:t xml:space="preserve">zasób osobowy - </w:t>
            </w:r>
            <w:r w:rsidR="00A516DD">
              <w:rPr>
                <w:rFonts w:ascii="Arial" w:hAnsi="Arial" w:cs="Arial"/>
              </w:rPr>
              <w:t>w</w:t>
            </w:r>
            <w:r w:rsidRPr="00944C53">
              <w:rPr>
                <w:rFonts w:ascii="Arial" w:hAnsi="Arial" w:cs="Arial"/>
              </w:rPr>
              <w:t>ykaz osób</w:t>
            </w:r>
            <w:r w:rsidRPr="00944C53">
              <w:rPr>
                <w:rFonts w:ascii="Arial" w:hAnsi="Arial" w:cs="Arial"/>
                <w:b/>
                <w:bCs/>
              </w:rPr>
              <w:t xml:space="preserve">          </w:t>
            </w:r>
            <w:r w:rsidRPr="00944C53">
              <w:rPr>
                <w:rFonts w:ascii="Arial" w:hAnsi="Arial" w:cs="Arial"/>
              </w:rPr>
              <w:t xml:space="preserve">               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6C0B26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EB54116" w14:textId="5E630210" w:rsidR="006A7074" w:rsidRPr="002B1EEB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="006F5857" w:rsidRPr="002B1EEB">
              <w:rPr>
                <w:rFonts w:ascii="Arial" w:hAnsi="Arial" w:cs="Arial"/>
                <w:color w:val="000000"/>
              </w:rPr>
              <w:t xml:space="preserve">W zakresie warunku określonego w </w:t>
            </w:r>
            <w:r w:rsidR="006A7074" w:rsidRPr="002B1EEB">
              <w:rPr>
                <w:rFonts w:ascii="Arial" w:hAnsi="Arial" w:cs="Arial"/>
                <w:color w:val="000000"/>
              </w:rPr>
              <w:t xml:space="preserve">pkt </w:t>
            </w:r>
            <w:r w:rsidR="005454D5">
              <w:rPr>
                <w:rFonts w:ascii="Arial" w:hAnsi="Arial" w:cs="Arial"/>
                <w:color w:val="000000"/>
              </w:rPr>
              <w:t>X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6A7074" w:rsidRPr="002B1EEB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3)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  <w:r w:rsidR="006F5857" w:rsidRPr="002B1EEB">
              <w:rPr>
                <w:rFonts w:ascii="Arial" w:hAnsi="Arial" w:cs="Arial"/>
                <w:color w:val="000000"/>
              </w:rPr>
              <w:t>SWZ polega na zasobach</w:t>
            </w:r>
            <w:r w:rsidR="002A57F5" w:rsidRPr="002B1EEB">
              <w:rPr>
                <w:rFonts w:ascii="Arial" w:hAnsi="Arial" w:cs="Arial"/>
                <w:color w:val="000000"/>
              </w:rPr>
              <w:t xml:space="preserve"> </w:t>
            </w:r>
          </w:p>
          <w:p w14:paraId="6A8ED782" w14:textId="77777777" w:rsidR="002A57F5" w:rsidRPr="00AB2AC4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iCs/>
                <w:color w:val="000000"/>
              </w:rPr>
              <w:t>…..</w:t>
            </w:r>
            <w:r w:rsidRPr="00AB2AC4">
              <w:rPr>
                <w:rFonts w:ascii="Arial" w:hAnsi="Arial" w:cs="Arial"/>
                <w:i/>
                <w:iCs/>
                <w:color w:val="000000"/>
              </w:rPr>
              <w:t>..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AB2AC4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2A57F5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1CD436F" w14:textId="12CA3D0F" w:rsidR="002A57F5" w:rsidRPr="002A57F5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W zakresie warunku określonego w pkt </w:t>
            </w:r>
            <w:r w:rsidR="005454D5">
              <w:rPr>
                <w:rFonts w:ascii="Arial" w:hAnsi="Arial" w:cs="Arial"/>
                <w:color w:val="000000"/>
              </w:rPr>
              <w:t>X.4</w:t>
            </w:r>
            <w:r w:rsidR="002A57F5" w:rsidRPr="002A57F5">
              <w:rPr>
                <w:rFonts w:ascii="Arial" w:hAnsi="Arial" w:cs="Arial"/>
                <w:color w:val="000000"/>
              </w:rPr>
              <w:t>.</w:t>
            </w:r>
            <w:r w:rsidR="005454D5">
              <w:rPr>
                <w:rFonts w:ascii="Arial" w:hAnsi="Arial" w:cs="Arial"/>
                <w:color w:val="000000"/>
              </w:rPr>
              <w:t>4</w:t>
            </w:r>
            <w:r w:rsidR="002A57F5" w:rsidRPr="002A57F5">
              <w:rPr>
                <w:rFonts w:ascii="Arial" w:hAnsi="Arial" w:cs="Arial"/>
                <w:color w:val="000000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77777777" w:rsidR="002A57F5" w:rsidRPr="001E691B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E19B" w14:textId="77777777" w:rsidR="00C07657" w:rsidRDefault="00C07657">
      <w:r>
        <w:separator/>
      </w:r>
    </w:p>
  </w:endnote>
  <w:endnote w:type="continuationSeparator" w:id="0">
    <w:p w14:paraId="4AE7502D" w14:textId="77777777" w:rsidR="00C07657" w:rsidRDefault="00C0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77E93AF1" w:rsidR="008F2ABA" w:rsidRPr="006770C5" w:rsidRDefault="008F2ABA" w:rsidP="00111354">
    <w:pPr>
      <w:pStyle w:val="Nagwek"/>
      <w:jc w:val="center"/>
      <w:rPr>
        <w:rFonts w:ascii="Arial" w:hAnsi="Arial" w:cs="Arial"/>
        <w:color w:val="FF0000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01D3F">
      <w:rPr>
        <w:rFonts w:ascii="Arial" w:hAnsi="Arial" w:cs="Arial"/>
        <w:sz w:val="16"/>
        <w:szCs w:val="16"/>
      </w:rPr>
      <w:t>RPI.271.</w:t>
    </w:r>
    <w:r w:rsidR="006770C5" w:rsidRPr="00801D3F">
      <w:rPr>
        <w:rFonts w:ascii="Arial" w:hAnsi="Arial" w:cs="Arial"/>
        <w:sz w:val="16"/>
        <w:szCs w:val="16"/>
      </w:rPr>
      <w:t>2</w:t>
    </w:r>
    <w:r w:rsidR="00801D3F" w:rsidRPr="00801D3F">
      <w:rPr>
        <w:rFonts w:ascii="Arial" w:hAnsi="Arial" w:cs="Arial"/>
        <w:sz w:val="16"/>
        <w:szCs w:val="16"/>
      </w:rPr>
      <w:t>8</w:t>
    </w:r>
    <w:r w:rsidR="004E291F" w:rsidRPr="00801D3F">
      <w:rPr>
        <w:rFonts w:ascii="Arial" w:hAnsi="Arial" w:cs="Arial"/>
        <w:sz w:val="16"/>
        <w:szCs w:val="16"/>
      </w:rPr>
      <w:t>.2021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6DE5" w14:textId="77777777" w:rsidR="00C07657" w:rsidRDefault="00C07657">
      <w:r>
        <w:separator/>
      </w:r>
    </w:p>
  </w:footnote>
  <w:footnote w:type="continuationSeparator" w:id="0">
    <w:p w14:paraId="54632D32" w14:textId="77777777" w:rsidR="00C07657" w:rsidRDefault="00C0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770C5"/>
    <w:rsid w:val="006805A9"/>
    <w:rsid w:val="00681A5B"/>
    <w:rsid w:val="006869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77A01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1D3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4A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07657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0224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7B51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4122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2021-03-15T14:59:00Z</cp:lastPrinted>
  <dcterms:created xsi:type="dcterms:W3CDTF">2021-12-06T11:40:00Z</dcterms:created>
  <dcterms:modified xsi:type="dcterms:W3CDTF">2021-12-14T07:34:00Z</dcterms:modified>
</cp:coreProperties>
</file>