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C72C" w14:textId="007F06D7" w:rsidR="008160B5" w:rsidRPr="008160B5" w:rsidRDefault="001C6BA6" w:rsidP="001C6BA6">
      <w:pPr>
        <w:tabs>
          <w:tab w:val="num" w:pos="360"/>
        </w:tabs>
        <w:ind w:left="360" w:hanging="360"/>
        <w:jc w:val="center"/>
        <w:rPr>
          <w:b/>
          <w:bCs/>
        </w:rPr>
      </w:pPr>
      <w:r w:rsidRPr="008160B5">
        <w:rPr>
          <w:b/>
          <w:bCs/>
        </w:rPr>
        <w:t xml:space="preserve">SZCZEGÓŁOWY </w:t>
      </w:r>
      <w:r>
        <w:rPr>
          <w:b/>
          <w:bCs/>
        </w:rPr>
        <w:t xml:space="preserve"> </w:t>
      </w:r>
      <w:r w:rsidR="008160B5" w:rsidRPr="008160B5">
        <w:rPr>
          <w:b/>
          <w:bCs/>
        </w:rPr>
        <w:t>OPIS</w:t>
      </w:r>
    </w:p>
    <w:p w14:paraId="4463C8D8" w14:textId="77777777" w:rsidR="008160B5" w:rsidRDefault="008160B5" w:rsidP="000A60FB">
      <w:pPr>
        <w:tabs>
          <w:tab w:val="num" w:pos="360"/>
        </w:tabs>
        <w:ind w:left="360" w:hanging="360"/>
        <w:jc w:val="both"/>
        <w:rPr>
          <w:i/>
          <w:iCs/>
        </w:rPr>
      </w:pPr>
    </w:p>
    <w:p w14:paraId="44E9D8C0" w14:textId="284CC6E2" w:rsidR="008160B5" w:rsidRPr="008160B5" w:rsidRDefault="00E96783" w:rsidP="001C6BA6">
      <w:pPr>
        <w:tabs>
          <w:tab w:val="num" w:pos="360"/>
        </w:tabs>
        <w:ind w:left="360" w:hanging="360"/>
        <w:jc w:val="center"/>
        <w:rPr>
          <w:i/>
          <w:iCs/>
        </w:rPr>
      </w:pPr>
      <w:bookmarkStart w:id="0" w:name="_Hlk103940013"/>
      <w:r w:rsidRPr="00E96783">
        <w:rPr>
          <w:i/>
          <w:iCs/>
        </w:rPr>
        <w:t>"Wykonanie dokumentacji  przebudowy drogi (Fanianowo)</w:t>
      </w:r>
      <w:r w:rsidR="008160B5" w:rsidRPr="008160B5">
        <w:rPr>
          <w:i/>
          <w:iCs/>
        </w:rPr>
        <w:t>"</w:t>
      </w:r>
    </w:p>
    <w:bookmarkEnd w:id="0"/>
    <w:p w14:paraId="1127F3ED" w14:textId="77777777" w:rsidR="008160B5" w:rsidRDefault="008160B5" w:rsidP="000A60FB">
      <w:pPr>
        <w:tabs>
          <w:tab w:val="num" w:pos="360"/>
        </w:tabs>
        <w:ind w:left="360" w:hanging="360"/>
        <w:jc w:val="both"/>
      </w:pPr>
    </w:p>
    <w:p w14:paraId="6589CB03" w14:textId="77777777" w:rsidR="008160B5" w:rsidRDefault="008160B5" w:rsidP="008160B5">
      <w:pPr>
        <w:ind w:left="360"/>
        <w:jc w:val="both"/>
        <w:rPr>
          <w:color w:val="000000"/>
          <w:sz w:val="22"/>
          <w:szCs w:val="22"/>
        </w:rPr>
      </w:pPr>
    </w:p>
    <w:p w14:paraId="563EE2E0" w14:textId="77777777" w:rsidR="008160B5" w:rsidRDefault="008160B5" w:rsidP="008160B5">
      <w:pPr>
        <w:ind w:left="360"/>
        <w:jc w:val="both"/>
        <w:rPr>
          <w:color w:val="000000"/>
          <w:sz w:val="22"/>
          <w:szCs w:val="22"/>
        </w:rPr>
      </w:pPr>
    </w:p>
    <w:p w14:paraId="228E8F53" w14:textId="77777777" w:rsidR="008160B5" w:rsidRDefault="008160B5" w:rsidP="008160B5">
      <w:pPr>
        <w:ind w:left="360"/>
        <w:jc w:val="both"/>
        <w:rPr>
          <w:color w:val="000000"/>
          <w:sz w:val="22"/>
          <w:szCs w:val="22"/>
        </w:rPr>
      </w:pPr>
    </w:p>
    <w:p w14:paraId="751D892A" w14:textId="7262A87B" w:rsidR="000A60FB" w:rsidRPr="008160B5" w:rsidRDefault="008160B5" w:rsidP="008160B5">
      <w:pPr>
        <w:spacing w:line="260" w:lineRule="atLeast"/>
        <w:jc w:val="both"/>
        <w:rPr>
          <w:b/>
          <w:i/>
          <w:iCs/>
        </w:rPr>
      </w:pPr>
      <w:r>
        <w:rPr>
          <w:sz w:val="22"/>
          <w:szCs w:val="22"/>
        </w:rPr>
        <w:t xml:space="preserve">Przedmiotem szacowania wartości jest </w:t>
      </w:r>
      <w:r w:rsidR="00DC3664">
        <w:rPr>
          <w:sz w:val="22"/>
          <w:szCs w:val="22"/>
        </w:rPr>
        <w:t>o</w:t>
      </w:r>
      <w:r w:rsidR="000A60FB" w:rsidRPr="0078483A">
        <w:rPr>
          <w:sz w:val="22"/>
          <w:szCs w:val="22"/>
        </w:rPr>
        <w:t>pracowanie kompleksowej dokumentacji projektowej w ramach zadania pn.</w:t>
      </w:r>
      <w:r w:rsidR="000A60FB" w:rsidRPr="0078483A">
        <w:t xml:space="preserve"> </w:t>
      </w:r>
      <w:r w:rsidR="00E96783" w:rsidRPr="00E96783">
        <w:rPr>
          <w:b/>
          <w:i/>
          <w:iCs/>
        </w:rPr>
        <w:t>"Wykonanie dokumentacji  przebudowy drogi (Fanianowo)"</w:t>
      </w:r>
      <w:r w:rsidR="00E96783">
        <w:rPr>
          <w:b/>
          <w:i/>
          <w:iCs/>
        </w:rPr>
        <w:t xml:space="preserve"> </w:t>
      </w:r>
      <w:r w:rsidRPr="008160B5">
        <w:rPr>
          <w:bCs/>
        </w:rPr>
        <w:t>droga klasy L</w:t>
      </w:r>
      <w:r>
        <w:rPr>
          <w:b/>
          <w:i/>
          <w:iCs/>
        </w:rPr>
        <w:t xml:space="preserve"> </w:t>
      </w:r>
      <w:r w:rsidR="000A60FB">
        <w:rPr>
          <w:sz w:val="22"/>
          <w:szCs w:val="22"/>
        </w:rPr>
        <w:t>obejmując</w:t>
      </w:r>
      <w:r>
        <w:rPr>
          <w:sz w:val="22"/>
          <w:szCs w:val="22"/>
        </w:rPr>
        <w:t>a</w:t>
      </w:r>
      <w:r w:rsidR="000A60FB">
        <w:rPr>
          <w:sz w:val="22"/>
          <w:szCs w:val="22"/>
        </w:rPr>
        <w:t xml:space="preserve"> dział</w:t>
      </w:r>
      <w:r w:rsidR="00E96783">
        <w:rPr>
          <w:sz w:val="22"/>
          <w:szCs w:val="22"/>
        </w:rPr>
        <w:t>kę</w:t>
      </w:r>
      <w:r w:rsidR="000A60FB">
        <w:rPr>
          <w:sz w:val="22"/>
          <w:szCs w:val="22"/>
        </w:rPr>
        <w:t xml:space="preserve"> nr </w:t>
      </w:r>
      <w:r w:rsidR="00E96783">
        <w:rPr>
          <w:sz w:val="22"/>
          <w:szCs w:val="22"/>
        </w:rPr>
        <w:t>77</w:t>
      </w:r>
      <w:r w:rsidR="00FE3D4E">
        <w:rPr>
          <w:sz w:val="22"/>
          <w:szCs w:val="22"/>
        </w:rPr>
        <w:t xml:space="preserve"> (</w:t>
      </w:r>
      <w:r w:rsidR="00E96783">
        <w:rPr>
          <w:sz w:val="22"/>
          <w:szCs w:val="22"/>
        </w:rPr>
        <w:t xml:space="preserve">od </w:t>
      </w:r>
      <w:r w:rsidR="00FE3D4E">
        <w:rPr>
          <w:sz w:val="22"/>
          <w:szCs w:val="22"/>
        </w:rPr>
        <w:t>połączeni</w:t>
      </w:r>
      <w:r w:rsidR="00E96783">
        <w:rPr>
          <w:sz w:val="22"/>
          <w:szCs w:val="22"/>
        </w:rPr>
        <w:t>a</w:t>
      </w:r>
      <w:r w:rsidR="00FE3D4E">
        <w:rPr>
          <w:sz w:val="22"/>
          <w:szCs w:val="22"/>
        </w:rPr>
        <w:t xml:space="preserve"> z nawierzchnią asfaltową we wsi)</w:t>
      </w:r>
      <w:r>
        <w:rPr>
          <w:sz w:val="22"/>
          <w:szCs w:val="22"/>
        </w:rPr>
        <w:t>, w obrębie</w:t>
      </w:r>
      <w:r w:rsidR="001C6BA6">
        <w:rPr>
          <w:sz w:val="22"/>
          <w:szCs w:val="22"/>
        </w:rPr>
        <w:t xml:space="preserve"> ewidencyjnym</w:t>
      </w:r>
      <w:r w:rsidR="00E96783">
        <w:rPr>
          <w:sz w:val="22"/>
          <w:szCs w:val="22"/>
        </w:rPr>
        <w:t xml:space="preserve"> Fanianowo. D</w:t>
      </w:r>
      <w:r w:rsidR="00FE3D4E">
        <w:rPr>
          <w:sz w:val="22"/>
          <w:szCs w:val="22"/>
        </w:rPr>
        <w:t xml:space="preserve">ługość projektowanego odcinka ok. </w:t>
      </w:r>
      <w:r w:rsidR="00E96783">
        <w:rPr>
          <w:sz w:val="22"/>
          <w:szCs w:val="22"/>
        </w:rPr>
        <w:t>0,65</w:t>
      </w:r>
      <w:r w:rsidR="00FE3D4E">
        <w:rPr>
          <w:sz w:val="22"/>
          <w:szCs w:val="22"/>
        </w:rPr>
        <w:t xml:space="preserve"> km. </w:t>
      </w:r>
    </w:p>
    <w:p w14:paraId="26CA3E5B" w14:textId="77777777" w:rsidR="001C6BA6" w:rsidRDefault="001C6BA6" w:rsidP="001C6BA6">
      <w:pPr>
        <w:spacing w:line="260" w:lineRule="atLeast"/>
        <w:jc w:val="both"/>
        <w:rPr>
          <w:sz w:val="22"/>
          <w:szCs w:val="22"/>
        </w:rPr>
      </w:pPr>
    </w:p>
    <w:p w14:paraId="0923FDBB" w14:textId="4229603D" w:rsidR="000A60FB" w:rsidRPr="001C6BA6" w:rsidRDefault="000A60FB" w:rsidP="001C6BA6">
      <w:pPr>
        <w:pStyle w:val="Akapitzlist"/>
        <w:numPr>
          <w:ilvl w:val="0"/>
          <w:numId w:val="7"/>
        </w:numPr>
        <w:spacing w:line="260" w:lineRule="atLeast"/>
        <w:jc w:val="both"/>
        <w:rPr>
          <w:sz w:val="22"/>
          <w:szCs w:val="22"/>
        </w:rPr>
      </w:pPr>
      <w:r w:rsidRPr="001C6BA6">
        <w:rPr>
          <w:sz w:val="22"/>
          <w:szCs w:val="22"/>
        </w:rPr>
        <w:t>Zakres dokumentacji projektowej</w:t>
      </w:r>
      <w:r w:rsidR="001C6BA6">
        <w:rPr>
          <w:sz w:val="22"/>
          <w:szCs w:val="22"/>
        </w:rPr>
        <w:t>:</w:t>
      </w:r>
    </w:p>
    <w:p w14:paraId="44C9B0F2" w14:textId="0FAC1531" w:rsidR="000A60FB" w:rsidRDefault="000A60FB" w:rsidP="000A60FB">
      <w:pPr>
        <w:numPr>
          <w:ilvl w:val="0"/>
          <w:numId w:val="6"/>
        </w:numPr>
        <w:jc w:val="both"/>
        <w:rPr>
          <w:color w:val="000000"/>
          <w:sz w:val="22"/>
          <w:szCs w:val="22"/>
        </w:rPr>
      </w:pPr>
      <w:r w:rsidRPr="004C2EB7">
        <w:rPr>
          <w:color w:val="000000"/>
          <w:sz w:val="22"/>
          <w:szCs w:val="22"/>
        </w:rPr>
        <w:t xml:space="preserve">wykonanie projektu </w:t>
      </w:r>
      <w:r w:rsidRPr="00FE3D4E">
        <w:rPr>
          <w:color w:val="000000"/>
          <w:sz w:val="22"/>
          <w:szCs w:val="22"/>
        </w:rPr>
        <w:t>budowlanego</w:t>
      </w:r>
      <w:r w:rsidRPr="004C2EB7">
        <w:rPr>
          <w:color w:val="000000"/>
          <w:sz w:val="22"/>
          <w:szCs w:val="22"/>
        </w:rPr>
        <w:t xml:space="preserve"> branży drogowej,</w:t>
      </w:r>
    </w:p>
    <w:p w14:paraId="7FBFD51A" w14:textId="2EC4184C" w:rsidR="000A60FB" w:rsidRDefault="000A60FB" w:rsidP="000A60FB">
      <w:pPr>
        <w:numPr>
          <w:ilvl w:val="0"/>
          <w:numId w:val="6"/>
        </w:numPr>
        <w:jc w:val="both"/>
        <w:rPr>
          <w:color w:val="000000"/>
          <w:sz w:val="22"/>
          <w:szCs w:val="22"/>
        </w:rPr>
      </w:pPr>
      <w:r w:rsidRPr="0078483A">
        <w:rPr>
          <w:color w:val="000000"/>
          <w:sz w:val="22"/>
          <w:szCs w:val="22"/>
        </w:rPr>
        <w:t xml:space="preserve">wykonanie </w:t>
      </w:r>
      <w:r>
        <w:rPr>
          <w:color w:val="000000"/>
          <w:sz w:val="22"/>
          <w:szCs w:val="22"/>
        </w:rPr>
        <w:t xml:space="preserve">projektu </w:t>
      </w:r>
      <w:r w:rsidRPr="004C2EB7">
        <w:rPr>
          <w:color w:val="000000"/>
          <w:sz w:val="22"/>
          <w:szCs w:val="22"/>
        </w:rPr>
        <w:t>b</w:t>
      </w:r>
      <w:r>
        <w:rPr>
          <w:color w:val="000000"/>
          <w:sz w:val="22"/>
          <w:szCs w:val="22"/>
        </w:rPr>
        <w:t xml:space="preserve">udowlanego kanału </w:t>
      </w:r>
      <w:r w:rsidRPr="0078483A">
        <w:rPr>
          <w:color w:val="000000"/>
          <w:sz w:val="22"/>
          <w:szCs w:val="22"/>
        </w:rPr>
        <w:t>technologicznego</w:t>
      </w:r>
      <w:r w:rsidR="001C6BA6">
        <w:rPr>
          <w:color w:val="000000"/>
          <w:sz w:val="22"/>
          <w:szCs w:val="22"/>
        </w:rPr>
        <w:t xml:space="preserve"> (</w:t>
      </w:r>
      <w:r w:rsidR="00FE3D4E">
        <w:rPr>
          <w:color w:val="000000"/>
          <w:sz w:val="22"/>
          <w:szCs w:val="22"/>
        </w:rPr>
        <w:t>w razie potrzeby</w:t>
      </w:r>
      <w:r w:rsidR="001C6BA6">
        <w:rPr>
          <w:color w:val="000000"/>
          <w:sz w:val="22"/>
          <w:szCs w:val="22"/>
        </w:rPr>
        <w:t>)</w:t>
      </w:r>
      <w:r w:rsidRPr="0078483A">
        <w:rPr>
          <w:color w:val="000000"/>
          <w:sz w:val="22"/>
          <w:szCs w:val="22"/>
        </w:rPr>
        <w:t>,</w:t>
      </w:r>
    </w:p>
    <w:p w14:paraId="092EDFE2" w14:textId="2CF78878" w:rsidR="000A60FB" w:rsidRDefault="000A60FB" w:rsidP="000A60FB">
      <w:pPr>
        <w:numPr>
          <w:ilvl w:val="0"/>
          <w:numId w:val="6"/>
        </w:numPr>
        <w:jc w:val="both"/>
        <w:rPr>
          <w:color w:val="000000"/>
          <w:sz w:val="22"/>
          <w:szCs w:val="22"/>
        </w:rPr>
      </w:pPr>
      <w:r>
        <w:rPr>
          <w:color w:val="000000"/>
          <w:sz w:val="22"/>
          <w:szCs w:val="22"/>
        </w:rPr>
        <w:t>wykonanie projektu stałej organizacji ruchu</w:t>
      </w:r>
      <w:r w:rsidR="001C6BA6">
        <w:rPr>
          <w:color w:val="000000"/>
          <w:sz w:val="22"/>
          <w:szCs w:val="22"/>
        </w:rPr>
        <w:t xml:space="preserve"> wraz z zatwierdzeniem</w:t>
      </w:r>
      <w:r>
        <w:rPr>
          <w:color w:val="000000"/>
          <w:sz w:val="22"/>
          <w:szCs w:val="22"/>
        </w:rPr>
        <w:t>,</w:t>
      </w:r>
    </w:p>
    <w:p w14:paraId="2F3B229C" w14:textId="7482E1E9" w:rsidR="001C6BA6" w:rsidRPr="001C6BA6" w:rsidRDefault="001C6BA6" w:rsidP="001C6BA6">
      <w:pPr>
        <w:numPr>
          <w:ilvl w:val="0"/>
          <w:numId w:val="6"/>
        </w:numPr>
        <w:jc w:val="both"/>
        <w:rPr>
          <w:color w:val="000000"/>
          <w:sz w:val="22"/>
          <w:szCs w:val="22"/>
        </w:rPr>
      </w:pPr>
      <w:r>
        <w:rPr>
          <w:color w:val="000000"/>
          <w:sz w:val="22"/>
          <w:szCs w:val="22"/>
        </w:rPr>
        <w:t>wykonanie projektu czasowej organizacji ruchu wraz z zatwierdzeniem,</w:t>
      </w:r>
    </w:p>
    <w:p w14:paraId="664F861D" w14:textId="77777777" w:rsidR="000A60FB" w:rsidRPr="004C2EB7" w:rsidRDefault="000A60FB" w:rsidP="000A60FB">
      <w:pPr>
        <w:numPr>
          <w:ilvl w:val="0"/>
          <w:numId w:val="6"/>
        </w:numPr>
        <w:jc w:val="both"/>
        <w:rPr>
          <w:color w:val="000000"/>
          <w:sz w:val="22"/>
          <w:szCs w:val="22"/>
        </w:rPr>
      </w:pPr>
      <w:r w:rsidRPr="004C2EB7">
        <w:rPr>
          <w:color w:val="000000"/>
          <w:sz w:val="22"/>
          <w:szCs w:val="22"/>
        </w:rPr>
        <w:t>pozyskanie warunków, uzgodnień, opinii itp. w tym uzyskanie w imieniu Zamawiającego, decyzji pozwolenia na budowę wraz z załącznikami lub uzyskanie w imieniu Zamawiającego zaświadczenia o niewniesieniu sprzeciwu do zgłoszonych robót budowlanych,</w:t>
      </w:r>
    </w:p>
    <w:p w14:paraId="13D8FC66" w14:textId="77777777" w:rsidR="000A60FB" w:rsidRPr="004C2EB7" w:rsidRDefault="000A60FB" w:rsidP="000A60FB">
      <w:pPr>
        <w:numPr>
          <w:ilvl w:val="0"/>
          <w:numId w:val="6"/>
        </w:numPr>
        <w:jc w:val="both"/>
        <w:rPr>
          <w:color w:val="000000"/>
          <w:sz w:val="22"/>
          <w:szCs w:val="22"/>
        </w:rPr>
      </w:pPr>
      <w:r w:rsidRPr="004C2EB7">
        <w:rPr>
          <w:color w:val="000000"/>
          <w:sz w:val="22"/>
          <w:szCs w:val="22"/>
        </w:rPr>
        <w:t>wykonanie specyfikacji technicznych wykonania i odbioru robót budowlanych,</w:t>
      </w:r>
    </w:p>
    <w:p w14:paraId="0657A42F" w14:textId="77777777" w:rsidR="000A60FB" w:rsidRPr="004C2EB7" w:rsidRDefault="000A60FB" w:rsidP="000A60FB">
      <w:pPr>
        <w:numPr>
          <w:ilvl w:val="0"/>
          <w:numId w:val="6"/>
        </w:numPr>
        <w:jc w:val="both"/>
        <w:rPr>
          <w:color w:val="000000"/>
          <w:sz w:val="22"/>
          <w:szCs w:val="22"/>
        </w:rPr>
      </w:pPr>
      <w:r w:rsidRPr="004C2EB7">
        <w:rPr>
          <w:color w:val="000000"/>
          <w:sz w:val="22"/>
          <w:szCs w:val="22"/>
        </w:rPr>
        <w:t>wykonanie przedmiaru robót,</w:t>
      </w:r>
    </w:p>
    <w:p w14:paraId="6B424B5B" w14:textId="77777777" w:rsidR="000A60FB" w:rsidRPr="004C2EB7" w:rsidRDefault="000A60FB" w:rsidP="000A60FB">
      <w:pPr>
        <w:numPr>
          <w:ilvl w:val="0"/>
          <w:numId w:val="6"/>
        </w:numPr>
        <w:jc w:val="both"/>
        <w:rPr>
          <w:color w:val="000000"/>
          <w:sz w:val="22"/>
          <w:szCs w:val="22"/>
        </w:rPr>
      </w:pPr>
      <w:r w:rsidRPr="004C2EB7">
        <w:rPr>
          <w:color w:val="000000"/>
          <w:sz w:val="22"/>
          <w:szCs w:val="22"/>
        </w:rPr>
        <w:t>wykonanie kosztorysu inwestorskiego i ofertowego,</w:t>
      </w:r>
    </w:p>
    <w:p w14:paraId="6951C94F" w14:textId="77777777" w:rsidR="000A60FB" w:rsidRPr="004C2EB7" w:rsidRDefault="000A60FB" w:rsidP="000A60FB">
      <w:pPr>
        <w:numPr>
          <w:ilvl w:val="0"/>
          <w:numId w:val="6"/>
        </w:numPr>
        <w:jc w:val="both"/>
        <w:rPr>
          <w:color w:val="000000"/>
          <w:sz w:val="22"/>
          <w:szCs w:val="22"/>
        </w:rPr>
      </w:pPr>
      <w:r w:rsidRPr="004C2EB7">
        <w:rPr>
          <w:color w:val="000000"/>
          <w:sz w:val="22"/>
          <w:szCs w:val="22"/>
        </w:rPr>
        <w:t>w razie konieczności uzyskanie stosownego odstępstwa właściwego Ministerstwa od warunków technicznych,</w:t>
      </w:r>
    </w:p>
    <w:p w14:paraId="01A4C13B" w14:textId="4180BBCB" w:rsidR="000A60FB" w:rsidRPr="004C2EB7" w:rsidRDefault="000A60FB" w:rsidP="000A60FB">
      <w:pPr>
        <w:numPr>
          <w:ilvl w:val="0"/>
          <w:numId w:val="5"/>
        </w:numPr>
        <w:jc w:val="both"/>
        <w:rPr>
          <w:color w:val="000000"/>
          <w:sz w:val="22"/>
          <w:szCs w:val="22"/>
        </w:rPr>
      </w:pPr>
      <w:r>
        <w:rPr>
          <w:color w:val="000000"/>
          <w:sz w:val="22"/>
          <w:szCs w:val="22"/>
        </w:rPr>
        <w:t>P</w:t>
      </w:r>
      <w:r w:rsidRPr="002E10BF">
        <w:rPr>
          <w:color w:val="000000"/>
          <w:sz w:val="22"/>
          <w:szCs w:val="22"/>
        </w:rPr>
        <w:t>ozyskanie innych niewymienionych uzgodnień, pozwoleń, opracowań wymaganych przepisami szczegółowymi, w tym uzyskanie w imieniu Zamawiającego pozwolenia na budowę wraz z załącznikami, przebudowę lub zezwalającej na real</w:t>
      </w:r>
      <w:r>
        <w:rPr>
          <w:color w:val="000000"/>
          <w:sz w:val="22"/>
          <w:szCs w:val="22"/>
        </w:rPr>
        <w:t xml:space="preserve">izację inwestycji drogowej </w:t>
      </w:r>
      <w:proofErr w:type="spellStart"/>
      <w:r>
        <w:rPr>
          <w:color w:val="000000"/>
          <w:sz w:val="22"/>
          <w:szCs w:val="22"/>
        </w:rPr>
        <w:t>ZRiD</w:t>
      </w:r>
      <w:proofErr w:type="spellEnd"/>
      <w:r>
        <w:rPr>
          <w:color w:val="000000"/>
          <w:sz w:val="22"/>
          <w:szCs w:val="22"/>
        </w:rPr>
        <w:t xml:space="preserve"> </w:t>
      </w:r>
      <w:r w:rsidRPr="004C2EB7">
        <w:rPr>
          <w:color w:val="000000"/>
          <w:sz w:val="22"/>
          <w:szCs w:val="22"/>
        </w:rPr>
        <w:t>lub</w:t>
      </w:r>
      <w:r w:rsidR="00C51870">
        <w:rPr>
          <w:color w:val="000000"/>
          <w:sz w:val="22"/>
          <w:szCs w:val="22"/>
        </w:rPr>
        <w:t> </w:t>
      </w:r>
      <w:r w:rsidRPr="004C2EB7">
        <w:rPr>
          <w:color w:val="000000"/>
          <w:sz w:val="22"/>
          <w:szCs w:val="22"/>
        </w:rPr>
        <w:t>uzyskania zaświadczenia o niewniesieniu sprzeciwu d</w:t>
      </w:r>
      <w:r>
        <w:rPr>
          <w:color w:val="000000"/>
          <w:sz w:val="22"/>
          <w:szCs w:val="22"/>
        </w:rPr>
        <w:t>o zgłoszonych robót budowlanych.</w:t>
      </w:r>
    </w:p>
    <w:p w14:paraId="2895ACA2" w14:textId="77777777" w:rsidR="000A60FB" w:rsidRDefault="000A60FB" w:rsidP="000A60FB">
      <w:pPr>
        <w:numPr>
          <w:ilvl w:val="0"/>
          <w:numId w:val="5"/>
        </w:numPr>
        <w:jc w:val="both"/>
        <w:rPr>
          <w:color w:val="000000"/>
          <w:sz w:val="22"/>
          <w:szCs w:val="22"/>
        </w:rPr>
      </w:pPr>
      <w:r>
        <w:rPr>
          <w:color w:val="000000"/>
          <w:sz w:val="22"/>
          <w:szCs w:val="22"/>
        </w:rPr>
        <w:t>P</w:t>
      </w:r>
      <w:r w:rsidRPr="005C5678">
        <w:rPr>
          <w:color w:val="000000"/>
          <w:sz w:val="22"/>
          <w:szCs w:val="22"/>
        </w:rPr>
        <w:t>ełnienie nadzoru autorskiego w trakcie realizacji inwestycji</w:t>
      </w:r>
      <w:r>
        <w:rPr>
          <w:color w:val="000000"/>
          <w:sz w:val="22"/>
          <w:szCs w:val="22"/>
        </w:rPr>
        <w:t>.</w:t>
      </w:r>
    </w:p>
    <w:p w14:paraId="110C7F2C" w14:textId="79675C9F" w:rsidR="000A60FB" w:rsidRDefault="000A60FB" w:rsidP="000A60FB">
      <w:pPr>
        <w:numPr>
          <w:ilvl w:val="0"/>
          <w:numId w:val="5"/>
        </w:numPr>
        <w:jc w:val="both"/>
        <w:rPr>
          <w:color w:val="000000"/>
          <w:sz w:val="22"/>
          <w:szCs w:val="22"/>
        </w:rPr>
      </w:pPr>
      <w:r>
        <w:rPr>
          <w:color w:val="000000"/>
          <w:sz w:val="22"/>
          <w:szCs w:val="22"/>
        </w:rPr>
        <w:t xml:space="preserve">Pozyskanie materiałów z zasobu geodezji i kartografii Starostwa Powiatowego celem realizacji przedmiotu umowy.  </w:t>
      </w:r>
    </w:p>
    <w:p w14:paraId="0D5925E4" w14:textId="77777777" w:rsidR="001C6BA6" w:rsidRPr="004C2EB7" w:rsidRDefault="001C6BA6" w:rsidP="001C6BA6">
      <w:pPr>
        <w:ind w:left="720"/>
        <w:jc w:val="both"/>
        <w:rPr>
          <w:color w:val="000000"/>
          <w:sz w:val="22"/>
          <w:szCs w:val="22"/>
        </w:rPr>
      </w:pPr>
    </w:p>
    <w:p w14:paraId="2777826E" w14:textId="485DDE13" w:rsidR="000A60FB" w:rsidRPr="001C6BA6" w:rsidRDefault="000A60FB" w:rsidP="001C6BA6">
      <w:pPr>
        <w:numPr>
          <w:ilvl w:val="0"/>
          <w:numId w:val="7"/>
        </w:numPr>
        <w:jc w:val="both"/>
        <w:rPr>
          <w:color w:val="000000"/>
          <w:sz w:val="22"/>
          <w:szCs w:val="22"/>
        </w:rPr>
      </w:pPr>
      <w:r w:rsidRPr="005C5678">
        <w:rPr>
          <w:color w:val="000000"/>
          <w:sz w:val="22"/>
          <w:szCs w:val="22"/>
        </w:rPr>
        <w:t>W skład zakresu kompleksowej dokumentacji projektowej wchodzi</w:t>
      </w:r>
      <w:r w:rsidRPr="005C5678">
        <w:rPr>
          <w:bCs/>
          <w:color w:val="000000"/>
          <w:sz w:val="22"/>
          <w:szCs w:val="22"/>
        </w:rPr>
        <w:t>:</w:t>
      </w:r>
    </w:p>
    <w:p w14:paraId="541D578B" w14:textId="77777777" w:rsidR="001C6BA6" w:rsidRPr="005C5678" w:rsidRDefault="001C6BA6" w:rsidP="001C6BA6">
      <w:pPr>
        <w:ind w:left="720"/>
        <w:jc w:val="both"/>
        <w:rPr>
          <w:color w:val="000000"/>
          <w:sz w:val="22"/>
          <w:szCs w:val="22"/>
        </w:rPr>
      </w:pPr>
    </w:p>
    <w:p w14:paraId="2ED38413" w14:textId="6093913A" w:rsidR="000A60FB" w:rsidRPr="005C5678" w:rsidRDefault="000A60FB" w:rsidP="000A60FB">
      <w:pPr>
        <w:numPr>
          <w:ilvl w:val="1"/>
          <w:numId w:val="1"/>
        </w:numPr>
        <w:tabs>
          <w:tab w:val="clear" w:pos="814"/>
          <w:tab w:val="num" w:pos="720"/>
        </w:tabs>
        <w:ind w:left="720" w:hanging="360"/>
        <w:jc w:val="both"/>
        <w:rPr>
          <w:color w:val="000000"/>
          <w:sz w:val="22"/>
          <w:szCs w:val="22"/>
        </w:rPr>
      </w:pPr>
      <w:r w:rsidRPr="005C5678">
        <w:rPr>
          <w:bCs/>
          <w:color w:val="000000"/>
          <w:sz w:val="22"/>
          <w:szCs w:val="22"/>
        </w:rPr>
        <w:t xml:space="preserve">w wersji </w:t>
      </w:r>
      <w:r w:rsidR="00C51870">
        <w:rPr>
          <w:bCs/>
          <w:color w:val="000000"/>
          <w:sz w:val="22"/>
          <w:szCs w:val="22"/>
        </w:rPr>
        <w:t>papierowej</w:t>
      </w:r>
      <w:r w:rsidRPr="005C5678">
        <w:rPr>
          <w:bCs/>
          <w:color w:val="000000"/>
          <w:sz w:val="22"/>
          <w:szCs w:val="22"/>
        </w:rPr>
        <w:t>:</w:t>
      </w:r>
    </w:p>
    <w:p w14:paraId="037EA163" w14:textId="19D3DD99" w:rsidR="000A60FB" w:rsidRPr="005C5678" w:rsidRDefault="000A60FB" w:rsidP="000A60FB">
      <w:pPr>
        <w:numPr>
          <w:ilvl w:val="1"/>
          <w:numId w:val="3"/>
        </w:numPr>
        <w:tabs>
          <w:tab w:val="num" w:pos="1800"/>
        </w:tabs>
        <w:jc w:val="both"/>
        <w:rPr>
          <w:color w:val="000000"/>
          <w:sz w:val="22"/>
          <w:szCs w:val="22"/>
        </w:rPr>
      </w:pPr>
      <w:r w:rsidRPr="005C5678">
        <w:rPr>
          <w:color w:val="000000"/>
          <w:sz w:val="22"/>
          <w:szCs w:val="22"/>
        </w:rPr>
        <w:t xml:space="preserve">projekt </w:t>
      </w:r>
      <w:r>
        <w:rPr>
          <w:color w:val="000000"/>
          <w:sz w:val="22"/>
          <w:szCs w:val="22"/>
        </w:rPr>
        <w:t>budowlany</w:t>
      </w:r>
      <w:r w:rsidR="00E96783">
        <w:rPr>
          <w:color w:val="000000"/>
          <w:sz w:val="22"/>
          <w:szCs w:val="22"/>
        </w:rPr>
        <w:t xml:space="preserve"> </w:t>
      </w:r>
      <w:r>
        <w:rPr>
          <w:color w:val="000000"/>
          <w:sz w:val="22"/>
          <w:szCs w:val="22"/>
        </w:rPr>
        <w:t>– 5</w:t>
      </w:r>
      <w:r w:rsidRPr="005C5678">
        <w:rPr>
          <w:color w:val="000000"/>
          <w:sz w:val="22"/>
          <w:szCs w:val="22"/>
        </w:rPr>
        <w:t xml:space="preserve"> egz.</w:t>
      </w:r>
    </w:p>
    <w:p w14:paraId="2C0211F2" w14:textId="77777777" w:rsidR="000A60FB" w:rsidRPr="005C5678" w:rsidRDefault="000A60FB" w:rsidP="000A60FB">
      <w:pPr>
        <w:numPr>
          <w:ilvl w:val="1"/>
          <w:numId w:val="3"/>
        </w:numPr>
        <w:tabs>
          <w:tab w:val="num" w:pos="1800"/>
        </w:tabs>
        <w:jc w:val="both"/>
        <w:rPr>
          <w:color w:val="000000"/>
          <w:sz w:val="22"/>
          <w:szCs w:val="22"/>
        </w:rPr>
      </w:pPr>
      <w:r w:rsidRPr="005C5678">
        <w:rPr>
          <w:color w:val="000000"/>
          <w:sz w:val="22"/>
          <w:szCs w:val="22"/>
        </w:rPr>
        <w:t>specyfikacja techniczna wykonania</w:t>
      </w:r>
      <w:r>
        <w:rPr>
          <w:color w:val="000000"/>
          <w:sz w:val="22"/>
          <w:szCs w:val="22"/>
        </w:rPr>
        <w:t xml:space="preserve"> i odbioru robót budowlanych – 3</w:t>
      </w:r>
      <w:r w:rsidRPr="005C5678">
        <w:rPr>
          <w:color w:val="000000"/>
          <w:sz w:val="22"/>
          <w:szCs w:val="22"/>
        </w:rPr>
        <w:t xml:space="preserve"> </w:t>
      </w:r>
      <w:proofErr w:type="spellStart"/>
      <w:r w:rsidRPr="005C5678">
        <w:rPr>
          <w:color w:val="000000"/>
          <w:sz w:val="22"/>
          <w:szCs w:val="22"/>
        </w:rPr>
        <w:t>kpl</w:t>
      </w:r>
      <w:proofErr w:type="spellEnd"/>
      <w:r w:rsidRPr="005C5678">
        <w:rPr>
          <w:color w:val="000000"/>
          <w:sz w:val="22"/>
          <w:szCs w:val="22"/>
        </w:rPr>
        <w:t xml:space="preserve">., </w:t>
      </w:r>
    </w:p>
    <w:p w14:paraId="66772ADE" w14:textId="77777777" w:rsidR="000A60FB" w:rsidRDefault="000A60FB" w:rsidP="000A60FB">
      <w:pPr>
        <w:numPr>
          <w:ilvl w:val="1"/>
          <w:numId w:val="3"/>
        </w:numPr>
        <w:tabs>
          <w:tab w:val="num" w:pos="1800"/>
        </w:tabs>
        <w:jc w:val="both"/>
        <w:rPr>
          <w:color w:val="000000"/>
          <w:sz w:val="22"/>
          <w:szCs w:val="22"/>
        </w:rPr>
      </w:pPr>
      <w:r w:rsidRPr="005C5678">
        <w:rPr>
          <w:color w:val="000000"/>
          <w:sz w:val="22"/>
          <w:szCs w:val="22"/>
        </w:rPr>
        <w:t>kosztorys inwe</w:t>
      </w:r>
      <w:r>
        <w:rPr>
          <w:color w:val="000000"/>
          <w:sz w:val="22"/>
          <w:szCs w:val="22"/>
        </w:rPr>
        <w:t>storski oraz przedmiar robót – 3</w:t>
      </w:r>
      <w:r w:rsidRPr="005C5678">
        <w:rPr>
          <w:color w:val="000000"/>
          <w:sz w:val="22"/>
          <w:szCs w:val="22"/>
        </w:rPr>
        <w:t xml:space="preserve"> </w:t>
      </w:r>
      <w:proofErr w:type="spellStart"/>
      <w:r w:rsidRPr="005C5678">
        <w:rPr>
          <w:color w:val="000000"/>
          <w:sz w:val="22"/>
          <w:szCs w:val="22"/>
        </w:rPr>
        <w:t>kpl</w:t>
      </w:r>
      <w:proofErr w:type="spellEnd"/>
      <w:r w:rsidRPr="005C5678">
        <w:rPr>
          <w:color w:val="000000"/>
          <w:sz w:val="22"/>
          <w:szCs w:val="22"/>
        </w:rPr>
        <w:t xml:space="preserve">., </w:t>
      </w:r>
    </w:p>
    <w:p w14:paraId="04B486D1" w14:textId="77777777" w:rsidR="000A60FB" w:rsidRPr="005C5678" w:rsidRDefault="000A60FB" w:rsidP="000A60FB">
      <w:pPr>
        <w:numPr>
          <w:ilvl w:val="1"/>
          <w:numId w:val="3"/>
        </w:numPr>
        <w:tabs>
          <w:tab w:val="num" w:pos="1800"/>
        </w:tabs>
        <w:jc w:val="both"/>
        <w:rPr>
          <w:color w:val="000000"/>
          <w:sz w:val="22"/>
          <w:szCs w:val="22"/>
        </w:rPr>
      </w:pPr>
      <w:r>
        <w:rPr>
          <w:color w:val="000000"/>
          <w:sz w:val="22"/>
          <w:szCs w:val="22"/>
        </w:rPr>
        <w:t>projekt stałej organizacji ruchu – 4 egz.</w:t>
      </w:r>
    </w:p>
    <w:p w14:paraId="1CA4BAF9" w14:textId="183751D6" w:rsidR="000A60FB" w:rsidRDefault="000A60FB" w:rsidP="000A60FB">
      <w:pPr>
        <w:numPr>
          <w:ilvl w:val="1"/>
          <w:numId w:val="1"/>
        </w:numPr>
        <w:tabs>
          <w:tab w:val="clear" w:pos="814"/>
          <w:tab w:val="num" w:pos="720"/>
        </w:tabs>
        <w:ind w:left="720" w:hanging="360"/>
        <w:jc w:val="both"/>
        <w:rPr>
          <w:color w:val="000000"/>
          <w:sz w:val="22"/>
          <w:szCs w:val="22"/>
        </w:rPr>
      </w:pPr>
      <w:r w:rsidRPr="005C5678">
        <w:rPr>
          <w:color w:val="000000"/>
          <w:sz w:val="22"/>
          <w:szCs w:val="22"/>
        </w:rPr>
        <w:t xml:space="preserve">w wersji elektronicznej całość dokumentacji projektowej wymienionej w pkt 1) na płycie CD, cześć rysunkowa, w formacie </w:t>
      </w:r>
      <w:proofErr w:type="spellStart"/>
      <w:r w:rsidRPr="005C5678">
        <w:rPr>
          <w:color w:val="000000"/>
          <w:sz w:val="22"/>
          <w:szCs w:val="22"/>
        </w:rPr>
        <w:t>dwg</w:t>
      </w:r>
      <w:proofErr w:type="spellEnd"/>
      <w:r w:rsidRPr="005C5678">
        <w:rPr>
          <w:color w:val="000000"/>
          <w:sz w:val="22"/>
          <w:szCs w:val="22"/>
        </w:rPr>
        <w:t xml:space="preserve">. oraz całość w formacie pdf. – 1 </w:t>
      </w:r>
      <w:proofErr w:type="spellStart"/>
      <w:r w:rsidRPr="005C5678">
        <w:rPr>
          <w:color w:val="000000"/>
          <w:sz w:val="22"/>
          <w:szCs w:val="22"/>
        </w:rPr>
        <w:t>kpl</w:t>
      </w:r>
      <w:proofErr w:type="spellEnd"/>
      <w:r w:rsidRPr="005C5678">
        <w:rPr>
          <w:color w:val="000000"/>
          <w:sz w:val="22"/>
          <w:szCs w:val="22"/>
        </w:rPr>
        <w:t xml:space="preserve">. </w:t>
      </w:r>
    </w:p>
    <w:p w14:paraId="1D4B4A92" w14:textId="77777777" w:rsidR="00C51870" w:rsidRPr="005C5678" w:rsidRDefault="00C51870" w:rsidP="00C51870">
      <w:pPr>
        <w:ind w:left="720"/>
        <w:jc w:val="both"/>
        <w:rPr>
          <w:color w:val="000000"/>
          <w:sz w:val="22"/>
          <w:szCs w:val="22"/>
        </w:rPr>
      </w:pPr>
    </w:p>
    <w:p w14:paraId="76A59B06" w14:textId="2585214F" w:rsidR="000A60FB" w:rsidRDefault="000A60FB" w:rsidP="00C51870">
      <w:pPr>
        <w:pStyle w:val="Styl"/>
        <w:numPr>
          <w:ilvl w:val="0"/>
          <w:numId w:val="7"/>
        </w:numPr>
        <w:ind w:right="43"/>
        <w:jc w:val="both"/>
        <w:rPr>
          <w:color w:val="000000"/>
          <w:sz w:val="22"/>
          <w:szCs w:val="22"/>
        </w:rPr>
      </w:pPr>
      <w:r w:rsidRPr="00403CD3">
        <w:rPr>
          <w:color w:val="000000"/>
          <w:sz w:val="22"/>
          <w:szCs w:val="22"/>
        </w:rPr>
        <w:t xml:space="preserve">Wykonawca zapewni opracowanie dokumentacji projektowej z należytą starannością </w:t>
      </w:r>
      <w:r w:rsidRPr="00403CD3">
        <w:rPr>
          <w:color w:val="000000"/>
          <w:sz w:val="22"/>
          <w:szCs w:val="22"/>
        </w:rPr>
        <w:br/>
        <w:t xml:space="preserve">w sposób zgodny z obowiązującymi normami, a także zasadami wiedzy technicznej, przy zastosowaniu rozwiązań racjonalizujących koszty budowy i eksploatacji oraz zgodnie </w:t>
      </w:r>
      <w:r w:rsidRPr="00403CD3">
        <w:rPr>
          <w:color w:val="000000"/>
          <w:sz w:val="22"/>
          <w:szCs w:val="22"/>
        </w:rPr>
        <w:br/>
        <w:t xml:space="preserve">z wymaganiami określonymi przez Zamawiającego oraz wymaganiami przepisów prawnych, </w:t>
      </w:r>
      <w:r w:rsidRPr="00403CD3">
        <w:rPr>
          <w:color w:val="000000"/>
          <w:sz w:val="22"/>
          <w:szCs w:val="22"/>
        </w:rPr>
        <w:br/>
        <w:t xml:space="preserve">a w szczególności: </w:t>
      </w:r>
    </w:p>
    <w:p w14:paraId="7F5BA345" w14:textId="77777777" w:rsidR="00210C89" w:rsidRPr="00403CD3" w:rsidRDefault="00210C89" w:rsidP="00210C89">
      <w:pPr>
        <w:pStyle w:val="Styl"/>
        <w:ind w:left="720" w:right="43"/>
        <w:jc w:val="both"/>
        <w:rPr>
          <w:color w:val="000000"/>
          <w:sz w:val="22"/>
          <w:szCs w:val="22"/>
        </w:rPr>
      </w:pPr>
    </w:p>
    <w:p w14:paraId="050535E8"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Ustawą z dnia 7 lipca 1994 r. Prawo budowlane (</w:t>
      </w:r>
      <w:r w:rsidRPr="002C38B8">
        <w:rPr>
          <w:sz w:val="22"/>
          <w:szCs w:val="22"/>
        </w:rPr>
        <w:t>Dz.U.</w:t>
      </w:r>
      <w:r>
        <w:rPr>
          <w:sz w:val="22"/>
          <w:szCs w:val="22"/>
        </w:rPr>
        <w:t xml:space="preserve"> z </w:t>
      </w:r>
      <w:r w:rsidRPr="002C38B8">
        <w:rPr>
          <w:sz w:val="22"/>
          <w:szCs w:val="22"/>
        </w:rPr>
        <w:t>2</w:t>
      </w:r>
      <w:r>
        <w:rPr>
          <w:sz w:val="22"/>
          <w:szCs w:val="22"/>
        </w:rPr>
        <w:t>021 r</w:t>
      </w:r>
      <w:r w:rsidRPr="002C38B8">
        <w:rPr>
          <w:sz w:val="22"/>
          <w:szCs w:val="22"/>
        </w:rPr>
        <w:t>.</w:t>
      </w:r>
      <w:r>
        <w:rPr>
          <w:sz w:val="22"/>
          <w:szCs w:val="22"/>
        </w:rPr>
        <w:t xml:space="preserve">, poz. 2351 </w:t>
      </w:r>
      <w:r w:rsidRPr="00791312">
        <w:rPr>
          <w:sz w:val="22"/>
          <w:szCs w:val="22"/>
        </w:rPr>
        <w:t xml:space="preserve">z </w:t>
      </w:r>
      <w:proofErr w:type="spellStart"/>
      <w:r w:rsidRPr="00791312">
        <w:rPr>
          <w:sz w:val="22"/>
          <w:szCs w:val="22"/>
        </w:rPr>
        <w:t>późn</w:t>
      </w:r>
      <w:proofErr w:type="spellEnd"/>
      <w:r w:rsidRPr="00791312">
        <w:rPr>
          <w:sz w:val="22"/>
          <w:szCs w:val="22"/>
        </w:rPr>
        <w:t xml:space="preserve">. zm.), </w:t>
      </w:r>
    </w:p>
    <w:p w14:paraId="33F1BBAE"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Ustawą z dnia 21 marca 1985 r. o drogach publicznych</w:t>
      </w:r>
      <w:r>
        <w:rPr>
          <w:sz w:val="22"/>
          <w:szCs w:val="22"/>
        </w:rPr>
        <w:t xml:space="preserve"> </w:t>
      </w:r>
      <w:r w:rsidRPr="00791312">
        <w:rPr>
          <w:sz w:val="22"/>
          <w:szCs w:val="22"/>
        </w:rPr>
        <w:t>(</w:t>
      </w:r>
      <w:r w:rsidRPr="002C38B8">
        <w:rPr>
          <w:sz w:val="22"/>
          <w:szCs w:val="22"/>
        </w:rPr>
        <w:t>Dz.U.</w:t>
      </w:r>
      <w:r>
        <w:rPr>
          <w:sz w:val="22"/>
          <w:szCs w:val="22"/>
        </w:rPr>
        <w:t xml:space="preserve"> z 2021 r</w:t>
      </w:r>
      <w:r w:rsidRPr="002C38B8">
        <w:rPr>
          <w:sz w:val="22"/>
          <w:szCs w:val="22"/>
        </w:rPr>
        <w:t>.</w:t>
      </w:r>
      <w:r>
        <w:rPr>
          <w:sz w:val="22"/>
          <w:szCs w:val="22"/>
        </w:rPr>
        <w:t>, poz. 1376</w:t>
      </w:r>
      <w:r w:rsidRPr="002C38B8">
        <w:rPr>
          <w:sz w:val="22"/>
          <w:szCs w:val="22"/>
        </w:rPr>
        <w:t xml:space="preserve"> </w:t>
      </w:r>
      <w:r w:rsidRPr="00791312">
        <w:rPr>
          <w:sz w:val="22"/>
          <w:szCs w:val="22"/>
        </w:rPr>
        <w:t xml:space="preserve">z </w:t>
      </w:r>
      <w:proofErr w:type="spellStart"/>
      <w:r w:rsidRPr="00791312">
        <w:rPr>
          <w:sz w:val="22"/>
          <w:szCs w:val="22"/>
        </w:rPr>
        <w:t>późn</w:t>
      </w:r>
      <w:proofErr w:type="spellEnd"/>
      <w:r w:rsidRPr="00791312">
        <w:rPr>
          <w:sz w:val="22"/>
          <w:szCs w:val="22"/>
        </w:rPr>
        <w:t>. zm.),</w:t>
      </w:r>
    </w:p>
    <w:p w14:paraId="5BB9D71A"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 xml:space="preserve">Rozporządzeniem Ministra Transportu, Budownictwa i Gospodarki Morskiej z dnia 25 </w:t>
      </w:r>
      <w:r w:rsidRPr="00791312">
        <w:rPr>
          <w:sz w:val="22"/>
          <w:szCs w:val="22"/>
        </w:rPr>
        <w:lastRenderedPageBreak/>
        <w:t>kwietnia 2012 r. w sprawie szczegółowego zakresu i formy pro</w:t>
      </w:r>
      <w:r>
        <w:rPr>
          <w:sz w:val="22"/>
          <w:szCs w:val="22"/>
        </w:rPr>
        <w:t>jektu budowlanego (Dz. U. z 2020</w:t>
      </w:r>
      <w:r w:rsidRPr="00791312">
        <w:rPr>
          <w:sz w:val="22"/>
          <w:szCs w:val="22"/>
        </w:rPr>
        <w:t xml:space="preserve"> </w:t>
      </w:r>
      <w:r>
        <w:rPr>
          <w:sz w:val="22"/>
          <w:szCs w:val="22"/>
        </w:rPr>
        <w:t xml:space="preserve">r., </w:t>
      </w:r>
      <w:r w:rsidRPr="00791312">
        <w:rPr>
          <w:sz w:val="22"/>
          <w:szCs w:val="22"/>
        </w:rPr>
        <w:t xml:space="preserve">poz. </w:t>
      </w:r>
      <w:r>
        <w:rPr>
          <w:sz w:val="22"/>
          <w:szCs w:val="22"/>
        </w:rPr>
        <w:t>1609</w:t>
      </w:r>
      <w:r w:rsidRPr="00791312">
        <w:rPr>
          <w:sz w:val="22"/>
          <w:szCs w:val="22"/>
        </w:rPr>
        <w:t xml:space="preserve"> z </w:t>
      </w:r>
      <w:proofErr w:type="spellStart"/>
      <w:r w:rsidRPr="00791312">
        <w:rPr>
          <w:sz w:val="22"/>
          <w:szCs w:val="22"/>
        </w:rPr>
        <w:t>późn</w:t>
      </w:r>
      <w:proofErr w:type="spellEnd"/>
      <w:r w:rsidRPr="00791312">
        <w:rPr>
          <w:sz w:val="22"/>
          <w:szCs w:val="22"/>
        </w:rPr>
        <w:t>. zm.),</w:t>
      </w:r>
    </w:p>
    <w:p w14:paraId="037DF8EF"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 xml:space="preserve">Rozporządzeniem Ministra Infrastruktury z dnia 23 czerwca 2003 r. w sprawie informacji dotyczącej bezpieczeństwa i ochrony zdrowia oraz planu bezpieczeństwa i ochrony zdrowia (Dz. U. z 2003 r. </w:t>
      </w:r>
      <w:r>
        <w:rPr>
          <w:sz w:val="22"/>
          <w:szCs w:val="22"/>
        </w:rPr>
        <w:t>n</w:t>
      </w:r>
      <w:r w:rsidRPr="00791312">
        <w:rPr>
          <w:sz w:val="22"/>
          <w:szCs w:val="22"/>
        </w:rPr>
        <w:t>r 120, poz. 1126),</w:t>
      </w:r>
    </w:p>
    <w:p w14:paraId="12C39F4D"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Rozporządzeniem Ministra Infrastruktury z dnia 2 września 2004 r. w sprawie szczegółowego zakresu i formy dokumentacji projektowej, specyfikacji technicznych wykonania i odbioru robót budowlanych oraz programu funkcjonalno-użytkowego (Dz. U z 20</w:t>
      </w:r>
      <w:r>
        <w:rPr>
          <w:sz w:val="22"/>
          <w:szCs w:val="22"/>
        </w:rPr>
        <w:t>21</w:t>
      </w:r>
      <w:r w:rsidRPr="00791312">
        <w:rPr>
          <w:sz w:val="22"/>
          <w:szCs w:val="22"/>
        </w:rPr>
        <w:t xml:space="preserve"> r. poz. </w:t>
      </w:r>
      <w:r>
        <w:rPr>
          <w:sz w:val="22"/>
          <w:szCs w:val="22"/>
        </w:rPr>
        <w:t>2454</w:t>
      </w:r>
      <w:r w:rsidRPr="00791312">
        <w:rPr>
          <w:sz w:val="22"/>
          <w:szCs w:val="22"/>
        </w:rPr>
        <w:t>),</w:t>
      </w:r>
    </w:p>
    <w:p w14:paraId="75C30278"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 xml:space="preserve"> Rozporządzeniem Ministra Infrastruktury z dnia 18 maja 2004 r. w sprawie określenia metod i</w:t>
      </w:r>
      <w:r>
        <w:rPr>
          <w:sz w:val="22"/>
          <w:szCs w:val="22"/>
        </w:rPr>
        <w:t> </w:t>
      </w:r>
      <w:r w:rsidRPr="00791312">
        <w:rPr>
          <w:sz w:val="22"/>
          <w:szCs w:val="22"/>
        </w:rPr>
        <w:t xml:space="preserve">podstaw sporządzania kosztorysu inwestorskiego, obliczania planowanych kosztów prac projektowych oraz planowanych kosztów robót budowlanych określonych w programie </w:t>
      </w:r>
      <w:proofErr w:type="spellStart"/>
      <w:r w:rsidRPr="00791312">
        <w:rPr>
          <w:sz w:val="22"/>
          <w:szCs w:val="22"/>
        </w:rPr>
        <w:t>funkcjonalno</w:t>
      </w:r>
      <w:proofErr w:type="spellEnd"/>
      <w:r w:rsidRPr="00791312">
        <w:rPr>
          <w:sz w:val="22"/>
          <w:szCs w:val="22"/>
        </w:rPr>
        <w:t xml:space="preserve"> - użytkowym (Dz. U. z </w:t>
      </w:r>
      <w:r>
        <w:rPr>
          <w:sz w:val="22"/>
          <w:szCs w:val="22"/>
        </w:rPr>
        <w:t>2021</w:t>
      </w:r>
      <w:r w:rsidRPr="00791312">
        <w:rPr>
          <w:sz w:val="22"/>
          <w:szCs w:val="22"/>
        </w:rPr>
        <w:t xml:space="preserve"> r.</w:t>
      </w:r>
      <w:r>
        <w:rPr>
          <w:sz w:val="22"/>
          <w:szCs w:val="22"/>
        </w:rPr>
        <w:t xml:space="preserve">, </w:t>
      </w:r>
      <w:r w:rsidRPr="00791312">
        <w:rPr>
          <w:sz w:val="22"/>
          <w:szCs w:val="22"/>
        </w:rPr>
        <w:t xml:space="preserve">poz. </w:t>
      </w:r>
      <w:r>
        <w:rPr>
          <w:sz w:val="22"/>
          <w:szCs w:val="22"/>
        </w:rPr>
        <w:t xml:space="preserve">2458 z </w:t>
      </w:r>
      <w:proofErr w:type="spellStart"/>
      <w:r>
        <w:rPr>
          <w:sz w:val="22"/>
          <w:szCs w:val="22"/>
        </w:rPr>
        <w:t>późn</w:t>
      </w:r>
      <w:proofErr w:type="spellEnd"/>
      <w:r>
        <w:rPr>
          <w:sz w:val="22"/>
          <w:szCs w:val="22"/>
        </w:rPr>
        <w:t>. zm.</w:t>
      </w:r>
      <w:r w:rsidRPr="00791312">
        <w:rPr>
          <w:sz w:val="22"/>
          <w:szCs w:val="22"/>
        </w:rPr>
        <w:t>),</w:t>
      </w:r>
    </w:p>
    <w:p w14:paraId="5542A9F5" w14:textId="77777777" w:rsidR="00210C89" w:rsidRPr="00791312" w:rsidRDefault="00210C89" w:rsidP="00210C89">
      <w:pPr>
        <w:pStyle w:val="Styl"/>
        <w:numPr>
          <w:ilvl w:val="0"/>
          <w:numId w:val="4"/>
        </w:numPr>
        <w:ind w:right="43"/>
        <w:jc w:val="both"/>
        <w:rPr>
          <w:color w:val="000000"/>
          <w:sz w:val="22"/>
          <w:szCs w:val="22"/>
        </w:rPr>
      </w:pPr>
      <w:r w:rsidRPr="00791312">
        <w:rPr>
          <w:sz w:val="22"/>
          <w:szCs w:val="22"/>
        </w:rPr>
        <w:t xml:space="preserve">Rozporządzenie Ministra Transportu i Gospodarki Morskiej z dnia 2 marca 1999 r. w sprawie warunków technicznych, jakim powinny odpowiadać drogi publiczne i ich usytuowanie </w:t>
      </w:r>
      <w:r w:rsidRPr="00791312">
        <w:rPr>
          <w:sz w:val="22"/>
          <w:szCs w:val="22"/>
        </w:rPr>
        <w:br/>
        <w:t>(Dz.U. z 2016 poz. 124)</w:t>
      </w:r>
    </w:p>
    <w:p w14:paraId="5BEF3327" w14:textId="77777777" w:rsidR="00210C89" w:rsidRDefault="00210C89" w:rsidP="00210C89">
      <w:pPr>
        <w:pStyle w:val="Styl"/>
        <w:numPr>
          <w:ilvl w:val="0"/>
          <w:numId w:val="4"/>
        </w:numPr>
        <w:ind w:right="43"/>
        <w:jc w:val="both"/>
        <w:rPr>
          <w:sz w:val="22"/>
          <w:szCs w:val="22"/>
        </w:rPr>
      </w:pPr>
      <w:r w:rsidRPr="00654EC7">
        <w:rPr>
          <w:sz w:val="22"/>
          <w:szCs w:val="22"/>
          <w:bdr w:val="none" w:sz="0" w:space="0" w:color="auto" w:frame="1"/>
        </w:rPr>
        <w:t>Rozporządzeniem ministra transportu i gospodarki morskiej z dnia 30 maja 2000 r. w sprawie warunków technicznych, jakim powinny odpowiadać drogowe obiekty inżynierskie i ich usytuowanie. (Dz.U. z 2</w:t>
      </w:r>
      <w:r>
        <w:rPr>
          <w:sz w:val="22"/>
          <w:szCs w:val="22"/>
          <w:bdr w:val="none" w:sz="0" w:space="0" w:color="auto" w:frame="1"/>
        </w:rPr>
        <w:t>016</w:t>
      </w:r>
      <w:r w:rsidRPr="00654EC7">
        <w:rPr>
          <w:sz w:val="22"/>
          <w:szCs w:val="22"/>
          <w:bdr w:val="none" w:sz="0" w:space="0" w:color="auto" w:frame="1"/>
        </w:rPr>
        <w:t xml:space="preserve"> poz. </w:t>
      </w:r>
      <w:r>
        <w:rPr>
          <w:sz w:val="22"/>
          <w:szCs w:val="22"/>
          <w:bdr w:val="none" w:sz="0" w:space="0" w:color="auto" w:frame="1"/>
        </w:rPr>
        <w:t>124</w:t>
      </w:r>
      <w:r w:rsidRPr="00654EC7">
        <w:rPr>
          <w:sz w:val="22"/>
          <w:szCs w:val="22"/>
          <w:bdr w:val="none" w:sz="0" w:space="0" w:color="auto" w:frame="1"/>
        </w:rPr>
        <w:t xml:space="preserve"> </w:t>
      </w:r>
      <w:r w:rsidRPr="00654EC7">
        <w:rPr>
          <w:sz w:val="22"/>
          <w:szCs w:val="22"/>
        </w:rPr>
        <w:t xml:space="preserve">z </w:t>
      </w:r>
      <w:proofErr w:type="spellStart"/>
      <w:r w:rsidRPr="00654EC7">
        <w:rPr>
          <w:sz w:val="22"/>
          <w:szCs w:val="22"/>
        </w:rPr>
        <w:t>późn</w:t>
      </w:r>
      <w:proofErr w:type="spellEnd"/>
      <w:r w:rsidRPr="00654EC7">
        <w:rPr>
          <w:sz w:val="22"/>
          <w:szCs w:val="22"/>
        </w:rPr>
        <w:t>. zm.</w:t>
      </w:r>
      <w:r w:rsidRPr="00654EC7">
        <w:rPr>
          <w:sz w:val="22"/>
          <w:szCs w:val="22"/>
          <w:bdr w:val="none" w:sz="0" w:space="0" w:color="auto" w:frame="1"/>
        </w:rPr>
        <w:t>)</w:t>
      </w:r>
    </w:p>
    <w:p w14:paraId="0C28D64A" w14:textId="77777777" w:rsidR="00210C89" w:rsidRDefault="000A60FB" w:rsidP="00210C89">
      <w:pPr>
        <w:pStyle w:val="Styl"/>
        <w:numPr>
          <w:ilvl w:val="0"/>
          <w:numId w:val="4"/>
        </w:numPr>
        <w:ind w:right="43"/>
        <w:jc w:val="both"/>
        <w:rPr>
          <w:sz w:val="22"/>
          <w:szCs w:val="22"/>
        </w:rPr>
      </w:pPr>
      <w:r w:rsidRPr="00210C89">
        <w:rPr>
          <w:sz w:val="22"/>
          <w:szCs w:val="22"/>
        </w:rPr>
        <w:t xml:space="preserve">Ustawą z dnia </w:t>
      </w:r>
      <w:r w:rsidR="00210C89">
        <w:rPr>
          <w:sz w:val="22"/>
          <w:szCs w:val="22"/>
        </w:rPr>
        <w:t>11 września 2019</w:t>
      </w:r>
      <w:r w:rsidR="00C51870" w:rsidRPr="00210C89">
        <w:rPr>
          <w:sz w:val="22"/>
          <w:szCs w:val="22"/>
        </w:rPr>
        <w:t xml:space="preserve"> </w:t>
      </w:r>
      <w:r w:rsidRPr="00210C89">
        <w:rPr>
          <w:sz w:val="22"/>
          <w:szCs w:val="22"/>
        </w:rPr>
        <w:t>r. Prawo zamówień publicznych (Dz.U. z 20</w:t>
      </w:r>
      <w:r w:rsidR="00210C89">
        <w:rPr>
          <w:sz w:val="22"/>
          <w:szCs w:val="22"/>
        </w:rPr>
        <w:t>21</w:t>
      </w:r>
      <w:r w:rsidRPr="00210C89">
        <w:rPr>
          <w:sz w:val="22"/>
          <w:szCs w:val="22"/>
        </w:rPr>
        <w:t xml:space="preserve"> r., poz.1</w:t>
      </w:r>
      <w:r w:rsidR="00210C89">
        <w:rPr>
          <w:sz w:val="22"/>
          <w:szCs w:val="22"/>
        </w:rPr>
        <w:t>129</w:t>
      </w:r>
      <w:r w:rsidRPr="00210C89">
        <w:rPr>
          <w:sz w:val="22"/>
          <w:szCs w:val="22"/>
        </w:rPr>
        <w:t xml:space="preserve"> z </w:t>
      </w:r>
      <w:proofErr w:type="spellStart"/>
      <w:r w:rsidRPr="00210C89">
        <w:rPr>
          <w:sz w:val="22"/>
          <w:szCs w:val="22"/>
        </w:rPr>
        <w:t>późn</w:t>
      </w:r>
      <w:proofErr w:type="spellEnd"/>
      <w:r w:rsidRPr="00210C89">
        <w:rPr>
          <w:sz w:val="22"/>
          <w:szCs w:val="22"/>
        </w:rPr>
        <w:t>. zm.)</w:t>
      </w:r>
    </w:p>
    <w:p w14:paraId="58139438" w14:textId="3F66190A" w:rsidR="00210C89" w:rsidRPr="003B772E" w:rsidRDefault="000A60FB" w:rsidP="003B772E">
      <w:pPr>
        <w:pStyle w:val="Styl"/>
        <w:numPr>
          <w:ilvl w:val="0"/>
          <w:numId w:val="4"/>
        </w:numPr>
        <w:ind w:right="43"/>
        <w:jc w:val="both"/>
        <w:rPr>
          <w:sz w:val="22"/>
          <w:szCs w:val="22"/>
        </w:rPr>
      </w:pPr>
      <w:r w:rsidRPr="00210C89">
        <w:rPr>
          <w:sz w:val="22"/>
          <w:szCs w:val="22"/>
          <w:bdr w:val="none" w:sz="0" w:space="0" w:color="auto" w:frame="1"/>
        </w:rPr>
        <w:t xml:space="preserve">Rozporządzeniem ministra transportu i gospodarki morskiej z dnia 30 maja 2000 r. w sprawie warunków technicznych, jakim powinny odpowiadać drogowe obiekty inżynierskie i ich usytuowanie. (Dz.U. z 2000 nr 63 poz. 735 </w:t>
      </w:r>
      <w:r w:rsidRPr="00210C89">
        <w:rPr>
          <w:sz w:val="22"/>
          <w:szCs w:val="22"/>
        </w:rPr>
        <w:t xml:space="preserve">z </w:t>
      </w:r>
      <w:proofErr w:type="spellStart"/>
      <w:r w:rsidRPr="00210C89">
        <w:rPr>
          <w:sz w:val="22"/>
          <w:szCs w:val="22"/>
        </w:rPr>
        <w:t>późn</w:t>
      </w:r>
      <w:proofErr w:type="spellEnd"/>
      <w:r w:rsidRPr="00210C89">
        <w:rPr>
          <w:sz w:val="22"/>
          <w:szCs w:val="22"/>
        </w:rPr>
        <w:t>. zm.</w:t>
      </w:r>
      <w:r w:rsidRPr="00210C89">
        <w:rPr>
          <w:sz w:val="22"/>
          <w:szCs w:val="22"/>
          <w:bdr w:val="none" w:sz="0" w:space="0" w:color="auto" w:frame="1"/>
        </w:rPr>
        <w:t>)</w:t>
      </w:r>
    </w:p>
    <w:p w14:paraId="58D8F1AD" w14:textId="77777777" w:rsidR="003B772E" w:rsidRDefault="000A60FB" w:rsidP="003B772E">
      <w:pPr>
        <w:pStyle w:val="Styl"/>
        <w:numPr>
          <w:ilvl w:val="0"/>
          <w:numId w:val="7"/>
        </w:numPr>
        <w:ind w:left="993" w:right="43" w:hanging="426"/>
        <w:jc w:val="both"/>
        <w:rPr>
          <w:sz w:val="22"/>
          <w:szCs w:val="22"/>
        </w:rPr>
      </w:pPr>
      <w:r w:rsidRPr="003B772E">
        <w:rPr>
          <w:color w:val="000000"/>
          <w:sz w:val="22"/>
          <w:szCs w:val="22"/>
        </w:rPr>
        <w:t xml:space="preserve">W dokumentacji projektowej sposób opisywania zaproponowanych materiałów i urządzeń winien być zgodny z zapisami obowiązującej </w:t>
      </w:r>
      <w:r w:rsidR="003B772E">
        <w:rPr>
          <w:sz w:val="22"/>
          <w:szCs w:val="22"/>
        </w:rPr>
        <w:t>u</w:t>
      </w:r>
      <w:r w:rsidR="003B772E" w:rsidRPr="00210C89">
        <w:rPr>
          <w:sz w:val="22"/>
          <w:szCs w:val="22"/>
        </w:rPr>
        <w:t>staw</w:t>
      </w:r>
      <w:r w:rsidR="003B772E">
        <w:rPr>
          <w:sz w:val="22"/>
          <w:szCs w:val="22"/>
        </w:rPr>
        <w:t>y</w:t>
      </w:r>
      <w:r w:rsidR="003B772E" w:rsidRPr="00210C89">
        <w:rPr>
          <w:sz w:val="22"/>
          <w:szCs w:val="22"/>
        </w:rPr>
        <w:t xml:space="preserve"> z dnia </w:t>
      </w:r>
      <w:r w:rsidR="003B772E">
        <w:rPr>
          <w:sz w:val="22"/>
          <w:szCs w:val="22"/>
        </w:rPr>
        <w:t>11 września 2019</w:t>
      </w:r>
      <w:r w:rsidR="003B772E" w:rsidRPr="00210C89">
        <w:rPr>
          <w:sz w:val="22"/>
          <w:szCs w:val="22"/>
        </w:rPr>
        <w:t xml:space="preserve"> r. Prawo zamówień publicznych (Dz.U. z 20</w:t>
      </w:r>
      <w:r w:rsidR="003B772E">
        <w:rPr>
          <w:sz w:val="22"/>
          <w:szCs w:val="22"/>
        </w:rPr>
        <w:t>21</w:t>
      </w:r>
      <w:r w:rsidR="003B772E" w:rsidRPr="00210C89">
        <w:rPr>
          <w:sz w:val="22"/>
          <w:szCs w:val="22"/>
        </w:rPr>
        <w:t xml:space="preserve"> r., poz.1</w:t>
      </w:r>
      <w:r w:rsidR="003B772E">
        <w:rPr>
          <w:sz w:val="22"/>
          <w:szCs w:val="22"/>
        </w:rPr>
        <w:t>129</w:t>
      </w:r>
      <w:r w:rsidR="003B772E" w:rsidRPr="00210C89">
        <w:rPr>
          <w:sz w:val="22"/>
          <w:szCs w:val="22"/>
        </w:rPr>
        <w:t xml:space="preserve"> z </w:t>
      </w:r>
      <w:proofErr w:type="spellStart"/>
      <w:r w:rsidR="003B772E" w:rsidRPr="00210C89">
        <w:rPr>
          <w:sz w:val="22"/>
          <w:szCs w:val="22"/>
        </w:rPr>
        <w:t>późn</w:t>
      </w:r>
      <w:proofErr w:type="spellEnd"/>
      <w:r w:rsidR="003B772E" w:rsidRPr="00210C89">
        <w:rPr>
          <w:sz w:val="22"/>
          <w:szCs w:val="22"/>
        </w:rPr>
        <w:t>. zm.)</w:t>
      </w:r>
    </w:p>
    <w:p w14:paraId="7149E46E" w14:textId="59E17FC5" w:rsidR="003B772E" w:rsidRPr="003B772E" w:rsidRDefault="000A60FB" w:rsidP="003B772E">
      <w:pPr>
        <w:pStyle w:val="Styl"/>
        <w:numPr>
          <w:ilvl w:val="0"/>
          <w:numId w:val="7"/>
        </w:numPr>
        <w:ind w:left="993" w:right="43" w:hanging="426"/>
        <w:jc w:val="both"/>
        <w:rPr>
          <w:sz w:val="22"/>
          <w:szCs w:val="22"/>
        </w:rPr>
      </w:pPr>
      <w:r w:rsidRPr="003B772E">
        <w:rPr>
          <w:color w:val="000000"/>
          <w:sz w:val="22"/>
          <w:szCs w:val="22"/>
        </w:rPr>
        <w:t>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takim przypadku opisowi towarzyszyć będzie określenie „lub równoważny”, co w konsekwencji powoduje, iż wymieniony konkretny produkt otrzymuje charakter jedynie przykładowy.</w:t>
      </w:r>
    </w:p>
    <w:p w14:paraId="6E6750E1" w14:textId="4E261406" w:rsidR="003B772E" w:rsidRPr="003B772E" w:rsidRDefault="000A60FB" w:rsidP="003B772E">
      <w:pPr>
        <w:numPr>
          <w:ilvl w:val="0"/>
          <w:numId w:val="7"/>
        </w:numPr>
        <w:ind w:left="938"/>
        <w:jc w:val="both"/>
        <w:rPr>
          <w:color w:val="000000"/>
          <w:sz w:val="22"/>
          <w:szCs w:val="22"/>
        </w:rPr>
      </w:pPr>
      <w:r>
        <w:rPr>
          <w:color w:val="000000"/>
          <w:sz w:val="22"/>
          <w:szCs w:val="22"/>
        </w:rPr>
        <w:t>W przypadku gdy opis przedmiotu</w:t>
      </w:r>
      <w:r w:rsidRPr="00984B30">
        <w:rPr>
          <w:color w:val="000000"/>
          <w:sz w:val="22"/>
          <w:szCs w:val="22"/>
        </w:rPr>
        <w:t xml:space="preserve"> zamówienia zawiera określenie znaków towarowych, patentów lub pochodzenia materiałów, urządzeń, technologii itp., Wykonawca zobowiązany jest poza wskazaniem określenia „lub równoważny” również podać wyznaczniki dopuszczalnej równoważności, które będą stanowiły wytyczne oceny oferty. </w:t>
      </w:r>
    </w:p>
    <w:p w14:paraId="6E09AE75" w14:textId="1806FF3F" w:rsidR="003B772E" w:rsidRPr="003B772E" w:rsidRDefault="000A60FB" w:rsidP="003B772E">
      <w:pPr>
        <w:numPr>
          <w:ilvl w:val="0"/>
          <w:numId w:val="7"/>
        </w:numPr>
        <w:ind w:left="938"/>
        <w:jc w:val="both"/>
        <w:rPr>
          <w:color w:val="000000"/>
          <w:sz w:val="22"/>
          <w:szCs w:val="22"/>
        </w:rPr>
      </w:pPr>
      <w:r>
        <w:rPr>
          <w:color w:val="000000"/>
          <w:sz w:val="22"/>
          <w:szCs w:val="22"/>
        </w:rPr>
        <w:t>W przypadku gdy opis przedmiotu</w:t>
      </w:r>
      <w:r w:rsidRPr="00984B30">
        <w:rPr>
          <w:color w:val="000000"/>
          <w:sz w:val="22"/>
          <w:szCs w:val="22"/>
        </w:rPr>
        <w:t xml:space="preserve"> zamówienia zawiera norm</w:t>
      </w:r>
      <w:r>
        <w:rPr>
          <w:color w:val="000000"/>
          <w:sz w:val="22"/>
          <w:szCs w:val="22"/>
        </w:rPr>
        <w:t>y</w:t>
      </w:r>
      <w:r w:rsidRPr="00984B30">
        <w:rPr>
          <w:color w:val="000000"/>
          <w:sz w:val="22"/>
          <w:szCs w:val="22"/>
        </w:rPr>
        <w:t xml:space="preserve"> europejskich ocen technicznych, aprobat, specyfikacji technicznych i systemów referencji technicznych, Wykonawca zobowiązany jest poza wskazaniem określenia „lub równoważny” również podać wyznaczniki dopuszczalnej równoważności, które będą stanowiły wytyczne oceny oferty. </w:t>
      </w:r>
    </w:p>
    <w:p w14:paraId="47ACC484" w14:textId="7B084F22" w:rsidR="000A60FB" w:rsidRPr="003B772E" w:rsidRDefault="000A60FB" w:rsidP="003B772E">
      <w:pPr>
        <w:numPr>
          <w:ilvl w:val="0"/>
          <w:numId w:val="7"/>
        </w:numPr>
        <w:ind w:left="938"/>
        <w:jc w:val="both"/>
        <w:rPr>
          <w:color w:val="000000"/>
          <w:sz w:val="22"/>
          <w:szCs w:val="22"/>
        </w:rPr>
      </w:pPr>
      <w:r w:rsidRPr="00E977AC">
        <w:rPr>
          <w:color w:val="000000"/>
          <w:sz w:val="22"/>
          <w:szCs w:val="22"/>
        </w:rPr>
        <w:t>Wykonawca musi wskazać opis równoważności w sposób jasny, zrozumiały i precyzyjny. Kryteria równoważności winny być określone poprzez sformułowanie katalogu zamkniętego</w:t>
      </w:r>
      <w:r>
        <w:rPr>
          <w:color w:val="000000"/>
          <w:sz w:val="22"/>
          <w:szCs w:val="22"/>
        </w:rPr>
        <w:t>.</w:t>
      </w:r>
    </w:p>
    <w:p w14:paraId="35581F95" w14:textId="14A85532" w:rsidR="003B772E" w:rsidRPr="003B772E" w:rsidRDefault="003B772E" w:rsidP="003B772E">
      <w:pPr>
        <w:numPr>
          <w:ilvl w:val="0"/>
          <w:numId w:val="7"/>
        </w:numPr>
        <w:autoSpaceDE w:val="0"/>
        <w:autoSpaceDN w:val="0"/>
        <w:adjustRightInd w:val="0"/>
        <w:ind w:left="938"/>
        <w:jc w:val="both"/>
        <w:rPr>
          <w:color w:val="000000"/>
          <w:sz w:val="22"/>
          <w:szCs w:val="22"/>
        </w:rPr>
      </w:pPr>
      <w:r>
        <w:rPr>
          <w:color w:val="000000"/>
          <w:sz w:val="22"/>
          <w:szCs w:val="22"/>
        </w:rPr>
        <w:t>Zamówienie obejmuje dokonanie</w:t>
      </w:r>
      <w:r w:rsidR="000A60FB" w:rsidRPr="005C5678">
        <w:rPr>
          <w:snapToGrid w:val="0"/>
          <w:color w:val="000000"/>
          <w:sz w:val="22"/>
          <w:szCs w:val="22"/>
        </w:rPr>
        <w:t xml:space="preserve"> </w:t>
      </w:r>
      <w:r w:rsidR="000A60FB" w:rsidRPr="005C5678">
        <w:rPr>
          <w:color w:val="000000"/>
          <w:sz w:val="22"/>
          <w:szCs w:val="22"/>
        </w:rPr>
        <w:t>dwukrotnej aktualizacji kosztorysu inwestorskiego na wniosek Zamawiającego w terminie 14 dni kalendarzowych od dnia złożenia wniosku przez Zamawiającego.</w:t>
      </w:r>
    </w:p>
    <w:p w14:paraId="5CCCE3D9" w14:textId="77777777" w:rsidR="000A60FB" w:rsidRPr="005C5678" w:rsidRDefault="000A60FB" w:rsidP="003B772E">
      <w:pPr>
        <w:pStyle w:val="Style8"/>
        <w:widowControl/>
        <w:numPr>
          <w:ilvl w:val="0"/>
          <w:numId w:val="7"/>
        </w:numPr>
        <w:tabs>
          <w:tab w:val="num" w:pos="644"/>
        </w:tabs>
        <w:spacing w:line="240" w:lineRule="auto"/>
        <w:ind w:left="938"/>
        <w:jc w:val="both"/>
        <w:rPr>
          <w:rFonts w:ascii="Times New Roman" w:hAnsi="Times New Roman" w:cs="Times New Roman"/>
          <w:color w:val="000000"/>
          <w:sz w:val="22"/>
          <w:szCs w:val="22"/>
        </w:rPr>
      </w:pPr>
      <w:r w:rsidRPr="005C5678">
        <w:rPr>
          <w:rFonts w:ascii="Times New Roman" w:hAnsi="Times New Roman" w:cs="Times New Roman"/>
          <w:color w:val="000000"/>
          <w:sz w:val="22"/>
          <w:szCs w:val="22"/>
        </w:rPr>
        <w:t>W rozwiązaniach projektowych będą zastosowane wyroby budowlane dopuszczone do obrotu i powszechnego stosowania, zgodnie z obowiązującymi przepisami ustawy Prawo Budowlane.</w:t>
      </w:r>
    </w:p>
    <w:p w14:paraId="3B4DE8DA" w14:textId="77777777" w:rsidR="000A60FB" w:rsidRPr="005C5678" w:rsidRDefault="000A60FB" w:rsidP="000A60FB">
      <w:pPr>
        <w:jc w:val="center"/>
        <w:rPr>
          <w:b/>
          <w:bCs/>
          <w:color w:val="000000"/>
          <w:sz w:val="22"/>
          <w:szCs w:val="22"/>
        </w:rPr>
      </w:pPr>
    </w:p>
    <w:p w14:paraId="36EAD80D" w14:textId="4B5236C9" w:rsidR="000A60FB" w:rsidRPr="005C5678" w:rsidRDefault="000A60FB" w:rsidP="003B772E">
      <w:pPr>
        <w:rPr>
          <w:b/>
          <w:bCs/>
          <w:color w:val="000000"/>
          <w:sz w:val="22"/>
          <w:szCs w:val="22"/>
        </w:rPr>
      </w:pPr>
    </w:p>
    <w:p w14:paraId="6A6F30EE" w14:textId="2C0C8986" w:rsidR="000A60FB" w:rsidRDefault="000A60FB" w:rsidP="003B772E">
      <w:pPr>
        <w:rPr>
          <w:b/>
          <w:bCs/>
          <w:color w:val="000000"/>
          <w:sz w:val="22"/>
          <w:szCs w:val="22"/>
        </w:rPr>
      </w:pPr>
      <w:r w:rsidRPr="005C5678">
        <w:rPr>
          <w:b/>
          <w:bCs/>
          <w:color w:val="000000"/>
          <w:sz w:val="22"/>
          <w:szCs w:val="22"/>
        </w:rPr>
        <w:t>Zakres Wykonawcy</w:t>
      </w:r>
    </w:p>
    <w:p w14:paraId="78049E9C" w14:textId="77777777" w:rsidR="003B772E" w:rsidRPr="005C5678" w:rsidRDefault="003B772E" w:rsidP="003B772E">
      <w:pPr>
        <w:rPr>
          <w:b/>
          <w:bCs/>
          <w:color w:val="000000"/>
          <w:sz w:val="22"/>
          <w:szCs w:val="22"/>
        </w:rPr>
      </w:pPr>
    </w:p>
    <w:p w14:paraId="46B4FBDE" w14:textId="77777777" w:rsidR="000A60FB" w:rsidRPr="005C5678" w:rsidRDefault="000A60FB" w:rsidP="000A60FB">
      <w:pPr>
        <w:numPr>
          <w:ilvl w:val="0"/>
          <w:numId w:val="2"/>
        </w:numPr>
        <w:autoSpaceDE w:val="0"/>
        <w:autoSpaceDN w:val="0"/>
        <w:adjustRightInd w:val="0"/>
        <w:jc w:val="both"/>
        <w:rPr>
          <w:color w:val="000000"/>
          <w:sz w:val="22"/>
          <w:szCs w:val="22"/>
        </w:rPr>
      </w:pPr>
      <w:r w:rsidRPr="005C5678">
        <w:rPr>
          <w:color w:val="000000"/>
          <w:sz w:val="22"/>
          <w:szCs w:val="22"/>
        </w:rPr>
        <w:lastRenderedPageBreak/>
        <w:t>Wykonawca jest zobowi</w:t>
      </w:r>
      <w:r w:rsidRPr="005C5678">
        <w:rPr>
          <w:rFonts w:eastAsia="TimesNewRoman"/>
          <w:color w:val="000000"/>
          <w:sz w:val="22"/>
          <w:szCs w:val="22"/>
        </w:rPr>
        <w:t>ą</w:t>
      </w:r>
      <w:r w:rsidRPr="005C5678">
        <w:rPr>
          <w:color w:val="000000"/>
          <w:sz w:val="22"/>
          <w:szCs w:val="22"/>
        </w:rPr>
        <w:t>zany do:</w:t>
      </w:r>
    </w:p>
    <w:p w14:paraId="282F5296" w14:textId="77777777" w:rsidR="000A60FB" w:rsidRPr="005C5678" w:rsidRDefault="000A60FB" w:rsidP="000A60FB">
      <w:pPr>
        <w:numPr>
          <w:ilvl w:val="1"/>
          <w:numId w:val="2"/>
        </w:numPr>
        <w:tabs>
          <w:tab w:val="clear" w:pos="1174"/>
        </w:tabs>
        <w:autoSpaceDE w:val="0"/>
        <w:autoSpaceDN w:val="0"/>
        <w:adjustRightInd w:val="0"/>
        <w:ind w:left="720" w:hanging="360"/>
        <w:jc w:val="both"/>
        <w:rPr>
          <w:color w:val="000000"/>
          <w:sz w:val="22"/>
          <w:szCs w:val="22"/>
        </w:rPr>
      </w:pPr>
      <w:r w:rsidRPr="005C5678">
        <w:rPr>
          <w:color w:val="000000"/>
          <w:sz w:val="22"/>
          <w:szCs w:val="22"/>
        </w:rPr>
        <w:t>uzgodnienia z Zamawiaj</w:t>
      </w:r>
      <w:r w:rsidRPr="005C5678">
        <w:rPr>
          <w:rFonts w:eastAsia="TimesNewRoman"/>
          <w:color w:val="000000"/>
          <w:sz w:val="22"/>
          <w:szCs w:val="22"/>
        </w:rPr>
        <w:t>ą</w:t>
      </w:r>
      <w:r w:rsidRPr="005C5678">
        <w:rPr>
          <w:color w:val="000000"/>
          <w:sz w:val="22"/>
          <w:szCs w:val="22"/>
        </w:rPr>
        <w:t>cym przyj</w:t>
      </w:r>
      <w:r w:rsidRPr="005C5678">
        <w:rPr>
          <w:rFonts w:eastAsia="TimesNewRoman"/>
          <w:color w:val="000000"/>
          <w:sz w:val="22"/>
          <w:szCs w:val="22"/>
        </w:rPr>
        <w:t>ę</w:t>
      </w:r>
      <w:r w:rsidRPr="005C5678">
        <w:rPr>
          <w:color w:val="000000"/>
          <w:sz w:val="22"/>
          <w:szCs w:val="22"/>
        </w:rPr>
        <w:t>tych rozwi</w:t>
      </w:r>
      <w:r w:rsidRPr="005C5678">
        <w:rPr>
          <w:rFonts w:eastAsia="TimesNewRoman"/>
          <w:color w:val="000000"/>
          <w:sz w:val="22"/>
          <w:szCs w:val="22"/>
        </w:rPr>
        <w:t>ą</w:t>
      </w:r>
      <w:r w:rsidRPr="005C5678">
        <w:rPr>
          <w:color w:val="000000"/>
          <w:sz w:val="22"/>
          <w:szCs w:val="22"/>
        </w:rPr>
        <w:t>za</w:t>
      </w:r>
      <w:r w:rsidRPr="005C5678">
        <w:rPr>
          <w:rFonts w:eastAsia="TimesNewRoman"/>
          <w:color w:val="000000"/>
          <w:sz w:val="22"/>
          <w:szCs w:val="22"/>
        </w:rPr>
        <w:t xml:space="preserve">ń </w:t>
      </w:r>
      <w:r w:rsidRPr="005C5678">
        <w:rPr>
          <w:color w:val="000000"/>
          <w:sz w:val="22"/>
          <w:szCs w:val="22"/>
        </w:rPr>
        <w:t>projek</w:t>
      </w:r>
      <w:r>
        <w:rPr>
          <w:color w:val="000000"/>
          <w:sz w:val="22"/>
          <w:szCs w:val="22"/>
        </w:rPr>
        <w:t>towych, rodzaju materiałów oraz </w:t>
      </w:r>
      <w:r w:rsidRPr="005C5678">
        <w:rPr>
          <w:color w:val="000000"/>
          <w:sz w:val="22"/>
          <w:szCs w:val="22"/>
        </w:rPr>
        <w:t>technologii wykonania robót przyj</w:t>
      </w:r>
      <w:r w:rsidRPr="005C5678">
        <w:rPr>
          <w:rFonts w:eastAsia="TimesNewRoman"/>
          <w:color w:val="000000"/>
          <w:sz w:val="22"/>
          <w:szCs w:val="22"/>
        </w:rPr>
        <w:t>ę</w:t>
      </w:r>
      <w:r w:rsidRPr="005C5678">
        <w:rPr>
          <w:color w:val="000000"/>
          <w:sz w:val="22"/>
          <w:szCs w:val="22"/>
        </w:rPr>
        <w:t>tych w projekcie,</w:t>
      </w:r>
    </w:p>
    <w:p w14:paraId="3A7FFD4A" w14:textId="77777777" w:rsidR="000A60FB" w:rsidRPr="005C5678" w:rsidRDefault="000A60FB" w:rsidP="000A60FB">
      <w:pPr>
        <w:numPr>
          <w:ilvl w:val="1"/>
          <w:numId w:val="2"/>
        </w:numPr>
        <w:tabs>
          <w:tab w:val="clear" w:pos="1174"/>
        </w:tabs>
        <w:autoSpaceDE w:val="0"/>
        <w:autoSpaceDN w:val="0"/>
        <w:adjustRightInd w:val="0"/>
        <w:ind w:left="720" w:hanging="360"/>
        <w:jc w:val="both"/>
        <w:rPr>
          <w:color w:val="000000"/>
          <w:sz w:val="22"/>
          <w:szCs w:val="22"/>
        </w:rPr>
      </w:pPr>
      <w:r w:rsidRPr="005C5678">
        <w:rPr>
          <w:color w:val="000000"/>
          <w:sz w:val="22"/>
          <w:szCs w:val="22"/>
        </w:rPr>
        <w:t>sporządzenia protokołów z uzgodnień oraz przedłożenia do podpisania Za</w:t>
      </w:r>
      <w:r>
        <w:rPr>
          <w:color w:val="000000"/>
          <w:sz w:val="22"/>
          <w:szCs w:val="22"/>
        </w:rPr>
        <w:t>mawiającemu w </w:t>
      </w:r>
      <w:r w:rsidRPr="005C5678">
        <w:rPr>
          <w:color w:val="000000"/>
          <w:sz w:val="22"/>
          <w:szCs w:val="22"/>
        </w:rPr>
        <w:t>terminie 5 dni od poczynionych uzgodnień,</w:t>
      </w:r>
    </w:p>
    <w:p w14:paraId="5B24CD95" w14:textId="77777777" w:rsidR="000A60FB" w:rsidRPr="005C5678" w:rsidRDefault="000A60FB" w:rsidP="000A60FB">
      <w:pPr>
        <w:numPr>
          <w:ilvl w:val="1"/>
          <w:numId w:val="2"/>
        </w:numPr>
        <w:tabs>
          <w:tab w:val="clear" w:pos="1174"/>
          <w:tab w:val="num" w:pos="720"/>
        </w:tabs>
        <w:autoSpaceDE w:val="0"/>
        <w:autoSpaceDN w:val="0"/>
        <w:adjustRightInd w:val="0"/>
        <w:ind w:left="720" w:hanging="360"/>
        <w:jc w:val="both"/>
        <w:rPr>
          <w:color w:val="000000"/>
          <w:sz w:val="22"/>
          <w:szCs w:val="22"/>
        </w:rPr>
      </w:pPr>
      <w:r w:rsidRPr="005C5678">
        <w:rPr>
          <w:color w:val="000000"/>
          <w:sz w:val="22"/>
          <w:szCs w:val="22"/>
        </w:rPr>
        <w:t>zachowania w tajemnicy wszelkich danych, do których b</w:t>
      </w:r>
      <w:r w:rsidRPr="005C5678">
        <w:rPr>
          <w:rFonts w:eastAsia="TimesNewRoman"/>
          <w:color w:val="000000"/>
          <w:sz w:val="22"/>
          <w:szCs w:val="22"/>
        </w:rPr>
        <w:t>ę</w:t>
      </w:r>
      <w:r w:rsidRPr="005C5678">
        <w:rPr>
          <w:color w:val="000000"/>
          <w:sz w:val="22"/>
          <w:szCs w:val="22"/>
        </w:rPr>
        <w:t>dzie miał dost</w:t>
      </w:r>
      <w:r w:rsidRPr="005C5678">
        <w:rPr>
          <w:rFonts w:eastAsia="TimesNewRoman"/>
          <w:color w:val="000000"/>
          <w:sz w:val="22"/>
          <w:szCs w:val="22"/>
        </w:rPr>
        <w:t>ę</w:t>
      </w:r>
      <w:r w:rsidRPr="005C5678">
        <w:rPr>
          <w:color w:val="000000"/>
          <w:sz w:val="22"/>
          <w:szCs w:val="22"/>
        </w:rPr>
        <w:t>p w zwi</w:t>
      </w:r>
      <w:r w:rsidRPr="005C5678">
        <w:rPr>
          <w:rFonts w:eastAsia="TimesNewRoman"/>
          <w:color w:val="000000"/>
          <w:sz w:val="22"/>
          <w:szCs w:val="22"/>
        </w:rPr>
        <w:t>ą</w:t>
      </w:r>
      <w:r>
        <w:rPr>
          <w:color w:val="000000"/>
          <w:sz w:val="22"/>
          <w:szCs w:val="22"/>
        </w:rPr>
        <w:t>zku z </w:t>
      </w:r>
      <w:r w:rsidRPr="005C5678">
        <w:rPr>
          <w:color w:val="000000"/>
          <w:sz w:val="22"/>
          <w:szCs w:val="22"/>
        </w:rPr>
        <w:t>wykonywaniem niniejszej umowy,</w:t>
      </w:r>
    </w:p>
    <w:p w14:paraId="2DEFB4D5" w14:textId="77777777" w:rsidR="000A60FB" w:rsidRPr="005C5678" w:rsidRDefault="000A60FB" w:rsidP="000A60FB">
      <w:pPr>
        <w:numPr>
          <w:ilvl w:val="1"/>
          <w:numId w:val="2"/>
        </w:numPr>
        <w:tabs>
          <w:tab w:val="clear" w:pos="1174"/>
          <w:tab w:val="num" w:pos="720"/>
        </w:tabs>
        <w:autoSpaceDE w:val="0"/>
        <w:autoSpaceDN w:val="0"/>
        <w:adjustRightInd w:val="0"/>
        <w:ind w:left="720" w:hanging="360"/>
        <w:jc w:val="both"/>
        <w:rPr>
          <w:color w:val="000000"/>
          <w:sz w:val="22"/>
          <w:szCs w:val="22"/>
        </w:rPr>
      </w:pPr>
      <w:bookmarkStart w:id="1" w:name="_Hlk508023011"/>
      <w:r w:rsidRPr="005C5678">
        <w:rPr>
          <w:color w:val="000000"/>
          <w:sz w:val="22"/>
          <w:szCs w:val="22"/>
        </w:rPr>
        <w:t>pozyskania we własnym zakresie i na własny koszt wszystkich niezbędnych danych wyjściowych do projektowania oraz uzyskania wszystkich niezbędnych opinii, uzgodnień</w:t>
      </w:r>
      <w:r>
        <w:rPr>
          <w:color w:val="000000"/>
          <w:sz w:val="22"/>
          <w:szCs w:val="22"/>
        </w:rPr>
        <w:t xml:space="preserve"> i </w:t>
      </w:r>
      <w:r w:rsidRPr="005C5678">
        <w:rPr>
          <w:color w:val="000000"/>
          <w:sz w:val="22"/>
          <w:szCs w:val="22"/>
        </w:rPr>
        <w:t>warunków technicznych przyłączenia</w:t>
      </w:r>
      <w:bookmarkEnd w:id="1"/>
      <w:r w:rsidRPr="005C5678">
        <w:rPr>
          <w:color w:val="000000"/>
          <w:sz w:val="22"/>
          <w:szCs w:val="22"/>
        </w:rPr>
        <w:t>,</w:t>
      </w:r>
    </w:p>
    <w:p w14:paraId="5FF911D7" w14:textId="77777777" w:rsidR="000A60FB" w:rsidRPr="005C5678" w:rsidRDefault="000A60FB" w:rsidP="000A60FB">
      <w:pPr>
        <w:numPr>
          <w:ilvl w:val="1"/>
          <w:numId w:val="2"/>
        </w:numPr>
        <w:tabs>
          <w:tab w:val="clear" w:pos="1174"/>
          <w:tab w:val="num" w:pos="720"/>
        </w:tabs>
        <w:autoSpaceDE w:val="0"/>
        <w:autoSpaceDN w:val="0"/>
        <w:adjustRightInd w:val="0"/>
        <w:ind w:left="720" w:hanging="360"/>
        <w:jc w:val="both"/>
        <w:rPr>
          <w:color w:val="000000"/>
          <w:sz w:val="22"/>
          <w:szCs w:val="22"/>
        </w:rPr>
      </w:pPr>
      <w:r w:rsidRPr="005C5678">
        <w:rPr>
          <w:color w:val="000000"/>
          <w:sz w:val="22"/>
          <w:szCs w:val="22"/>
        </w:rPr>
        <w:t>przeprowadzenia wizji lokalnej, przed przystąpieniem do sporządzania dokumentacji projektowej, po uprzednim uzgodnieniu terminu z Zamawiającym.</w:t>
      </w:r>
    </w:p>
    <w:p w14:paraId="712E435D" w14:textId="77777777" w:rsidR="000A60FB" w:rsidRPr="005C5678" w:rsidRDefault="000A60FB" w:rsidP="000A60FB">
      <w:pPr>
        <w:numPr>
          <w:ilvl w:val="1"/>
          <w:numId w:val="2"/>
        </w:numPr>
        <w:tabs>
          <w:tab w:val="clear" w:pos="1174"/>
          <w:tab w:val="num" w:pos="720"/>
        </w:tabs>
        <w:autoSpaceDE w:val="0"/>
        <w:autoSpaceDN w:val="0"/>
        <w:adjustRightInd w:val="0"/>
        <w:ind w:left="720" w:hanging="360"/>
        <w:jc w:val="both"/>
        <w:rPr>
          <w:color w:val="000000"/>
          <w:sz w:val="22"/>
          <w:szCs w:val="22"/>
        </w:rPr>
      </w:pPr>
      <w:r w:rsidRPr="005C5678">
        <w:rPr>
          <w:color w:val="000000"/>
          <w:sz w:val="22"/>
          <w:szCs w:val="22"/>
        </w:rPr>
        <w:t>bieżącego uzgadniania z Zamawiającym i informowania</w:t>
      </w:r>
      <w:r>
        <w:rPr>
          <w:color w:val="000000"/>
          <w:sz w:val="22"/>
          <w:szCs w:val="22"/>
        </w:rPr>
        <w:t xml:space="preserve"> o postępie prowadzonych prac i </w:t>
      </w:r>
      <w:r w:rsidRPr="005C5678">
        <w:rPr>
          <w:color w:val="000000"/>
          <w:sz w:val="22"/>
          <w:szCs w:val="22"/>
        </w:rPr>
        <w:t>zgłaszania ewentualnych problemów.</w:t>
      </w:r>
    </w:p>
    <w:p w14:paraId="1F011CEF" w14:textId="77777777" w:rsidR="000A60FB" w:rsidRPr="005C5678" w:rsidRDefault="000A60FB" w:rsidP="000A60FB">
      <w:pPr>
        <w:numPr>
          <w:ilvl w:val="0"/>
          <w:numId w:val="2"/>
        </w:numPr>
        <w:jc w:val="both"/>
        <w:rPr>
          <w:color w:val="000000"/>
          <w:sz w:val="22"/>
          <w:szCs w:val="22"/>
        </w:rPr>
      </w:pPr>
      <w:r w:rsidRPr="005C5678">
        <w:rPr>
          <w:color w:val="000000"/>
          <w:sz w:val="22"/>
          <w:szCs w:val="22"/>
        </w:rPr>
        <w:t>Zamawiający upoważni Wykonawcę do reprezentowania interesów Zamawiającego w zakresie uzyskania niezbędnych opinii, decyzji, uzgodnień oraz decyzji pozwolenia na budowę w ramach zawartej umowy.</w:t>
      </w:r>
    </w:p>
    <w:p w14:paraId="08BFAEBB" w14:textId="77777777" w:rsidR="000A60FB" w:rsidRPr="005C5678" w:rsidRDefault="000A60FB" w:rsidP="000A60FB">
      <w:pPr>
        <w:numPr>
          <w:ilvl w:val="0"/>
          <w:numId w:val="2"/>
        </w:numPr>
        <w:autoSpaceDE w:val="0"/>
        <w:autoSpaceDN w:val="0"/>
        <w:adjustRightInd w:val="0"/>
        <w:jc w:val="both"/>
        <w:rPr>
          <w:color w:val="000000"/>
          <w:sz w:val="22"/>
          <w:szCs w:val="22"/>
        </w:rPr>
      </w:pPr>
      <w:r w:rsidRPr="005C5678">
        <w:rPr>
          <w:color w:val="000000"/>
          <w:sz w:val="22"/>
          <w:szCs w:val="22"/>
        </w:rPr>
        <w:t>Wykonawca dostarczy Zamawiającemu wzór niezbędnego pełnomocnictwa do realizacji przedmiotu umowy, celem sprawdzenia i podpisania go przez Zamawiającego.</w:t>
      </w:r>
    </w:p>
    <w:p w14:paraId="3C9EEE5C" w14:textId="77777777" w:rsidR="000A60FB" w:rsidRPr="005C5678" w:rsidRDefault="000A60FB" w:rsidP="000A60FB">
      <w:pPr>
        <w:numPr>
          <w:ilvl w:val="0"/>
          <w:numId w:val="2"/>
        </w:numPr>
        <w:jc w:val="both"/>
        <w:rPr>
          <w:color w:val="000000"/>
          <w:sz w:val="22"/>
          <w:szCs w:val="22"/>
        </w:rPr>
      </w:pPr>
      <w:r w:rsidRPr="005C5678">
        <w:rPr>
          <w:color w:val="000000"/>
          <w:sz w:val="22"/>
          <w:szCs w:val="22"/>
        </w:rPr>
        <w:t>Wykonawca jest odpowiedzialny względem Zamawiającego za wady w opracowaniu dokumentacji projektowej, stanowiącej przedmiot umowy, w szczególności za opracowanie niezgodne z ustaleniami.</w:t>
      </w:r>
    </w:p>
    <w:p w14:paraId="382B22A1" w14:textId="77777777" w:rsidR="000A60FB" w:rsidRPr="005C5678" w:rsidRDefault="000A60FB" w:rsidP="000A60FB">
      <w:pPr>
        <w:numPr>
          <w:ilvl w:val="0"/>
          <w:numId w:val="2"/>
        </w:numPr>
        <w:autoSpaceDE w:val="0"/>
        <w:autoSpaceDN w:val="0"/>
        <w:adjustRightInd w:val="0"/>
        <w:jc w:val="both"/>
        <w:rPr>
          <w:color w:val="000000"/>
          <w:sz w:val="22"/>
          <w:szCs w:val="22"/>
        </w:rPr>
      </w:pPr>
      <w:r w:rsidRPr="005C5678">
        <w:rPr>
          <w:color w:val="000000"/>
          <w:sz w:val="22"/>
          <w:szCs w:val="22"/>
        </w:rPr>
        <w:t>Wykonawca będzie informował pisemnie Zamawiającego o pojawiających się zagrożeniach przy realizacji przedmiotu umowy, przy usunięciu których może być pomocne działanie Zamawiającego.</w:t>
      </w:r>
    </w:p>
    <w:p w14:paraId="69DC40D8" w14:textId="2A116B10" w:rsidR="000A60FB" w:rsidRDefault="000A60FB" w:rsidP="000A60FB">
      <w:pPr>
        <w:numPr>
          <w:ilvl w:val="0"/>
          <w:numId w:val="2"/>
        </w:numPr>
        <w:autoSpaceDE w:val="0"/>
        <w:autoSpaceDN w:val="0"/>
        <w:adjustRightInd w:val="0"/>
        <w:jc w:val="both"/>
        <w:rPr>
          <w:color w:val="000000"/>
          <w:sz w:val="22"/>
          <w:szCs w:val="22"/>
        </w:rPr>
      </w:pPr>
      <w:r w:rsidRPr="005C5678">
        <w:rPr>
          <w:color w:val="000000"/>
          <w:sz w:val="22"/>
          <w:szCs w:val="22"/>
        </w:rPr>
        <w:t>Wykonawca oświadcza, że posiada i będzie ubezpieczony od odpowiedzialności cywilnej przez cały okres trwania umowy oraz w okresie gwarancji i rękojmi</w:t>
      </w:r>
      <w:r w:rsidR="002B3FE7">
        <w:rPr>
          <w:color w:val="000000"/>
          <w:sz w:val="22"/>
          <w:szCs w:val="22"/>
        </w:rPr>
        <w:t xml:space="preserve"> wynoszącej 36 miesięcy.</w:t>
      </w:r>
    </w:p>
    <w:p w14:paraId="7944FB48" w14:textId="34B13F9C" w:rsidR="00813D32" w:rsidRPr="005C5678" w:rsidRDefault="00813D32" w:rsidP="000A60FB">
      <w:pPr>
        <w:numPr>
          <w:ilvl w:val="0"/>
          <w:numId w:val="2"/>
        </w:numPr>
        <w:autoSpaceDE w:val="0"/>
        <w:autoSpaceDN w:val="0"/>
        <w:adjustRightInd w:val="0"/>
        <w:jc w:val="both"/>
        <w:rPr>
          <w:color w:val="000000"/>
          <w:sz w:val="22"/>
          <w:szCs w:val="22"/>
        </w:rPr>
      </w:pPr>
      <w:r>
        <w:rPr>
          <w:color w:val="000000"/>
          <w:sz w:val="22"/>
          <w:szCs w:val="22"/>
        </w:rPr>
        <w:t xml:space="preserve">Termin wykonania dokumentacji do 30.11.2022 r. </w:t>
      </w:r>
    </w:p>
    <w:p w14:paraId="41B08DD0" w14:textId="77777777" w:rsidR="000A60FB" w:rsidRPr="005C5678" w:rsidRDefault="000A60FB" w:rsidP="000A60FB">
      <w:pPr>
        <w:jc w:val="center"/>
        <w:rPr>
          <w:b/>
          <w:bCs/>
          <w:color w:val="000000"/>
          <w:sz w:val="22"/>
          <w:szCs w:val="22"/>
        </w:rPr>
      </w:pPr>
    </w:p>
    <w:p w14:paraId="0B2C8C29" w14:textId="77777777" w:rsidR="003D26D4" w:rsidRDefault="003D26D4"/>
    <w:sectPr w:rsidR="003D2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282"/>
    <w:multiLevelType w:val="hybridMultilevel"/>
    <w:tmpl w:val="E4EE0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F5373F"/>
    <w:multiLevelType w:val="hybridMultilevel"/>
    <w:tmpl w:val="41745E0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4783B98"/>
    <w:multiLevelType w:val="hybridMultilevel"/>
    <w:tmpl w:val="7C7043F4"/>
    <w:lvl w:ilvl="0" w:tplc="0415000F">
      <w:start w:val="1"/>
      <w:numFmt w:val="decimal"/>
      <w:lvlText w:val="%1."/>
      <w:lvlJc w:val="left"/>
      <w:pPr>
        <w:tabs>
          <w:tab w:val="num" w:pos="360"/>
        </w:tabs>
        <w:ind w:left="360" w:hanging="360"/>
      </w:pPr>
      <w:rPr>
        <w:rFonts w:hint="default"/>
      </w:rPr>
    </w:lvl>
    <w:lvl w:ilvl="1" w:tplc="9E8CD796">
      <w:start w:val="1"/>
      <w:numFmt w:val="decimal"/>
      <w:lvlText w:val="%2)"/>
      <w:lvlJc w:val="left"/>
      <w:pPr>
        <w:tabs>
          <w:tab w:val="num" w:pos="814"/>
        </w:tabs>
        <w:ind w:left="814" w:hanging="454"/>
      </w:pPr>
      <w:rPr>
        <w:rFonts w:ascii="Times New Roman" w:hAnsi="Times New Roman" w:cs="Times New Roman" w:hint="default"/>
        <w:b w:val="0"/>
      </w:rPr>
    </w:lvl>
    <w:lvl w:ilvl="2" w:tplc="F710C0DC">
      <w:start w:val="1"/>
      <w:numFmt w:val="lowerLetter"/>
      <w:lvlText w:val="%3."/>
      <w:lvlJc w:val="left"/>
      <w:pPr>
        <w:tabs>
          <w:tab w:val="num" w:pos="1980"/>
        </w:tabs>
        <w:ind w:left="1980" w:hanging="360"/>
      </w:pPr>
      <w:rPr>
        <w:rFonts w:hint="default"/>
        <w:b w:val="0"/>
        <w:sz w:val="24"/>
        <w:szCs w:val="24"/>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348A4E98"/>
    <w:multiLevelType w:val="hybridMultilevel"/>
    <w:tmpl w:val="5AEEF0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B2791C"/>
    <w:multiLevelType w:val="hybridMultilevel"/>
    <w:tmpl w:val="D2CED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9A1F82"/>
    <w:multiLevelType w:val="hybridMultilevel"/>
    <w:tmpl w:val="FE00F5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1A5993"/>
    <w:multiLevelType w:val="hybridMultilevel"/>
    <w:tmpl w:val="07BADE52"/>
    <w:lvl w:ilvl="0" w:tplc="D3B688CC">
      <w:start w:val="1"/>
      <w:numFmt w:val="decimal"/>
      <w:lvlText w:val="%1."/>
      <w:lvlJc w:val="left"/>
      <w:pPr>
        <w:tabs>
          <w:tab w:val="num" w:pos="360"/>
        </w:tabs>
        <w:ind w:left="360" w:hanging="360"/>
      </w:pPr>
      <w:rPr>
        <w:color w:val="000000"/>
      </w:rPr>
    </w:lvl>
    <w:lvl w:ilvl="1" w:tplc="465A3C18">
      <w:start w:val="1"/>
      <w:numFmt w:val="decimal"/>
      <w:lvlText w:val="%2)"/>
      <w:lvlJc w:val="left"/>
      <w:pPr>
        <w:tabs>
          <w:tab w:val="num" w:pos="1174"/>
        </w:tabs>
        <w:ind w:left="1174" w:hanging="454"/>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7F970B6F"/>
    <w:multiLevelType w:val="hybridMultilevel"/>
    <w:tmpl w:val="C20020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58915350">
    <w:abstractNumId w:val="2"/>
  </w:num>
  <w:num w:numId="2" w16cid:durableId="206063999">
    <w:abstractNumId w:val="6"/>
  </w:num>
  <w:num w:numId="3" w16cid:durableId="1164667164">
    <w:abstractNumId w:val="1"/>
  </w:num>
  <w:num w:numId="4" w16cid:durableId="664557605">
    <w:abstractNumId w:val="7"/>
  </w:num>
  <w:num w:numId="5" w16cid:durableId="969288368">
    <w:abstractNumId w:val="4"/>
  </w:num>
  <w:num w:numId="6" w16cid:durableId="1287156307">
    <w:abstractNumId w:val="5"/>
  </w:num>
  <w:num w:numId="7" w16cid:durableId="620502866">
    <w:abstractNumId w:val="3"/>
  </w:num>
  <w:num w:numId="8" w16cid:durableId="101680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FB"/>
    <w:rsid w:val="000A60FB"/>
    <w:rsid w:val="000D5943"/>
    <w:rsid w:val="001C6BA6"/>
    <w:rsid w:val="00210C89"/>
    <w:rsid w:val="002B3FE7"/>
    <w:rsid w:val="003B772E"/>
    <w:rsid w:val="003D26D4"/>
    <w:rsid w:val="00813D32"/>
    <w:rsid w:val="008160B5"/>
    <w:rsid w:val="00C51870"/>
    <w:rsid w:val="00DC3664"/>
    <w:rsid w:val="00E96783"/>
    <w:rsid w:val="00FE3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A4FE"/>
  <w15:chartTrackingRefBased/>
  <w15:docId w15:val="{41BCCA1B-A1E4-407E-8FED-3CBC8C4E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60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0FB"/>
    <w:pPr>
      <w:spacing w:after="200" w:line="276" w:lineRule="auto"/>
      <w:ind w:left="720"/>
      <w:contextualSpacing/>
    </w:pPr>
    <w:rPr>
      <w:rFonts w:eastAsia="Calibri"/>
      <w:lang w:eastAsia="en-US"/>
    </w:rPr>
  </w:style>
  <w:style w:type="paragraph" w:customStyle="1" w:styleId="Styl">
    <w:name w:val="Styl"/>
    <w:rsid w:val="000A60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0A60FB"/>
    <w:pPr>
      <w:widowControl w:val="0"/>
      <w:autoSpaceDE w:val="0"/>
      <w:autoSpaceDN w:val="0"/>
      <w:adjustRightInd w:val="0"/>
      <w:spacing w:line="194" w:lineRule="exact"/>
      <w:ind w:firstLine="518"/>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1161</Words>
  <Characters>6970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Jonasz Sikorski</dc:creator>
  <cp:keywords/>
  <dc:description/>
  <cp:lastModifiedBy>Jonasz Sikorski</cp:lastModifiedBy>
  <cp:revision>3</cp:revision>
  <dcterms:created xsi:type="dcterms:W3CDTF">2022-05-20T10:37:00Z</dcterms:created>
  <dcterms:modified xsi:type="dcterms:W3CDTF">2022-05-20T11:10:00Z</dcterms:modified>
</cp:coreProperties>
</file>