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70988" w14:textId="77777777" w:rsidR="00396887" w:rsidRPr="00314FE6" w:rsidRDefault="00C9096B" w:rsidP="00C9096B">
      <w:pPr>
        <w:pStyle w:val="Standard"/>
        <w:spacing w:after="0" w:line="276" w:lineRule="auto"/>
        <w:jc w:val="center"/>
        <w:rPr>
          <w:sz w:val="24"/>
          <w:szCs w:val="24"/>
        </w:rPr>
      </w:pPr>
      <w:r w:rsidRPr="00314FE6">
        <w:rPr>
          <w:b/>
          <w:sz w:val="24"/>
          <w:szCs w:val="24"/>
        </w:rPr>
        <w:t>UMOWA POWIERZENIA PRZETWARZANIA</w:t>
      </w:r>
    </w:p>
    <w:p w14:paraId="6055A82F" w14:textId="77777777" w:rsidR="00396887" w:rsidRPr="00314FE6" w:rsidRDefault="00C9096B" w:rsidP="00C9096B">
      <w:pPr>
        <w:pStyle w:val="Standard"/>
        <w:spacing w:after="80" w:line="276" w:lineRule="auto"/>
        <w:jc w:val="center"/>
        <w:rPr>
          <w:sz w:val="24"/>
          <w:szCs w:val="24"/>
        </w:rPr>
      </w:pPr>
      <w:r w:rsidRPr="00314FE6">
        <w:rPr>
          <w:b/>
          <w:sz w:val="24"/>
          <w:szCs w:val="24"/>
        </w:rPr>
        <w:t>DANYCH OSOBOWYCH</w:t>
      </w:r>
    </w:p>
    <w:p w14:paraId="5121EC03" w14:textId="77777777" w:rsidR="00396887" w:rsidRDefault="00C9096B" w:rsidP="00C9096B">
      <w:pPr>
        <w:pStyle w:val="Standard"/>
        <w:spacing w:after="174" w:line="276" w:lineRule="auto"/>
        <w:ind w:left="251" w:right="249" w:hanging="10"/>
        <w:jc w:val="center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zawarta dnia …………………………….</w:t>
      </w:r>
    </w:p>
    <w:p w14:paraId="1D68203C" w14:textId="77777777" w:rsidR="00396887" w:rsidRDefault="00C9096B" w:rsidP="00C9096B">
      <w:pPr>
        <w:pStyle w:val="Standard"/>
        <w:spacing w:after="92" w:line="276" w:lineRule="auto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pomiędzy:</w:t>
      </w:r>
    </w:p>
    <w:p w14:paraId="3EA95BEA" w14:textId="77777777" w:rsidR="00396887" w:rsidRDefault="00C9096B" w:rsidP="00C9096B">
      <w:pPr>
        <w:pStyle w:val="Standard"/>
        <w:spacing w:after="210" w:line="276" w:lineRule="auto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0237E9BE" w14:textId="77777777" w:rsidR="00396887" w:rsidRDefault="00C9096B" w:rsidP="00C9096B">
      <w:pPr>
        <w:pStyle w:val="Standard"/>
        <w:spacing w:after="245" w:line="276" w:lineRule="auto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360EC74F" w14:textId="77777777" w:rsidR="00396887" w:rsidRDefault="00C9096B" w:rsidP="00C9096B">
      <w:pPr>
        <w:pStyle w:val="Standard"/>
        <w:spacing w:after="210" w:line="276" w:lineRule="auto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zwaną dalej „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Administratorem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”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reprezentowaną przez:</w:t>
      </w:r>
    </w:p>
    <w:p w14:paraId="7000FEC3" w14:textId="77777777" w:rsidR="00396887" w:rsidRDefault="00C9096B" w:rsidP="00C9096B">
      <w:pPr>
        <w:pStyle w:val="Standard"/>
        <w:spacing w:after="0" w:line="276" w:lineRule="auto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 – …….........................................……………….…………………</w:t>
      </w:r>
    </w:p>
    <w:p w14:paraId="713A603E" w14:textId="77777777" w:rsidR="00396887" w:rsidRDefault="00C9096B" w:rsidP="00C9096B">
      <w:pPr>
        <w:pStyle w:val="Standard"/>
        <w:spacing w:after="112" w:line="276" w:lineRule="auto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oraz</w:t>
      </w:r>
    </w:p>
    <w:p w14:paraId="678B2FD2" w14:textId="77777777" w:rsidR="00396887" w:rsidRDefault="00C9096B" w:rsidP="00C9096B">
      <w:pPr>
        <w:pStyle w:val="Standard"/>
        <w:spacing w:after="181" w:line="276" w:lineRule="auto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……………………………………………………………………………………………………………………………….……………………………………………</w:t>
      </w:r>
    </w:p>
    <w:p w14:paraId="61B66A85" w14:textId="77777777" w:rsidR="00396887" w:rsidRDefault="00C9096B" w:rsidP="00C9096B">
      <w:pPr>
        <w:pStyle w:val="Standard"/>
        <w:spacing w:after="181" w:line="276" w:lineRule="auto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E216B5A" w14:textId="77777777" w:rsidR="00396887" w:rsidRDefault="00C9096B" w:rsidP="00C9096B">
      <w:pPr>
        <w:pStyle w:val="Standard"/>
        <w:spacing w:after="181" w:line="276" w:lineRule="auto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zwaną dalej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„Podmiotem przetwarzającym”,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reprezentowaną przez: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 </w:t>
      </w:r>
    </w:p>
    <w:p w14:paraId="532018E9" w14:textId="77777777" w:rsidR="00396887" w:rsidRDefault="00C9096B" w:rsidP="00C9096B">
      <w:pPr>
        <w:pStyle w:val="Standard"/>
        <w:spacing w:after="92" w:line="276" w:lineRule="auto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 -  ……………………………………...…………………………..</w:t>
      </w:r>
    </w:p>
    <w:p w14:paraId="11688BD9" w14:textId="62153E66" w:rsidR="00396887" w:rsidRDefault="00C9096B" w:rsidP="00C9096B">
      <w:pPr>
        <w:pStyle w:val="Standard"/>
        <w:spacing w:after="92" w:line="276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Administrator i Podmiot przetwarzający zwani są dalej łącznie „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Stronami”,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a każdy z nich z osobna „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Stroną”.</w:t>
      </w:r>
    </w:p>
    <w:p w14:paraId="6407C511" w14:textId="77777777" w:rsidR="00A80B09" w:rsidRDefault="00A80B09" w:rsidP="00C9096B">
      <w:pPr>
        <w:pStyle w:val="Standard"/>
        <w:spacing w:after="92" w:line="276" w:lineRule="auto"/>
        <w:jc w:val="both"/>
      </w:pPr>
    </w:p>
    <w:p w14:paraId="72C9B834" w14:textId="77777777" w:rsidR="00396887" w:rsidRDefault="00C9096B" w:rsidP="0035086B">
      <w:pPr>
        <w:pStyle w:val="Standard"/>
        <w:spacing w:after="20" w:line="276" w:lineRule="auto"/>
        <w:jc w:val="center"/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1</w:t>
      </w:r>
    </w:p>
    <w:p w14:paraId="3FACA1D2" w14:textId="77777777" w:rsidR="00396887" w:rsidRDefault="00C9096B" w:rsidP="00C9096B">
      <w:pPr>
        <w:pStyle w:val="Standard"/>
        <w:spacing w:line="276" w:lineRule="auto"/>
        <w:jc w:val="center"/>
      </w:pPr>
      <w:r>
        <w:rPr>
          <w:rFonts w:cs="Times New Roman"/>
          <w:b/>
          <w:sz w:val="20"/>
          <w:szCs w:val="20"/>
          <w:lang w:eastAsia="pl-PL"/>
        </w:rPr>
        <w:t>PRZEDMIOT UMOWY</w:t>
      </w:r>
    </w:p>
    <w:p w14:paraId="48BBCF8D" w14:textId="4B3042A9" w:rsidR="00396887" w:rsidRPr="00BB0144" w:rsidRDefault="00C9096B" w:rsidP="00C9096B">
      <w:pPr>
        <w:pStyle w:val="Akapitzlist"/>
        <w:numPr>
          <w:ilvl w:val="0"/>
          <w:numId w:val="29"/>
        </w:numPr>
        <w:spacing w:line="276" w:lineRule="auto"/>
        <w:ind w:left="414" w:hanging="357"/>
        <w:jc w:val="both"/>
      </w:pPr>
      <w:r w:rsidRPr="00406B93">
        <w:rPr>
          <w:rFonts w:eastAsia="Times New Roman" w:cs="Times New Roman"/>
          <w:color w:val="000000"/>
          <w:sz w:val="20"/>
          <w:szCs w:val="20"/>
          <w:lang w:eastAsia="pl-PL"/>
        </w:rPr>
        <w:t>Administrator i Podmiot przetwarzający zawierają umowę powierzenia przetwarzania danych osobowych, zwaną dalej “</w:t>
      </w:r>
      <w:r w:rsidRPr="00406B93">
        <w:rPr>
          <w:rFonts w:eastAsia="Times New Roman" w:cs="Times New Roman"/>
          <w:b/>
          <w:color w:val="000000"/>
          <w:sz w:val="20"/>
          <w:szCs w:val="20"/>
          <w:lang w:eastAsia="pl-PL"/>
        </w:rPr>
        <w:t>Umową</w:t>
      </w:r>
      <w:r w:rsidRPr="00406B93">
        <w:rPr>
          <w:rFonts w:eastAsia="Times New Roman" w:cs="Times New Roman"/>
          <w:color w:val="000000"/>
          <w:sz w:val="20"/>
          <w:szCs w:val="20"/>
          <w:lang w:eastAsia="pl-PL"/>
        </w:rPr>
        <w:t xml:space="preserve">”, na mocy której Administrator powierza Podmiotowi przetwarzającemu przetwarzanie danych osobowych zawartych w </w:t>
      </w:r>
      <w:r w:rsidR="00FD15EF" w:rsidRPr="00406B93">
        <w:rPr>
          <w:rFonts w:eastAsia="Times New Roman" w:cs="Times New Roman"/>
          <w:color w:val="000000"/>
          <w:sz w:val="20"/>
          <w:szCs w:val="20"/>
          <w:lang w:eastAsia="pl-PL"/>
        </w:rPr>
        <w:t>bazie ewidencji gruntów i budynków miasta Leszna, w bazie interesantów korzystających z danych zawartych w państwowym zasobie geodezyjnym i kartograficznym</w:t>
      </w:r>
      <w:r w:rsidR="00801245" w:rsidRPr="00406B93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oraz innych dokumentów zawierających dane osobowe</w:t>
      </w:r>
      <w:r w:rsidR="00406B93" w:rsidRPr="00406B93">
        <w:rPr>
          <w:rFonts w:eastAsia="Times New Roman" w:cs="Times New Roman"/>
          <w:color w:val="000000"/>
          <w:sz w:val="20"/>
          <w:szCs w:val="20"/>
          <w:lang w:eastAsia="pl-PL"/>
        </w:rPr>
        <w:t xml:space="preserve">, </w:t>
      </w:r>
      <w:r w:rsidRPr="00406B93">
        <w:rPr>
          <w:rFonts w:eastAsia="Times New Roman" w:cs="Times New Roman"/>
          <w:color w:val="000000"/>
          <w:sz w:val="20"/>
          <w:szCs w:val="20"/>
          <w:lang w:eastAsia="pl-PL"/>
        </w:rPr>
        <w:t>w celu wykonania umowy współpracy z dnia  ............................ (dalej jako „</w:t>
      </w:r>
      <w:r w:rsidRPr="00406B93">
        <w:rPr>
          <w:rFonts w:eastAsia="Times New Roman" w:cs="Times New Roman"/>
          <w:b/>
          <w:color w:val="000000"/>
          <w:sz w:val="20"/>
          <w:szCs w:val="20"/>
          <w:lang w:eastAsia="pl-PL"/>
        </w:rPr>
        <w:t>Umowa ramowa</w:t>
      </w:r>
      <w:r w:rsidRPr="00406B93">
        <w:rPr>
          <w:rFonts w:eastAsia="Times New Roman" w:cs="Times New Roman"/>
          <w:color w:val="000000"/>
          <w:sz w:val="20"/>
          <w:szCs w:val="20"/>
          <w:lang w:eastAsia="pl-PL"/>
        </w:rPr>
        <w:t>”).</w:t>
      </w:r>
    </w:p>
    <w:p w14:paraId="157A23CA" w14:textId="591AC0BB" w:rsidR="00BB0144" w:rsidRPr="00406B93" w:rsidRDefault="002A05C8" w:rsidP="00C9096B">
      <w:pPr>
        <w:pStyle w:val="Akapitzlist"/>
        <w:numPr>
          <w:ilvl w:val="0"/>
          <w:numId w:val="29"/>
        </w:numPr>
        <w:spacing w:line="276" w:lineRule="auto"/>
        <w:ind w:left="4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Strony zawierają umowę o powierzenie danych osobowych w celu przesyłania, wglądu, modyfikowania, przechowywania, dopasowywania, łączenia lub usuwania.</w:t>
      </w:r>
    </w:p>
    <w:p w14:paraId="26697FFF" w14:textId="169F7F36" w:rsidR="00406B93" w:rsidRPr="00406B93" w:rsidRDefault="00406B93" w:rsidP="00C9096B">
      <w:pPr>
        <w:pStyle w:val="Akapitzlist"/>
        <w:numPr>
          <w:ilvl w:val="0"/>
          <w:numId w:val="29"/>
        </w:numPr>
        <w:spacing w:line="276" w:lineRule="auto"/>
        <w:ind w:left="4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Zleceniodawca przetwarzał będzie dane osobowe wyłącznie w następującym zakresie:</w:t>
      </w:r>
    </w:p>
    <w:p w14:paraId="7FE001CC" w14:textId="6AFBFA85" w:rsidR="00406B93" w:rsidRPr="004E4F77" w:rsidRDefault="006A0D2F" w:rsidP="002A05C8">
      <w:pPr>
        <w:pStyle w:val="Akapitzlist"/>
        <w:numPr>
          <w:ilvl w:val="0"/>
          <w:numId w:val="32"/>
        </w:numPr>
        <w:spacing w:before="40" w:after="40" w:line="252" w:lineRule="auto"/>
        <w:ind w:left="714" w:hanging="357"/>
        <w:jc w:val="both"/>
        <w:rPr>
          <w:sz w:val="20"/>
          <w:szCs w:val="20"/>
        </w:rPr>
      </w:pPr>
      <w:r w:rsidRPr="004E4F77">
        <w:rPr>
          <w:sz w:val="20"/>
          <w:szCs w:val="20"/>
        </w:rPr>
        <w:t>Imię</w:t>
      </w:r>
      <w:r w:rsidR="00A259DA" w:rsidRPr="004E4F77">
        <w:rPr>
          <w:sz w:val="20"/>
          <w:szCs w:val="20"/>
        </w:rPr>
        <w:t>;</w:t>
      </w:r>
    </w:p>
    <w:p w14:paraId="054FBBFD" w14:textId="6398A54F" w:rsidR="006A0D2F" w:rsidRPr="004E4F77" w:rsidRDefault="006A0D2F" w:rsidP="002A05C8">
      <w:pPr>
        <w:pStyle w:val="Akapitzlist"/>
        <w:numPr>
          <w:ilvl w:val="0"/>
          <w:numId w:val="32"/>
        </w:numPr>
        <w:spacing w:before="40" w:after="40" w:line="252" w:lineRule="auto"/>
        <w:ind w:left="714" w:hanging="357"/>
        <w:jc w:val="both"/>
        <w:rPr>
          <w:sz w:val="20"/>
          <w:szCs w:val="20"/>
        </w:rPr>
      </w:pPr>
      <w:r w:rsidRPr="004E4F77">
        <w:rPr>
          <w:sz w:val="20"/>
          <w:szCs w:val="20"/>
        </w:rPr>
        <w:t>Nazwisko</w:t>
      </w:r>
      <w:r w:rsidR="00A259DA" w:rsidRPr="004E4F77">
        <w:rPr>
          <w:sz w:val="20"/>
          <w:szCs w:val="20"/>
        </w:rPr>
        <w:t>;</w:t>
      </w:r>
    </w:p>
    <w:p w14:paraId="5A2A98E7" w14:textId="1D8215B2" w:rsidR="006A0D2F" w:rsidRPr="004E4F77" w:rsidRDefault="006A0D2F" w:rsidP="002A05C8">
      <w:pPr>
        <w:pStyle w:val="Akapitzlist"/>
        <w:numPr>
          <w:ilvl w:val="0"/>
          <w:numId w:val="32"/>
        </w:numPr>
        <w:spacing w:before="40" w:after="40" w:line="252" w:lineRule="auto"/>
        <w:ind w:left="714" w:hanging="357"/>
        <w:jc w:val="both"/>
        <w:rPr>
          <w:sz w:val="20"/>
          <w:szCs w:val="20"/>
        </w:rPr>
      </w:pPr>
      <w:r w:rsidRPr="004E4F77">
        <w:rPr>
          <w:sz w:val="20"/>
          <w:szCs w:val="20"/>
        </w:rPr>
        <w:t>Adres zamieszkania</w:t>
      </w:r>
      <w:r w:rsidR="00A259DA" w:rsidRPr="004E4F77">
        <w:rPr>
          <w:sz w:val="20"/>
          <w:szCs w:val="20"/>
        </w:rPr>
        <w:t>;</w:t>
      </w:r>
    </w:p>
    <w:p w14:paraId="6FBC2F46" w14:textId="30BC4E52" w:rsidR="006A0D2F" w:rsidRPr="004E4F77" w:rsidRDefault="006A0D2F" w:rsidP="002A05C8">
      <w:pPr>
        <w:pStyle w:val="Akapitzlist"/>
        <w:numPr>
          <w:ilvl w:val="0"/>
          <w:numId w:val="32"/>
        </w:numPr>
        <w:spacing w:before="40" w:after="40" w:line="252" w:lineRule="auto"/>
        <w:ind w:left="714" w:hanging="357"/>
        <w:jc w:val="both"/>
        <w:rPr>
          <w:sz w:val="20"/>
          <w:szCs w:val="20"/>
        </w:rPr>
      </w:pPr>
      <w:r w:rsidRPr="004E4F77">
        <w:rPr>
          <w:sz w:val="20"/>
          <w:szCs w:val="20"/>
        </w:rPr>
        <w:t>PESEL</w:t>
      </w:r>
      <w:r w:rsidR="00A259DA" w:rsidRPr="004E4F77">
        <w:rPr>
          <w:sz w:val="20"/>
          <w:szCs w:val="20"/>
        </w:rPr>
        <w:t>;</w:t>
      </w:r>
    </w:p>
    <w:p w14:paraId="2D1B1678" w14:textId="26E589D2" w:rsidR="006A0D2F" w:rsidRPr="004E4F77" w:rsidRDefault="006A0D2F" w:rsidP="002A05C8">
      <w:pPr>
        <w:pStyle w:val="Akapitzlist"/>
        <w:numPr>
          <w:ilvl w:val="0"/>
          <w:numId w:val="32"/>
        </w:numPr>
        <w:spacing w:before="40" w:after="40" w:line="252" w:lineRule="auto"/>
        <w:ind w:left="714" w:hanging="357"/>
        <w:jc w:val="both"/>
        <w:rPr>
          <w:sz w:val="20"/>
          <w:szCs w:val="20"/>
        </w:rPr>
      </w:pPr>
      <w:r w:rsidRPr="004E4F77">
        <w:rPr>
          <w:sz w:val="20"/>
          <w:szCs w:val="20"/>
        </w:rPr>
        <w:t>Oznaczenie dokumentu tożsamości</w:t>
      </w:r>
      <w:r w:rsidR="00A259DA" w:rsidRPr="004E4F77">
        <w:rPr>
          <w:sz w:val="20"/>
          <w:szCs w:val="20"/>
        </w:rPr>
        <w:t>;</w:t>
      </w:r>
    </w:p>
    <w:p w14:paraId="74A31A0F" w14:textId="446D6D67" w:rsidR="006A0D2F" w:rsidRPr="004E4F77" w:rsidRDefault="006A0D2F" w:rsidP="002A05C8">
      <w:pPr>
        <w:pStyle w:val="Akapitzlist"/>
        <w:numPr>
          <w:ilvl w:val="0"/>
          <w:numId w:val="32"/>
        </w:numPr>
        <w:spacing w:before="40" w:after="40" w:line="252" w:lineRule="auto"/>
        <w:ind w:left="714" w:hanging="357"/>
        <w:jc w:val="both"/>
        <w:rPr>
          <w:sz w:val="20"/>
          <w:szCs w:val="20"/>
        </w:rPr>
      </w:pPr>
      <w:r w:rsidRPr="004E4F77">
        <w:rPr>
          <w:sz w:val="20"/>
          <w:szCs w:val="20"/>
        </w:rPr>
        <w:t>Płeć</w:t>
      </w:r>
      <w:r w:rsidR="00A259DA" w:rsidRPr="004E4F77">
        <w:rPr>
          <w:sz w:val="20"/>
          <w:szCs w:val="20"/>
        </w:rPr>
        <w:t>;</w:t>
      </w:r>
    </w:p>
    <w:p w14:paraId="62D7D881" w14:textId="03700B14" w:rsidR="006A0D2F" w:rsidRPr="004E4F77" w:rsidRDefault="006A0D2F" w:rsidP="002A05C8">
      <w:pPr>
        <w:pStyle w:val="Akapitzlist"/>
        <w:numPr>
          <w:ilvl w:val="0"/>
          <w:numId w:val="32"/>
        </w:numPr>
        <w:spacing w:before="40" w:after="40" w:line="252" w:lineRule="auto"/>
        <w:ind w:left="714" w:hanging="357"/>
        <w:jc w:val="both"/>
        <w:rPr>
          <w:sz w:val="20"/>
          <w:szCs w:val="20"/>
        </w:rPr>
      </w:pPr>
      <w:r w:rsidRPr="004E4F77">
        <w:rPr>
          <w:sz w:val="20"/>
          <w:szCs w:val="20"/>
        </w:rPr>
        <w:t>Imiona rodziców.</w:t>
      </w:r>
    </w:p>
    <w:p w14:paraId="681638C6" w14:textId="191FFA3D" w:rsidR="00396887" w:rsidRPr="00A80B09" w:rsidRDefault="00C9096B" w:rsidP="00C9096B">
      <w:pPr>
        <w:pStyle w:val="Akapitzlist"/>
        <w:numPr>
          <w:ilvl w:val="0"/>
          <w:numId w:val="9"/>
        </w:numPr>
        <w:spacing w:line="276" w:lineRule="auto"/>
        <w:ind w:left="4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Podmiot przetwarzający może przetwarzać powierzone mu dane osobowe wyłącznie w zakresie i celu określonym w niniejszej Umowie oraz w celu i zakresie niezbędnym do świadczenia usług określonych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w Umowie ramowej.  </w:t>
      </w:r>
    </w:p>
    <w:p w14:paraId="7ACFC090" w14:textId="0B5DC4E0" w:rsidR="00A80B09" w:rsidRDefault="00A80B09" w:rsidP="00A80B09">
      <w:pPr>
        <w:pStyle w:val="Akapitzlist"/>
        <w:spacing w:line="276" w:lineRule="auto"/>
        <w:ind w:left="414"/>
        <w:jc w:val="both"/>
      </w:pPr>
    </w:p>
    <w:p w14:paraId="27567D93" w14:textId="77777777" w:rsidR="0026228C" w:rsidRDefault="0026228C" w:rsidP="00A80B09">
      <w:pPr>
        <w:pStyle w:val="Akapitzlist"/>
        <w:spacing w:line="276" w:lineRule="auto"/>
        <w:ind w:left="414"/>
        <w:jc w:val="both"/>
      </w:pPr>
    </w:p>
    <w:p w14:paraId="378CFAFE" w14:textId="77777777" w:rsidR="00396887" w:rsidRDefault="00C9096B" w:rsidP="0035086B">
      <w:pPr>
        <w:pStyle w:val="Standard"/>
        <w:spacing w:after="20" w:line="276" w:lineRule="auto"/>
        <w:jc w:val="center"/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lastRenderedPageBreak/>
        <w:t>§ 2</w:t>
      </w:r>
    </w:p>
    <w:p w14:paraId="3685ADCD" w14:textId="77777777" w:rsidR="00396887" w:rsidRDefault="00C9096B" w:rsidP="00C9096B">
      <w:pPr>
        <w:pStyle w:val="Standard"/>
        <w:spacing w:line="276" w:lineRule="auto"/>
        <w:jc w:val="center"/>
      </w:pPr>
      <w:r>
        <w:rPr>
          <w:rFonts w:cs="Times New Roman"/>
          <w:b/>
          <w:sz w:val="20"/>
          <w:szCs w:val="20"/>
          <w:lang w:eastAsia="pl-PL"/>
        </w:rPr>
        <w:t>OŚWIADCZENIA I OBOWIĄZKI PODMIOTU PRZETWARZAJĄCEGO</w:t>
      </w:r>
    </w:p>
    <w:p w14:paraId="41696EE9" w14:textId="77777777" w:rsidR="00396887" w:rsidRDefault="00C9096B" w:rsidP="00C9096B">
      <w:pPr>
        <w:pStyle w:val="Akapitzlist"/>
        <w:numPr>
          <w:ilvl w:val="0"/>
          <w:numId w:val="31"/>
        </w:numPr>
        <w:spacing w:after="21" w:line="276" w:lineRule="auto"/>
        <w:ind w:left="4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Podmiot przetwarzający niniejszym oświadcza, że posiada zasoby infrastrukturalne, doświadczenie, wiedzę oraz wykwalifikowany personel, w zakresie umożliwiającym należyte wykonanie niniejszej Umowy,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w zgodzie z obowiązującymi przepisami prawa.</w:t>
      </w:r>
    </w:p>
    <w:p w14:paraId="04D0A788" w14:textId="77777777" w:rsidR="00396887" w:rsidRDefault="00C9096B" w:rsidP="00C9096B">
      <w:pPr>
        <w:pStyle w:val="Akapitzlist"/>
        <w:numPr>
          <w:ilvl w:val="0"/>
          <w:numId w:val="10"/>
        </w:numPr>
        <w:spacing w:after="21" w:line="276" w:lineRule="auto"/>
        <w:ind w:left="4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Podmiot przetwarzający oświadcza, że znane mu są zasady przetwarzania i zabezpieczenia danych osobowych wynikające z:  </w:t>
      </w:r>
    </w:p>
    <w:p w14:paraId="53B7B970" w14:textId="77777777" w:rsidR="00396887" w:rsidRDefault="00C9096B" w:rsidP="00406B93">
      <w:pPr>
        <w:pStyle w:val="Akapitzlist"/>
        <w:numPr>
          <w:ilvl w:val="0"/>
          <w:numId w:val="42"/>
        </w:numPr>
        <w:spacing w:after="210" w:line="276" w:lineRule="auto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(dalej jako „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RODO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”);</w:t>
      </w:r>
    </w:p>
    <w:p w14:paraId="4A51DDE5" w14:textId="77777777" w:rsidR="00396887" w:rsidRDefault="00C9096B" w:rsidP="00C9096B">
      <w:pPr>
        <w:pStyle w:val="Akapitzlist"/>
        <w:numPr>
          <w:ilvl w:val="0"/>
          <w:numId w:val="11"/>
        </w:numPr>
        <w:spacing w:after="210" w:line="276" w:lineRule="auto"/>
        <w:ind w:left="7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obowiązujących przepisów prawa polskiego w szczególności ustawy z dnia 10 maja 2018 r. o ochronie danych osobowych (dalej jako: „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Ustawa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”);</w:t>
      </w:r>
    </w:p>
    <w:p w14:paraId="41BA7CB9" w14:textId="77777777" w:rsidR="00396887" w:rsidRDefault="00C9096B" w:rsidP="00C9096B">
      <w:pPr>
        <w:pStyle w:val="Akapitzlist"/>
        <w:numPr>
          <w:ilvl w:val="0"/>
          <w:numId w:val="10"/>
        </w:numPr>
        <w:spacing w:after="132" w:line="276" w:lineRule="auto"/>
        <w:ind w:left="4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Podmiot przetwarzający zobowiązany jest:</w:t>
      </w:r>
    </w:p>
    <w:p w14:paraId="2A4F9994" w14:textId="77777777" w:rsidR="00396887" w:rsidRDefault="00C9096B" w:rsidP="00C9096B">
      <w:pPr>
        <w:pStyle w:val="Akapitzlist"/>
        <w:numPr>
          <w:ilvl w:val="0"/>
          <w:numId w:val="33"/>
        </w:numPr>
        <w:spacing w:after="132" w:line="276" w:lineRule="auto"/>
        <w:ind w:left="7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przetwarzać powierzone dane osobowe zgodnie z RODO, krajowymi przepisami przyjętymi w celu umożliwienia stosowania RODO, innymi obowiązującymi przepisami prawa oraz niniejszą Umową;</w:t>
      </w:r>
    </w:p>
    <w:p w14:paraId="4AC38A79" w14:textId="77777777" w:rsidR="00396887" w:rsidRDefault="00C9096B" w:rsidP="00C9096B">
      <w:pPr>
        <w:pStyle w:val="Akapitzlist"/>
        <w:numPr>
          <w:ilvl w:val="0"/>
          <w:numId w:val="14"/>
        </w:numPr>
        <w:spacing w:after="132" w:line="276" w:lineRule="auto"/>
        <w:ind w:left="7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udzielać dostępu do powierzonych danych osobowych wyłącznie osobom, które ze względu na zakres wykonywanych zadań otrzymały od Podmiotu przetwarzającego upoważnienie do ich przetwarzania oraz wyłącznie w celu wykonywania obowiązków wynikających z Umowy;</w:t>
      </w:r>
    </w:p>
    <w:p w14:paraId="4AA41747" w14:textId="77777777" w:rsidR="00396887" w:rsidRDefault="00C9096B" w:rsidP="00C9096B">
      <w:pPr>
        <w:pStyle w:val="Akapitzlist"/>
        <w:numPr>
          <w:ilvl w:val="0"/>
          <w:numId w:val="14"/>
        </w:numPr>
        <w:spacing w:after="132" w:line="276" w:lineRule="auto"/>
        <w:ind w:left="7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zapewnić, aby osoby upoważnione do przetwarzania danych osobowych zobowiązały się do zachowania tajemnicy;</w:t>
      </w:r>
    </w:p>
    <w:p w14:paraId="141DD809" w14:textId="77777777" w:rsidR="00396887" w:rsidRDefault="00C9096B" w:rsidP="00C9096B">
      <w:pPr>
        <w:pStyle w:val="Akapitzlist"/>
        <w:numPr>
          <w:ilvl w:val="0"/>
          <w:numId w:val="14"/>
        </w:numPr>
        <w:spacing w:after="132" w:line="276" w:lineRule="auto"/>
        <w:ind w:left="7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wdrożyć, zgodnie z wytycznymi wskazanymi w §3, odpowiednie środki techniczne i organizacyjne, aby zapewnić stopień bezpieczeństwa odpowiadający ryzyku naruszenia praw lub wolności osób fizycznych, których dane osobowe będą przetwarzane na podstawie Umowy oraz zapewnić realizację zasad ochrony danych w fazie projektowania oraz domyślnej ochrony danych (określonych w art. 25 RODO);</w:t>
      </w:r>
    </w:p>
    <w:p w14:paraId="57F5918F" w14:textId="77777777" w:rsidR="00396887" w:rsidRDefault="00C9096B" w:rsidP="00C9096B">
      <w:pPr>
        <w:pStyle w:val="Akapitzlist"/>
        <w:numPr>
          <w:ilvl w:val="0"/>
          <w:numId w:val="14"/>
        </w:numPr>
        <w:spacing w:after="132" w:line="276" w:lineRule="auto"/>
        <w:ind w:left="7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pomagać Administratorowi wywiązać się z obowiązków określonych w RODO (w tym w szczególności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w art. 32–36 RODO), tj. w szczególności w zakresie:</w:t>
      </w:r>
    </w:p>
    <w:p w14:paraId="02DDEEF3" w14:textId="77777777" w:rsidR="00396887" w:rsidRDefault="00C9096B" w:rsidP="00C9096B">
      <w:pPr>
        <w:pStyle w:val="Akapitzlist"/>
        <w:numPr>
          <w:ilvl w:val="0"/>
          <w:numId w:val="34"/>
        </w:numPr>
        <w:spacing w:after="210" w:line="276" w:lineRule="auto"/>
        <w:ind w:left="1071" w:right="6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zapewnienia bezpieczeństwa przetwarzania danych osobowych poprzez wdrożenie stosownych środków technicznych oraz organizacyjnych;</w:t>
      </w:r>
    </w:p>
    <w:p w14:paraId="17248525" w14:textId="77777777" w:rsidR="00396887" w:rsidRDefault="00C9096B" w:rsidP="00C9096B">
      <w:pPr>
        <w:pStyle w:val="Akapitzlist"/>
        <w:numPr>
          <w:ilvl w:val="0"/>
          <w:numId w:val="15"/>
        </w:numPr>
        <w:spacing w:after="210" w:line="276" w:lineRule="auto"/>
        <w:ind w:left="1071" w:right="6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dokonywania zgłaszania naruszeń ochrony danych osobowych organowi nadzorczemu oraz zawiadamiania osób, których dane dotyczą o takim naruszeniu;</w:t>
      </w:r>
    </w:p>
    <w:p w14:paraId="6F149E01" w14:textId="77777777" w:rsidR="00396887" w:rsidRDefault="00C9096B" w:rsidP="00C9096B">
      <w:pPr>
        <w:pStyle w:val="Akapitzlist"/>
        <w:numPr>
          <w:ilvl w:val="0"/>
          <w:numId w:val="14"/>
        </w:numPr>
        <w:spacing w:after="132" w:line="276" w:lineRule="auto"/>
        <w:ind w:left="7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prowadzić, w formie pisemnej (w tym elektronicznej), rejestr wszystkich kategorii czynności przetwarzania dokonywanych w imieniu Administratora zgodnie z art. 30 RODO;</w:t>
      </w:r>
    </w:p>
    <w:p w14:paraId="04FE7ABD" w14:textId="77777777" w:rsidR="00396887" w:rsidRDefault="00C9096B" w:rsidP="00C9096B">
      <w:pPr>
        <w:pStyle w:val="Akapitzlist"/>
        <w:numPr>
          <w:ilvl w:val="0"/>
          <w:numId w:val="14"/>
        </w:numPr>
        <w:spacing w:after="132" w:line="276" w:lineRule="auto"/>
        <w:ind w:left="7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umożliwić Administratorowi lub audytorowi upoważnionemu przez Administratora przeprowadzanie audytów na zasadach określonych w § 5;</w:t>
      </w:r>
    </w:p>
    <w:p w14:paraId="31B74734" w14:textId="77777777" w:rsidR="00396887" w:rsidRDefault="00C9096B" w:rsidP="00C9096B">
      <w:pPr>
        <w:pStyle w:val="Akapitzlist"/>
        <w:numPr>
          <w:ilvl w:val="0"/>
          <w:numId w:val="14"/>
        </w:numPr>
        <w:spacing w:after="132" w:line="276" w:lineRule="auto"/>
        <w:ind w:left="7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niezwłocznie, jednak nie później niż w ciągu 2 dni roboczych, informować (o ile nie doprowadzi to do naruszenia przepisów obowiązującego prawa) Administratora o jakimkolwiek postępowaniu,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w szczególności administracyjnym lub sądowym, dotyczącym przetwarzania danych osobowych przez Podmiot przetwarzający, o jakiejkolwiek decyzji administracyjnej lub orzeczeniu dotyczącym przetwarzania danych, skierowanej do Podmiotu przetwarzającego, o wszelkich kontrolach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i inspekcjach dotyczących przetwarzania danych osobowych przez Podmiot przetwarzający,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>w szczególności prowadzonych przez organ nadzoru, a także o wszelkich skargach osób, których dane dotyczą związanych z przetwarzaniem ich danych osobowych;</w:t>
      </w:r>
    </w:p>
    <w:p w14:paraId="5F33659D" w14:textId="0D8DDFAB" w:rsidR="00396887" w:rsidRDefault="00C9096B" w:rsidP="00C9096B">
      <w:pPr>
        <w:pStyle w:val="Akapitzlist"/>
        <w:numPr>
          <w:ilvl w:val="0"/>
          <w:numId w:val="14"/>
        </w:numPr>
        <w:spacing w:line="276" w:lineRule="auto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po zakończeniu świadczenia usług związanych z przetwarzaniem, </w:t>
      </w:r>
      <w:r>
        <w:rPr>
          <w:rFonts w:eastAsia="Calibri" w:cs="Times New Roman"/>
          <w:color w:val="000000"/>
          <w:sz w:val="20"/>
          <w:szCs w:val="20"/>
        </w:rPr>
        <w:t>Podmiot przetwarzający zobowiązany jest do zwrotu w ciągu 14 dni od dnia zakończenia umowy</w:t>
      </w:r>
      <w:r w:rsidR="004236E7">
        <w:rPr>
          <w:rFonts w:eastAsia="Calibri" w:cs="Times New Roman"/>
          <w:color w:val="000000"/>
          <w:sz w:val="20"/>
          <w:szCs w:val="20"/>
        </w:rPr>
        <w:t xml:space="preserve"> </w:t>
      </w:r>
      <w:r>
        <w:rPr>
          <w:rFonts w:eastAsia="Calibri" w:cs="Times New Roman"/>
          <w:color w:val="000000"/>
          <w:sz w:val="20"/>
          <w:szCs w:val="20"/>
        </w:rPr>
        <w:t>i usunięcia wszelkich powierzonych mu danych, o ile nie następuje konieczność dalszego przetwarzania danych wynikająca z odrębnych przepisów prawa.</w:t>
      </w:r>
    </w:p>
    <w:p w14:paraId="51CE1C10" w14:textId="77777777" w:rsidR="00396887" w:rsidRDefault="00C9096B" w:rsidP="0035086B">
      <w:pPr>
        <w:pStyle w:val="Standard"/>
        <w:spacing w:after="20" w:line="276" w:lineRule="auto"/>
        <w:jc w:val="center"/>
      </w:pPr>
      <w:r>
        <w:rPr>
          <w:rFonts w:cs="Times New Roman"/>
          <w:b/>
          <w:sz w:val="20"/>
          <w:szCs w:val="20"/>
          <w:lang w:eastAsia="pl-PL"/>
        </w:rPr>
        <w:t>§ 3</w:t>
      </w:r>
    </w:p>
    <w:p w14:paraId="6B177E75" w14:textId="77777777" w:rsidR="00396887" w:rsidRDefault="00C9096B" w:rsidP="00C9096B">
      <w:pPr>
        <w:pStyle w:val="Standard"/>
        <w:spacing w:line="276" w:lineRule="auto"/>
        <w:jc w:val="center"/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ŚRODKI ORGANIZACYJNE I TECHNICZNE</w:t>
      </w:r>
    </w:p>
    <w:p w14:paraId="7F5B36E0" w14:textId="77777777" w:rsidR="00396887" w:rsidRDefault="00C9096B" w:rsidP="00C9096B">
      <w:pPr>
        <w:pStyle w:val="Akapitzlist"/>
        <w:numPr>
          <w:ilvl w:val="0"/>
          <w:numId w:val="35"/>
        </w:numPr>
        <w:spacing w:after="210" w:line="276" w:lineRule="auto"/>
        <w:ind w:left="414" w:right="6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Podmiot przetwarzający wdraża i stosuje adekwatne środki techniczne i organizacyjne, w celu zapewnienia stopnia bezpieczeństwa odpowiedniego do ryzyka naruszenia praw lub wolności osób fizycznych, których dane osobowe są przetwarzane na podstawie Umowy.  </w:t>
      </w:r>
    </w:p>
    <w:p w14:paraId="695530A0" w14:textId="77777777" w:rsidR="00396887" w:rsidRDefault="00C9096B" w:rsidP="00C9096B">
      <w:pPr>
        <w:pStyle w:val="Akapitzlist"/>
        <w:numPr>
          <w:ilvl w:val="0"/>
          <w:numId w:val="17"/>
        </w:numPr>
        <w:spacing w:after="210" w:line="276" w:lineRule="auto"/>
        <w:ind w:left="414" w:right="6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Oceniając, czy stopień bezpieczeństwa, o którym mowa w ust. 1 jest odpowiedni, Podmiot przetwarzający jest zobowiązany uwzględnić ryzyko wiążące się z przetwarzaniem, w szczególności wynikające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z przypadkowego lub niezgodnego z prawem zniszczenia, utraty, modyfikacji, nieuprawnionego ujawnienia lub nieuprawnionego dostępu do danych. 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043750B5" w14:textId="77777777" w:rsidR="00396887" w:rsidRDefault="00C9096B" w:rsidP="00C9096B">
      <w:pPr>
        <w:pStyle w:val="Akapitzlist"/>
        <w:numPr>
          <w:ilvl w:val="0"/>
          <w:numId w:val="17"/>
        </w:numPr>
        <w:spacing w:after="210" w:line="276" w:lineRule="auto"/>
        <w:ind w:left="414" w:right="6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 przypadku stwierdzenia, że stosowane środki mogą być nieadekwatne do rozpoznanych zagrożeń, Podmiot przetwarzający informuje o tym Administratora i w porozumieniu z Administratorem dostosowuje odpowiednio zabezpieczenia przetwarzania danych osobowych.</w:t>
      </w:r>
    </w:p>
    <w:p w14:paraId="591FD66A" w14:textId="77777777" w:rsidR="00396887" w:rsidRDefault="00C9096B" w:rsidP="0035086B">
      <w:pPr>
        <w:pStyle w:val="Standard"/>
        <w:spacing w:after="20" w:line="276" w:lineRule="auto"/>
        <w:jc w:val="center"/>
      </w:pPr>
      <w:r>
        <w:rPr>
          <w:rFonts w:cs="Times New Roman"/>
          <w:b/>
          <w:sz w:val="20"/>
          <w:szCs w:val="20"/>
          <w:lang w:eastAsia="pl-PL"/>
        </w:rPr>
        <w:t>§ 4</w:t>
      </w:r>
    </w:p>
    <w:p w14:paraId="35719639" w14:textId="77777777" w:rsidR="00396887" w:rsidRDefault="00C9096B" w:rsidP="00C9096B">
      <w:pPr>
        <w:pStyle w:val="Standard"/>
        <w:spacing w:line="276" w:lineRule="auto"/>
        <w:jc w:val="center"/>
      </w:pPr>
      <w:r>
        <w:rPr>
          <w:rFonts w:cs="Times New Roman"/>
          <w:b/>
          <w:sz w:val="20"/>
          <w:szCs w:val="20"/>
          <w:lang w:eastAsia="pl-PL"/>
        </w:rPr>
        <w:t>PODPOWIERZENIE</w:t>
      </w:r>
    </w:p>
    <w:p w14:paraId="55E0B0EC" w14:textId="2D9CC76F" w:rsidR="00653231" w:rsidRPr="00B97E9E" w:rsidRDefault="00653231" w:rsidP="00653231">
      <w:pPr>
        <w:pStyle w:val="Akapitzlist"/>
        <w:numPr>
          <w:ilvl w:val="0"/>
          <w:numId w:val="48"/>
        </w:numPr>
        <w:spacing w:after="210" w:line="276" w:lineRule="auto"/>
        <w:ind w:left="414" w:right="6" w:hanging="357"/>
        <w:jc w:val="both"/>
        <w:rPr>
          <w:rFonts w:ascii="Liberation Serif" w:hAnsi="Liberation Serif" w:cs="Arial"/>
          <w:sz w:val="24"/>
          <w:szCs w:val="24"/>
          <w:lang w:eastAsia="zh-CN" w:bidi="hi-IN"/>
        </w:rPr>
      </w:pPr>
      <w:r w:rsidRPr="00B97E9E">
        <w:rPr>
          <w:rFonts w:eastAsia="Times New Roman" w:cs="Times New Roman"/>
          <w:sz w:val="20"/>
          <w:szCs w:val="20"/>
          <w:lang w:eastAsia="pl-PL"/>
        </w:rPr>
        <w:t>Zleceniodawca umocowuje Zleceniobiorcę do dalszego powierzenia powierzonych przetwarzania danych osobowych wykonawcom, z którymi Zleceniodawca będzie zawierał umowy niezbędne do realizacji niniejszej umowy.</w:t>
      </w:r>
    </w:p>
    <w:p w14:paraId="4441D788" w14:textId="254209A3" w:rsidR="00653231" w:rsidRPr="00B97E9E" w:rsidRDefault="00653231" w:rsidP="00653231">
      <w:pPr>
        <w:pStyle w:val="Akapitzlist"/>
        <w:numPr>
          <w:ilvl w:val="0"/>
          <w:numId w:val="48"/>
        </w:numPr>
        <w:spacing w:after="210" w:line="276" w:lineRule="auto"/>
        <w:ind w:left="414" w:right="6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B97E9E">
        <w:rPr>
          <w:rFonts w:eastAsia="Times New Roman" w:cs="Times New Roman"/>
          <w:sz w:val="20"/>
          <w:szCs w:val="20"/>
          <w:lang w:eastAsia="pl-PL"/>
        </w:rPr>
        <w:t xml:space="preserve">Powierzenie przez Zleceniobiorcę przetwarzania danych osobowych podmiotom, o których mowa w ust. </w:t>
      </w:r>
      <w:r w:rsidR="00417FC5" w:rsidRPr="00B97E9E">
        <w:rPr>
          <w:rFonts w:eastAsia="Times New Roman" w:cs="Times New Roman"/>
          <w:sz w:val="20"/>
          <w:szCs w:val="20"/>
          <w:lang w:eastAsia="pl-PL"/>
        </w:rPr>
        <w:br/>
      </w:r>
      <w:r w:rsidRPr="00B97E9E">
        <w:rPr>
          <w:rFonts w:eastAsia="Times New Roman" w:cs="Times New Roman"/>
          <w:sz w:val="20"/>
          <w:szCs w:val="20"/>
          <w:lang w:eastAsia="pl-PL"/>
        </w:rPr>
        <w:t xml:space="preserve">1 odbywa się na podstawie umów lub porozumień zawieranych na piśmie, w brzmieniu zgodnym </w:t>
      </w:r>
      <w:r w:rsidRPr="00B97E9E">
        <w:rPr>
          <w:rFonts w:eastAsia="Times New Roman" w:cs="Times New Roman"/>
          <w:sz w:val="20"/>
          <w:szCs w:val="20"/>
          <w:lang w:eastAsia="pl-PL"/>
        </w:rPr>
        <w:br/>
        <w:t>z postanowieniami niniejszej Umowy i z obowiązującymi  przepisami z zakresu ochrony danych osobowych. Zakres powierzonych do przetwarzania danych osobowych musi być zgody z celem przetwarzania danych osobowych, o których mowa w § 2 ust. 2- przy czym powinien on być każdorazowo dostosowany przez Zleceniobiorcę do celu ich powierzenia oraz nie może być szerszy niż określony w § 2 ust. 3.</w:t>
      </w:r>
    </w:p>
    <w:p w14:paraId="7EDC3D23" w14:textId="71787F9D" w:rsidR="00653231" w:rsidRPr="00B97E9E" w:rsidRDefault="00653231" w:rsidP="00653231">
      <w:pPr>
        <w:pStyle w:val="Akapitzlist"/>
        <w:numPr>
          <w:ilvl w:val="0"/>
          <w:numId w:val="48"/>
        </w:numPr>
        <w:spacing w:after="210" w:line="276" w:lineRule="auto"/>
        <w:ind w:left="414" w:right="6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B97E9E">
        <w:rPr>
          <w:rFonts w:eastAsia="Times New Roman" w:cs="Times New Roman"/>
          <w:sz w:val="20"/>
          <w:szCs w:val="20"/>
          <w:lang w:eastAsia="pl-PL"/>
        </w:rPr>
        <w:t xml:space="preserve">Zleceniobiorca zobowiązuje się do weryfikowania zgodności zakresu danych osobowych przetwarzanych przez podmioty, o których mowa w ust. 1, którym zostaje powierzone przetwarzanie danych osobowych, zgodnie z postanowieniami Umowy oraz z Rozporządzeniem parlamentu Europejskiego i rady (UE) 2016/697 z dnia 27 kwietnia 2016r. w sprawie ochrony osób fizycznych w związku z przetwarzaniem danych osobowych i w sprawie swobodnego przepływu danych oraz uchylenia dyrektywy 95/46/WE (ogólne rozporządzenie </w:t>
      </w:r>
      <w:r w:rsidR="00417FC5" w:rsidRPr="00B97E9E">
        <w:rPr>
          <w:rFonts w:eastAsia="Times New Roman" w:cs="Times New Roman"/>
          <w:sz w:val="20"/>
          <w:szCs w:val="20"/>
          <w:lang w:eastAsia="pl-PL"/>
        </w:rPr>
        <w:br/>
      </w:r>
      <w:r w:rsidRPr="00B97E9E">
        <w:rPr>
          <w:rFonts w:eastAsia="Times New Roman" w:cs="Times New Roman"/>
          <w:sz w:val="20"/>
          <w:szCs w:val="20"/>
          <w:lang w:eastAsia="pl-PL"/>
        </w:rPr>
        <w:t>o ochronie danych).</w:t>
      </w:r>
    </w:p>
    <w:p w14:paraId="5B69E605" w14:textId="77777777" w:rsidR="00653231" w:rsidRPr="00B97E9E" w:rsidRDefault="00653231" w:rsidP="00653231">
      <w:pPr>
        <w:pStyle w:val="Akapitzlist"/>
        <w:numPr>
          <w:ilvl w:val="0"/>
          <w:numId w:val="48"/>
        </w:numPr>
        <w:spacing w:after="210" w:line="276" w:lineRule="auto"/>
        <w:ind w:left="414" w:right="6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B97E9E">
        <w:rPr>
          <w:rFonts w:eastAsia="Times New Roman" w:cs="Times New Roman"/>
          <w:sz w:val="20"/>
          <w:szCs w:val="20"/>
          <w:lang w:eastAsia="pl-PL"/>
        </w:rPr>
        <w:t xml:space="preserve">Zleceniobiorca prowadzi wykaz podmiotów, którym zostało powierzone przetwarzanie danych osobowych – zarówno przez Zleceniobiorcę, jak również przez inne podmioty w ramach umocowań, </w:t>
      </w:r>
      <w:r w:rsidRPr="00B97E9E">
        <w:rPr>
          <w:rFonts w:eastAsia="Times New Roman" w:cs="Times New Roman"/>
          <w:sz w:val="20"/>
          <w:szCs w:val="20"/>
          <w:lang w:eastAsia="pl-PL"/>
        </w:rPr>
        <w:br/>
        <w:t xml:space="preserve">o których mowa w ust. 1. Wykaz ma zawierać co najmniej nazwę i adres siedziby lub imię, nazwisko </w:t>
      </w:r>
      <w:r w:rsidRPr="00B97E9E">
        <w:rPr>
          <w:rFonts w:eastAsia="Times New Roman" w:cs="Times New Roman"/>
          <w:sz w:val="20"/>
          <w:szCs w:val="20"/>
          <w:lang w:eastAsia="pl-PL"/>
        </w:rPr>
        <w:br/>
        <w:t>i adres miejsca zamieszkania podmiotu, któremu powierzono przetwarzanie danych osobowych.</w:t>
      </w:r>
    </w:p>
    <w:p w14:paraId="08AA2496" w14:textId="77777777" w:rsidR="00653231" w:rsidRPr="00B97E9E" w:rsidRDefault="00653231" w:rsidP="00653231">
      <w:pPr>
        <w:spacing w:after="0" w:line="240" w:lineRule="auto"/>
        <w:ind w:left="567" w:hanging="567"/>
        <w:jc w:val="both"/>
        <w:rPr>
          <w:rFonts w:ascii="Liberation Serif" w:hAnsi="Liberation Serif" w:cs="Arial"/>
          <w:lang w:eastAsia="zh-CN" w:bidi="hi-IN"/>
        </w:rPr>
      </w:pPr>
    </w:p>
    <w:p w14:paraId="024A4F02" w14:textId="77777777" w:rsidR="00653231" w:rsidRPr="00B97E9E" w:rsidRDefault="00653231" w:rsidP="00653231">
      <w:pPr>
        <w:pStyle w:val="Akapitzlist"/>
        <w:numPr>
          <w:ilvl w:val="0"/>
          <w:numId w:val="48"/>
        </w:numPr>
        <w:spacing w:after="210" w:line="276" w:lineRule="auto"/>
        <w:ind w:left="414" w:right="6" w:hanging="357"/>
        <w:jc w:val="both"/>
        <w:rPr>
          <w:rFonts w:ascii="Liberation Serif" w:hAnsi="Liberation Serif" w:cs="Arial"/>
          <w:lang w:eastAsia="zh-CN" w:bidi="hi-IN"/>
        </w:rPr>
      </w:pPr>
      <w:r w:rsidRPr="00B97E9E">
        <w:rPr>
          <w:rFonts w:eastAsia="Times New Roman" w:cs="Times New Roman"/>
          <w:sz w:val="20"/>
          <w:szCs w:val="20"/>
          <w:lang w:eastAsia="pl-PL"/>
        </w:rPr>
        <w:lastRenderedPageBreak/>
        <w:t>Zleceniobiorca zapewni bieżącą aktualizację wykazu, o którym mowa w ust. 4, a także przekaże Zleceniodawcy bez zbędnej zwłoki, ale nie rzadziej niż raz na kwartał oraz każdorazowo na jego</w:t>
      </w:r>
      <w:r w:rsidRPr="00B97E9E">
        <w:rPr>
          <w:rFonts w:ascii="Liberation Serif" w:hAnsi="Liberation Serif" w:cs="Arial"/>
          <w:lang w:eastAsia="zh-CN" w:bidi="hi-IN"/>
        </w:rPr>
        <w:t xml:space="preserve"> żądanie, zaktualizowany wykaz.</w:t>
      </w:r>
    </w:p>
    <w:p w14:paraId="56FA3114" w14:textId="77777777" w:rsidR="00396887" w:rsidRDefault="00C9096B" w:rsidP="0035086B">
      <w:pPr>
        <w:pStyle w:val="Standard"/>
        <w:spacing w:after="20" w:line="276" w:lineRule="auto"/>
        <w:jc w:val="center"/>
      </w:pPr>
      <w:r>
        <w:rPr>
          <w:rFonts w:cs="Times New Roman"/>
          <w:b/>
          <w:sz w:val="20"/>
          <w:szCs w:val="20"/>
          <w:lang w:eastAsia="pl-PL"/>
        </w:rPr>
        <w:t>§ 5</w:t>
      </w:r>
    </w:p>
    <w:p w14:paraId="5739B2C4" w14:textId="77777777" w:rsidR="00396887" w:rsidRDefault="00C9096B" w:rsidP="00C9096B">
      <w:pPr>
        <w:pStyle w:val="Standard"/>
        <w:spacing w:line="276" w:lineRule="auto"/>
        <w:jc w:val="center"/>
      </w:pPr>
      <w:r>
        <w:rPr>
          <w:rFonts w:cs="Times New Roman"/>
          <w:b/>
          <w:sz w:val="20"/>
          <w:szCs w:val="20"/>
          <w:lang w:eastAsia="pl-PL"/>
        </w:rPr>
        <w:t>AUDYT</w:t>
      </w:r>
    </w:p>
    <w:p w14:paraId="5B8BF59F" w14:textId="77777777" w:rsidR="00396887" w:rsidRDefault="00C9096B" w:rsidP="00C9096B">
      <w:pPr>
        <w:pStyle w:val="Akapitzlist"/>
        <w:numPr>
          <w:ilvl w:val="0"/>
          <w:numId w:val="37"/>
        </w:numPr>
        <w:spacing w:after="14" w:line="276" w:lineRule="auto"/>
        <w:ind w:left="4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Administrator uprawniony jest do przeprowadzenia kontroli zgodności przetwarzania danych osobowych przez Podmiot przetwarzający zgodnie z Umową oraz obowiązującymi przepisami prawa, w szczególności Administrator może przeprowadzić weryfikację zgodności i adekwatności środków technicznych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i organizacyjnych zabezpieczających przetwarzanie danych osobowych wdrożonych przez Podmiot przetwarzający.</w:t>
      </w:r>
    </w:p>
    <w:p w14:paraId="235ACE99" w14:textId="7AC85E2F" w:rsidR="00396887" w:rsidRPr="00A80B09" w:rsidRDefault="00C9096B" w:rsidP="00C9096B">
      <w:pPr>
        <w:pStyle w:val="Akapitzlist"/>
        <w:numPr>
          <w:ilvl w:val="0"/>
          <w:numId w:val="20"/>
        </w:numPr>
        <w:spacing w:after="14" w:line="276" w:lineRule="auto"/>
        <w:ind w:left="4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Administrator zobowiązany jest poinformować Podmiot przetwarzający co najmniej 7 dni robocze przed planowaną datą audytu o zamiarze jego przeprowadzenia.</w:t>
      </w:r>
    </w:p>
    <w:p w14:paraId="73D233AC" w14:textId="77777777" w:rsidR="00A80B09" w:rsidRDefault="00A80B09" w:rsidP="00A80B09">
      <w:pPr>
        <w:pStyle w:val="Akapitzlist"/>
        <w:spacing w:after="14" w:line="276" w:lineRule="auto"/>
        <w:ind w:left="414"/>
        <w:jc w:val="both"/>
      </w:pPr>
    </w:p>
    <w:p w14:paraId="6DB48464" w14:textId="77777777" w:rsidR="00396887" w:rsidRDefault="00C9096B" w:rsidP="0035086B">
      <w:pPr>
        <w:pStyle w:val="Standard"/>
        <w:spacing w:after="20" w:line="276" w:lineRule="auto"/>
        <w:jc w:val="center"/>
      </w:pPr>
      <w:r>
        <w:rPr>
          <w:rFonts w:cs="Times New Roman"/>
          <w:b/>
          <w:sz w:val="20"/>
          <w:szCs w:val="20"/>
          <w:lang w:eastAsia="pl-PL"/>
        </w:rPr>
        <w:t>§ 6</w:t>
      </w:r>
    </w:p>
    <w:p w14:paraId="4147F51A" w14:textId="77777777" w:rsidR="00396887" w:rsidRDefault="00C9096B" w:rsidP="00C9096B">
      <w:pPr>
        <w:pStyle w:val="Standard"/>
        <w:spacing w:after="14" w:line="276" w:lineRule="auto"/>
        <w:ind w:left="57"/>
        <w:jc w:val="center"/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POUFNOŚĆ</w:t>
      </w:r>
    </w:p>
    <w:p w14:paraId="0092BB32" w14:textId="0F1B3C51" w:rsidR="00396887" w:rsidRPr="00A80B09" w:rsidRDefault="00C9096B" w:rsidP="00C9096B">
      <w:pPr>
        <w:pStyle w:val="Akapitzlist"/>
        <w:numPr>
          <w:ilvl w:val="0"/>
          <w:numId w:val="38"/>
        </w:numPr>
        <w:spacing w:after="210" w:line="276" w:lineRule="auto"/>
        <w:ind w:left="4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Podmiot przetwarzający zobowiązuje się do zachowania w tajemnicy wszelkich informacji, danych, materiałów, dokumentów i danych osobowych otrzymanych od Administratora i od współpracujących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z nim osób oraz danych uzyskanych w jakikolwiek inny sposób, zamierzony czy przypadkowy w formie ustnej, pisemnej lub elektronicznej, w trakcie trwania umowy i po jej zakończeniu.</w:t>
      </w:r>
    </w:p>
    <w:p w14:paraId="22E5A766" w14:textId="2DDD3E5B" w:rsidR="00A80B09" w:rsidRDefault="00A80B09" w:rsidP="00A80B09">
      <w:pPr>
        <w:pStyle w:val="Akapitzlist"/>
        <w:spacing w:after="210" w:line="276" w:lineRule="auto"/>
        <w:ind w:left="414"/>
        <w:jc w:val="both"/>
      </w:pPr>
    </w:p>
    <w:p w14:paraId="1BADE4B4" w14:textId="77777777" w:rsidR="0035086B" w:rsidRDefault="0035086B" w:rsidP="00A80B09">
      <w:pPr>
        <w:pStyle w:val="Akapitzlist"/>
        <w:spacing w:after="210" w:line="276" w:lineRule="auto"/>
        <w:ind w:left="414"/>
        <w:jc w:val="both"/>
      </w:pPr>
    </w:p>
    <w:p w14:paraId="18240AFD" w14:textId="77777777" w:rsidR="00396887" w:rsidRDefault="00C9096B" w:rsidP="0035086B">
      <w:pPr>
        <w:pStyle w:val="Standard"/>
        <w:spacing w:after="20" w:line="276" w:lineRule="auto"/>
        <w:jc w:val="center"/>
      </w:pPr>
      <w:r>
        <w:rPr>
          <w:rFonts w:cs="Times New Roman"/>
          <w:b/>
          <w:sz w:val="20"/>
          <w:szCs w:val="20"/>
          <w:lang w:eastAsia="pl-PL"/>
        </w:rPr>
        <w:t>§ 7</w:t>
      </w:r>
    </w:p>
    <w:p w14:paraId="39C64AA1" w14:textId="77777777" w:rsidR="00396887" w:rsidRDefault="00C9096B" w:rsidP="00C9096B">
      <w:pPr>
        <w:pStyle w:val="Standard"/>
        <w:spacing w:line="276" w:lineRule="auto"/>
        <w:jc w:val="center"/>
      </w:pPr>
      <w:r>
        <w:rPr>
          <w:rFonts w:cs="Times New Roman"/>
          <w:b/>
          <w:sz w:val="20"/>
          <w:szCs w:val="20"/>
          <w:lang w:eastAsia="pl-PL"/>
        </w:rPr>
        <w:t>CZAS OBOWIĄZYWANIA UMOWY</w:t>
      </w:r>
    </w:p>
    <w:p w14:paraId="0729C2BE" w14:textId="77777777" w:rsidR="00396887" w:rsidRDefault="00C9096B" w:rsidP="00C9096B">
      <w:pPr>
        <w:pStyle w:val="Akapitzlist"/>
        <w:numPr>
          <w:ilvl w:val="0"/>
          <w:numId w:val="39"/>
        </w:numPr>
        <w:spacing w:after="210" w:line="276" w:lineRule="auto"/>
        <w:ind w:left="4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Niniejsza Umowa obowiązuje od dnia zawarcia przez czas trwania umowy o współpracę zawartej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z Administratorem.</w:t>
      </w:r>
    </w:p>
    <w:p w14:paraId="6820B050" w14:textId="77777777" w:rsidR="00396887" w:rsidRDefault="00C9096B" w:rsidP="00C9096B">
      <w:pPr>
        <w:pStyle w:val="Akapitzlist"/>
        <w:numPr>
          <w:ilvl w:val="0"/>
          <w:numId w:val="22"/>
        </w:numPr>
        <w:spacing w:after="210" w:line="276" w:lineRule="auto"/>
        <w:ind w:left="4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Każda ze Stron może wypowiedzieć niniejszą umowę z zachowaniem ____________ okresu wypowiedzenia. 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4918DD3B" w14:textId="77777777" w:rsidR="00396887" w:rsidRDefault="00C9096B" w:rsidP="0035086B">
      <w:pPr>
        <w:pStyle w:val="Standard"/>
        <w:spacing w:after="20" w:line="276" w:lineRule="auto"/>
        <w:jc w:val="center"/>
      </w:pPr>
      <w:r>
        <w:rPr>
          <w:rFonts w:cs="Times New Roman"/>
          <w:b/>
          <w:sz w:val="20"/>
          <w:szCs w:val="20"/>
          <w:lang w:eastAsia="pl-PL"/>
        </w:rPr>
        <w:t>§ 8</w:t>
      </w:r>
    </w:p>
    <w:p w14:paraId="59EBF70D" w14:textId="77777777" w:rsidR="00396887" w:rsidRDefault="00C9096B" w:rsidP="00C9096B">
      <w:pPr>
        <w:pStyle w:val="Standard"/>
        <w:spacing w:line="276" w:lineRule="auto"/>
        <w:jc w:val="center"/>
      </w:pPr>
      <w:r>
        <w:rPr>
          <w:rFonts w:cs="Times New Roman"/>
          <w:b/>
          <w:sz w:val="20"/>
          <w:szCs w:val="20"/>
          <w:lang w:eastAsia="pl-PL"/>
        </w:rPr>
        <w:t>ODPOWIEDZIALNOŚĆ STRON</w:t>
      </w:r>
    </w:p>
    <w:p w14:paraId="4C7186A9" w14:textId="77777777" w:rsidR="00396887" w:rsidRDefault="00C9096B" w:rsidP="00C9096B">
      <w:pPr>
        <w:pStyle w:val="Akapitzlist"/>
        <w:numPr>
          <w:ilvl w:val="0"/>
          <w:numId w:val="40"/>
        </w:numPr>
        <w:spacing w:after="210" w:line="276" w:lineRule="auto"/>
        <w:ind w:left="4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Administrator ponosi odpowiedzialność za przestrzeganie przepisów prawa w zakresie przetwarzania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i ochrony danych osobowych według Rozporządzenia Parlamentu Europejskiego i Rady (UE) 2016/679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A47F289" w14:textId="77777777" w:rsidR="00396887" w:rsidRDefault="00C9096B" w:rsidP="00C9096B">
      <w:pPr>
        <w:pStyle w:val="Akapitzlist"/>
        <w:numPr>
          <w:ilvl w:val="0"/>
          <w:numId w:val="23"/>
        </w:numPr>
        <w:spacing w:after="210" w:line="276" w:lineRule="auto"/>
        <w:ind w:left="4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Podmiot przetwarzający odpowiada za szkody, jakie powstaną u Administratora, osób, których dane dotyczą lub innych osób trzecich w wyniku przetwarzania danych osobowych niezgodnego z Umową lub przepisami prawa, a w szczególności w związku z udostępnianiem danych osobowych osobom nieupoważnionym</w:t>
      </w:r>
      <w:r>
        <w:rPr>
          <w:rFonts w:eastAsia="Arial" w:cs="Arial"/>
          <w:color w:val="000000"/>
          <w:sz w:val="20"/>
          <w:szCs w:val="20"/>
          <w:lang w:eastAsia="pl-PL"/>
        </w:rPr>
        <w:t>.</w:t>
      </w:r>
    </w:p>
    <w:p w14:paraId="7530563F" w14:textId="77777777" w:rsidR="00396887" w:rsidRDefault="00C9096B" w:rsidP="0035086B">
      <w:pPr>
        <w:pStyle w:val="Standard"/>
        <w:spacing w:after="20" w:line="276" w:lineRule="auto"/>
        <w:jc w:val="center"/>
      </w:pPr>
      <w:r>
        <w:rPr>
          <w:rFonts w:cs="Times New Roman"/>
          <w:b/>
          <w:sz w:val="20"/>
          <w:szCs w:val="20"/>
          <w:lang w:eastAsia="pl-PL"/>
        </w:rPr>
        <w:t>§ 9</w:t>
      </w:r>
    </w:p>
    <w:p w14:paraId="5A699EFA" w14:textId="77777777" w:rsidR="00396887" w:rsidRDefault="00C9096B" w:rsidP="00C9096B">
      <w:pPr>
        <w:pStyle w:val="Standard"/>
        <w:spacing w:line="276" w:lineRule="auto"/>
        <w:jc w:val="center"/>
      </w:pPr>
      <w:r>
        <w:rPr>
          <w:rFonts w:cs="Times New Roman"/>
          <w:b/>
          <w:sz w:val="20"/>
          <w:szCs w:val="20"/>
          <w:lang w:eastAsia="pl-PL"/>
        </w:rPr>
        <w:t>POSTANOWIENIA KOŃCOWE</w:t>
      </w:r>
    </w:p>
    <w:p w14:paraId="2104D2D6" w14:textId="77777777" w:rsidR="00396887" w:rsidRDefault="00C9096B" w:rsidP="00C9096B">
      <w:pPr>
        <w:pStyle w:val="Akapitzlist"/>
        <w:numPr>
          <w:ilvl w:val="0"/>
          <w:numId w:val="41"/>
        </w:numPr>
        <w:spacing w:after="210" w:line="276" w:lineRule="auto"/>
        <w:ind w:left="4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Wszelkie zmiany niniejszej Umowy wymagają formy pisemnej pod rygorem nieważności.</w:t>
      </w:r>
    </w:p>
    <w:p w14:paraId="51191270" w14:textId="77777777" w:rsidR="00396887" w:rsidRDefault="00C9096B" w:rsidP="00C9096B">
      <w:pPr>
        <w:pStyle w:val="Akapitzlist"/>
        <w:numPr>
          <w:ilvl w:val="0"/>
          <w:numId w:val="24"/>
        </w:numPr>
        <w:spacing w:after="210" w:line="276" w:lineRule="auto"/>
        <w:ind w:left="4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>W zakresie nieuregulowanym niniejszą Umową mają zastosowanie przepisy Kodeksu cywilnego oraz powszechnie obowiązujące przepisy z zakresu ochrony danych osobowych.</w:t>
      </w:r>
    </w:p>
    <w:p w14:paraId="49E54374" w14:textId="77777777" w:rsidR="00396887" w:rsidRDefault="00C9096B" w:rsidP="00C9096B">
      <w:pPr>
        <w:pStyle w:val="Akapitzlist"/>
        <w:numPr>
          <w:ilvl w:val="0"/>
          <w:numId w:val="24"/>
        </w:numPr>
        <w:spacing w:after="210" w:line="276" w:lineRule="auto"/>
        <w:ind w:left="414" w:hanging="357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Umowę sporządzono w dwóch jednobrzmiących egzemplarzach, po jeden dla każdej ze Stron.</w:t>
      </w:r>
    </w:p>
    <w:p w14:paraId="7B59A123" w14:textId="77777777" w:rsidR="00396887" w:rsidRDefault="00396887" w:rsidP="00C9096B">
      <w:pPr>
        <w:pStyle w:val="Standard"/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3887C06A" w14:textId="77777777" w:rsidR="00396887" w:rsidRDefault="00C9096B" w:rsidP="00C9096B">
      <w:pPr>
        <w:pStyle w:val="Standard"/>
        <w:spacing w:after="0" w:line="276" w:lineRule="auto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4AED705C" w14:textId="77777777" w:rsidR="00396887" w:rsidRDefault="00C9096B" w:rsidP="00C9096B">
      <w:pPr>
        <w:pStyle w:val="Standard"/>
        <w:spacing w:after="0" w:line="276" w:lineRule="auto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11FC48B3" w14:textId="77777777" w:rsidR="00396887" w:rsidRDefault="00C9096B" w:rsidP="00C9096B">
      <w:pPr>
        <w:pStyle w:val="Standard"/>
        <w:spacing w:after="0" w:line="276" w:lineRule="auto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167DB540" w14:textId="77777777" w:rsidR="00396887" w:rsidRDefault="00C9096B" w:rsidP="00C9096B">
      <w:pPr>
        <w:pStyle w:val="Standard"/>
        <w:spacing w:after="0" w:line="276" w:lineRule="auto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6F9F10E5" w14:textId="77777777" w:rsidR="00396887" w:rsidRDefault="00C9096B" w:rsidP="00C9096B">
      <w:pPr>
        <w:pStyle w:val="Standard"/>
        <w:spacing w:after="0" w:line="276" w:lineRule="auto"/>
        <w:ind w:left="708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.........................................................                                   .........................................................</w:t>
      </w:r>
    </w:p>
    <w:p w14:paraId="44580752" w14:textId="77777777" w:rsidR="00396887" w:rsidRDefault="00C9096B" w:rsidP="00C9096B">
      <w:pPr>
        <w:pStyle w:val="Standard"/>
        <w:spacing w:after="22" w:line="276" w:lineRule="auto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001D9E73" w14:textId="77777777" w:rsidR="00396887" w:rsidRDefault="00C9096B" w:rsidP="00C9096B">
      <w:pPr>
        <w:pStyle w:val="Standard"/>
        <w:spacing w:after="0" w:line="276" w:lineRule="auto"/>
        <w:ind w:left="1416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(Administrator)                                                               (Podmiot przetwarzający)</w:t>
      </w:r>
    </w:p>
    <w:p w14:paraId="0B544419" w14:textId="77777777" w:rsidR="00396887" w:rsidRDefault="00C9096B" w:rsidP="00C9096B">
      <w:pPr>
        <w:pStyle w:val="Standard"/>
        <w:spacing w:after="0" w:line="276" w:lineRule="auto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3AC52DE7" w14:textId="77777777" w:rsidR="00396887" w:rsidRDefault="00C9096B" w:rsidP="00C9096B">
      <w:pPr>
        <w:pStyle w:val="Standard"/>
        <w:spacing w:after="0" w:line="276" w:lineRule="auto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397ECF53" w14:textId="77777777" w:rsidR="00396887" w:rsidRDefault="00C9096B" w:rsidP="00C9096B">
      <w:pPr>
        <w:pStyle w:val="Standard"/>
        <w:spacing w:after="0" w:line="276" w:lineRule="auto"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50E47A98" w14:textId="77777777" w:rsidR="00396887" w:rsidRDefault="00C9096B" w:rsidP="00C9096B">
      <w:pPr>
        <w:pStyle w:val="Standard"/>
        <w:spacing w:after="220" w:line="276" w:lineRule="auto"/>
      </w:pPr>
      <w:r>
        <w:rPr>
          <w:rFonts w:eastAsia="Arial" w:cs="Arial"/>
          <w:b/>
          <w:color w:val="000000"/>
          <w:sz w:val="20"/>
          <w:szCs w:val="20"/>
          <w:lang w:eastAsia="pl-PL"/>
        </w:rPr>
        <w:t xml:space="preserve"> </w:t>
      </w:r>
    </w:p>
    <w:p w14:paraId="683FF215" w14:textId="77777777" w:rsidR="00396887" w:rsidRDefault="00396887" w:rsidP="00C9096B">
      <w:pPr>
        <w:pStyle w:val="Standard"/>
        <w:spacing w:after="0" w:line="276" w:lineRule="auto"/>
        <w:rPr>
          <w:rFonts w:eastAsia="Times New Roman" w:cs="Times New Roman"/>
          <w:color w:val="000000"/>
          <w:sz w:val="14"/>
          <w:szCs w:val="14"/>
          <w:lang w:eastAsia="pl-PL"/>
        </w:rPr>
      </w:pPr>
    </w:p>
    <w:p w14:paraId="7836F9CD" w14:textId="77777777" w:rsidR="00396887" w:rsidRDefault="00396887" w:rsidP="00C9096B">
      <w:pPr>
        <w:pStyle w:val="Standard"/>
        <w:spacing w:after="0" w:line="276" w:lineRule="auto"/>
        <w:rPr>
          <w:rFonts w:eastAsia="Times New Roman" w:cs="Times New Roman"/>
          <w:color w:val="000000"/>
          <w:sz w:val="14"/>
          <w:szCs w:val="14"/>
          <w:lang w:eastAsia="pl-PL"/>
        </w:rPr>
      </w:pPr>
    </w:p>
    <w:p w14:paraId="701A1612" w14:textId="77777777" w:rsidR="00396887" w:rsidRDefault="00396887" w:rsidP="00C9096B">
      <w:pPr>
        <w:pStyle w:val="Standard"/>
        <w:spacing w:after="0" w:line="276" w:lineRule="auto"/>
        <w:rPr>
          <w:rFonts w:eastAsia="Times New Roman" w:cs="Times New Roman"/>
          <w:color w:val="000000"/>
          <w:sz w:val="14"/>
          <w:szCs w:val="14"/>
          <w:lang w:eastAsia="pl-PL"/>
        </w:rPr>
      </w:pPr>
    </w:p>
    <w:p w14:paraId="33CDA042" w14:textId="77777777" w:rsidR="00396887" w:rsidRDefault="00396887" w:rsidP="00C9096B">
      <w:pPr>
        <w:pStyle w:val="Stopka"/>
        <w:spacing w:line="276" w:lineRule="auto"/>
        <w:jc w:val="both"/>
      </w:pPr>
    </w:p>
    <w:sectPr w:rsidR="00396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EF8E1" w14:textId="77777777" w:rsidR="00FB6FA8" w:rsidRDefault="00FB6FA8">
      <w:pPr>
        <w:spacing w:after="0" w:line="240" w:lineRule="auto"/>
      </w:pPr>
      <w:r>
        <w:separator/>
      </w:r>
    </w:p>
  </w:endnote>
  <w:endnote w:type="continuationSeparator" w:id="0">
    <w:p w14:paraId="73FBFEC3" w14:textId="77777777" w:rsidR="00FB6FA8" w:rsidRDefault="00FB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B5116" w14:textId="77777777" w:rsidR="005F47B7" w:rsidRDefault="005F47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F41A3" w14:textId="77777777" w:rsidR="00650817" w:rsidRDefault="00C9096B">
    <w:pPr>
      <w:pStyle w:val="Stopka"/>
      <w:pBdr>
        <w:top w:val="single" w:sz="4" w:space="1" w:color="00000A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533898">
      <w:rPr>
        <w:noProof/>
      </w:rPr>
      <w:t>1</w:t>
    </w:r>
    <w:r>
      <w:fldChar w:fldCharType="end"/>
    </w:r>
  </w:p>
  <w:p w14:paraId="0EA5BA9F" w14:textId="77777777" w:rsidR="00650817" w:rsidRDefault="005338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38FCF" w14:textId="77777777" w:rsidR="005F47B7" w:rsidRDefault="005F4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846BD" w14:textId="77777777" w:rsidR="00FB6FA8" w:rsidRDefault="00FB6F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A276D3" w14:textId="77777777" w:rsidR="00FB6FA8" w:rsidRDefault="00FB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732F5" w14:textId="77777777" w:rsidR="005F47B7" w:rsidRDefault="005F47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AFB54" w14:textId="55EA864C" w:rsidR="005F47B7" w:rsidRPr="005F47B7" w:rsidRDefault="00533898" w:rsidP="00533898">
    <w:pPr>
      <w:pStyle w:val="Nagwek"/>
      <w:pBdr>
        <w:bottom w:val="single" w:sz="4" w:space="2" w:color="00000A"/>
      </w:pBdr>
      <w:tabs>
        <w:tab w:val="clear" w:pos="4536"/>
        <w:tab w:val="clear" w:pos="9072"/>
        <w:tab w:val="center" w:pos="4111"/>
        <w:tab w:val="right" w:pos="8789"/>
      </w:tabs>
      <w:jc w:val="right"/>
    </w:pPr>
    <w:r>
      <w:t xml:space="preserve">     </w:t>
    </w:r>
    <w:r w:rsidR="005F47B7">
      <w:t>Załącznik nr 9a</w:t>
    </w:r>
    <w:r>
      <w:t xml:space="preserve"> do </w:t>
    </w:r>
    <w:r>
      <w:t>SIWZ</w:t>
    </w:r>
    <w:bookmarkStart w:id="0" w:name="_GoBack"/>
    <w:bookmarkEnd w:id="0"/>
  </w:p>
  <w:p w14:paraId="7627647A" w14:textId="77777777" w:rsidR="00650817" w:rsidRDefault="00C9096B">
    <w:pPr>
      <w:pStyle w:val="Nagwek"/>
      <w:pBdr>
        <w:bottom w:val="single" w:sz="4" w:space="2" w:color="00000A"/>
      </w:pBdr>
      <w:jc w:val="right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DE837" w14:textId="77777777" w:rsidR="005F47B7" w:rsidRDefault="005F47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644C"/>
    <w:multiLevelType w:val="multilevel"/>
    <w:tmpl w:val="1B8409BA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C607946"/>
    <w:multiLevelType w:val="multilevel"/>
    <w:tmpl w:val="68D42C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D8719F9"/>
    <w:multiLevelType w:val="multilevel"/>
    <w:tmpl w:val="113EC888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E7A21CF"/>
    <w:multiLevelType w:val="multilevel"/>
    <w:tmpl w:val="702486D6"/>
    <w:styleLink w:val="WWNum6"/>
    <w:lvl w:ilvl="0">
      <w:start w:val="1"/>
      <w:numFmt w:val="lowerLetter"/>
      <w:lvlText w:val="%1)"/>
      <w:lvlJc w:val="left"/>
      <w:pPr>
        <w:ind w:left="2124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486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3206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926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4646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5366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6086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6806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7526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4" w15:restartNumberingAfterBreak="0">
    <w:nsid w:val="117024DC"/>
    <w:multiLevelType w:val="multilevel"/>
    <w:tmpl w:val="8CE48756"/>
    <w:styleLink w:val="WWNum7"/>
    <w:lvl w:ilvl="0">
      <w:start w:val="1"/>
      <w:numFmt w:val="lowerLetter"/>
      <w:lvlText w:val="%1."/>
      <w:lvlJc w:val="left"/>
      <w:pPr>
        <w:ind w:left="14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1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8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6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43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50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7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64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72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5" w15:restartNumberingAfterBreak="0">
    <w:nsid w:val="12A03266"/>
    <w:multiLevelType w:val="multilevel"/>
    <w:tmpl w:val="695A1B4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6D05A09"/>
    <w:multiLevelType w:val="multilevel"/>
    <w:tmpl w:val="B7944658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90B74B6"/>
    <w:multiLevelType w:val="multilevel"/>
    <w:tmpl w:val="97F070F0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D696BC2"/>
    <w:multiLevelType w:val="multilevel"/>
    <w:tmpl w:val="93EC5344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6187A03"/>
    <w:multiLevelType w:val="multilevel"/>
    <w:tmpl w:val="4F48D52E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99B3470"/>
    <w:multiLevelType w:val="multilevel"/>
    <w:tmpl w:val="D03AD5E2"/>
    <w:styleLink w:val="WWNum2"/>
    <w:lvl w:ilvl="0">
      <w:numFmt w:val="bullet"/>
      <w:lvlText w:val="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11" w15:restartNumberingAfterBreak="0">
    <w:nsid w:val="3A7C5759"/>
    <w:multiLevelType w:val="multilevel"/>
    <w:tmpl w:val="75B4F5B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C29444E"/>
    <w:multiLevelType w:val="multilevel"/>
    <w:tmpl w:val="2D127DEE"/>
    <w:styleLink w:val="WWNum8"/>
    <w:lvl w:ilvl="0">
      <w:start w:val="1"/>
      <w:numFmt w:val="decimal"/>
      <w:lvlText w:val="%1)"/>
      <w:lvlJc w:val="left"/>
      <w:pPr>
        <w:ind w:left="695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3" w15:restartNumberingAfterBreak="0">
    <w:nsid w:val="3C6776F2"/>
    <w:multiLevelType w:val="multilevel"/>
    <w:tmpl w:val="C70CA028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40CE6970"/>
    <w:multiLevelType w:val="multilevel"/>
    <w:tmpl w:val="609A5D3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1592D82"/>
    <w:multiLevelType w:val="multilevel"/>
    <w:tmpl w:val="26307A40"/>
    <w:styleLink w:val="WWNum27"/>
    <w:lvl w:ilvl="0">
      <w:start w:val="1"/>
      <w:numFmt w:val="lowerLetter"/>
      <w:lvlText w:val="%1)"/>
      <w:lvlJc w:val="left"/>
      <w:pPr>
        <w:ind w:left="113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54" w:hanging="360"/>
      </w:pPr>
    </w:lvl>
    <w:lvl w:ilvl="2">
      <w:start w:val="1"/>
      <w:numFmt w:val="lowerRoman"/>
      <w:lvlText w:val="%1.%2.%3."/>
      <w:lvlJc w:val="right"/>
      <w:pPr>
        <w:ind w:left="2574" w:hanging="180"/>
      </w:pPr>
    </w:lvl>
    <w:lvl w:ilvl="3">
      <w:start w:val="1"/>
      <w:numFmt w:val="decimal"/>
      <w:lvlText w:val="%1.%2.%3.%4."/>
      <w:lvlJc w:val="left"/>
      <w:pPr>
        <w:ind w:left="3294" w:hanging="360"/>
      </w:pPr>
    </w:lvl>
    <w:lvl w:ilvl="4">
      <w:start w:val="1"/>
      <w:numFmt w:val="lowerLetter"/>
      <w:lvlText w:val="%1.%2.%3.%4.%5."/>
      <w:lvlJc w:val="left"/>
      <w:pPr>
        <w:ind w:left="4014" w:hanging="360"/>
      </w:pPr>
    </w:lvl>
    <w:lvl w:ilvl="5">
      <w:start w:val="1"/>
      <w:numFmt w:val="lowerRoman"/>
      <w:lvlText w:val="%1.%2.%3.%4.%5.%6."/>
      <w:lvlJc w:val="right"/>
      <w:pPr>
        <w:ind w:left="4734" w:hanging="180"/>
      </w:pPr>
    </w:lvl>
    <w:lvl w:ilvl="6">
      <w:start w:val="1"/>
      <w:numFmt w:val="decimal"/>
      <w:lvlText w:val="%1.%2.%3.%4.%5.%6.%7."/>
      <w:lvlJc w:val="left"/>
      <w:pPr>
        <w:ind w:left="5454" w:hanging="360"/>
      </w:pPr>
    </w:lvl>
    <w:lvl w:ilvl="7">
      <w:start w:val="1"/>
      <w:numFmt w:val="lowerLetter"/>
      <w:lvlText w:val="%1.%2.%3.%4.%5.%6.%7.%8."/>
      <w:lvlJc w:val="left"/>
      <w:pPr>
        <w:ind w:left="6174" w:hanging="360"/>
      </w:pPr>
    </w:lvl>
    <w:lvl w:ilvl="8">
      <w:start w:val="1"/>
      <w:numFmt w:val="lowerRoman"/>
      <w:lvlText w:val="%1.%2.%3.%4.%5.%6.%7.%8.%9."/>
      <w:lvlJc w:val="right"/>
      <w:pPr>
        <w:ind w:left="6894" w:hanging="180"/>
      </w:pPr>
    </w:lvl>
  </w:abstractNum>
  <w:abstractNum w:abstractNumId="16" w15:restartNumberingAfterBreak="0">
    <w:nsid w:val="448F631D"/>
    <w:multiLevelType w:val="multilevel"/>
    <w:tmpl w:val="584CAE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4E26575"/>
    <w:multiLevelType w:val="multilevel"/>
    <w:tmpl w:val="532E77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5DD6B9D"/>
    <w:multiLevelType w:val="multilevel"/>
    <w:tmpl w:val="5766459E"/>
    <w:styleLink w:val="WWNum15"/>
    <w:lvl w:ilvl="0">
      <w:numFmt w:val="bullet"/>
      <w:lvlText w:val=""/>
      <w:lvlJc w:val="left"/>
      <w:pPr>
        <w:ind w:left="28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5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04" w:hanging="360"/>
      </w:pPr>
      <w:rPr>
        <w:rFonts w:ascii="Wingdings" w:hAnsi="Wingdings"/>
      </w:rPr>
    </w:lvl>
  </w:abstractNum>
  <w:abstractNum w:abstractNumId="19" w15:restartNumberingAfterBreak="0">
    <w:nsid w:val="4B75089A"/>
    <w:multiLevelType w:val="multilevel"/>
    <w:tmpl w:val="59D48E0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D8941C8"/>
    <w:multiLevelType w:val="multilevel"/>
    <w:tmpl w:val="1A9E8D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F594828"/>
    <w:multiLevelType w:val="multilevel"/>
    <w:tmpl w:val="E6226A18"/>
    <w:styleLink w:val="WW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06D2077"/>
    <w:multiLevelType w:val="multilevel"/>
    <w:tmpl w:val="4BF0BB52"/>
    <w:styleLink w:val="WWNum25"/>
    <w:lvl w:ilvl="0">
      <w:start w:val="1"/>
      <w:numFmt w:val="lowerLetter"/>
      <w:lvlText w:val="%1)"/>
      <w:lvlJc w:val="left"/>
      <w:pPr>
        <w:ind w:left="113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54" w:hanging="360"/>
      </w:pPr>
    </w:lvl>
    <w:lvl w:ilvl="2">
      <w:start w:val="1"/>
      <w:numFmt w:val="lowerRoman"/>
      <w:lvlText w:val="%1.%2.%3."/>
      <w:lvlJc w:val="right"/>
      <w:pPr>
        <w:ind w:left="2574" w:hanging="180"/>
      </w:pPr>
    </w:lvl>
    <w:lvl w:ilvl="3">
      <w:start w:val="1"/>
      <w:numFmt w:val="decimal"/>
      <w:lvlText w:val="%1.%2.%3.%4."/>
      <w:lvlJc w:val="left"/>
      <w:pPr>
        <w:ind w:left="3294" w:hanging="360"/>
      </w:pPr>
    </w:lvl>
    <w:lvl w:ilvl="4">
      <w:start w:val="1"/>
      <w:numFmt w:val="lowerLetter"/>
      <w:lvlText w:val="%1.%2.%3.%4.%5."/>
      <w:lvlJc w:val="left"/>
      <w:pPr>
        <w:ind w:left="4014" w:hanging="360"/>
      </w:pPr>
    </w:lvl>
    <w:lvl w:ilvl="5">
      <w:start w:val="1"/>
      <w:numFmt w:val="lowerRoman"/>
      <w:lvlText w:val="%1.%2.%3.%4.%5.%6."/>
      <w:lvlJc w:val="right"/>
      <w:pPr>
        <w:ind w:left="4734" w:hanging="180"/>
      </w:pPr>
    </w:lvl>
    <w:lvl w:ilvl="6">
      <w:start w:val="1"/>
      <w:numFmt w:val="decimal"/>
      <w:lvlText w:val="%1.%2.%3.%4.%5.%6.%7."/>
      <w:lvlJc w:val="left"/>
      <w:pPr>
        <w:ind w:left="5454" w:hanging="360"/>
      </w:pPr>
    </w:lvl>
    <w:lvl w:ilvl="7">
      <w:start w:val="1"/>
      <w:numFmt w:val="lowerLetter"/>
      <w:lvlText w:val="%1.%2.%3.%4.%5.%6.%7.%8."/>
      <w:lvlJc w:val="left"/>
      <w:pPr>
        <w:ind w:left="6174" w:hanging="360"/>
      </w:pPr>
    </w:lvl>
    <w:lvl w:ilvl="8">
      <w:start w:val="1"/>
      <w:numFmt w:val="lowerRoman"/>
      <w:lvlText w:val="%1.%2.%3.%4.%5.%6.%7.%8.%9."/>
      <w:lvlJc w:val="right"/>
      <w:pPr>
        <w:ind w:left="6894" w:hanging="180"/>
      </w:pPr>
    </w:lvl>
  </w:abstractNum>
  <w:abstractNum w:abstractNumId="23" w15:restartNumberingAfterBreak="0">
    <w:nsid w:val="54992DE0"/>
    <w:multiLevelType w:val="multilevel"/>
    <w:tmpl w:val="26D2B6F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86442A9"/>
    <w:multiLevelType w:val="multilevel"/>
    <w:tmpl w:val="0B482A0C"/>
    <w:styleLink w:val="WWNum26"/>
    <w:lvl w:ilvl="0">
      <w:start w:val="1"/>
      <w:numFmt w:val="lowerLetter"/>
      <w:lvlText w:val="%1)"/>
      <w:lvlJc w:val="left"/>
      <w:pPr>
        <w:ind w:left="1134" w:hanging="360"/>
      </w:pPr>
    </w:lvl>
    <w:lvl w:ilvl="1">
      <w:start w:val="1"/>
      <w:numFmt w:val="lowerLetter"/>
      <w:lvlText w:val="%2."/>
      <w:lvlJc w:val="left"/>
      <w:pPr>
        <w:ind w:left="1854" w:hanging="360"/>
      </w:pPr>
    </w:lvl>
    <w:lvl w:ilvl="2">
      <w:start w:val="1"/>
      <w:numFmt w:val="lowerRoman"/>
      <w:lvlText w:val="%1.%2.%3."/>
      <w:lvlJc w:val="right"/>
      <w:pPr>
        <w:ind w:left="2574" w:hanging="180"/>
      </w:pPr>
    </w:lvl>
    <w:lvl w:ilvl="3">
      <w:start w:val="1"/>
      <w:numFmt w:val="decimal"/>
      <w:lvlText w:val="%1.%2.%3.%4."/>
      <w:lvlJc w:val="left"/>
      <w:pPr>
        <w:ind w:left="3294" w:hanging="360"/>
      </w:pPr>
    </w:lvl>
    <w:lvl w:ilvl="4">
      <w:start w:val="1"/>
      <w:numFmt w:val="lowerLetter"/>
      <w:lvlText w:val="%1.%2.%3.%4.%5."/>
      <w:lvlJc w:val="left"/>
      <w:pPr>
        <w:ind w:left="4014" w:hanging="360"/>
      </w:pPr>
    </w:lvl>
    <w:lvl w:ilvl="5">
      <w:start w:val="1"/>
      <w:numFmt w:val="lowerRoman"/>
      <w:lvlText w:val="%1.%2.%3.%4.%5.%6."/>
      <w:lvlJc w:val="right"/>
      <w:pPr>
        <w:ind w:left="4734" w:hanging="180"/>
      </w:pPr>
    </w:lvl>
    <w:lvl w:ilvl="6">
      <w:start w:val="1"/>
      <w:numFmt w:val="decimal"/>
      <w:lvlText w:val="%1.%2.%3.%4.%5.%6.%7."/>
      <w:lvlJc w:val="left"/>
      <w:pPr>
        <w:ind w:left="5454" w:hanging="360"/>
      </w:pPr>
    </w:lvl>
    <w:lvl w:ilvl="7">
      <w:start w:val="1"/>
      <w:numFmt w:val="lowerLetter"/>
      <w:lvlText w:val="%1.%2.%3.%4.%5.%6.%7.%8."/>
      <w:lvlJc w:val="left"/>
      <w:pPr>
        <w:ind w:left="6174" w:hanging="360"/>
      </w:pPr>
    </w:lvl>
    <w:lvl w:ilvl="8">
      <w:start w:val="1"/>
      <w:numFmt w:val="lowerRoman"/>
      <w:lvlText w:val="%1.%2.%3.%4.%5.%6.%7.%8.%9."/>
      <w:lvlJc w:val="right"/>
      <w:pPr>
        <w:ind w:left="6894" w:hanging="180"/>
      </w:pPr>
    </w:lvl>
  </w:abstractNum>
  <w:abstractNum w:abstractNumId="25" w15:restartNumberingAfterBreak="0">
    <w:nsid w:val="6281317E"/>
    <w:multiLevelType w:val="multilevel"/>
    <w:tmpl w:val="B2448E94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47120F3"/>
    <w:multiLevelType w:val="multilevel"/>
    <w:tmpl w:val="AAD41C5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7E87C18"/>
    <w:multiLevelType w:val="multilevel"/>
    <w:tmpl w:val="EF2E6294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85849F0"/>
    <w:multiLevelType w:val="multilevel"/>
    <w:tmpl w:val="A5AE805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CD92152"/>
    <w:multiLevelType w:val="multilevel"/>
    <w:tmpl w:val="1DE2C6B8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E772880"/>
    <w:multiLevelType w:val="multilevel"/>
    <w:tmpl w:val="E714A77C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74343F0B"/>
    <w:multiLevelType w:val="multilevel"/>
    <w:tmpl w:val="7B2A893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4EE2214"/>
    <w:multiLevelType w:val="multilevel"/>
    <w:tmpl w:val="1A9E8D22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65D0C9E"/>
    <w:multiLevelType w:val="multilevel"/>
    <w:tmpl w:val="8C121034"/>
    <w:styleLink w:val="WWNum3"/>
    <w:lvl w:ilvl="0">
      <w:numFmt w:val="bullet"/>
      <w:lvlText w:val="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34" w15:restartNumberingAfterBreak="0">
    <w:nsid w:val="78B809D7"/>
    <w:multiLevelType w:val="multilevel"/>
    <w:tmpl w:val="527835C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33"/>
  </w:num>
  <w:num w:numId="4">
    <w:abstractNumId w:val="31"/>
  </w:num>
  <w:num w:numId="5">
    <w:abstractNumId w:val="14"/>
  </w:num>
  <w:num w:numId="6">
    <w:abstractNumId w:val="3"/>
  </w:num>
  <w:num w:numId="7">
    <w:abstractNumId w:val="4"/>
  </w:num>
  <w:num w:numId="8">
    <w:abstractNumId w:val="12"/>
  </w:num>
  <w:num w:numId="9">
    <w:abstractNumId w:val="19"/>
  </w:num>
  <w:num w:numId="10">
    <w:abstractNumId w:val="34"/>
  </w:num>
  <w:num w:numId="11">
    <w:abstractNumId w:val="32"/>
  </w:num>
  <w:num w:numId="12">
    <w:abstractNumId w:val="27"/>
  </w:num>
  <w:num w:numId="13">
    <w:abstractNumId w:val="5"/>
  </w:num>
  <w:num w:numId="14">
    <w:abstractNumId w:val="21"/>
  </w:num>
  <w:num w:numId="15">
    <w:abstractNumId w:val="18"/>
  </w:num>
  <w:num w:numId="16">
    <w:abstractNumId w:val="2"/>
  </w:num>
  <w:num w:numId="17">
    <w:abstractNumId w:val="25"/>
  </w:num>
  <w:num w:numId="18">
    <w:abstractNumId w:val="7"/>
  </w:num>
  <w:num w:numId="19">
    <w:abstractNumId w:val="8"/>
  </w:num>
  <w:num w:numId="20">
    <w:abstractNumId w:val="26"/>
  </w:num>
  <w:num w:numId="21">
    <w:abstractNumId w:val="9"/>
  </w:num>
  <w:num w:numId="22">
    <w:abstractNumId w:val="28"/>
  </w:num>
  <w:num w:numId="23">
    <w:abstractNumId w:val="29"/>
  </w:num>
  <w:num w:numId="24">
    <w:abstractNumId w:val="0"/>
  </w:num>
  <w:num w:numId="25">
    <w:abstractNumId w:val="22"/>
  </w:num>
  <w:num w:numId="26">
    <w:abstractNumId w:val="24"/>
  </w:num>
  <w:num w:numId="27">
    <w:abstractNumId w:val="15"/>
  </w:num>
  <w:num w:numId="28">
    <w:abstractNumId w:val="13"/>
  </w:num>
  <w:num w:numId="29">
    <w:abstractNumId w:val="19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34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18"/>
  </w:num>
  <w:num w:numId="35">
    <w:abstractNumId w:val="25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26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28"/>
    <w:lvlOverride w:ilvl="0">
      <w:startOverride w:val="1"/>
    </w:lvlOverride>
  </w:num>
  <w:num w:numId="40">
    <w:abstractNumId w:val="29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20"/>
  </w:num>
  <w:num w:numId="43">
    <w:abstractNumId w:val="1"/>
  </w:num>
  <w:num w:numId="44">
    <w:abstractNumId w:val="11"/>
  </w:num>
  <w:num w:numId="45">
    <w:abstractNumId w:val="16"/>
  </w:num>
  <w:num w:numId="46">
    <w:abstractNumId w:val="6"/>
  </w:num>
  <w:num w:numId="47">
    <w:abstractNumId w:val="3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87"/>
    <w:rsid w:val="0006097D"/>
    <w:rsid w:val="000E76FB"/>
    <w:rsid w:val="00166E5B"/>
    <w:rsid w:val="0021063A"/>
    <w:rsid w:val="00210BBF"/>
    <w:rsid w:val="0026228C"/>
    <w:rsid w:val="002A05C8"/>
    <w:rsid w:val="00314FE6"/>
    <w:rsid w:val="003374EB"/>
    <w:rsid w:val="0035086B"/>
    <w:rsid w:val="00396887"/>
    <w:rsid w:val="00406B93"/>
    <w:rsid w:val="00417FC5"/>
    <w:rsid w:val="004236E7"/>
    <w:rsid w:val="004E4F77"/>
    <w:rsid w:val="00533898"/>
    <w:rsid w:val="005F16D1"/>
    <w:rsid w:val="005F47B7"/>
    <w:rsid w:val="00653231"/>
    <w:rsid w:val="00684DA0"/>
    <w:rsid w:val="006A0D2F"/>
    <w:rsid w:val="007028AA"/>
    <w:rsid w:val="00750AF2"/>
    <w:rsid w:val="007F79D2"/>
    <w:rsid w:val="00801245"/>
    <w:rsid w:val="00A259DA"/>
    <w:rsid w:val="00A80B09"/>
    <w:rsid w:val="00A90052"/>
    <w:rsid w:val="00AA2D53"/>
    <w:rsid w:val="00B97E9E"/>
    <w:rsid w:val="00BB0144"/>
    <w:rsid w:val="00BF34C6"/>
    <w:rsid w:val="00C66657"/>
    <w:rsid w:val="00C9096B"/>
    <w:rsid w:val="00FB6FA8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E512"/>
  <w15:docId w15:val="{E3DF2086-C5CD-4D50-8663-F9E91D01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rPr>
      <w:color w:val="605E5C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eastAsia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">
    <w:name w:val="ListLabel 5"/>
    <w:rPr>
      <w:color w:val="000000"/>
    </w:rPr>
  </w:style>
  <w:style w:type="character" w:customStyle="1" w:styleId="ListLabel6">
    <w:name w:val="ListLabel 6"/>
    <w:rPr>
      <w:b w:val="0"/>
      <w:color w:val="00000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1574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 WIOLETTA KACZMAREK</dc:creator>
  <cp:lastModifiedBy>Durczok-Gosiewska Olga</cp:lastModifiedBy>
  <cp:revision>4</cp:revision>
  <cp:lastPrinted>2021-02-16T10:52:00Z</cp:lastPrinted>
  <dcterms:created xsi:type="dcterms:W3CDTF">2021-02-16T08:03:00Z</dcterms:created>
  <dcterms:modified xsi:type="dcterms:W3CDTF">2021-02-16T10:55:00Z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