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proofErr w:type="spellStart"/>
      <w:r w:rsidR="00427746">
        <w:rPr>
          <w:rFonts w:asciiTheme="majorHAnsi" w:hAnsiTheme="majorHAnsi" w:cstheme="majorHAnsi"/>
        </w:rPr>
        <w:t>t.j</w:t>
      </w:r>
      <w:proofErr w:type="spellEnd"/>
      <w:r w:rsidR="00427746" w:rsidRPr="00B604E2">
        <w:rPr>
          <w:rFonts w:asciiTheme="majorHAnsi" w:hAnsiTheme="majorHAnsi" w:cstheme="majorHAnsi"/>
        </w:rPr>
        <w:t>. Dz. U. z 2023 r. poz. 1605, 1720</w:t>
      </w:r>
      <w:r w:rsidRPr="00B13474">
        <w:rPr>
          <w:rFonts w:asciiTheme="majorHAnsi" w:hAnsiTheme="majorHAnsi" w:cstheme="majorHAnsi"/>
        </w:rPr>
        <w:t>) – dalej ustawy PZP na</w:t>
      </w:r>
      <w:r w:rsidR="000469C6">
        <w:rPr>
          <w:rFonts w:asciiTheme="majorHAnsi" w:hAnsiTheme="majorHAnsi" w:cstheme="majorHAnsi"/>
          <w:b/>
        </w:rPr>
        <w:t xml:space="preserve"> DOSTAWY</w:t>
      </w:r>
      <w:r w:rsidRPr="00B13474">
        <w:rPr>
          <w:rFonts w:asciiTheme="majorHAnsi" w:hAnsiTheme="majorHAnsi" w:cstheme="majorHAnsi"/>
        </w:rPr>
        <w:t> </w:t>
      </w:r>
      <w:r w:rsidRPr="00B13474">
        <w:rPr>
          <w:rFonts w:asciiTheme="majorHAnsi" w:hAnsiTheme="majorHAnsi" w:cstheme="majorHAnsi"/>
        </w:rPr>
        <w:t>pn: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Default="00933A18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33A18">
        <w:rPr>
          <w:rFonts w:asciiTheme="majorHAnsi" w:hAnsiTheme="majorHAnsi" w:cstheme="majorHAnsi"/>
          <w:b/>
          <w:sz w:val="32"/>
          <w:szCs w:val="32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sz w:val="32"/>
          <w:szCs w:val="32"/>
        </w:rPr>
        <w:t>na okres od 01.08.2024 r. do 31.07.2025 r.”</w:t>
      </w:r>
      <w:r w:rsidR="007F2E3E">
        <w:rPr>
          <w:rFonts w:asciiTheme="majorHAnsi" w:hAnsiTheme="majorHAnsi" w:cstheme="majorHAnsi"/>
          <w:b/>
          <w:sz w:val="32"/>
          <w:szCs w:val="32"/>
        </w:rPr>
        <w:br/>
      </w:r>
    </w:p>
    <w:p w:rsidR="007F2E3E" w:rsidRPr="00B13474" w:rsidRDefault="007F2E3E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</w:t>
      </w:r>
      <w:r w:rsidR="007F2E3E">
        <w:rPr>
          <w:rFonts w:asciiTheme="majorHAnsi" w:hAnsiTheme="majorHAnsi" w:cstheme="majorHAnsi"/>
        </w:rPr>
        <w:t>2610.</w:t>
      </w:r>
      <w:r w:rsidR="008C384D">
        <w:rPr>
          <w:rFonts w:asciiTheme="majorHAnsi" w:hAnsiTheme="majorHAnsi" w:cstheme="majorHAnsi"/>
        </w:rPr>
        <w:t>3.2024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9061A7" w:rsidRPr="00B13474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lastRenderedPageBreak/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:rsidR="00716EEE" w:rsidRDefault="00AC435D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13537606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716EE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3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_Toc135376073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_Toc135376074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_Toc135376075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_Toc135376076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8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_Toc135376077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9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 o udzielenie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10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10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12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_Toc135376084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_Toc135376085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_Toc135376086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 i sposobu oceny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_Toc135376087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16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XXIV. Pouczenie o środkach ochrony prawnej przysługujących Wykonawcy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18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EE0830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_Toc135376093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19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716EEE">
          <w:pPr>
            <w:pStyle w:val="Spistreci5"/>
            <w:tabs>
              <w:tab w:val="right" w:pos="9465"/>
            </w:tabs>
            <w:rPr>
              <w:rFonts w:asciiTheme="minorHAnsi" w:eastAsiaTheme="minorEastAsia" w:hAnsiTheme="minorHAnsi" w:cstheme="minorBidi"/>
              <w:noProof/>
            </w:rPr>
          </w:pPr>
        </w:p>
        <w:p w:rsidR="00155785" w:rsidRPr="00B13474" w:rsidRDefault="00AC435D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:rsidR="00155785" w:rsidRPr="00B13474" w:rsidRDefault="00FB0D6F" w:rsidP="00FB0D6F">
      <w:pPr>
        <w:tabs>
          <w:tab w:val="left" w:pos="4020"/>
        </w:tabs>
        <w:spacing w:before="240" w:after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bookmarkStart w:id="1" w:name="_GoBack"/>
      <w:bookmarkEnd w:id="1"/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716EEE" w:rsidP="00716EEE">
      <w:pPr>
        <w:tabs>
          <w:tab w:val="left" w:pos="7725"/>
        </w:tabs>
        <w:spacing w:before="240" w:after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" w:name="_Toc135376067"/>
      <w:r w:rsidRPr="00B13474">
        <w:rPr>
          <w:rFonts w:asciiTheme="majorHAnsi" w:hAnsiTheme="majorHAnsi" w:cstheme="majorHAnsi"/>
        </w:rPr>
        <w:lastRenderedPageBreak/>
        <w:t>I. Nazwa oraz adres Zamawiającego</w:t>
      </w:r>
      <w:bookmarkEnd w:id="2"/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:rsidR="003A24EB" w:rsidRPr="003A24EB" w:rsidRDefault="00E814FC" w:rsidP="00B13474">
      <w:pPr>
        <w:spacing w:before="240" w:after="240" w:line="25" w:lineRule="atLeast"/>
        <w:rPr>
          <w:rFonts w:asciiTheme="majorHAnsi" w:hAnsiTheme="majorHAnsi" w:cstheme="majorHAnsi"/>
          <w:b/>
          <w:highlight w:val="white"/>
        </w:rPr>
      </w:pPr>
      <w:hyperlink r:id="rId9" w:history="1">
        <w:r w:rsidRPr="00653CB7">
          <w:rPr>
            <w:rStyle w:val="Hipercze"/>
            <w:rFonts w:asciiTheme="majorHAnsi" w:hAnsiTheme="majorHAnsi" w:cstheme="majorHAnsi"/>
            <w:b/>
          </w:rPr>
          <w:t>https://platformazakupowa.pl/transakcja/937783</w:t>
        </w:r>
      </w:hyperlink>
      <w:r>
        <w:rPr>
          <w:rFonts w:asciiTheme="majorHAnsi" w:hAnsiTheme="majorHAnsi" w:cstheme="majorHAnsi"/>
          <w:b/>
        </w:rPr>
        <w:t xml:space="preserve"> 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3" w:name="_Toc135376068"/>
      <w:r w:rsidRPr="00B13474">
        <w:rPr>
          <w:rFonts w:asciiTheme="majorHAnsi" w:hAnsiTheme="majorHAnsi" w:cstheme="majorHAnsi"/>
        </w:rPr>
        <w:t>II. Ochrona danych osobowych</w:t>
      </w:r>
      <w:bookmarkEnd w:id="3"/>
    </w:p>
    <w:p w:rsidR="00155785" w:rsidRPr="00B13474" w:rsidRDefault="008E3591" w:rsidP="00047ABC">
      <w:pPr>
        <w:numPr>
          <w:ilvl w:val="0"/>
          <w:numId w:val="18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odniesieniu do Pani/Pana danych osobowych decyzje nie będą podejmowane 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32743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F32743" w:rsidRPr="00F32743" w:rsidRDefault="00F32743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 xml:space="preserve">Pani/Pana dane osobowe będą przechowywane przez okres </w:t>
      </w:r>
      <w:r w:rsidR="00EE22D8">
        <w:rPr>
          <w:rFonts w:asciiTheme="majorHAnsi" w:hAnsiTheme="majorHAnsi" w:cstheme="majorHAnsi"/>
        </w:rPr>
        <w:t>5</w:t>
      </w:r>
      <w:r w:rsidRPr="00F32743">
        <w:rPr>
          <w:rFonts w:asciiTheme="majorHAnsi" w:hAnsiTheme="majorHAnsi" w:cstheme="majorHAnsi"/>
        </w:rPr>
        <w:t xml:space="preserve"> lat (liczone od dnia zakończenia </w:t>
      </w:r>
      <w:r w:rsidR="00EE22D8">
        <w:rPr>
          <w:rFonts w:asciiTheme="majorHAnsi" w:hAnsiTheme="majorHAnsi" w:cstheme="majorHAnsi"/>
        </w:rPr>
        <w:t>postępowania</w:t>
      </w:r>
      <w:r w:rsidRPr="00F32743">
        <w:rPr>
          <w:rFonts w:asciiTheme="majorHAnsi" w:hAnsiTheme="majorHAnsi" w:cstheme="majorHAnsi"/>
        </w:rPr>
        <w:t>).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4" w:name="_Toc135376069"/>
      <w:r w:rsidRPr="00B13474">
        <w:rPr>
          <w:rFonts w:asciiTheme="majorHAnsi" w:hAnsiTheme="majorHAnsi" w:cstheme="majorHAnsi"/>
        </w:rPr>
        <w:t>III. Tryb udzielania zamówienia</w:t>
      </w:r>
      <w:bookmarkEnd w:id="4"/>
    </w:p>
    <w:p w:rsidR="00155785" w:rsidRPr="00B13474" w:rsidRDefault="008E3591" w:rsidP="00047ABC">
      <w:pPr>
        <w:numPr>
          <w:ilvl w:val="0"/>
          <w:numId w:val="22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5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:rsidR="002F56C0" w:rsidRPr="00B13474" w:rsidRDefault="002F56C0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5"/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Szacunkowa wartość przedmiotowego zamówienia nie przekracza progów unijnych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</w:t>
      </w:r>
      <w:r w:rsidR="00A608E0">
        <w:rPr>
          <w:rFonts w:asciiTheme="majorHAnsi" w:hAnsiTheme="majorHAnsi" w:cstheme="majorHAnsi"/>
        </w:rPr>
        <w:t xml:space="preserve"> </w:t>
      </w:r>
      <w:r w:rsidR="00A608E0" w:rsidRPr="00B13474">
        <w:rPr>
          <w:rFonts w:asciiTheme="majorHAnsi" w:hAnsiTheme="majorHAnsi" w:cstheme="majorHAnsi"/>
        </w:rPr>
        <w:t>ustawy</w:t>
      </w:r>
      <w:r w:rsidRPr="00B13474">
        <w:rPr>
          <w:rFonts w:asciiTheme="majorHAnsi" w:hAnsiTheme="majorHAnsi" w:cstheme="majorHAnsi"/>
        </w:rPr>
        <w:t xml:space="preserve">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A608E0" w:rsidRDefault="006C7467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określa dodatkowych wymagań związanych z zatrudnianiem osób, o których mowa w art. 96 ust. 2 pkt 2 </w:t>
      </w:r>
      <w:r w:rsidR="00A608E0" w:rsidRPr="00B13474">
        <w:rPr>
          <w:rFonts w:asciiTheme="majorHAnsi" w:hAnsiTheme="majorHAnsi" w:cstheme="majorHAnsi"/>
        </w:rPr>
        <w:t xml:space="preserve">ustawy </w:t>
      </w:r>
      <w:r w:rsidRPr="00B13474">
        <w:rPr>
          <w:rFonts w:asciiTheme="majorHAnsi" w:hAnsiTheme="majorHAnsi" w:cstheme="majorHAnsi"/>
        </w:rPr>
        <w:t>PZP.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6" w:name="_Toc135376070"/>
      <w:r w:rsidRPr="00B13474">
        <w:rPr>
          <w:rFonts w:asciiTheme="majorHAnsi" w:hAnsiTheme="majorHAnsi" w:cstheme="majorHAnsi"/>
        </w:rPr>
        <w:t>IV. Opis przedmiotu zamówienia</w:t>
      </w:r>
      <w:bookmarkEnd w:id="6"/>
    </w:p>
    <w:p w:rsidR="00933A18" w:rsidRPr="00933A18" w:rsidRDefault="008E3591" w:rsidP="00DE0A67">
      <w:pPr>
        <w:pStyle w:val="Akapitzlist"/>
        <w:numPr>
          <w:ilvl w:val="0"/>
          <w:numId w:val="58"/>
        </w:numPr>
        <w:spacing w:before="240" w:line="25" w:lineRule="atLeast"/>
        <w:ind w:right="-164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8457D">
        <w:rPr>
          <w:rFonts w:asciiTheme="majorHAnsi" w:hAnsiTheme="majorHAnsi" w:cstheme="majorHAnsi"/>
        </w:rPr>
        <w:t xml:space="preserve">Przedmiotem zamówienia jest </w:t>
      </w:r>
      <w:r w:rsid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</w:t>
      </w:r>
      <w:r w:rsidR="00933A18"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środków i sprzętu do utrzymania czystości w obiektach oraz środków higieny osobistej na potrzeby MOSiR w Elblągu na </w:t>
      </w:r>
      <w:r w:rsidR="00DE0A67" w:rsidRPr="00DE0A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okres od</w:t>
      </w:r>
      <w:r w:rsidR="00DE0A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01.08.2024 r. do 31.07.2025 r.</w:t>
      </w:r>
      <w:r w:rsidR="00933A18"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 tym: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1 – dostawa płynów i koncentratów do czyszczenia różnych powierzchni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2 – dostawa papieru toaletowego i ręczników papierowych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3  - dostawa worków i rękawic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  <w:r w:rsidR="009A567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proofErr w:type="spellStart"/>
      <w:r w:rsidR="009A567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mopów</w:t>
      </w:r>
      <w:proofErr w:type="spellEnd"/>
      <w:r w:rsidR="009A567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:rsidR="00155785" w:rsidRPr="0048457D" w:rsidRDefault="008E3591" w:rsidP="00537F0E">
      <w:pPr>
        <w:pStyle w:val="Akapitzlist"/>
        <w:numPr>
          <w:ilvl w:val="0"/>
          <w:numId w:val="58"/>
        </w:numPr>
        <w:spacing w:before="240" w:line="25" w:lineRule="atLeast"/>
        <w:rPr>
          <w:rFonts w:asciiTheme="majorHAnsi" w:hAnsiTheme="majorHAnsi" w:cstheme="majorHAnsi"/>
        </w:rPr>
      </w:pPr>
      <w:r w:rsidRPr="0048457D">
        <w:rPr>
          <w:rFonts w:asciiTheme="majorHAnsi" w:hAnsiTheme="majorHAnsi" w:cstheme="majorHAnsi"/>
        </w:rPr>
        <w:t xml:space="preserve">Wspólny Słownik Zamówień CPV: </w:t>
      </w:r>
    </w:p>
    <w:p w:rsidR="00A608E0" w:rsidRPr="00716EEE" w:rsidRDefault="00A608E0" w:rsidP="00933A18">
      <w:pPr>
        <w:pStyle w:val="Akapitzlist"/>
        <w:numPr>
          <w:ilvl w:val="0"/>
          <w:numId w:val="71"/>
        </w:numPr>
        <w:spacing w:before="240" w:line="25" w:lineRule="atLeast"/>
        <w:rPr>
          <w:rFonts w:asciiTheme="majorHAnsi" w:hAnsiTheme="majorHAnsi" w:cstheme="majorHAnsi"/>
        </w:rPr>
      </w:pPr>
      <w:r w:rsidRPr="00716EEE">
        <w:rPr>
          <w:rFonts w:asciiTheme="majorHAnsi" w:hAnsiTheme="majorHAnsi" w:cstheme="majorHAnsi"/>
        </w:rPr>
        <w:t>przedmiot główny:   CPV:  39.80.00.00-0 „środki czyszczące i polerujące”</w:t>
      </w:r>
    </w:p>
    <w:p w:rsidR="009A5675" w:rsidRDefault="009A5675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</w:p>
    <w:p w:rsidR="003A24EB" w:rsidRPr="00A608E0" w:rsidRDefault="003A24EB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</w:p>
    <w:p w:rsidR="00933A18" w:rsidRDefault="00A608E0" w:rsidP="00537F0E">
      <w:pPr>
        <w:pStyle w:val="Akapitzlist"/>
        <w:numPr>
          <w:ilvl w:val="0"/>
          <w:numId w:val="71"/>
        </w:numPr>
        <w:spacing w:before="240" w:line="25" w:lineRule="atLeast"/>
        <w:rPr>
          <w:rFonts w:asciiTheme="majorHAnsi" w:hAnsiTheme="majorHAnsi" w:cstheme="majorHAnsi"/>
        </w:rPr>
      </w:pPr>
      <w:r w:rsidRPr="00A608E0">
        <w:rPr>
          <w:rFonts w:asciiTheme="majorHAnsi" w:hAnsiTheme="majorHAnsi" w:cstheme="majorHAnsi"/>
        </w:rPr>
        <w:t>przedmiot dodatkowy:</w:t>
      </w:r>
      <w:r>
        <w:rPr>
          <w:rFonts w:asciiTheme="majorHAnsi" w:hAnsiTheme="majorHAnsi" w:cstheme="majorHAnsi"/>
        </w:rPr>
        <w:t xml:space="preserve"> </w:t>
      </w:r>
    </w:p>
    <w:p w:rsidR="00933A18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33.71.19.00-6 mydło</w:t>
      </w:r>
      <w:r>
        <w:rPr>
          <w:rFonts w:asciiTheme="majorHAnsi" w:hAnsiTheme="majorHAnsi" w:cstheme="majorHAnsi"/>
        </w:rPr>
        <w:t xml:space="preserve">, </w:t>
      </w:r>
    </w:p>
    <w:p w:rsidR="00A608E0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33.76.00.00-5 papier toaletowy, chusteczki higieniczne, ręczniki do rąk i serwety</w:t>
      </w:r>
      <w:r>
        <w:rPr>
          <w:rFonts w:asciiTheme="majorHAnsi" w:hAnsiTheme="majorHAnsi" w:cstheme="majorHAnsi"/>
        </w:rPr>
        <w:t xml:space="preserve">, </w:t>
      </w:r>
    </w:p>
    <w:p w:rsidR="00933A18" w:rsidRPr="00933A18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19.52.00.00-7 produkty z tworzyw sztucznych</w:t>
      </w:r>
      <w:r>
        <w:rPr>
          <w:rFonts w:asciiTheme="majorHAnsi" w:hAnsiTheme="majorHAnsi" w:cstheme="majorHAnsi"/>
        </w:rPr>
        <w:t>;</w:t>
      </w:r>
    </w:p>
    <w:p w:rsidR="00933A18" w:rsidRPr="00B13474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18.42.43.00-0 rękawice jednorazowe</w:t>
      </w:r>
      <w:r>
        <w:rPr>
          <w:rFonts w:asciiTheme="majorHAnsi" w:hAnsiTheme="majorHAnsi" w:cstheme="majorHAnsi"/>
        </w:rPr>
        <w:t>.</w:t>
      </w:r>
    </w:p>
    <w:p w:rsidR="00933A18" w:rsidRPr="00933A18" w:rsidRDefault="00933A18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 xml:space="preserve">Zamawiający dopuszcza możliwości składania ofert częściowych, wg podziału: 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1 – dostawa płynów i koncentratów do czyszczenia różnych powierzchni,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2 – dostawa papieru toaletowego i ręczników papierowych,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3  - dostawa worków i rękawic,</w:t>
      </w:r>
      <w:r w:rsidR="009A5675">
        <w:rPr>
          <w:rFonts w:asciiTheme="majorHAnsi" w:hAnsiTheme="majorHAnsi" w:cstheme="majorHAnsi"/>
        </w:rPr>
        <w:t xml:space="preserve"> </w:t>
      </w:r>
      <w:proofErr w:type="spellStart"/>
      <w:r w:rsidR="009A5675">
        <w:rPr>
          <w:rFonts w:asciiTheme="majorHAnsi" w:hAnsiTheme="majorHAnsi" w:cstheme="majorHAnsi"/>
        </w:rPr>
        <w:t>mopów</w:t>
      </w:r>
      <w:proofErr w:type="spellEnd"/>
      <w:r w:rsidR="005C657B">
        <w:rPr>
          <w:rFonts w:asciiTheme="majorHAnsi" w:hAnsiTheme="majorHAnsi" w:cstheme="majorHAnsi"/>
        </w:rPr>
        <w:t>.</w:t>
      </w:r>
    </w:p>
    <w:p w:rsidR="00E84AA6" w:rsidRPr="00E84AA6" w:rsidRDefault="00E84AA6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E84AA6">
        <w:rPr>
          <w:rFonts w:asciiTheme="majorHAnsi" w:hAnsiTheme="majorHAnsi" w:cstheme="majorHAnsi"/>
        </w:rPr>
        <w:t xml:space="preserve">Zamówienie zostało podzielone na </w:t>
      </w:r>
      <w:r w:rsidR="009A5675">
        <w:rPr>
          <w:rFonts w:asciiTheme="majorHAnsi" w:hAnsiTheme="majorHAnsi" w:cstheme="majorHAnsi"/>
        </w:rPr>
        <w:t>trzy</w:t>
      </w:r>
      <w:r w:rsidRPr="00E84AA6">
        <w:rPr>
          <w:rFonts w:asciiTheme="majorHAnsi" w:hAnsiTheme="majorHAnsi" w:cstheme="majorHAnsi"/>
        </w:rPr>
        <w:t xml:space="preserve"> części</w:t>
      </w:r>
      <w:r>
        <w:rPr>
          <w:rFonts w:asciiTheme="majorHAnsi" w:hAnsiTheme="majorHAnsi" w:cstheme="majorHAnsi"/>
        </w:rPr>
        <w:t xml:space="preserve">. </w:t>
      </w:r>
      <w:r w:rsidRPr="00E84AA6">
        <w:rPr>
          <w:rFonts w:asciiTheme="majorHAnsi" w:hAnsiTheme="majorHAnsi" w:cstheme="majorHAnsi"/>
        </w:rPr>
        <w:t>Wykonawca może złożyć Ofertę na dowolną liczbę części. Każdy z Wykonawców może złożyć ofertę na jedną Część lub dowolną liczbę Części. Wykonawca może złożyć tylko jedną ofertę w ramach danej części. Zamawiający dokonuje wyboru oferty najkorzystniejszej odrębnie dla każdej Części zamówienia.</w:t>
      </w:r>
    </w:p>
    <w:p w:rsidR="001F3A8C" w:rsidRDefault="001F3A8C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1F3A8C">
        <w:rPr>
          <w:rFonts w:asciiTheme="majorHAnsi" w:hAnsiTheme="majorHAnsi" w:cstheme="majorHAnsi"/>
        </w:rPr>
        <w:t>Zamówienie może zostać udzielone jednemu wykonawcy w odniesieniu do jednej lub dowolnej liczby części zamówienia lub wykonawcom wspólnie ubiegających się o udzielenie zamówienia w odniesieniu do jednej części zamówienia albo w odniesieniu do dowolnej liczby części zamówienia.</w:t>
      </w:r>
    </w:p>
    <w:p w:rsidR="009F6E42" w:rsidRPr="00B13474" w:rsidRDefault="008E3591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:rsidR="00657088" w:rsidRPr="00B13474" w:rsidRDefault="00657088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udzielania zamówień, o których mowa w art. 214 ust. 1 pkt 8.</w:t>
      </w:r>
    </w:p>
    <w:p w:rsidR="00155785" w:rsidRPr="00B13474" w:rsidRDefault="008E3591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135376071"/>
      <w:r w:rsidRPr="00B13474">
        <w:rPr>
          <w:rFonts w:asciiTheme="majorHAnsi" w:hAnsiTheme="majorHAnsi" w:cstheme="majorHAnsi"/>
        </w:rPr>
        <w:t>V. Wizja lokalna</w:t>
      </w:r>
      <w:bookmarkEnd w:id="7"/>
    </w:p>
    <w:p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135376072"/>
      <w:r w:rsidRPr="00B13474">
        <w:rPr>
          <w:rFonts w:asciiTheme="majorHAnsi" w:hAnsiTheme="majorHAnsi" w:cstheme="majorHAnsi"/>
        </w:rPr>
        <w:t>VI. Podwykonawstwo</w:t>
      </w:r>
      <w:bookmarkEnd w:id="8"/>
    </w:p>
    <w:p w:rsidR="00155785" w:rsidRPr="00B13474" w:rsidRDefault="008E3591" w:rsidP="00047ABC">
      <w:pPr>
        <w:numPr>
          <w:ilvl w:val="0"/>
          <w:numId w:val="7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9" w:name="_Toc135376073"/>
      <w:r w:rsidRPr="00B13474">
        <w:rPr>
          <w:rFonts w:asciiTheme="majorHAnsi" w:hAnsiTheme="majorHAnsi" w:cstheme="majorHAnsi"/>
        </w:rPr>
        <w:t>VII. Termin wykonania zamówienia</w:t>
      </w:r>
      <w:bookmarkEnd w:id="9"/>
    </w:p>
    <w:p w:rsidR="008B23FF" w:rsidRPr="008B23FF" w:rsidRDefault="00A9116D" w:rsidP="008B23FF">
      <w:pPr>
        <w:pStyle w:val="Akapitzlist"/>
        <w:numPr>
          <w:ilvl w:val="0"/>
          <w:numId w:val="60"/>
        </w:numPr>
        <w:ind w:left="426"/>
        <w:rPr>
          <w:rFonts w:asciiTheme="majorHAnsi" w:hAnsiTheme="majorHAnsi" w:cstheme="majorHAnsi"/>
          <w:b/>
          <w:bCs/>
        </w:rPr>
      </w:pPr>
      <w:r w:rsidRPr="008B23FF">
        <w:rPr>
          <w:rFonts w:asciiTheme="majorHAnsi" w:hAnsiTheme="majorHAnsi" w:cstheme="majorHAnsi"/>
        </w:rPr>
        <w:t xml:space="preserve">Zamówienie publiczne będzie realizowane w terminie: </w:t>
      </w:r>
      <w:r w:rsidR="008B23FF" w:rsidRPr="008B23FF">
        <w:rPr>
          <w:rFonts w:asciiTheme="majorHAnsi" w:hAnsiTheme="majorHAnsi" w:cstheme="majorHAnsi"/>
          <w:b/>
          <w:bCs/>
        </w:rPr>
        <w:t>od 01.08.2024 r.  do 31.07.2025 r.</w:t>
      </w:r>
    </w:p>
    <w:p w:rsidR="00F25716" w:rsidRPr="008B23FF" w:rsidRDefault="0048457D" w:rsidP="00537F0E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8B23FF">
        <w:rPr>
          <w:rFonts w:asciiTheme="majorHAnsi" w:hAnsiTheme="majorHAnsi" w:cstheme="majorHAnsi"/>
          <w:b/>
          <w:bCs/>
        </w:rPr>
        <w:t xml:space="preserve"> </w:t>
      </w:r>
      <w:r w:rsidR="00F25716" w:rsidRPr="008B23FF">
        <w:rPr>
          <w:rFonts w:asciiTheme="majorHAnsi" w:hAnsiTheme="majorHAnsi" w:cstheme="majorHAnsi"/>
          <w:bCs/>
        </w:rPr>
        <w:t xml:space="preserve">Szczegóły dotyczące terminu i warunków realizacji przedmiotu zamówienia znajdują się we wzorze umowy, stanowiącym </w:t>
      </w:r>
      <w:r w:rsidR="00F25716" w:rsidRPr="008B23FF">
        <w:rPr>
          <w:rFonts w:asciiTheme="majorHAnsi" w:hAnsiTheme="majorHAnsi" w:cstheme="majorHAnsi"/>
          <w:b/>
          <w:bCs/>
        </w:rPr>
        <w:t>Załącznik nr</w:t>
      </w:r>
      <w:r w:rsidR="0011275B" w:rsidRPr="008B23FF">
        <w:rPr>
          <w:rFonts w:asciiTheme="majorHAnsi" w:hAnsiTheme="majorHAnsi" w:cstheme="majorHAnsi"/>
          <w:b/>
          <w:bCs/>
        </w:rPr>
        <w:t xml:space="preserve"> </w:t>
      </w:r>
      <w:r w:rsidR="009A5675" w:rsidRPr="008B23FF">
        <w:rPr>
          <w:rFonts w:asciiTheme="majorHAnsi" w:hAnsiTheme="majorHAnsi" w:cstheme="majorHAnsi"/>
          <w:b/>
          <w:bCs/>
        </w:rPr>
        <w:t>8</w:t>
      </w:r>
      <w:r w:rsidR="00F25716" w:rsidRPr="008B23FF">
        <w:rPr>
          <w:rFonts w:asciiTheme="majorHAnsi" w:hAnsiTheme="majorHAnsi" w:cstheme="majorHAnsi"/>
          <w:b/>
          <w:bCs/>
        </w:rPr>
        <w:t xml:space="preserve"> do SWZ.</w:t>
      </w:r>
    </w:p>
    <w:p w:rsidR="00155785" w:rsidRPr="00B13474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10" w:name="_Toc135376074"/>
      <w:r w:rsidRPr="00B13474">
        <w:rPr>
          <w:rFonts w:asciiTheme="majorHAnsi" w:hAnsiTheme="majorHAnsi" w:cstheme="majorHAnsi"/>
        </w:rPr>
        <w:t>VIII. Warunki udziału w postępowaniu</w:t>
      </w:r>
      <w:bookmarkEnd w:id="10"/>
    </w:p>
    <w:p w:rsidR="00155785" w:rsidRPr="00B13474" w:rsidRDefault="008E3591" w:rsidP="00047ABC">
      <w:pPr>
        <w:numPr>
          <w:ilvl w:val="0"/>
          <w:numId w:val="15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:rsidR="00155785" w:rsidRPr="00B13474" w:rsidRDefault="008E3591" w:rsidP="00047ABC">
      <w:pPr>
        <w:numPr>
          <w:ilvl w:val="0"/>
          <w:numId w:val="15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O udzielenie zamówienia mogą ubiegać się Wykonawcy, którzy spełniają warunki dotyczące: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F25716" w:rsidRDefault="008E3591" w:rsidP="00F25716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:rsidR="00F25716" w:rsidRPr="00F25716" w:rsidRDefault="00F25716" w:rsidP="00F25716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Zamawiający nie stawia warunku w powyższym zakresie.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:rsidR="00E2798A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155785" w:rsidRPr="009A5675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:rsidR="009A5675" w:rsidRPr="009A5675" w:rsidRDefault="009A5675" w:rsidP="00F25716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1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F25716" w:rsidRDefault="00A9116D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 w:rsidR="00F25716">
        <w:rPr>
          <w:rFonts w:asciiTheme="majorHAnsi" w:hAnsiTheme="majorHAnsi" w:cstheme="majorHAnsi"/>
        </w:rPr>
        <w:t>ełni warunek jeżeli wykaże, że n</w:t>
      </w:r>
      <w:r w:rsidR="00F25716" w:rsidRPr="00F25716">
        <w:rPr>
          <w:rFonts w:asciiTheme="majorHAnsi" w:hAnsiTheme="majorHAnsi" w:cstheme="majorHAnsi"/>
        </w:rPr>
        <w:t xml:space="preserve">ależycie </w:t>
      </w:r>
      <w:r w:rsidR="00F25716">
        <w:rPr>
          <w:rFonts w:asciiTheme="majorHAnsi" w:hAnsiTheme="majorHAnsi" w:cstheme="majorHAnsi"/>
        </w:rPr>
        <w:t>w</w:t>
      </w:r>
      <w:r w:rsidR="0042343D">
        <w:rPr>
          <w:rFonts w:asciiTheme="majorHAnsi" w:hAnsiTheme="majorHAnsi" w:cstheme="majorHAnsi"/>
        </w:rPr>
        <w:t>ykonywał, a w przypadku świadczeń powtarzających się lub ciągłych również</w:t>
      </w:r>
      <w:r w:rsidR="009E447F" w:rsidRPr="00F25716">
        <w:rPr>
          <w:rFonts w:asciiTheme="majorHAnsi" w:hAnsiTheme="majorHAnsi" w:cstheme="majorHAnsi"/>
        </w:rPr>
        <w:t xml:space="preserve"> wykonuje</w:t>
      </w:r>
      <w:r w:rsidR="0042343D">
        <w:rPr>
          <w:rFonts w:asciiTheme="majorHAnsi" w:hAnsiTheme="majorHAnsi" w:cstheme="majorHAnsi"/>
        </w:rPr>
        <w:t>,</w:t>
      </w:r>
      <w:r w:rsidR="009E447F"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</w:t>
      </w:r>
      <w:r w:rsidR="004C698C" w:rsidRPr="00F25716">
        <w:rPr>
          <w:rFonts w:asciiTheme="majorHAnsi" w:hAnsiTheme="majorHAnsi" w:cstheme="majorHAnsi"/>
        </w:rPr>
        <w:t xml:space="preserve"> </w:t>
      </w:r>
      <w:r w:rsidR="009A5675">
        <w:rPr>
          <w:rFonts w:asciiTheme="majorHAnsi" w:hAnsiTheme="majorHAnsi" w:cstheme="majorHAnsi"/>
        </w:rPr>
        <w:br/>
      </w:r>
      <w:r w:rsidR="004C698C" w:rsidRPr="00F25716">
        <w:rPr>
          <w:rFonts w:asciiTheme="majorHAnsi" w:hAnsiTheme="majorHAnsi" w:cstheme="majorHAnsi"/>
          <w:b/>
        </w:rPr>
        <w:t>1</w:t>
      </w:r>
      <w:r w:rsidR="009E447F" w:rsidRPr="00F25716">
        <w:rPr>
          <w:rFonts w:asciiTheme="majorHAnsi" w:hAnsiTheme="majorHAnsi" w:cstheme="majorHAnsi"/>
          <w:b/>
        </w:rPr>
        <w:t xml:space="preserve"> </w:t>
      </w:r>
      <w:r w:rsidR="00F25716">
        <w:rPr>
          <w:rFonts w:asciiTheme="majorHAnsi" w:hAnsiTheme="majorHAnsi" w:cstheme="majorHAnsi"/>
          <w:b/>
        </w:rPr>
        <w:t>sukcesywną dostawę</w:t>
      </w:r>
      <w:r w:rsidR="00F25716" w:rsidRPr="00F25716">
        <w:t xml:space="preserve"> </w:t>
      </w:r>
      <w:r w:rsidR="009A5675" w:rsidRPr="009A5675">
        <w:rPr>
          <w:rFonts w:asciiTheme="majorHAnsi" w:hAnsiTheme="majorHAnsi" w:cstheme="majorHAnsi"/>
          <w:b/>
        </w:rPr>
        <w:t>płynów i koncentratów do czyszczenia różnych powierzchni,</w:t>
      </w:r>
      <w:r w:rsidR="009A5675">
        <w:rPr>
          <w:rFonts w:asciiTheme="majorHAnsi" w:hAnsiTheme="majorHAnsi" w:cstheme="majorHAnsi"/>
          <w:b/>
        </w:rPr>
        <w:t xml:space="preserve"> </w:t>
      </w:r>
      <w:r w:rsidR="009A5675">
        <w:rPr>
          <w:rFonts w:asciiTheme="majorHAnsi" w:hAnsiTheme="majorHAnsi" w:cstheme="majorHAnsi"/>
          <w:b/>
        </w:rPr>
        <w:br/>
      </w:r>
      <w:r w:rsidR="00565A66" w:rsidRPr="00F25716">
        <w:rPr>
          <w:rFonts w:asciiTheme="majorHAnsi" w:hAnsiTheme="majorHAnsi" w:cstheme="majorHAnsi"/>
          <w:b/>
        </w:rPr>
        <w:t xml:space="preserve">o wartości co </w:t>
      </w:r>
      <w:r w:rsidR="00565A66" w:rsidRPr="00B604E2">
        <w:rPr>
          <w:rFonts w:asciiTheme="majorHAnsi" w:hAnsiTheme="majorHAnsi" w:cstheme="majorHAnsi"/>
          <w:b/>
        </w:rPr>
        <w:t xml:space="preserve">najmniej </w:t>
      </w:r>
      <w:r w:rsidR="003A24EB" w:rsidRPr="00B604E2">
        <w:rPr>
          <w:rFonts w:asciiTheme="majorHAnsi" w:hAnsiTheme="majorHAnsi" w:cstheme="majorHAnsi"/>
          <w:b/>
        </w:rPr>
        <w:t>50</w:t>
      </w:r>
      <w:r w:rsidR="00C37A50" w:rsidRPr="00B604E2">
        <w:rPr>
          <w:rFonts w:asciiTheme="majorHAnsi" w:hAnsiTheme="majorHAnsi" w:cstheme="majorHAnsi"/>
          <w:b/>
        </w:rPr>
        <w:t> 000,00</w:t>
      </w:r>
      <w:r w:rsidR="004C698C" w:rsidRPr="00F25716">
        <w:rPr>
          <w:rFonts w:asciiTheme="majorHAnsi" w:hAnsiTheme="majorHAnsi" w:cstheme="majorHAnsi"/>
          <w:b/>
        </w:rPr>
        <w:t xml:space="preserve"> </w:t>
      </w:r>
      <w:r w:rsidR="00565A66" w:rsidRPr="00F25716">
        <w:rPr>
          <w:rFonts w:asciiTheme="majorHAnsi" w:hAnsiTheme="majorHAnsi" w:cstheme="majorHAnsi"/>
          <w:b/>
        </w:rPr>
        <w:t>zł brutto</w:t>
      </w:r>
      <w:r w:rsidR="00565A66" w:rsidRPr="00F25716">
        <w:rPr>
          <w:rFonts w:asciiTheme="majorHAnsi" w:hAnsiTheme="majorHAnsi" w:cstheme="majorHAnsi"/>
        </w:rPr>
        <w:t xml:space="preserve">, zgodnie ze wzorem stanowiącym </w:t>
      </w:r>
      <w:r w:rsidR="00565A66" w:rsidRPr="00F25716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565A66" w:rsidRPr="00F25716">
        <w:rPr>
          <w:rFonts w:asciiTheme="majorHAnsi" w:hAnsiTheme="majorHAnsi" w:cstheme="majorHAnsi"/>
          <w:b/>
        </w:rPr>
        <w:t xml:space="preserve"> do SWZ.</w:t>
      </w:r>
    </w:p>
    <w:p w:rsidR="00F25716" w:rsidRDefault="00F25716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</w:p>
    <w:p w:rsidR="009A5675" w:rsidRP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2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>
        <w:rPr>
          <w:rFonts w:asciiTheme="majorHAnsi" w:hAnsiTheme="majorHAnsi" w:cstheme="majorHAnsi"/>
        </w:rPr>
        <w:t>ełni warunek jeżeli wykaże, że n</w:t>
      </w:r>
      <w:r w:rsidRPr="00F25716">
        <w:rPr>
          <w:rFonts w:asciiTheme="majorHAnsi" w:hAnsiTheme="majorHAnsi" w:cstheme="majorHAnsi"/>
        </w:rPr>
        <w:t xml:space="preserve">ależycie </w:t>
      </w:r>
      <w:r>
        <w:rPr>
          <w:rFonts w:asciiTheme="majorHAnsi" w:hAnsiTheme="majorHAnsi" w:cstheme="majorHAnsi"/>
        </w:rPr>
        <w:t>wykonywał, a w przypadku świadczeń powtarzających się lub ciągłych również</w:t>
      </w:r>
      <w:r w:rsidRPr="00F25716">
        <w:rPr>
          <w:rFonts w:asciiTheme="majorHAnsi" w:hAnsiTheme="majorHAnsi" w:cstheme="majorHAnsi"/>
        </w:rPr>
        <w:t xml:space="preserve"> wykonuje</w:t>
      </w:r>
      <w:r>
        <w:rPr>
          <w:rFonts w:asciiTheme="majorHAnsi" w:hAnsiTheme="majorHAnsi" w:cstheme="majorHAnsi"/>
        </w:rPr>
        <w:t>,</w:t>
      </w:r>
      <w:r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 </w:t>
      </w:r>
      <w:r>
        <w:rPr>
          <w:rFonts w:asciiTheme="majorHAnsi" w:hAnsiTheme="majorHAnsi" w:cstheme="majorHAnsi"/>
        </w:rPr>
        <w:br/>
      </w:r>
      <w:r w:rsidRPr="00F25716">
        <w:rPr>
          <w:rFonts w:asciiTheme="majorHAnsi" w:hAnsiTheme="majorHAnsi" w:cstheme="majorHAnsi"/>
          <w:b/>
        </w:rPr>
        <w:t xml:space="preserve">1 </w:t>
      </w:r>
      <w:r>
        <w:rPr>
          <w:rFonts w:asciiTheme="majorHAnsi" w:hAnsiTheme="majorHAnsi" w:cstheme="majorHAnsi"/>
          <w:b/>
        </w:rPr>
        <w:t>sukcesywną dostawę</w:t>
      </w:r>
      <w:r w:rsidRPr="00F25716">
        <w:t xml:space="preserve"> </w:t>
      </w:r>
      <w:r w:rsidRPr="009A5675">
        <w:rPr>
          <w:rFonts w:asciiTheme="majorHAnsi" w:hAnsiTheme="majorHAnsi" w:cstheme="majorHAnsi"/>
          <w:b/>
        </w:rPr>
        <w:t>papieru toaletowego i ręczników papierowych,</w:t>
      </w:r>
      <w:r>
        <w:rPr>
          <w:rFonts w:asciiTheme="majorHAnsi" w:hAnsiTheme="majorHAnsi" w:cstheme="majorHAnsi"/>
          <w:b/>
        </w:rPr>
        <w:t xml:space="preserve"> </w:t>
      </w:r>
      <w:r w:rsidRPr="00F25716">
        <w:rPr>
          <w:rFonts w:asciiTheme="majorHAnsi" w:hAnsiTheme="majorHAnsi" w:cstheme="majorHAnsi"/>
          <w:b/>
        </w:rPr>
        <w:t xml:space="preserve">o wartości co najmniej </w:t>
      </w:r>
      <w:r w:rsidR="00B604E2" w:rsidRPr="00B604E2">
        <w:rPr>
          <w:rFonts w:asciiTheme="majorHAnsi" w:hAnsiTheme="majorHAnsi" w:cstheme="majorHAnsi"/>
          <w:b/>
        </w:rPr>
        <w:t>2</w:t>
      </w:r>
      <w:r w:rsidR="003A24EB" w:rsidRPr="00B604E2">
        <w:rPr>
          <w:rFonts w:asciiTheme="majorHAnsi" w:hAnsiTheme="majorHAnsi" w:cstheme="majorHAnsi"/>
          <w:b/>
        </w:rPr>
        <w:t>0</w:t>
      </w:r>
      <w:r w:rsidR="00C37A50" w:rsidRPr="00B604E2">
        <w:rPr>
          <w:rFonts w:asciiTheme="majorHAnsi" w:hAnsiTheme="majorHAnsi" w:cstheme="majorHAnsi"/>
          <w:b/>
        </w:rPr>
        <w:t xml:space="preserve"> 000,00</w:t>
      </w:r>
      <w:r w:rsidRPr="00F25716">
        <w:rPr>
          <w:rFonts w:asciiTheme="majorHAnsi" w:hAnsiTheme="majorHAnsi" w:cstheme="majorHAnsi"/>
          <w:b/>
        </w:rPr>
        <w:t xml:space="preserve"> zł brutto</w:t>
      </w:r>
      <w:r w:rsidRPr="00F25716">
        <w:rPr>
          <w:rFonts w:asciiTheme="majorHAnsi" w:hAnsiTheme="majorHAnsi" w:cstheme="majorHAnsi"/>
        </w:rPr>
        <w:t xml:space="preserve">, zgodnie ze wzorem stanowiącym </w:t>
      </w:r>
      <w:r w:rsidRPr="00F25716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F25716">
        <w:rPr>
          <w:rFonts w:asciiTheme="majorHAnsi" w:hAnsiTheme="majorHAnsi" w:cstheme="majorHAnsi"/>
          <w:b/>
        </w:rPr>
        <w:t xml:space="preserve"> do SWZ.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</w:p>
    <w:p w:rsidR="009A5675" w:rsidRP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3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>
        <w:rPr>
          <w:rFonts w:asciiTheme="majorHAnsi" w:hAnsiTheme="majorHAnsi" w:cstheme="majorHAnsi"/>
        </w:rPr>
        <w:t>ełni warunek jeżeli wykaże, że n</w:t>
      </w:r>
      <w:r w:rsidRPr="00F25716">
        <w:rPr>
          <w:rFonts w:asciiTheme="majorHAnsi" w:hAnsiTheme="majorHAnsi" w:cstheme="majorHAnsi"/>
        </w:rPr>
        <w:t xml:space="preserve">ależycie </w:t>
      </w:r>
      <w:r>
        <w:rPr>
          <w:rFonts w:asciiTheme="majorHAnsi" w:hAnsiTheme="majorHAnsi" w:cstheme="majorHAnsi"/>
        </w:rPr>
        <w:t>wykonywał, a w przypadku świadczeń powtarzających się lub ciągłych również</w:t>
      </w:r>
      <w:r w:rsidRPr="00F25716">
        <w:rPr>
          <w:rFonts w:asciiTheme="majorHAnsi" w:hAnsiTheme="majorHAnsi" w:cstheme="majorHAnsi"/>
        </w:rPr>
        <w:t xml:space="preserve"> wykonuje</w:t>
      </w:r>
      <w:r>
        <w:rPr>
          <w:rFonts w:asciiTheme="majorHAnsi" w:hAnsiTheme="majorHAnsi" w:cstheme="majorHAnsi"/>
        </w:rPr>
        <w:t>,</w:t>
      </w:r>
      <w:r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 </w:t>
      </w:r>
      <w:r>
        <w:rPr>
          <w:rFonts w:asciiTheme="majorHAnsi" w:hAnsiTheme="majorHAnsi" w:cstheme="majorHAnsi"/>
        </w:rPr>
        <w:br/>
      </w:r>
      <w:r w:rsidRPr="00F25716">
        <w:rPr>
          <w:rFonts w:asciiTheme="majorHAnsi" w:hAnsiTheme="majorHAnsi" w:cstheme="majorHAnsi"/>
          <w:b/>
        </w:rPr>
        <w:t xml:space="preserve">1 </w:t>
      </w:r>
      <w:r>
        <w:rPr>
          <w:rFonts w:asciiTheme="majorHAnsi" w:hAnsiTheme="majorHAnsi" w:cstheme="majorHAnsi"/>
          <w:b/>
        </w:rPr>
        <w:t>sukcesywną dostawę</w:t>
      </w:r>
      <w:r w:rsidRPr="00F25716">
        <w:t xml:space="preserve"> </w:t>
      </w:r>
      <w:r>
        <w:rPr>
          <w:rFonts w:asciiTheme="majorHAnsi" w:hAnsiTheme="majorHAnsi" w:cstheme="majorHAnsi"/>
          <w:b/>
        </w:rPr>
        <w:t xml:space="preserve">dostawa worków i rękawic, </w:t>
      </w:r>
      <w:proofErr w:type="spellStart"/>
      <w:r>
        <w:rPr>
          <w:rFonts w:asciiTheme="majorHAnsi" w:hAnsiTheme="majorHAnsi" w:cstheme="majorHAnsi"/>
          <w:b/>
        </w:rPr>
        <w:t>mopów</w:t>
      </w:r>
      <w:proofErr w:type="spellEnd"/>
      <w:r w:rsidRPr="009A5675"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  <w:b/>
        </w:rPr>
        <w:t xml:space="preserve"> </w:t>
      </w:r>
      <w:r w:rsidRPr="00F25716">
        <w:rPr>
          <w:rFonts w:asciiTheme="majorHAnsi" w:hAnsiTheme="majorHAnsi" w:cstheme="majorHAnsi"/>
          <w:b/>
        </w:rPr>
        <w:t>o wartości co najmniej</w:t>
      </w:r>
      <w:r w:rsidR="00C37A50">
        <w:rPr>
          <w:rFonts w:asciiTheme="majorHAnsi" w:hAnsiTheme="majorHAnsi" w:cstheme="majorHAnsi"/>
          <w:b/>
        </w:rPr>
        <w:t xml:space="preserve"> </w:t>
      </w:r>
      <w:r w:rsidR="00C37A50">
        <w:rPr>
          <w:rFonts w:asciiTheme="majorHAnsi" w:hAnsiTheme="majorHAnsi" w:cstheme="majorHAnsi"/>
          <w:b/>
        </w:rPr>
        <w:br/>
      </w:r>
      <w:r w:rsidR="00B604E2" w:rsidRPr="00B604E2">
        <w:rPr>
          <w:rFonts w:asciiTheme="majorHAnsi" w:hAnsiTheme="majorHAnsi" w:cstheme="majorHAnsi"/>
          <w:b/>
        </w:rPr>
        <w:t>1</w:t>
      </w:r>
      <w:r w:rsidR="00B5378E" w:rsidRPr="00B604E2">
        <w:rPr>
          <w:rFonts w:asciiTheme="majorHAnsi" w:hAnsiTheme="majorHAnsi" w:cstheme="majorHAnsi"/>
          <w:b/>
        </w:rPr>
        <w:t>0</w:t>
      </w:r>
      <w:r w:rsidR="00C37A50" w:rsidRPr="00B604E2">
        <w:rPr>
          <w:rFonts w:asciiTheme="majorHAnsi" w:hAnsiTheme="majorHAnsi" w:cstheme="majorHAnsi"/>
          <w:b/>
        </w:rPr>
        <w:t> 000,00</w:t>
      </w:r>
      <w:r w:rsidRPr="00F25716">
        <w:rPr>
          <w:rFonts w:asciiTheme="majorHAnsi" w:hAnsiTheme="majorHAnsi" w:cstheme="majorHAnsi"/>
          <w:b/>
        </w:rPr>
        <w:t xml:space="preserve"> zł brutto</w:t>
      </w:r>
      <w:r w:rsidRPr="00F25716">
        <w:rPr>
          <w:rFonts w:asciiTheme="majorHAnsi" w:hAnsiTheme="majorHAnsi" w:cstheme="majorHAnsi"/>
        </w:rPr>
        <w:t xml:space="preserve">, zgodnie ze wzorem stanowiącym </w:t>
      </w:r>
      <w:r w:rsidRPr="00F25716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F25716">
        <w:rPr>
          <w:rFonts w:asciiTheme="majorHAnsi" w:hAnsiTheme="majorHAnsi" w:cstheme="majorHAnsi"/>
          <w:b/>
        </w:rPr>
        <w:t xml:space="preserve"> do SWZ.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F25716" w:rsidRPr="00F25716" w:rsidRDefault="00F25716" w:rsidP="00F25716">
      <w:pPr>
        <w:spacing w:line="25" w:lineRule="atLeast"/>
        <w:rPr>
          <w:rFonts w:asciiTheme="majorHAnsi" w:hAnsiTheme="majorHAnsi" w:cstheme="majorHAnsi"/>
        </w:rPr>
      </w:pPr>
    </w:p>
    <w:p w:rsidR="003D4D85" w:rsidRPr="007F6E38" w:rsidRDefault="008E3591" w:rsidP="009A5675">
      <w:pPr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7F6E38">
        <w:rPr>
          <w:rFonts w:asciiTheme="majorHAnsi" w:hAnsiTheme="majorHAnsi" w:cstheme="majorHAnsi"/>
        </w:rPr>
        <w:t xml:space="preserve">Zamawiający, </w:t>
      </w:r>
      <w:r w:rsidR="008E31C4" w:rsidRPr="007F6E38">
        <w:rPr>
          <w:rFonts w:asciiTheme="majorHAnsi" w:hAnsiTheme="majorHAnsi" w:cstheme="majorHAnsi"/>
        </w:rPr>
        <w:t xml:space="preserve">informuje że </w:t>
      </w:r>
      <w:r w:rsidRPr="007F6E38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7F6E38">
        <w:rPr>
          <w:rFonts w:asciiTheme="majorHAnsi" w:hAnsiTheme="majorHAnsi" w:cstheme="majorHAnsi"/>
        </w:rPr>
        <w:t xml:space="preserve">w odniesieniu do warunku </w:t>
      </w:r>
      <w:r w:rsidR="008E31C4" w:rsidRPr="00B5378E">
        <w:rPr>
          <w:rFonts w:asciiTheme="majorHAnsi" w:hAnsiTheme="majorHAnsi" w:cstheme="majorHAnsi"/>
        </w:rPr>
        <w:t>dotyczącego</w:t>
      </w:r>
      <w:r w:rsidR="00E2798A" w:rsidRPr="00B5378E">
        <w:rPr>
          <w:rFonts w:asciiTheme="majorHAnsi" w:hAnsiTheme="majorHAnsi" w:cstheme="majorHAnsi"/>
        </w:rPr>
        <w:t xml:space="preserve"> </w:t>
      </w:r>
      <w:r w:rsidRPr="00B5378E">
        <w:rPr>
          <w:rFonts w:asciiTheme="majorHAnsi" w:hAnsiTheme="majorHAnsi" w:cstheme="majorHAnsi"/>
        </w:rPr>
        <w:t xml:space="preserve">zdolności technicznej lub zawodowej </w:t>
      </w:r>
      <w:r w:rsidR="009A5675" w:rsidRPr="00B5378E">
        <w:rPr>
          <w:rFonts w:asciiTheme="majorHAnsi" w:hAnsiTheme="majorHAnsi" w:cstheme="majorHAnsi"/>
        </w:rPr>
        <w:t>dopuszcza się łączne spełn</w:t>
      </w:r>
      <w:r w:rsidR="00B5378E" w:rsidRPr="00B5378E">
        <w:rPr>
          <w:rFonts w:asciiTheme="majorHAnsi" w:hAnsiTheme="majorHAnsi" w:cstheme="majorHAnsi"/>
        </w:rPr>
        <w:t>ianie warunku przez Wykonawców.</w:t>
      </w:r>
    </w:p>
    <w:p w:rsidR="003D1F54" w:rsidRPr="00B13474" w:rsidRDefault="003D1F54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powołania się przez Wykonawcę na doświadczenie zdobyte w ramach realizacji </w:t>
      </w:r>
      <w:r w:rsidR="007F6E38">
        <w:rPr>
          <w:rFonts w:asciiTheme="majorHAnsi" w:hAnsiTheme="majorHAnsi" w:cstheme="majorHAnsi"/>
        </w:rPr>
        <w:t xml:space="preserve">dostawy </w:t>
      </w:r>
      <w:r w:rsidRPr="00B13474">
        <w:rPr>
          <w:rFonts w:asciiTheme="majorHAnsi" w:hAnsiTheme="majorHAnsi" w:cstheme="majorHAnsi"/>
        </w:rPr>
        <w:t xml:space="preserve">w konsorcjum, należy wskazać zakres </w:t>
      </w:r>
      <w:r w:rsidR="007F6E38">
        <w:rPr>
          <w:rFonts w:asciiTheme="majorHAnsi" w:hAnsiTheme="majorHAnsi" w:cstheme="majorHAnsi"/>
        </w:rPr>
        <w:t>dostaw</w:t>
      </w:r>
      <w:r w:rsidRPr="00B13474">
        <w:rPr>
          <w:rFonts w:asciiTheme="majorHAnsi" w:hAnsiTheme="majorHAnsi" w:cstheme="majorHAnsi"/>
        </w:rPr>
        <w:t xml:space="preserve"> faktycznie zrealizowan</w:t>
      </w:r>
      <w:r w:rsidR="007F6E38">
        <w:rPr>
          <w:rFonts w:asciiTheme="majorHAnsi" w:hAnsiTheme="majorHAnsi" w:cstheme="majorHAnsi"/>
        </w:rPr>
        <w:t>ych</w:t>
      </w:r>
      <w:r w:rsidRPr="00B13474">
        <w:rPr>
          <w:rFonts w:asciiTheme="majorHAnsi" w:hAnsiTheme="majorHAnsi" w:cstheme="majorHAnsi"/>
        </w:rPr>
        <w:t xml:space="preserve"> przez niego w tym zamówieniu.</w:t>
      </w:r>
    </w:p>
    <w:p w:rsidR="00155785" w:rsidRPr="00B13474" w:rsidRDefault="008E3591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135376075"/>
      <w:r w:rsidRPr="00B13474">
        <w:rPr>
          <w:rFonts w:asciiTheme="majorHAnsi" w:hAnsiTheme="majorHAnsi" w:cstheme="majorHAnsi"/>
        </w:rPr>
        <w:lastRenderedPageBreak/>
        <w:t>IX. Podstawy wykluczenia z postępowania</w:t>
      </w:r>
      <w:bookmarkEnd w:id="11"/>
    </w:p>
    <w:p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:rsidR="0090782D" w:rsidRPr="00B13474" w:rsidRDefault="0090782D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r w:rsidR="004D12BC" w:rsidRPr="004234A4">
        <w:rPr>
          <w:rFonts w:asciiTheme="majorHAnsi" w:hAnsiTheme="majorHAnsi" w:cstheme="majorHAnsi"/>
        </w:rPr>
        <w:t>Dz. U. z 2024, poz. 507</w:t>
      </w:r>
      <w:r w:rsidR="00473D0D">
        <w:rPr>
          <w:rFonts w:asciiTheme="majorHAnsi" w:hAnsiTheme="majorHAnsi" w:cstheme="majorHAnsi"/>
        </w:rPr>
        <w:t>)</w:t>
      </w:r>
      <w:r w:rsidR="006249C6">
        <w:rPr>
          <w:rStyle w:val="Odwoanieprzypisudolnego"/>
          <w:rFonts w:asciiTheme="majorHAnsi" w:hAnsiTheme="majorHAnsi" w:cstheme="majorHAnsi"/>
        </w:rPr>
        <w:footnoteReference w:id="1"/>
      </w:r>
      <w:r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PZP;</w:t>
      </w:r>
    </w:p>
    <w:p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109 ust. 1 pkt. 4, 5, </w:t>
      </w:r>
      <w:r w:rsidR="000469C6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PZP, tj.: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A728F" w:rsidRPr="00B5754A" w:rsidRDefault="00AA728F" w:rsidP="006249C6">
      <w:pPr>
        <w:spacing w:line="25" w:lineRule="atLeast"/>
        <w:ind w:left="284"/>
        <w:rPr>
          <w:rFonts w:asciiTheme="majorHAnsi" w:hAnsiTheme="majorHAnsi" w:cstheme="majorHAnsi"/>
          <w:b/>
        </w:rPr>
      </w:pPr>
      <w:r w:rsidRPr="00B5754A">
        <w:rPr>
          <w:rFonts w:asciiTheme="majorHAnsi" w:hAnsiTheme="majorHAnsi" w:cstheme="majorHAnsi"/>
          <w:b/>
        </w:rPr>
        <w:t>UWAGA!</w:t>
      </w:r>
    </w:p>
    <w:p w:rsidR="00AA728F" w:rsidRDefault="00AA728F" w:rsidP="006249C6">
      <w:pPr>
        <w:spacing w:line="25" w:lineRule="atLeast"/>
        <w:ind w:left="284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ogólnodostępnych rejestrów, 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wyciągu 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3281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złożenia dokumentów z odpowiedniego rejestru, 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135376076"/>
      <w:r w:rsidRPr="00B13474">
        <w:rPr>
          <w:rFonts w:asciiTheme="majorHAnsi" w:hAnsiTheme="majorHAnsi" w:cstheme="majorHAnsi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Do oferty Wykonawca zobowiązany jest dołączyć aktualne na dzień składania ofert </w:t>
      </w:r>
      <w:r w:rsidRPr="0064122E">
        <w:rPr>
          <w:rFonts w:asciiTheme="majorHAnsi" w:hAnsiTheme="majorHAnsi" w:cstheme="majorHAnsi"/>
          <w:b/>
        </w:rPr>
        <w:t xml:space="preserve">oświadczenie </w:t>
      </w:r>
      <w:r w:rsidR="00B13474" w:rsidRPr="0064122E">
        <w:rPr>
          <w:rFonts w:asciiTheme="majorHAnsi" w:hAnsiTheme="majorHAnsi" w:cstheme="majorHAnsi"/>
          <w:b/>
        </w:rPr>
        <w:br/>
      </w:r>
      <w:r w:rsidRPr="0064122E">
        <w:rPr>
          <w:rFonts w:asciiTheme="majorHAnsi" w:hAnsiTheme="majorHAnsi" w:cstheme="majorHAnsi"/>
          <w:b/>
        </w:rPr>
        <w:t>o spełnianiu warunków udziału w postępowaniu oraz o braku podstaw do wykluczenia z postępowania</w:t>
      </w:r>
      <w:r w:rsidRPr="00430637">
        <w:rPr>
          <w:rFonts w:asciiTheme="majorHAnsi" w:hAnsiTheme="majorHAnsi" w:cstheme="majorHAnsi"/>
        </w:rPr>
        <w:t xml:space="preserve"> – zgodnie z </w:t>
      </w:r>
      <w:r w:rsidRPr="00430637">
        <w:rPr>
          <w:rFonts w:asciiTheme="majorHAnsi" w:hAnsiTheme="majorHAnsi" w:cstheme="majorHAnsi"/>
          <w:b/>
        </w:rPr>
        <w:t xml:space="preserve">Załącznikiem nr </w:t>
      </w:r>
      <w:r w:rsidR="0014791C" w:rsidRPr="00430637">
        <w:rPr>
          <w:rFonts w:asciiTheme="majorHAnsi" w:hAnsiTheme="majorHAnsi" w:cstheme="majorHAnsi"/>
          <w:b/>
        </w:rPr>
        <w:t>3</w:t>
      </w:r>
      <w:r w:rsidRPr="00430637">
        <w:rPr>
          <w:rFonts w:asciiTheme="majorHAnsi" w:hAnsiTheme="majorHAnsi" w:cstheme="majorHAnsi"/>
          <w:b/>
        </w:rPr>
        <w:t xml:space="preserve"> do SWZ</w:t>
      </w:r>
      <w:r w:rsidRPr="00430637">
        <w:rPr>
          <w:rFonts w:asciiTheme="majorHAnsi" w:hAnsiTheme="majorHAnsi" w:cstheme="majorHAnsi"/>
        </w:rPr>
        <w:t>;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</w:t>
      </w:r>
      <w:r w:rsidR="00A2208A" w:rsidRPr="00430637">
        <w:rPr>
          <w:rFonts w:asciiTheme="majorHAnsi" w:hAnsiTheme="majorHAnsi" w:cstheme="majorHAnsi"/>
        </w:rPr>
        <w:t>wzywa</w:t>
      </w:r>
      <w:r w:rsidR="00CF3ABB" w:rsidRPr="00430637">
        <w:rPr>
          <w:rFonts w:asciiTheme="majorHAnsi" w:hAnsiTheme="majorHAnsi" w:cstheme="majorHAnsi"/>
        </w:rPr>
        <w:t xml:space="preserve"> </w:t>
      </w:r>
      <w:r w:rsidR="00D166D8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 w:rsidRPr="00430637">
        <w:rPr>
          <w:rFonts w:asciiTheme="majorHAnsi" w:hAnsiTheme="majorHAnsi" w:cstheme="majorHAnsi"/>
        </w:rPr>
        <w:br/>
      </w:r>
      <w:r w:rsidRPr="00430637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  <w:b/>
        </w:rPr>
        <w:t>Podmiotowe środki dowodowe</w:t>
      </w:r>
      <w:r w:rsidRPr="00430637">
        <w:rPr>
          <w:rFonts w:asciiTheme="majorHAnsi" w:hAnsiTheme="majorHAnsi" w:cstheme="majorHAnsi"/>
        </w:rPr>
        <w:t xml:space="preserve"> wymagane od </w:t>
      </w:r>
      <w:r w:rsidR="003D35DD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ykonawcy </w:t>
      </w:r>
      <w:r w:rsidR="00266B98" w:rsidRPr="00430637">
        <w:rPr>
          <w:rFonts w:asciiTheme="majorHAnsi" w:hAnsiTheme="majorHAnsi" w:cstheme="majorHAnsi"/>
        </w:rPr>
        <w:t>obejmują</w:t>
      </w:r>
      <w:r w:rsidRPr="00430637">
        <w:rPr>
          <w:rFonts w:asciiTheme="majorHAnsi" w:hAnsiTheme="majorHAnsi" w:cstheme="majorHAnsi"/>
        </w:rPr>
        <w:t>:</w:t>
      </w:r>
    </w:p>
    <w:p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postepowaniu:</w:t>
      </w:r>
    </w:p>
    <w:p w:rsidR="00155785" w:rsidRPr="00B13474" w:rsidRDefault="008E3591" w:rsidP="00537F0E">
      <w:pPr>
        <w:pStyle w:val="Akapitzlist"/>
        <w:numPr>
          <w:ilvl w:val="0"/>
          <w:numId w:val="48"/>
        </w:numPr>
        <w:spacing w:line="25" w:lineRule="atLeast"/>
        <w:ind w:left="1134" w:hanging="28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Oświadczenie wykonawcy, w zakresie art. 108 ust. 1 pkt 5 ustawy, o braku przynależności do tej samej grupy kapitałowej, w rozumieniu ustawy z dnia 16 lutego 2007 r. o ochronie konkurencji i </w:t>
      </w:r>
      <w:r w:rsidRPr="00437586">
        <w:rPr>
          <w:rFonts w:asciiTheme="majorHAnsi" w:hAnsiTheme="majorHAnsi" w:cstheme="majorHAnsi"/>
        </w:rPr>
        <w:t>konsumentów (</w:t>
      </w:r>
      <w:r w:rsidR="004D12BC" w:rsidRPr="00437586">
        <w:rPr>
          <w:rFonts w:asciiTheme="majorHAnsi" w:hAnsiTheme="majorHAnsi" w:cstheme="majorHAnsi"/>
        </w:rPr>
        <w:t>Dz. U. z 2023 r. poz. 1689, 1705</w:t>
      </w:r>
      <w:r w:rsidR="0098403C" w:rsidRPr="00437586">
        <w:rPr>
          <w:rFonts w:asciiTheme="majorHAnsi" w:hAnsiTheme="majorHAnsi" w:cstheme="majorHAnsi"/>
        </w:rPr>
        <w:t>.)</w:t>
      </w:r>
      <w:r w:rsidRPr="00437586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z innym Wykonawc</w:t>
      </w:r>
      <w:r w:rsidR="0098403C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postępowaniu, albo oświadczenia o przynależności do tej samej grupy kapitałowej wraz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5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:rsidR="00C6598D" w:rsidRDefault="008E3591" w:rsidP="00537F0E">
      <w:pPr>
        <w:pStyle w:val="Akapitzlist"/>
        <w:numPr>
          <w:ilvl w:val="0"/>
          <w:numId w:val="48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:rsidR="00B97B16" w:rsidRPr="00C6598D" w:rsidRDefault="00B97B16" w:rsidP="00537F0E">
      <w:pPr>
        <w:pStyle w:val="Akapitzlist"/>
        <w:numPr>
          <w:ilvl w:val="0"/>
          <w:numId w:val="48"/>
        </w:numPr>
        <w:spacing w:line="25" w:lineRule="atLeast"/>
        <w:ind w:left="1134"/>
        <w:rPr>
          <w:rFonts w:asciiTheme="majorHAnsi" w:hAnsiTheme="majorHAnsi" w:cstheme="majorHAnsi"/>
        </w:rPr>
      </w:pPr>
      <w:r w:rsidRPr="00C6598D">
        <w:rPr>
          <w:rFonts w:asciiTheme="majorHAnsi" w:hAnsiTheme="majorHAnsi" w:cstheme="majorHAnsi"/>
        </w:rPr>
        <w:t xml:space="preserve">Oświadczenie Wykonawcy o aktualności informacji zawartych w oświadczeniu, o którym mowa w ust. 1, w zakresie podstaw wykluczenia z postępowania wskazanych przez Zamawiającego, o których mowa w art. 108 ust. 1 pkt 1-4, 6 oraz w art. 109 ust. 1 pkt 5, </w:t>
      </w:r>
      <w:r w:rsidR="000469C6" w:rsidRPr="00C6598D">
        <w:rPr>
          <w:rFonts w:asciiTheme="majorHAnsi" w:hAnsiTheme="majorHAnsi" w:cstheme="majorHAnsi"/>
        </w:rPr>
        <w:t>8</w:t>
      </w:r>
      <w:r w:rsidRPr="00C6598D">
        <w:rPr>
          <w:rFonts w:asciiTheme="majorHAnsi" w:hAnsiTheme="majorHAnsi" w:cstheme="majorHAnsi"/>
        </w:rPr>
        <w:t>.</w:t>
      </w:r>
      <w:r w:rsidR="00C6598D" w:rsidRPr="00C6598D">
        <w:t xml:space="preserve"> </w:t>
      </w:r>
      <w:r w:rsidR="00C6598D" w:rsidRPr="00C6598D">
        <w:rPr>
          <w:rFonts w:asciiTheme="majorHAnsi" w:hAnsiTheme="majorHAnsi" w:cstheme="majorHAnsi"/>
        </w:rPr>
        <w:t xml:space="preserve">– </w:t>
      </w:r>
      <w:r w:rsidR="00C6598D" w:rsidRPr="00C6598D">
        <w:rPr>
          <w:rFonts w:asciiTheme="majorHAnsi" w:hAnsiTheme="majorHAnsi" w:cstheme="majorHAnsi"/>
          <w:b/>
        </w:rPr>
        <w:t>załącznik nr 7 do SWZ</w:t>
      </w:r>
      <w:r w:rsidR="00C6598D" w:rsidRPr="00C6598D">
        <w:rPr>
          <w:rFonts w:asciiTheme="majorHAnsi" w:hAnsiTheme="majorHAnsi" w:cstheme="majorHAnsi"/>
        </w:rPr>
        <w:t>;</w:t>
      </w:r>
    </w:p>
    <w:p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:rsidR="00BB5F53" w:rsidRDefault="00565A66" w:rsidP="00537F0E">
      <w:pPr>
        <w:numPr>
          <w:ilvl w:val="2"/>
          <w:numId w:val="49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Wykaz </w:t>
      </w:r>
      <w:r w:rsidR="000469C6">
        <w:rPr>
          <w:rFonts w:asciiTheme="majorHAnsi" w:hAnsiTheme="majorHAnsi" w:cstheme="majorHAnsi"/>
        </w:rPr>
        <w:t>dostaw</w:t>
      </w:r>
      <w:r w:rsidR="00BB5F53" w:rsidRPr="00B13474">
        <w:rPr>
          <w:rFonts w:asciiTheme="majorHAnsi" w:hAnsiTheme="majorHAnsi" w:cstheme="majorHAnsi"/>
        </w:rPr>
        <w:t xml:space="preserve"> potwierdzający wykonanie</w:t>
      </w:r>
      <w:r w:rsidR="00266B98">
        <w:rPr>
          <w:rFonts w:asciiTheme="majorHAnsi" w:hAnsiTheme="majorHAnsi" w:cstheme="majorHAnsi"/>
        </w:rPr>
        <w:t>, a w przypadku świadczeń powtarzających się lub ciągłych również wykonywanie,</w:t>
      </w:r>
      <w:r w:rsidR="00BB5F53" w:rsidRPr="00B13474">
        <w:rPr>
          <w:rFonts w:asciiTheme="majorHAnsi" w:hAnsiTheme="majorHAnsi" w:cstheme="majorHAnsi"/>
        </w:rPr>
        <w:t xml:space="preserve"> w okresie ostatnich </w:t>
      </w:r>
      <w:r w:rsidR="00266B98">
        <w:rPr>
          <w:rFonts w:asciiTheme="majorHAnsi" w:hAnsiTheme="majorHAnsi" w:cstheme="majorHAnsi"/>
        </w:rPr>
        <w:t>3 (</w:t>
      </w:r>
      <w:r w:rsidR="00BB5F53" w:rsidRPr="00B13474">
        <w:rPr>
          <w:rFonts w:asciiTheme="majorHAnsi" w:hAnsiTheme="majorHAnsi" w:cstheme="majorHAnsi"/>
        </w:rPr>
        <w:t>trzech</w:t>
      </w:r>
      <w:r w:rsidR="00266B98">
        <w:rPr>
          <w:rFonts w:asciiTheme="majorHAnsi" w:hAnsiTheme="majorHAnsi" w:cstheme="majorHAnsi"/>
        </w:rPr>
        <w:t>)</w:t>
      </w:r>
      <w:r w:rsidR="00BB5F53" w:rsidRPr="00B13474">
        <w:rPr>
          <w:rFonts w:asciiTheme="majorHAnsi" w:hAnsiTheme="majorHAnsi" w:cstheme="majorHAnsi"/>
        </w:rPr>
        <w:t xml:space="preserve"> lat przed upływem terminu składania ofert, a jeżeli okres prowadzenia działalności jest krótszy - w tym okresie co najmniej </w:t>
      </w:r>
      <w:r w:rsidR="000469C6" w:rsidRPr="000469C6">
        <w:rPr>
          <w:rFonts w:asciiTheme="majorHAnsi" w:hAnsiTheme="majorHAnsi" w:cstheme="majorHAnsi"/>
        </w:rPr>
        <w:t>1 sukcesywn</w:t>
      </w:r>
      <w:r w:rsidR="000469C6">
        <w:rPr>
          <w:rFonts w:asciiTheme="majorHAnsi" w:hAnsiTheme="majorHAnsi" w:cstheme="majorHAnsi"/>
        </w:rPr>
        <w:t>ej</w:t>
      </w:r>
      <w:r w:rsidR="000469C6" w:rsidRPr="000469C6">
        <w:rPr>
          <w:rFonts w:asciiTheme="majorHAnsi" w:hAnsiTheme="majorHAnsi" w:cstheme="majorHAnsi"/>
        </w:rPr>
        <w:t xml:space="preserve"> dostaw</w:t>
      </w:r>
      <w:r w:rsidR="000469C6">
        <w:rPr>
          <w:rFonts w:asciiTheme="majorHAnsi" w:hAnsiTheme="majorHAnsi" w:cstheme="majorHAnsi"/>
        </w:rPr>
        <w:t>y</w:t>
      </w:r>
      <w:r w:rsidR="000469C6" w:rsidRPr="000469C6">
        <w:rPr>
          <w:rFonts w:asciiTheme="majorHAnsi" w:hAnsiTheme="majorHAnsi" w:cstheme="majorHAnsi"/>
        </w:rPr>
        <w:t xml:space="preserve"> środków </w:t>
      </w:r>
      <w:r w:rsidR="00C6598D">
        <w:rPr>
          <w:rFonts w:asciiTheme="majorHAnsi" w:hAnsiTheme="majorHAnsi" w:cstheme="majorHAnsi"/>
        </w:rPr>
        <w:t>czystości określonych w poszczególnych Częściach zamówienia</w:t>
      </w:r>
      <w:r w:rsidR="000469C6" w:rsidRPr="000469C6">
        <w:rPr>
          <w:rFonts w:asciiTheme="majorHAnsi" w:hAnsiTheme="majorHAnsi" w:cstheme="majorHAnsi"/>
        </w:rPr>
        <w:t xml:space="preserve"> </w:t>
      </w:r>
      <w:r w:rsidR="00BB5F53" w:rsidRPr="00B13474">
        <w:rPr>
          <w:rFonts w:asciiTheme="majorHAnsi" w:hAnsiTheme="majorHAnsi" w:cstheme="majorHAnsi"/>
        </w:rPr>
        <w:t xml:space="preserve">– </w:t>
      </w:r>
      <w:r w:rsidR="00BB5F53"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BB5F53" w:rsidRPr="00B13474">
        <w:rPr>
          <w:rFonts w:asciiTheme="majorHAnsi" w:hAnsiTheme="majorHAnsi" w:cstheme="majorHAnsi"/>
          <w:b/>
        </w:rPr>
        <w:t xml:space="preserve"> do SWZ.</w:t>
      </w:r>
      <w:r w:rsidR="00BB5F53" w:rsidRPr="00B13474">
        <w:rPr>
          <w:rFonts w:asciiTheme="majorHAnsi" w:hAnsiTheme="majorHAnsi" w:cstheme="majorHAnsi"/>
        </w:rPr>
        <w:t xml:space="preserve"> 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 których mowa w ust. </w:t>
      </w:r>
      <w:r w:rsidR="003D35DD" w:rsidRPr="00430637">
        <w:rPr>
          <w:rFonts w:asciiTheme="majorHAnsi" w:hAnsiTheme="majorHAnsi" w:cstheme="majorHAnsi"/>
        </w:rPr>
        <w:t>4</w:t>
      </w:r>
      <w:r w:rsidRPr="00430637">
        <w:rPr>
          <w:rFonts w:asciiTheme="majorHAnsi" w:hAnsiTheme="majorHAnsi" w:cstheme="majorHAnsi"/>
        </w:rPr>
        <w:t xml:space="preserve"> pkt </w:t>
      </w:r>
      <w:r w:rsidR="00B129C3" w:rsidRPr="00430637">
        <w:rPr>
          <w:rFonts w:asciiTheme="majorHAnsi" w:hAnsiTheme="majorHAnsi" w:cstheme="majorHAnsi"/>
        </w:rPr>
        <w:t>1 lit. b</w:t>
      </w:r>
      <w:r w:rsidRPr="00430637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430637">
        <w:rPr>
          <w:rFonts w:asciiTheme="majorHAnsi" w:hAnsiTheme="majorHAnsi" w:cstheme="majorHAnsi"/>
        </w:rPr>
        <w:t>3</w:t>
      </w:r>
      <w:r w:rsidRPr="00430637">
        <w:rPr>
          <w:rFonts w:asciiTheme="majorHAnsi" w:hAnsiTheme="majorHAnsi" w:cstheme="majorHAnsi"/>
        </w:rPr>
        <w:t xml:space="preserve"> miesi</w:t>
      </w:r>
      <w:r w:rsidR="00F27707" w:rsidRPr="00430637">
        <w:rPr>
          <w:rFonts w:asciiTheme="majorHAnsi" w:hAnsiTheme="majorHAnsi" w:cstheme="majorHAnsi"/>
        </w:rPr>
        <w:t>ą</w:t>
      </w:r>
      <w:r w:rsidRPr="00430637">
        <w:rPr>
          <w:rFonts w:asciiTheme="majorHAnsi" w:hAnsiTheme="majorHAnsi" w:cstheme="majorHAnsi"/>
        </w:rPr>
        <w:t>c</w:t>
      </w:r>
      <w:r w:rsidR="002F78E3" w:rsidRPr="00430637">
        <w:rPr>
          <w:rFonts w:asciiTheme="majorHAnsi" w:hAnsiTheme="majorHAnsi" w:cstheme="majorHAnsi"/>
        </w:rPr>
        <w:t>e</w:t>
      </w:r>
      <w:r w:rsidRPr="00430637">
        <w:rPr>
          <w:rFonts w:asciiTheme="majorHAnsi" w:hAnsiTheme="majorHAnsi" w:cstheme="majorHAnsi"/>
        </w:rPr>
        <w:t xml:space="preserve"> przed upływem terminu składania ofert.</w:t>
      </w:r>
    </w:p>
    <w:p w:rsidR="00430637" w:rsidRDefault="006D7754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:rsidR="00430637" w:rsidRDefault="008E3591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lastRenderedPageBreak/>
        <w:t xml:space="preserve">Wykonawca nie jest zobowiązany do złożenia podmiotowych środków dowodowych, które </w:t>
      </w:r>
      <w:r w:rsidR="003D35DD" w:rsidRPr="00430637">
        <w:rPr>
          <w:rFonts w:asciiTheme="majorHAnsi" w:hAnsiTheme="majorHAnsi" w:cstheme="majorHAnsi"/>
        </w:rPr>
        <w:t>Z</w:t>
      </w:r>
      <w:r w:rsidRPr="00430637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430637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430637">
        <w:rPr>
          <w:rFonts w:asciiTheme="majorHAnsi" w:hAnsiTheme="majorHAnsi" w:cstheme="majorHAnsi"/>
        </w:rPr>
        <w:t>oraz potwierdzi ich prawidłowość i aktualność.</w:t>
      </w:r>
    </w:p>
    <w:p w:rsidR="00430637" w:rsidRDefault="009D5DD2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może żądać od </w:t>
      </w:r>
      <w:r w:rsidR="00B129C3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:rsidR="00CA5168" w:rsidRPr="00430637" w:rsidRDefault="00CA5168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W przypadku Wykonawcy, który:</w:t>
      </w:r>
    </w:p>
    <w:p w:rsidR="00CA5168" w:rsidRPr="00B13474" w:rsidRDefault="00CA5168" w:rsidP="00537F0E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:rsidR="00CA5168" w:rsidRPr="00B13474" w:rsidRDefault="00CA5168" w:rsidP="00537F0E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:rsidR="00CA5168" w:rsidRPr="0042343D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Zamawiający może żądać przedstawienia w odniesieniu do tych podmiotów dokumentów wymienionych w </w:t>
      </w:r>
      <w:r w:rsidRPr="00FA6366">
        <w:rPr>
          <w:rFonts w:asciiTheme="majorHAnsi" w:hAnsiTheme="majorHAnsi" w:cstheme="majorHAnsi"/>
        </w:rPr>
        <w:t>ust. 4 pkt 1.</w:t>
      </w:r>
    </w:p>
    <w:p w:rsidR="00430637" w:rsidRPr="00430637" w:rsidRDefault="006E470F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Jeżeli jest to niezbędne do zapewnienia odpowiedniego przebiegu postępowania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udzielenie zamówienia, Zamawiający może na każdym etapie postępowania, w tym na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etapie składania ofert podlegających negocjacjom lub niezwłocznie po ich złożeniu, wezwać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wykonawców do złożenia wszystkich lub niektórych podmiotowych środków dowodowych,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których mowa w ust. 4, aktualnych na dzień ich złożenia.</w:t>
      </w:r>
    </w:p>
    <w:p w:rsidR="00430637" w:rsidRPr="00430637" w:rsidRDefault="00B129C3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Podmiotowe środki dowodowe oraz inne dokumenty lub oświadczenia, o których mowa w SWZ, składa się w formie elektronicznej</w:t>
      </w:r>
      <w:r w:rsidR="00C6598D" w:rsidRPr="00430637">
        <w:rPr>
          <w:rFonts w:asciiTheme="majorHAnsi" w:hAnsiTheme="majorHAnsi" w:cstheme="majorHAnsi"/>
        </w:rPr>
        <w:t xml:space="preserve"> opatrzonej kwalifikowanym podpisem elektronicznym</w:t>
      </w:r>
      <w:r w:rsidRPr="00430637">
        <w:rPr>
          <w:rFonts w:asciiTheme="majorHAnsi" w:hAnsiTheme="majorHAnsi" w:cstheme="majorHAnsi"/>
        </w:rPr>
        <w:t>, w postaci elektronicznej opatrzonej podpisem zaufanym lub</w:t>
      </w:r>
      <w:r w:rsidR="00744BAC" w:rsidRPr="00430637">
        <w:rPr>
          <w:rFonts w:asciiTheme="majorHAnsi" w:hAnsiTheme="majorHAnsi" w:cstheme="majorHAnsi"/>
        </w:rPr>
        <w:t xml:space="preserve"> elektronicznym</w:t>
      </w:r>
      <w:r w:rsidRPr="00430637">
        <w:rPr>
          <w:rFonts w:asciiTheme="majorHAnsi" w:hAnsiTheme="majorHAnsi" w:cstheme="majorHAnsi"/>
        </w:rPr>
        <w:t xml:space="preserve"> podpisem osobistym, w formie pisemnej lub w formie dokumentowej, w zakresie i w sposób określony w przepisach wydanych na podstawie art. 70 </w:t>
      </w:r>
      <w:r w:rsidR="00F27707" w:rsidRPr="00430637">
        <w:rPr>
          <w:rFonts w:asciiTheme="majorHAnsi" w:hAnsiTheme="majorHAnsi" w:cstheme="majorHAnsi"/>
        </w:rPr>
        <w:t>PZP.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430637">
        <w:rPr>
          <w:rFonts w:asciiTheme="majorHAnsi" w:hAnsiTheme="majorHAnsi" w:cstheme="majorHAnsi"/>
        </w:rPr>
        <w:t>30</w:t>
      </w:r>
      <w:r w:rsidRPr="00430637">
        <w:rPr>
          <w:rFonts w:asciiTheme="majorHAnsi" w:hAnsiTheme="majorHAnsi" w:cstheme="majorHAnsi"/>
          <w:smallCaps/>
        </w:rPr>
        <w:t xml:space="preserve"> </w:t>
      </w:r>
      <w:r w:rsidRPr="00430637">
        <w:rPr>
          <w:rFonts w:asciiTheme="majorHAnsi" w:hAnsiTheme="majorHAnsi" w:cstheme="maj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135376077"/>
      <w:r w:rsidRPr="00B13474">
        <w:rPr>
          <w:rFonts w:asciiTheme="majorHAnsi" w:hAnsiTheme="majorHAnsi" w:cstheme="majorHAnsi"/>
        </w:rPr>
        <w:t>XI. Poleganie na zasobach innych podmiotów</w:t>
      </w:r>
      <w:bookmarkEnd w:id="13"/>
    </w:p>
    <w:p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</w:t>
      </w:r>
      <w:r w:rsidR="00C6598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którego te zdolności są wymagane.</w:t>
      </w:r>
    </w:p>
    <w:p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składa, wraz z ofertą, zobowiązanie podmiotu udostępniającego zasoby do oddania mu do dyspozycji 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6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zakres dostępnych wykonawcy zasobów podmiotu udostępniającego zasoby;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przedstawia, wraz z oświadczeniem, o którym mowa w Rozdziale X ust. 1 SWZ, także 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4" w:name="_Toc135376078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4"/>
    </w:p>
    <w:p w:rsidR="00155785" w:rsidRPr="00B13474" w:rsidRDefault="008E3591" w:rsidP="00047ABC">
      <w:pPr>
        <w:numPr>
          <w:ilvl w:val="0"/>
          <w:numId w:val="13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:rsidR="00155785" w:rsidRPr="00B13474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</w:t>
      </w:r>
      <w:r w:rsidRPr="00346872">
        <w:rPr>
          <w:rFonts w:asciiTheme="majorHAnsi" w:hAnsiTheme="majorHAnsi" w:cstheme="majorHAnsi"/>
          <w:b/>
          <w:bCs/>
          <w:color w:val="0070C0"/>
        </w:rPr>
        <w:t xml:space="preserve">oświadczenia, </w:t>
      </w:r>
      <w:r w:rsidR="00B13474" w:rsidRPr="00346872">
        <w:rPr>
          <w:rFonts w:asciiTheme="majorHAnsi" w:hAnsiTheme="majorHAnsi" w:cstheme="majorHAnsi"/>
          <w:b/>
          <w:bCs/>
          <w:color w:val="0070C0"/>
        </w:rPr>
        <w:br/>
      </w:r>
      <w:r w:rsidRPr="00346872">
        <w:rPr>
          <w:rFonts w:asciiTheme="majorHAnsi" w:hAnsiTheme="majorHAnsi" w:cstheme="majorHAnsi"/>
          <w:b/>
          <w:bCs/>
          <w:color w:val="0070C0"/>
        </w:rPr>
        <w:t>o których mowa w Rozdziale X ust. 1 SWZ, składa każdy z Wykonawców</w:t>
      </w:r>
      <w:r w:rsidR="00C6598D">
        <w:rPr>
          <w:rFonts w:asciiTheme="majorHAnsi" w:hAnsiTheme="majorHAnsi" w:cstheme="majorHAnsi"/>
          <w:b/>
          <w:bCs/>
          <w:color w:val="0070C0"/>
        </w:rPr>
        <w:t xml:space="preserve"> osobno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:rsidR="00155785" w:rsidRPr="00E97948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Oświadczenia i dokumenty potwierdzające brak podstaw do wykluczenia z postępowania </w:t>
      </w:r>
      <w:r w:rsidRPr="00E97948">
        <w:rPr>
          <w:rFonts w:asciiTheme="majorHAnsi" w:hAnsiTheme="majorHAnsi" w:cstheme="majorHAnsi"/>
          <w:b/>
          <w:color w:val="0070C0"/>
        </w:rPr>
        <w:t xml:space="preserve">składa każdy z Wykonawców </w:t>
      </w:r>
      <w:r w:rsidRPr="00E97948">
        <w:rPr>
          <w:rFonts w:asciiTheme="majorHAnsi" w:hAnsiTheme="majorHAnsi" w:cstheme="majorHAnsi"/>
          <w:b/>
        </w:rPr>
        <w:t>wspólnie ubiegających się o zamówienie</w:t>
      </w:r>
      <w:r w:rsidRPr="00E97948">
        <w:rPr>
          <w:rFonts w:asciiTheme="majorHAnsi" w:hAnsiTheme="majorHAnsi" w:cstheme="majorHAnsi"/>
          <w:b/>
          <w:color w:val="0070C0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135376079"/>
      <w:r w:rsidRPr="00B13474">
        <w:rPr>
          <w:rFonts w:asciiTheme="majorHAnsi" w:hAnsiTheme="majorHAnsi" w:cstheme="majorHAnsi"/>
        </w:rPr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5"/>
    </w:p>
    <w:p w:rsidR="008A0F8F" w:rsidRPr="00B13474" w:rsidRDefault="008E3591" w:rsidP="00047ABC">
      <w:pPr>
        <w:numPr>
          <w:ilvl w:val="0"/>
          <w:numId w:val="1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8B23FF">
        <w:rPr>
          <w:rFonts w:asciiTheme="majorHAnsi" w:hAnsiTheme="majorHAnsi" w:cstheme="majorHAnsi"/>
        </w:rPr>
        <w:t>i</w:t>
      </w:r>
      <w:r w:rsidR="005D7DDC">
        <w:rPr>
          <w:rFonts w:asciiTheme="majorHAnsi" w:hAnsiTheme="majorHAnsi" w:cstheme="majorHAnsi"/>
        </w:rPr>
        <w:t xml:space="preserve"> </w:t>
      </w:r>
      <w:r w:rsidR="008B23FF">
        <w:rPr>
          <w:rFonts w:asciiTheme="majorHAnsi" w:hAnsiTheme="majorHAnsi" w:cstheme="majorHAnsi"/>
        </w:rPr>
        <w:t xml:space="preserve">Aleksandra </w:t>
      </w:r>
      <w:proofErr w:type="spellStart"/>
      <w:r w:rsidR="008B23FF">
        <w:rPr>
          <w:rFonts w:asciiTheme="majorHAnsi" w:hAnsiTheme="majorHAnsi" w:cstheme="majorHAnsi"/>
        </w:rPr>
        <w:t>Wyżkiewicz</w:t>
      </w:r>
      <w:proofErr w:type="spellEnd"/>
    </w:p>
    <w:p w:rsidR="00155785" w:rsidRPr="00B13474" w:rsidRDefault="008E3591" w:rsidP="00E814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1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1" w:history="1">
        <w:r w:rsidR="00E814FC" w:rsidRPr="00653CB7">
          <w:rPr>
            <w:rStyle w:val="Hipercze"/>
            <w:rFonts w:asciiTheme="majorHAnsi" w:hAnsiTheme="majorHAnsi" w:cstheme="majorHAnsi"/>
            <w:b/>
          </w:rPr>
          <w:t>https://platformazakupowa.pl/transakcja/937783</w:t>
        </w:r>
      </w:hyperlink>
      <w:r w:rsidR="00E814FC">
        <w:rPr>
          <w:rStyle w:val="Hipercze"/>
          <w:rFonts w:asciiTheme="majorHAnsi" w:hAnsiTheme="majorHAnsi" w:cstheme="majorHAnsi"/>
          <w:b/>
          <w:color w:val="auto"/>
        </w:rPr>
        <w:t xml:space="preserve"> </w:t>
      </w:r>
      <w:r w:rsidR="00E814FC">
        <w:rPr>
          <w:rStyle w:val="Hipercze"/>
          <w:rFonts w:asciiTheme="majorHAnsi" w:hAnsiTheme="majorHAnsi" w:cstheme="majorHAnsi"/>
          <w:b/>
          <w:color w:val="FF0000"/>
        </w:rPr>
        <w:t xml:space="preserve">  </w:t>
      </w:r>
    </w:p>
    <w:p w:rsidR="00E02709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</w:t>
      </w:r>
      <w:r w:rsidR="00E02709">
        <w:rPr>
          <w:rFonts w:asciiTheme="majorHAnsi" w:hAnsiTheme="majorHAnsi" w:cstheme="majorHAnsi"/>
        </w:rPr>
        <w:t>w zakresie: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Zamawiającemu pytań do treści SWZ;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lastRenderedPageBreak/>
        <w:t>przesyłania odpowiedzi na wezwanie Zamawiającego do złożenia podmiotowych środków dowodowych;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przesyłania odpowiedzi na wezwanie Zamawiającego do złożenia/poprawienia/uzupełnienia oświadczenia, o którym mowa w art. 125 ust. 1,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przedmiotowych środków dowodowych,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podmiotowych środków dowodowych, innych dokumentów lub oświadczeń składanych w postępowaniu;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przesyłania odpowiedzi na wezwanie Zamawiającego do złożenia wyjaśnień dotyczących treści oświadczenia, o którym mowa w art. 125 ust. 1 lub złożonych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przedmiotowych i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podmiotowych środków dowodowych lub innych dokumentów lub oświadczeń składanych w postępowaniu;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wniosków, informacji, oświadczeń Wykonawcy;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odwołania/inne</w:t>
      </w:r>
    </w:p>
    <w:p w:rsidR="00155785" w:rsidRPr="00B13474" w:rsidRDefault="00E02709" w:rsidP="00E02709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odbywała się </w:t>
      </w:r>
      <w:r w:rsidR="008E3591" w:rsidRPr="00B13474">
        <w:rPr>
          <w:rFonts w:asciiTheme="majorHAnsi" w:hAnsiTheme="majorHAnsi" w:cstheme="majorHAnsi"/>
        </w:rPr>
        <w:t xml:space="preserve">za pośrednictwem </w:t>
      </w:r>
      <w:hyperlink r:id="rId12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8E3591"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4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:rsidR="00155785" w:rsidRPr="00B13474" w:rsidRDefault="00B43790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43790">
        <w:rPr>
          <w:rFonts w:asciiTheme="majorHAnsi" w:hAnsiTheme="majorHAnsi" w:cstheme="majorHAnsi"/>
        </w:rPr>
        <w:t>Zamawiający, zgodnie z § 11 ust. 2 Rozporządzenia Prezesa Rady Ministrów</w:t>
      </w:r>
      <w:r w:rsidRPr="00B43790">
        <w:t xml:space="preserve"> </w:t>
      </w:r>
      <w:r w:rsidRPr="00B43790">
        <w:rPr>
          <w:rFonts w:asciiTheme="majorHAnsi" w:hAnsiTheme="majorHAnsi" w:cstheme="majorHAnsi"/>
        </w:rPr>
        <w:t xml:space="preserve">z dnia 30 grudnia 2020 r. </w:t>
      </w:r>
      <w:r w:rsidRPr="00B43790">
        <w:rPr>
          <w:rFonts w:asciiTheme="majorHAnsi" w:hAnsiTheme="majorHAnsi" w:cstheme="majorHAnsi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2020r., poz. 2452; dalej: „Rozporządzenie w sprawie środków komunikacji”),</w:t>
      </w:r>
      <w:r>
        <w:rPr>
          <w:rFonts w:asciiTheme="majorHAnsi" w:hAnsiTheme="majorHAnsi" w:cstheme="majorHAnsi"/>
        </w:rPr>
        <w:t xml:space="preserve"> </w:t>
      </w:r>
      <w:r w:rsidR="008E3591" w:rsidRPr="00B13474">
        <w:rPr>
          <w:rFonts w:asciiTheme="majorHAnsi" w:hAnsiTheme="majorHAnsi" w:cstheme="majorHAnsi"/>
        </w:rPr>
        <w:t xml:space="preserve">określa niezbędne wymagania sprzętowo - aplikacyjne umożliwiające pracę na </w:t>
      </w:r>
      <w:hyperlink r:id="rId17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8E3591" w:rsidRPr="00B13474">
        <w:rPr>
          <w:rFonts w:asciiTheme="majorHAnsi" w:hAnsiTheme="majorHAnsi" w:cstheme="majorHAnsi"/>
        </w:rPr>
        <w:t>, tj.: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stały dostęp do sieci Internet o gwarantowanej przepustowości nie mniejszej niż 512 </w:t>
      </w:r>
      <w:proofErr w:type="spellStart"/>
      <w:r w:rsidRPr="00B13474">
        <w:rPr>
          <w:rFonts w:asciiTheme="majorHAnsi" w:hAnsiTheme="majorHAnsi" w:cstheme="majorHAnsi"/>
        </w:rPr>
        <w:t>kb</w:t>
      </w:r>
      <w:proofErr w:type="spellEnd"/>
      <w:r w:rsidRPr="00B13474">
        <w:rPr>
          <w:rFonts w:asciiTheme="majorHAnsi" w:hAnsiTheme="majorHAnsi" w:cstheme="majorHAnsi"/>
        </w:rPr>
        <w:t>/s,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zainstalowany program Adobe </w:t>
      </w:r>
      <w:proofErr w:type="spellStart"/>
      <w:r w:rsidRPr="00B13474">
        <w:rPr>
          <w:rFonts w:asciiTheme="majorHAnsi" w:hAnsiTheme="majorHAnsi" w:cstheme="majorHAnsi"/>
        </w:rPr>
        <w:t>Acrobat</w:t>
      </w:r>
      <w:proofErr w:type="spellEnd"/>
      <w:r w:rsidRPr="00B13474">
        <w:rPr>
          <w:rFonts w:asciiTheme="majorHAnsi" w:hAnsiTheme="majorHAnsi" w:cstheme="majorHAnsi"/>
        </w:rPr>
        <w:t xml:space="preserve"> Reader lub inny obsługujący format plików .pdf,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:rsidR="00155785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B13474">
        <w:rPr>
          <w:rFonts w:asciiTheme="majorHAnsi" w:hAnsiTheme="majorHAnsi" w:cstheme="majorHAnsi"/>
        </w:rPr>
        <w:t>hh:mm:ss</w:t>
      </w:r>
      <w:proofErr w:type="spellEnd"/>
      <w:r w:rsidRPr="00B13474">
        <w:rPr>
          <w:rFonts w:asciiTheme="majorHAnsi" w:hAnsiTheme="majorHAnsi" w:cstheme="majorHAnsi"/>
        </w:rPr>
        <w:t>) generowany wg. czasu lokalnego serwera synchronizowanego z zegarem Głównego Urzędu Miar.</w:t>
      </w:r>
    </w:p>
    <w:p w:rsidR="00B87BFF" w:rsidRDefault="00B87BFF" w:rsidP="00B87BFF">
      <w:pPr>
        <w:spacing w:line="25" w:lineRule="atLeast"/>
        <w:ind w:left="993"/>
        <w:rPr>
          <w:rFonts w:asciiTheme="majorHAnsi" w:hAnsiTheme="majorHAnsi" w:cstheme="majorHAnsi"/>
        </w:rPr>
      </w:pPr>
    </w:p>
    <w:p w:rsidR="00B87BFF" w:rsidRPr="00B13474" w:rsidRDefault="00B87BFF" w:rsidP="00B87BFF">
      <w:pPr>
        <w:spacing w:line="25" w:lineRule="atLeast"/>
        <w:ind w:left="993"/>
        <w:rPr>
          <w:rFonts w:asciiTheme="majorHAnsi" w:hAnsiTheme="majorHAnsi" w:cstheme="majorHAnsi"/>
        </w:rPr>
      </w:pP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Wykonawca, przystępując do niniejszego postępowania o udzielenie zamówienia publicznego:</w:t>
      </w:r>
    </w:p>
    <w:p w:rsidR="00155785" w:rsidRPr="00B13474" w:rsidRDefault="008E3591" w:rsidP="00537F0E">
      <w:pPr>
        <w:pStyle w:val="Akapitzlist"/>
        <w:numPr>
          <w:ilvl w:val="0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8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19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:rsidR="00155785" w:rsidRPr="00B13474" w:rsidRDefault="008E3591" w:rsidP="00537F0E">
      <w:pPr>
        <w:pStyle w:val="Akapitzlist"/>
        <w:numPr>
          <w:ilvl w:val="0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zapoznał i stosuje się do Instrukcji składania ofert/wniosków dostępnej </w:t>
      </w:r>
      <w:hyperlink r:id="rId20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1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zakładce „Instrukcje dla Wykonawców" na stronie internetowej pod adresem: </w:t>
      </w:r>
      <w:hyperlink r:id="rId24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135376080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6"/>
    </w:p>
    <w:p w:rsidR="00155785" w:rsidRPr="00B13474" w:rsidRDefault="008E3591" w:rsidP="00E02709">
      <w:pPr>
        <w:numPr>
          <w:ilvl w:val="0"/>
          <w:numId w:val="23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</w:t>
      </w:r>
      <w:r w:rsidR="00E02709" w:rsidRPr="00E02709">
        <w:rPr>
          <w:rFonts w:asciiTheme="majorHAnsi" w:hAnsiTheme="majorHAnsi" w:cstheme="majorHAnsi"/>
        </w:rPr>
        <w:t>W procesie składania oferty, w tym przedmiotowych środków dowodowych</w:t>
      </w:r>
      <w:r w:rsidR="00E02709">
        <w:rPr>
          <w:rFonts w:asciiTheme="majorHAnsi" w:hAnsiTheme="majorHAnsi" w:cstheme="majorHAnsi"/>
        </w:rPr>
        <w:t xml:space="preserve"> </w:t>
      </w:r>
      <w:r w:rsidR="00E02709" w:rsidRPr="00E02709">
        <w:rPr>
          <w:rFonts w:asciiTheme="majorHAnsi" w:hAnsiTheme="majorHAnsi" w:cstheme="majorHAnsi"/>
        </w:rPr>
        <w:t xml:space="preserve">na platformie, kwalifikowany podpis elektroniczny lub podpis zaufany lub </w:t>
      </w:r>
      <w:r w:rsidR="00E02709">
        <w:rPr>
          <w:rFonts w:asciiTheme="majorHAnsi" w:hAnsiTheme="majorHAnsi" w:cstheme="majorHAnsi"/>
        </w:rPr>
        <w:t xml:space="preserve">elektroniczny </w:t>
      </w:r>
      <w:r w:rsidR="00E02709" w:rsidRPr="00E02709">
        <w:rPr>
          <w:rFonts w:asciiTheme="majorHAnsi" w:hAnsiTheme="majorHAnsi" w:cstheme="majorHAnsi"/>
        </w:rPr>
        <w:t>podpis osobisty Wykonawca składa bezpośrednio na dokumencie, który następnie przesyła do systemu</w:t>
      </w:r>
      <w:r w:rsidR="00E02709">
        <w:rPr>
          <w:rFonts w:asciiTheme="majorHAnsi" w:hAnsiTheme="majorHAnsi" w:cstheme="majorHAnsi"/>
        </w:rPr>
        <w:t>.</w:t>
      </w:r>
    </w:p>
    <w:p w:rsidR="00155785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6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3474">
        <w:rPr>
          <w:rFonts w:asciiTheme="majorHAnsi" w:hAnsiTheme="majorHAnsi" w:cstheme="majorHAnsi"/>
        </w:rPr>
        <w:t>eIDAS</w:t>
      </w:r>
      <w:proofErr w:type="spellEnd"/>
      <w:r w:rsidRPr="00B13474">
        <w:rPr>
          <w:rFonts w:asciiTheme="majorHAnsi" w:hAnsiTheme="majorHAnsi" w:cstheme="majorHAnsi"/>
        </w:rPr>
        <w:t>) (UE) nr 910/2014 - od 1 lipca 2016 roku”.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 xml:space="preserve"> zewnętrzny</w:t>
      </w:r>
      <w:r w:rsidR="0096449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Zamawiający wymaga dołączenia odpowiedniej ilości plików tj. podpisywanych plików z danymi oraz plików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Wykonawca, za pośrednictwem </w:t>
      </w:r>
      <w:hyperlink r:id="rId2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:rsidR="00155785" w:rsidRPr="00B13474" w:rsidRDefault="00EE0830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0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podlegać będzie odrzuceniu.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:rsidR="00155785" w:rsidRPr="0091324B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1324B" w:rsidRPr="0091324B" w:rsidRDefault="0091324B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Oferta musi się składać z następujących dokumentów:</w:t>
      </w:r>
    </w:p>
    <w:p w:rsidR="0091324B" w:rsidRPr="00923309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Formularz Ofertowy Wykonawcy</w:t>
      </w:r>
      <w:r w:rsidRPr="00923309">
        <w:rPr>
          <w:rFonts w:asciiTheme="majorHAnsi" w:hAnsiTheme="majorHAnsi" w:cstheme="majorHAnsi"/>
        </w:rPr>
        <w:t xml:space="preserve"> - Załącznik </w:t>
      </w:r>
      <w:r w:rsidRPr="00DA3F29">
        <w:rPr>
          <w:rFonts w:asciiTheme="majorHAnsi" w:hAnsiTheme="majorHAnsi" w:cstheme="majorHAnsi"/>
        </w:rPr>
        <w:t>nr 2</w:t>
      </w:r>
      <w:r w:rsidR="00923309">
        <w:rPr>
          <w:rFonts w:asciiTheme="majorHAnsi" w:hAnsiTheme="majorHAnsi" w:cstheme="majorHAnsi"/>
        </w:rPr>
        <w:t xml:space="preserve"> do SWZ;</w:t>
      </w:r>
    </w:p>
    <w:p w:rsidR="0091324B" w:rsidRPr="00B5378E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 xml:space="preserve">Oświadczenie, o którym </w:t>
      </w:r>
      <w:r w:rsidRPr="00B5378E">
        <w:rPr>
          <w:rFonts w:asciiTheme="majorHAnsi" w:hAnsiTheme="majorHAnsi" w:cstheme="majorHAnsi"/>
          <w:b/>
        </w:rPr>
        <w:t>mowa w rozdz. X ust.1</w:t>
      </w:r>
      <w:r w:rsidRPr="00B5378E">
        <w:rPr>
          <w:rFonts w:asciiTheme="majorHAnsi" w:hAnsiTheme="majorHAnsi" w:cstheme="majorHAnsi"/>
        </w:rPr>
        <w:t xml:space="preserve"> – Załącznik nr 3 do SWZ</w:t>
      </w:r>
      <w:r w:rsidR="00923309" w:rsidRPr="00B5378E">
        <w:rPr>
          <w:rFonts w:asciiTheme="majorHAnsi" w:hAnsiTheme="majorHAnsi" w:cstheme="majorHAnsi"/>
        </w:rPr>
        <w:t>;</w:t>
      </w:r>
    </w:p>
    <w:p w:rsidR="00923309" w:rsidRPr="00B5378E" w:rsidRDefault="00923309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  <w:b/>
        </w:rPr>
        <w:t>Przedmiotowe  środki dowodowe</w:t>
      </w:r>
      <w:r w:rsidRPr="00B5378E">
        <w:rPr>
          <w:rFonts w:asciiTheme="majorHAnsi" w:hAnsiTheme="majorHAnsi" w:cstheme="majorHAnsi"/>
        </w:rPr>
        <w:t xml:space="preserve"> – wymagane przez Zamawiającego </w:t>
      </w:r>
      <w:r w:rsidR="00EA2741" w:rsidRPr="00B5378E">
        <w:rPr>
          <w:rFonts w:asciiTheme="majorHAnsi" w:hAnsiTheme="majorHAnsi" w:cstheme="majorHAnsi"/>
        </w:rPr>
        <w:t xml:space="preserve">karty produktu (lub inny opis produktu charakteryzujący właściwości i przeznaczenie produktu), </w:t>
      </w:r>
      <w:r w:rsidRPr="00B5378E">
        <w:rPr>
          <w:rFonts w:asciiTheme="majorHAnsi" w:hAnsiTheme="majorHAnsi" w:cstheme="majorHAnsi"/>
        </w:rPr>
        <w:t xml:space="preserve">karty </w:t>
      </w:r>
      <w:r w:rsidR="00AC4CB3" w:rsidRPr="00B5378E">
        <w:rPr>
          <w:rFonts w:asciiTheme="majorHAnsi" w:hAnsiTheme="majorHAnsi" w:cstheme="majorHAnsi"/>
        </w:rPr>
        <w:t xml:space="preserve">charakterystyki produktów oraz pozwolenie na obrót produktem biobójczym </w:t>
      </w:r>
      <w:r w:rsidRPr="00B5378E">
        <w:rPr>
          <w:rFonts w:asciiTheme="majorHAnsi" w:hAnsiTheme="majorHAnsi" w:cstheme="majorHAnsi"/>
        </w:rPr>
        <w:t>(zgodnie z załącznik</w:t>
      </w:r>
      <w:r w:rsidR="0064122E">
        <w:rPr>
          <w:rFonts w:asciiTheme="majorHAnsi" w:hAnsiTheme="majorHAnsi" w:cstheme="majorHAnsi"/>
        </w:rPr>
        <w:t>ami 1/1,  1/2,  1/3</w:t>
      </w:r>
      <w:r w:rsidRPr="00B5378E">
        <w:rPr>
          <w:rFonts w:asciiTheme="majorHAnsi" w:hAnsiTheme="majorHAnsi" w:cstheme="majorHAnsi"/>
        </w:rPr>
        <w:t xml:space="preserve"> do Formularza Ofertowego – </w:t>
      </w:r>
      <w:r w:rsidR="006526E6" w:rsidRPr="00B5378E">
        <w:rPr>
          <w:rFonts w:asciiTheme="majorHAnsi" w:hAnsiTheme="majorHAnsi" w:cstheme="majorHAnsi"/>
        </w:rPr>
        <w:t>Wykazem asortymentowo-ilościowym</w:t>
      </w:r>
      <w:r w:rsidR="00AC4CB3" w:rsidRPr="00B5378E">
        <w:rPr>
          <w:rFonts w:asciiTheme="majorHAnsi" w:hAnsiTheme="majorHAnsi" w:cstheme="majorHAnsi"/>
        </w:rPr>
        <w:t xml:space="preserve"> – kolumna </w:t>
      </w:r>
      <w:r w:rsidR="00C16C94" w:rsidRPr="00B5378E">
        <w:rPr>
          <w:rFonts w:asciiTheme="majorHAnsi" w:hAnsiTheme="majorHAnsi" w:cstheme="majorHAnsi"/>
        </w:rPr>
        <w:t>3</w:t>
      </w:r>
      <w:r w:rsidRPr="00B5378E">
        <w:rPr>
          <w:rFonts w:asciiTheme="majorHAnsi" w:hAnsiTheme="majorHAnsi" w:cstheme="majorHAnsi"/>
        </w:rPr>
        <w:t>) pozwalające stwierdzić zgodność zaoferowanych produktów z wymaganiami Zamawiającego określonych w OPZ.</w:t>
      </w:r>
    </w:p>
    <w:p w:rsidR="00923309" w:rsidRPr="005475CA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  <w:b/>
        </w:rPr>
        <w:t>UWAGA:</w:t>
      </w:r>
      <w:r w:rsidRPr="005475CA">
        <w:rPr>
          <w:rFonts w:asciiTheme="majorHAnsi" w:hAnsiTheme="majorHAnsi" w:cstheme="majorHAnsi"/>
        </w:rPr>
        <w:t xml:space="preserve"> </w:t>
      </w:r>
      <w:r w:rsidR="004770CE" w:rsidRPr="005475CA">
        <w:rPr>
          <w:rFonts w:asciiTheme="majorHAnsi" w:hAnsiTheme="majorHAnsi" w:cstheme="majorHAnsi"/>
        </w:rPr>
        <w:t>przedmiotowe środki dowodowe</w:t>
      </w:r>
      <w:r w:rsidRPr="005475CA">
        <w:rPr>
          <w:rFonts w:asciiTheme="majorHAnsi" w:hAnsiTheme="majorHAnsi" w:cstheme="majorHAnsi"/>
        </w:rPr>
        <w:t xml:space="preserve"> </w:t>
      </w:r>
      <w:r w:rsidRPr="005475CA">
        <w:rPr>
          <w:rFonts w:asciiTheme="majorHAnsi" w:hAnsiTheme="majorHAnsi" w:cstheme="majorHAnsi"/>
          <w:b/>
          <w:u w:val="single"/>
        </w:rPr>
        <w:t>zaleca się skompresować do 1 pliku</w:t>
      </w:r>
      <w:r w:rsidRPr="005475CA">
        <w:rPr>
          <w:rFonts w:asciiTheme="majorHAnsi" w:hAnsiTheme="majorHAnsi" w:cstheme="majorHAnsi"/>
        </w:rPr>
        <w:t xml:space="preserve"> i podpisać </w:t>
      </w:r>
      <w:r w:rsidR="001F091A" w:rsidRPr="005475CA">
        <w:rPr>
          <w:rFonts w:asciiTheme="majorHAnsi" w:hAnsiTheme="majorHAnsi" w:cstheme="majorHAnsi"/>
        </w:rPr>
        <w:t xml:space="preserve">skompresowany plik </w:t>
      </w:r>
      <w:r w:rsidRPr="005475CA">
        <w:rPr>
          <w:rFonts w:asciiTheme="majorHAnsi" w:hAnsiTheme="majorHAnsi" w:cstheme="majorHAnsi"/>
        </w:rPr>
        <w:t>elektronicznym kwalifikowanym podpisem lub podpisem zaufanym lub elektronicznym podpisem osobistym.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</w:rPr>
        <w:t>(Zgodnie z § 8 R</w:t>
      </w:r>
      <w:r w:rsidR="00EA2741" w:rsidRPr="005475CA">
        <w:rPr>
          <w:rFonts w:asciiTheme="majorHAnsi" w:hAnsiTheme="majorHAnsi" w:cstheme="majorHAnsi"/>
        </w:rPr>
        <w:t xml:space="preserve">ozporządzeniem Prezesa Rady Ministrów </w:t>
      </w:r>
      <w:r w:rsidRPr="005475CA">
        <w:rPr>
          <w:rFonts w:asciiTheme="majorHAnsi" w:hAnsiTheme="majorHAnsi" w:cstheme="majorHAnsi"/>
        </w:rPr>
        <w:t>z dnia 30 grudnia 2020 r.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</w:rPr>
        <w:t>w sprawie sposobu sporządzania i przekazywania informacji oraz wymagań technicznych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  <w:b/>
        </w:rPr>
      </w:pPr>
      <w:r w:rsidRPr="005475CA">
        <w:rPr>
          <w:rFonts w:asciiTheme="majorHAnsi" w:hAnsiTheme="majorHAnsi" w:cstheme="majorHAnsi"/>
        </w:rPr>
        <w:t xml:space="preserve">dla dokumentów elektronicznych oraz środków komunikacji elektronicznej w postępowaniu o udzielenie zamówienia publicznego lub konkursie – </w:t>
      </w:r>
      <w:r w:rsidRPr="005475CA">
        <w:rPr>
          <w:rFonts w:asciiTheme="majorHAnsi" w:hAnsiTheme="majorHAnsi" w:cstheme="majorHAnsi"/>
          <w:b/>
        </w:rPr>
        <w:t>„W przypadku przekazywania w postępowaniu dokumentu elektronicznego w formacie poddającym dane kompresji, opatrzenie pliku zawierającego skompresowane dokumenty kwalifikowanym podpisem elektronicznym, podpisem zaufanym lub elektronicznym podpisem osobistym, jest równoznaczne z opatrzeniem wszystkich dokumentów zawartych</w:t>
      </w:r>
      <w:r w:rsidR="00EA2741" w:rsidRPr="005475CA">
        <w:rPr>
          <w:rFonts w:asciiTheme="majorHAnsi" w:hAnsiTheme="majorHAnsi" w:cstheme="majorHAnsi"/>
          <w:b/>
        </w:rPr>
        <w:t xml:space="preserve"> </w:t>
      </w:r>
      <w:r w:rsidRPr="005475CA">
        <w:rPr>
          <w:rFonts w:asciiTheme="majorHAnsi" w:hAnsiTheme="majorHAnsi" w:cstheme="majorHAnsi"/>
          <w:b/>
        </w:rPr>
        <w:t>w tym pliku odpowiednio kwalifikowanym podpisem elektronicznym, podpisem zaufanym lub elektronicznym podpisem osobistym.”</w:t>
      </w:r>
      <w:r w:rsidRPr="003A24EB">
        <w:rPr>
          <w:rFonts w:asciiTheme="majorHAnsi" w:hAnsiTheme="majorHAnsi" w:cstheme="majorHAnsi"/>
        </w:rPr>
        <w:t>)</w:t>
      </w:r>
    </w:p>
    <w:p w:rsidR="001F091A" w:rsidRDefault="001F091A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gdy Wykonawca nie złoży przedmiotowych środków dowodowych lub złożone  przedmiotowe środki dowodowe są niekompletne, Zamawiający wzywa Wykonawcę do ich złożenia lub uzupełnienia w wyznaczonym przez siebie terminie. Zasady tej nie stosuje się, jeśli oferta Wykonawcy podlega odrzuceniu albo zachodzą przesłanki do unieważnienia postępowania.</w:t>
      </w:r>
    </w:p>
    <w:p w:rsidR="00923309" w:rsidRP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91324B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zobowiązanie podmiotu udostępniającego zasoby</w:t>
      </w:r>
      <w:r w:rsidRPr="00923309">
        <w:rPr>
          <w:rFonts w:asciiTheme="majorHAnsi" w:hAnsiTheme="majorHAnsi" w:cstheme="majorHAnsi"/>
        </w:rPr>
        <w:t xml:space="preserve"> - załącznik nr 6 do SWZ (jeśli dotyczy)</w:t>
      </w:r>
      <w:r w:rsidR="00923309">
        <w:rPr>
          <w:rFonts w:asciiTheme="majorHAnsi" w:hAnsiTheme="majorHAnsi" w:cstheme="majorHAnsi"/>
        </w:rPr>
        <w:t>;</w:t>
      </w:r>
    </w:p>
    <w:p w:rsidR="000572B2" w:rsidRPr="000572B2" w:rsidRDefault="000572B2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pełnomocnictwa</w:t>
      </w:r>
      <w:r>
        <w:rPr>
          <w:rFonts w:asciiTheme="majorHAnsi" w:hAnsiTheme="majorHAnsi" w:cstheme="majorHAnsi"/>
        </w:rPr>
        <w:t xml:space="preserve"> </w:t>
      </w:r>
      <w:r w:rsidR="006736D4">
        <w:rPr>
          <w:rFonts w:asciiTheme="majorHAnsi" w:hAnsiTheme="majorHAnsi" w:cstheme="majorHAnsi"/>
        </w:rPr>
        <w:t>(jeśli dotyczy)</w:t>
      </w:r>
      <w:r w:rsidRPr="000572B2">
        <w:rPr>
          <w:rFonts w:asciiTheme="majorHAnsi" w:hAnsiTheme="majorHAnsi" w:cstheme="majorHAnsi"/>
        </w:rPr>
        <w:t>: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– jeżeli O</w:t>
      </w:r>
      <w:r>
        <w:rPr>
          <w:rFonts w:asciiTheme="majorHAnsi" w:hAnsiTheme="majorHAnsi" w:cstheme="majorHAnsi"/>
        </w:rPr>
        <w:t>ferta</w:t>
      </w:r>
      <w:r w:rsidR="007B7E2A"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lub inny dokument jest podpisany przez osobę (osoby) uprawnioną (uprawnione) do reprezentowania na zewnątrz posiadającą (posiadające) stosowne pełnomocnictwo,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do reprezentowania w postępowaniu o udzielenie zamówienia albo reprezentowania w postępowaniu i zawarcia umowy w sprawie zamówienia publicznego - </w:t>
      </w:r>
      <w:r w:rsidR="006736D4">
        <w:rPr>
          <w:rFonts w:asciiTheme="majorHAnsi" w:hAnsiTheme="majorHAnsi" w:cstheme="majorHAnsi"/>
        </w:rPr>
        <w:br/>
      </w:r>
      <w:r w:rsidRPr="008B23FF">
        <w:rPr>
          <w:rFonts w:asciiTheme="majorHAnsi" w:hAnsiTheme="majorHAnsi" w:cstheme="majorHAnsi"/>
          <w:u w:val="single"/>
        </w:rPr>
        <w:t>w przypadku Wykonawców wspólnie ubiegających się o udzielenie zamówienia</w:t>
      </w:r>
      <w:r w:rsidRPr="000572B2">
        <w:rPr>
          <w:rFonts w:asciiTheme="majorHAnsi" w:hAnsiTheme="majorHAnsi" w:cstheme="majorHAnsi"/>
        </w:rPr>
        <w:t xml:space="preserve"> - złożone w </w:t>
      </w:r>
      <w:r w:rsidRPr="000572B2">
        <w:rPr>
          <w:rFonts w:asciiTheme="majorHAnsi" w:hAnsiTheme="majorHAnsi" w:cstheme="majorHAnsi"/>
        </w:rPr>
        <w:lastRenderedPageBreak/>
        <w:t xml:space="preserve">formie elektronicznej lub w postaci elektronicznej opatrzonej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7B7E2A" w:rsidRDefault="007B7E2A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Pełnomocnictwo przekazuje się w postaci elektronicznej i opatruje się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W przypadku gdy pełnomocnictwo, zostało sporządzone jako dokument w postaci papierowej i opatrzone własnoręcznym podpisem, przekazuje się cyfrowe odwzorowanie tego dokumentu opatrzone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osobistym, poświadczającym zgodność cyfrowego odwzorowania z dokumentem w postaci papierowej.</w:t>
      </w:r>
      <w:r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Poświadczenia zgodności cyfrowego odwzorowania z dokumentem w postaci papierowej dokonuje mocodawca.</w:t>
      </w:r>
    </w:p>
    <w:p w:rsidR="000572B2" w:rsidRPr="00923309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>Poświadczenia zgodności cyfrowego odwzorowania z dokumentem w postaci papierowej może dokonać również notariusz.</w:t>
      </w:r>
    </w:p>
    <w:p w:rsidR="00923309" w:rsidRPr="00923309" w:rsidRDefault="00923309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923309">
        <w:rPr>
          <w:rFonts w:asciiTheme="majorHAnsi" w:hAnsiTheme="majorHAnsi" w:cstheme="majorHAnsi"/>
          <w:b/>
        </w:rPr>
        <w:t>wykazanie zastrzeżenia informacji stanowiących tajemnicę przedsiębiorstwa</w:t>
      </w:r>
      <w:r w:rsidRPr="00923309">
        <w:rPr>
          <w:rFonts w:asciiTheme="majorHAnsi" w:hAnsiTheme="majorHAnsi" w:cstheme="majorHAnsi"/>
        </w:rPr>
        <w:t>, zgodnie z ust. 6 niniejszego rozdziału (jeśli dotyczy)</w:t>
      </w:r>
      <w:r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135376081"/>
      <w:r w:rsidRPr="00B13474">
        <w:rPr>
          <w:rFonts w:asciiTheme="majorHAnsi" w:hAnsiTheme="majorHAnsi" w:cstheme="majorHAnsi"/>
        </w:rPr>
        <w:t xml:space="preserve">XV. </w:t>
      </w:r>
      <w:r w:rsidRPr="00CE1A6C">
        <w:rPr>
          <w:rFonts w:asciiTheme="majorHAnsi" w:hAnsiTheme="majorHAnsi" w:cstheme="majorHAnsi"/>
        </w:rPr>
        <w:t>Sposób obliczania ceny oferty</w:t>
      </w:r>
      <w:bookmarkEnd w:id="17"/>
    </w:p>
    <w:p w:rsidR="00582FDF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</w:t>
      </w:r>
      <w:r w:rsidR="006736D4">
        <w:rPr>
          <w:rFonts w:asciiTheme="majorHAnsi" w:hAnsiTheme="majorHAnsi" w:cstheme="majorHAnsi"/>
        </w:rPr>
        <w:t>Ofertowego, stanowiącym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Załącznik </w:t>
      </w:r>
      <w:r w:rsidRPr="00DA3F29">
        <w:rPr>
          <w:rFonts w:asciiTheme="majorHAnsi" w:hAnsiTheme="majorHAnsi" w:cstheme="majorHAnsi"/>
          <w:b/>
        </w:rPr>
        <w:t xml:space="preserve">nr </w:t>
      </w:r>
      <w:r w:rsidR="00D166D8" w:rsidRPr="00DA3F29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:rsidR="00FB1D60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:rsidR="009D5DD2" w:rsidRPr="00B13474" w:rsidRDefault="002F56C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:rsidR="009D5DD2" w:rsidRPr="00B13474" w:rsidRDefault="002F56C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ograniczenia liczby Wykonawców, których będzie mógł zaprosić do negocjacji, o których mowa w ust. </w:t>
      </w:r>
      <w:r w:rsidR="0064122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>.</w:t>
      </w:r>
    </w:p>
    <w:p w:rsidR="009D5DD2" w:rsidRPr="00B13474" w:rsidRDefault="00296C3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:rsidR="009D5DD2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oferty powinna być wyrażona w złotych polskich (PLN) z dokładnością do dwóch miejsc po przecinku.</w:t>
      </w:r>
      <w:r w:rsidR="00CE1A6C">
        <w:rPr>
          <w:rFonts w:asciiTheme="majorHAnsi" w:hAnsiTheme="majorHAnsi" w:cstheme="majorHAnsi"/>
        </w:rPr>
        <w:t xml:space="preserve"> (Zaokrąglenie cen w złotych należy dokonać do dwóch miejsc po przecinku wg zasady: gdy trzecia cyfra po przecinku jest równa i powyżej 5 – należy zaokrąglić drugą cyfrę po przecinku w górę o 1, gdy trzecia cyfra po przecinku jest niższa od 5 – druga cyfra po przecinku pozostaje bez zmian).</w:t>
      </w:r>
    </w:p>
    <w:p w:rsidR="00261316" w:rsidRPr="006526E6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6526E6">
        <w:rPr>
          <w:rFonts w:asciiTheme="majorHAnsi" w:hAnsiTheme="majorHAnsi" w:cstheme="majorHAnsi"/>
        </w:rPr>
        <w:t>Zamawiający nie przewiduje rozliczeń w walucie obcej.</w:t>
      </w:r>
    </w:p>
    <w:p w:rsidR="00261316" w:rsidRPr="00B13474" w:rsidRDefault="00261316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Wyliczona cena oferty brutto ma charakter </w:t>
      </w:r>
      <w:r w:rsidR="00FB1D60" w:rsidRPr="00B13474">
        <w:rPr>
          <w:rFonts w:asciiTheme="majorHAnsi" w:hAnsiTheme="majorHAnsi" w:cstheme="majorHAnsi"/>
        </w:rPr>
        <w:t xml:space="preserve">wyłącznie </w:t>
      </w:r>
      <w:r w:rsidRPr="00B13474">
        <w:rPr>
          <w:rFonts w:asciiTheme="majorHAnsi" w:hAnsiTheme="majorHAnsi" w:cstheme="majorHAnsi"/>
        </w:rPr>
        <w:t xml:space="preserve">informacyjny służący do porównania złożonych ofert. Faktyczne wynagrodzenie Wykonawcy odpowiadać będzie </w:t>
      </w:r>
      <w:r w:rsidR="00CE1A6C">
        <w:rPr>
          <w:rFonts w:asciiTheme="majorHAnsi" w:hAnsiTheme="majorHAnsi" w:cstheme="majorHAnsi"/>
        </w:rPr>
        <w:t>rzeczywistej zrealizowanej ilości dostaw</w:t>
      </w:r>
      <w:r w:rsidRPr="00B13474">
        <w:rPr>
          <w:rFonts w:asciiTheme="majorHAnsi" w:hAnsiTheme="majorHAnsi" w:cstheme="majorHAnsi"/>
        </w:rPr>
        <w:t xml:space="preserve"> zgodnie z postanowieniami umowy.</w:t>
      </w:r>
    </w:p>
    <w:p w:rsidR="00155785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 zgodnie z ustawą z dnia 11 marca 2004 r. o podatku od towarów i usług (</w:t>
      </w:r>
      <w:r w:rsidR="00963CB6" w:rsidRPr="00F1776E">
        <w:rPr>
          <w:rFonts w:asciiTheme="majorHAnsi" w:hAnsiTheme="majorHAnsi" w:cstheme="majorHAnsi"/>
        </w:rPr>
        <w:t>Dz. U. z 2024r. poz. 361</w:t>
      </w:r>
      <w:r w:rsidR="00D6365D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</w:rPr>
        <w:t xml:space="preserve">dla celów zastosowania kryterium ceny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ofercie, o której mowa w ust. 1, Wykonawca ma obowiązek: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:rsidR="00155785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8" w:name="_Toc135376082"/>
      <w:r w:rsidRPr="00B13474">
        <w:rPr>
          <w:rFonts w:asciiTheme="majorHAnsi" w:hAnsiTheme="majorHAnsi" w:cstheme="majorHAnsi"/>
        </w:rPr>
        <w:t>XVI. Wymagania dotyczące wadium</w:t>
      </w:r>
      <w:bookmarkEnd w:id="18"/>
    </w:p>
    <w:p w:rsidR="000548A2" w:rsidRPr="00B13474" w:rsidRDefault="000548A2" w:rsidP="00B13474">
      <w:pPr>
        <w:pStyle w:val="Nagwek2"/>
        <w:spacing w:before="240" w:after="240" w:line="25" w:lineRule="atLeast"/>
        <w:rPr>
          <w:rFonts w:asciiTheme="majorHAnsi" w:hAnsiTheme="majorHAnsi" w:cstheme="majorHAnsi"/>
          <w:sz w:val="36"/>
          <w:szCs w:val="36"/>
        </w:rPr>
      </w:pPr>
      <w:bookmarkStart w:id="19" w:name="_Toc87863480"/>
      <w:bookmarkStart w:id="20" w:name="_Toc135376083"/>
      <w:r w:rsidRPr="00B13474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nie wymaga</w:t>
      </w:r>
      <w:r w:rsidRPr="00B13474">
        <w:rPr>
          <w:rFonts w:asciiTheme="majorHAnsi" w:hAnsiTheme="majorHAnsi" w:cstheme="majorHAnsi"/>
          <w:sz w:val="22"/>
          <w:szCs w:val="22"/>
        </w:rPr>
        <w:t xml:space="preserve"> wniesienia wadium.</w:t>
      </w:r>
      <w:bookmarkEnd w:id="19"/>
      <w:bookmarkEnd w:id="20"/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1" w:name="_Toc135376084"/>
      <w:r w:rsidRPr="00B13474">
        <w:rPr>
          <w:rFonts w:asciiTheme="majorHAnsi" w:hAnsiTheme="majorHAnsi" w:cstheme="majorHAnsi"/>
        </w:rPr>
        <w:t>XVII. Termin związania ofertą</w:t>
      </w:r>
      <w:bookmarkEnd w:id="21"/>
    </w:p>
    <w:p w:rsidR="00155785" w:rsidRPr="00B13474" w:rsidRDefault="008E3591" w:rsidP="00047ABC">
      <w:pPr>
        <w:numPr>
          <w:ilvl w:val="0"/>
          <w:numId w:val="2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B13474">
        <w:rPr>
          <w:rFonts w:asciiTheme="majorHAnsi" w:hAnsiTheme="majorHAnsi" w:cstheme="majorHAnsi"/>
          <w:b/>
        </w:rPr>
        <w:t>30 dni</w:t>
      </w:r>
      <w:r w:rsidRPr="00B13474">
        <w:rPr>
          <w:rFonts w:asciiTheme="majorHAnsi" w:hAnsiTheme="majorHAnsi" w:cstheme="majorHAnsi"/>
        </w:rPr>
        <w:t xml:space="preserve">, tj. </w:t>
      </w:r>
      <w:r w:rsidRPr="0064122E">
        <w:rPr>
          <w:rFonts w:asciiTheme="majorHAnsi" w:hAnsiTheme="majorHAnsi" w:cstheme="majorHAnsi"/>
          <w:b/>
        </w:rPr>
        <w:t>do dnia</w:t>
      </w:r>
      <w:r w:rsidR="00F66043" w:rsidRPr="0064122E">
        <w:rPr>
          <w:rFonts w:asciiTheme="majorHAnsi" w:hAnsiTheme="majorHAnsi" w:cstheme="majorHAnsi"/>
          <w:b/>
        </w:rPr>
        <w:t xml:space="preserve"> </w:t>
      </w:r>
      <w:r w:rsidR="00D6365D">
        <w:rPr>
          <w:rFonts w:asciiTheme="majorHAnsi" w:hAnsiTheme="majorHAnsi" w:cstheme="majorHAnsi"/>
          <w:b/>
        </w:rPr>
        <w:t>18.07</w:t>
      </w:r>
      <w:r w:rsidR="00E5534E" w:rsidRPr="00E5534E">
        <w:rPr>
          <w:rFonts w:asciiTheme="majorHAnsi" w:hAnsiTheme="majorHAnsi" w:cstheme="majorHAnsi"/>
          <w:b/>
        </w:rPr>
        <w:t>.</w:t>
      </w:r>
      <w:r w:rsidR="00963CB6" w:rsidRPr="00E5534E">
        <w:rPr>
          <w:rFonts w:asciiTheme="majorHAnsi" w:hAnsiTheme="majorHAnsi" w:cstheme="majorHAnsi"/>
          <w:b/>
        </w:rPr>
        <w:t>2024</w:t>
      </w:r>
      <w:r w:rsidR="00231552" w:rsidRPr="00AB01BE">
        <w:rPr>
          <w:rFonts w:asciiTheme="majorHAnsi" w:hAnsiTheme="majorHAnsi" w:cstheme="majorHAnsi"/>
          <w:b/>
        </w:rPr>
        <w:t xml:space="preserve"> </w:t>
      </w:r>
      <w:r w:rsidRPr="00AB01BE">
        <w:rPr>
          <w:rFonts w:asciiTheme="majorHAnsi" w:hAnsiTheme="majorHAnsi" w:cstheme="majorHAnsi"/>
          <w:b/>
        </w:rPr>
        <w:t>r.</w:t>
      </w:r>
      <w:r w:rsidRPr="00AB01BE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:rsidR="00155785" w:rsidRPr="00B13474" w:rsidRDefault="008E3591" w:rsidP="00047ABC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2" w:name="_Toc135376085"/>
      <w:r w:rsidRPr="00B13474">
        <w:rPr>
          <w:rFonts w:asciiTheme="majorHAnsi" w:hAnsiTheme="majorHAnsi" w:cstheme="majorHAnsi"/>
        </w:rPr>
        <w:t>XVIII. Miejsce i termin składania ofert</w:t>
      </w:r>
      <w:bookmarkEnd w:id="22"/>
    </w:p>
    <w:p w:rsidR="00155785" w:rsidRPr="002061A0" w:rsidRDefault="008E3591" w:rsidP="00347938">
      <w:pPr>
        <w:numPr>
          <w:ilvl w:val="0"/>
          <w:numId w:val="17"/>
        </w:numPr>
        <w:spacing w:before="240"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2" w:history="1">
        <w:r w:rsidR="00963CB6" w:rsidRPr="00B20281">
          <w:rPr>
            <w:rStyle w:val="Hipercze"/>
            <w:rFonts w:asciiTheme="majorHAnsi" w:hAnsiTheme="majorHAnsi" w:cstheme="majorHAnsi"/>
            <w:b/>
          </w:rPr>
          <w:t>https://platformazakupowa.pl/transakcja/</w:t>
        </w:r>
        <w:r w:rsidR="00347938" w:rsidRPr="00347938">
          <w:rPr>
            <w:rStyle w:val="Hipercze"/>
            <w:rFonts w:asciiTheme="majorHAnsi" w:hAnsiTheme="majorHAnsi" w:cstheme="majorHAnsi"/>
            <w:b/>
          </w:rPr>
          <w:t>937783</w:t>
        </w:r>
      </w:hyperlink>
      <w:r w:rsidR="00375AB1">
        <w:t xml:space="preserve"> </w:t>
      </w:r>
      <w:r w:rsidRPr="00B13474">
        <w:rPr>
          <w:rFonts w:asciiTheme="majorHAnsi" w:hAnsiTheme="majorHAnsi" w:cstheme="majorHAnsi"/>
        </w:rPr>
        <w:t xml:space="preserve">w myśl Ustawy PZP na stronie internetowej </w:t>
      </w:r>
      <w:r w:rsidRPr="002061A0">
        <w:rPr>
          <w:rFonts w:asciiTheme="majorHAnsi" w:hAnsiTheme="majorHAnsi" w:cstheme="majorHAnsi"/>
        </w:rPr>
        <w:t xml:space="preserve">prowadzonego postępowania  do </w:t>
      </w:r>
      <w:r w:rsidRPr="00E5534E">
        <w:rPr>
          <w:rFonts w:asciiTheme="majorHAnsi" w:hAnsiTheme="majorHAnsi" w:cstheme="majorHAnsi"/>
        </w:rPr>
        <w:t>dnia</w:t>
      </w:r>
      <w:r w:rsidR="006E1DC6" w:rsidRPr="00E5534E">
        <w:rPr>
          <w:rFonts w:asciiTheme="majorHAnsi" w:hAnsiTheme="majorHAnsi" w:cstheme="majorHAnsi"/>
        </w:rPr>
        <w:t xml:space="preserve"> </w:t>
      </w:r>
      <w:r w:rsidR="00172A7B" w:rsidRPr="00E5534E">
        <w:rPr>
          <w:rFonts w:asciiTheme="majorHAnsi" w:hAnsiTheme="majorHAnsi" w:cstheme="majorHAnsi"/>
        </w:rPr>
        <w:t xml:space="preserve"> </w:t>
      </w:r>
      <w:r w:rsidR="00E5534E" w:rsidRPr="00E5534E">
        <w:rPr>
          <w:rFonts w:asciiTheme="majorHAnsi" w:hAnsiTheme="majorHAnsi" w:cstheme="majorHAnsi"/>
          <w:b/>
        </w:rPr>
        <w:t>19.06.2024</w:t>
      </w:r>
      <w:r w:rsidR="006E1DC6" w:rsidRPr="00E5534E">
        <w:rPr>
          <w:rFonts w:asciiTheme="majorHAnsi" w:hAnsiTheme="majorHAnsi" w:cstheme="majorHAnsi"/>
          <w:b/>
        </w:rPr>
        <w:t xml:space="preserve"> r.</w:t>
      </w:r>
      <w:r w:rsidRPr="00E5534E">
        <w:rPr>
          <w:rFonts w:asciiTheme="majorHAnsi" w:hAnsiTheme="majorHAnsi" w:cstheme="majorHAnsi"/>
        </w:rPr>
        <w:t xml:space="preserve"> </w:t>
      </w:r>
      <w:r w:rsidRPr="00E5534E">
        <w:rPr>
          <w:rFonts w:asciiTheme="majorHAnsi" w:hAnsiTheme="majorHAnsi" w:cstheme="majorHAnsi"/>
          <w:b/>
        </w:rPr>
        <w:t xml:space="preserve">do godziny </w:t>
      </w:r>
      <w:r w:rsidR="0042343D" w:rsidRPr="00E5534E">
        <w:rPr>
          <w:rFonts w:asciiTheme="majorHAnsi" w:hAnsiTheme="majorHAnsi" w:cstheme="majorHAnsi"/>
          <w:b/>
        </w:rPr>
        <w:t>1</w:t>
      </w:r>
      <w:r w:rsidR="00FD5096" w:rsidRPr="00E5534E">
        <w:rPr>
          <w:rFonts w:asciiTheme="majorHAnsi" w:hAnsiTheme="majorHAnsi" w:cstheme="majorHAnsi"/>
          <w:b/>
        </w:rPr>
        <w:t>1</w:t>
      </w:r>
      <w:r w:rsidR="0042343D" w:rsidRPr="00E5534E">
        <w:rPr>
          <w:rFonts w:asciiTheme="majorHAnsi" w:hAnsiTheme="majorHAnsi" w:cstheme="majorHAnsi"/>
          <w:b/>
        </w:rPr>
        <w:t>:00.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Do oferty należy dołączyć wszystkie</w:t>
      </w:r>
      <w:r w:rsidR="006736D4">
        <w:rPr>
          <w:rFonts w:asciiTheme="majorHAnsi" w:hAnsiTheme="majorHAnsi" w:cstheme="majorHAnsi"/>
        </w:rPr>
        <w:t xml:space="preserve"> wymagane w SWZ dokumenty (rozdz. XIV ust.12).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Po wypełnieniu Formularza składania oferty i dołączenia  wszystkich wymaganych załączników należy kliknąć przycisk „Przejdź do podsumowania”.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 xml:space="preserve">podpisem osobistym. W procesie składania oferty za pośrednictwem </w:t>
      </w:r>
      <w:hyperlink r:id="rId33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4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2061A0">
        <w:rPr>
          <w:rFonts w:asciiTheme="majorHAnsi" w:hAnsiTheme="majorHAnsi" w:cstheme="majorHAnsi"/>
        </w:rPr>
        <w:t xml:space="preserve">PZP, </w:t>
      </w:r>
      <w:r w:rsidRPr="002061A0">
        <w:rPr>
          <w:rFonts w:asciiTheme="majorHAnsi" w:hAnsiTheme="majorHAnsi" w:cstheme="majorHAnsi"/>
        </w:rPr>
        <w:t xml:space="preserve">gdzie zaznaczono, iż oferty oraz oświadczenie, o którym mowa w art. 125 ust.1 sporządza się, pod rygorem nieważności, w postaci lub formie elektronicznej i opatruje się </w:t>
      </w:r>
      <w:r w:rsidR="009C2C56" w:rsidRPr="002061A0">
        <w:rPr>
          <w:rFonts w:asciiTheme="majorHAnsi" w:hAnsiTheme="majorHAnsi" w:cstheme="majorHAnsi"/>
        </w:rPr>
        <w:t xml:space="preserve"> </w:t>
      </w:r>
      <w:r w:rsidRPr="002061A0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>podpisem osobistym.</w:t>
      </w:r>
    </w:p>
    <w:p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135376086"/>
      <w:r w:rsidRPr="00B13474">
        <w:rPr>
          <w:rFonts w:asciiTheme="majorHAnsi" w:hAnsiTheme="majorHAnsi" w:cstheme="majorHAnsi"/>
        </w:rPr>
        <w:t>XIX. Otwarcie ofert</w:t>
      </w:r>
      <w:bookmarkEnd w:id="23"/>
    </w:p>
    <w:p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Otwarcie ofert następuje niezwłocznie po upływie terminu składania ofert, nie później niż następnego dnia po dniu, w którym upłynął termin składania ofert tj</w:t>
      </w:r>
      <w:r w:rsidRPr="00375AB1">
        <w:rPr>
          <w:rFonts w:asciiTheme="majorHAnsi" w:hAnsiTheme="majorHAnsi" w:cstheme="majorHAnsi"/>
        </w:rPr>
        <w:t xml:space="preserve">. </w:t>
      </w:r>
      <w:r w:rsidR="00E5534E" w:rsidRPr="00E5534E">
        <w:rPr>
          <w:rFonts w:asciiTheme="majorHAnsi" w:hAnsiTheme="majorHAnsi" w:cstheme="majorHAnsi"/>
          <w:b/>
        </w:rPr>
        <w:t>19.06.2024</w:t>
      </w:r>
      <w:r w:rsidR="0042343D" w:rsidRPr="00E5534E">
        <w:rPr>
          <w:rFonts w:asciiTheme="majorHAnsi" w:hAnsiTheme="majorHAnsi" w:cstheme="majorHAnsi"/>
          <w:b/>
        </w:rPr>
        <w:t xml:space="preserve"> </w:t>
      </w:r>
      <w:r w:rsidR="00A90797" w:rsidRPr="00E5534E">
        <w:rPr>
          <w:rFonts w:asciiTheme="majorHAnsi" w:hAnsiTheme="majorHAnsi" w:cstheme="majorHAnsi"/>
          <w:b/>
        </w:rPr>
        <w:t xml:space="preserve">r. o </w:t>
      </w:r>
      <w:r w:rsidR="00A90797" w:rsidRPr="008B23FF">
        <w:rPr>
          <w:rFonts w:asciiTheme="majorHAnsi" w:hAnsiTheme="majorHAnsi" w:cstheme="majorHAnsi"/>
          <w:b/>
        </w:rPr>
        <w:t xml:space="preserve">godz. </w:t>
      </w:r>
      <w:r w:rsidR="0042343D" w:rsidRPr="008B23FF">
        <w:rPr>
          <w:rFonts w:asciiTheme="majorHAnsi" w:hAnsiTheme="majorHAnsi" w:cstheme="majorHAnsi"/>
          <w:b/>
        </w:rPr>
        <w:t>1</w:t>
      </w:r>
      <w:r w:rsidR="00FD5096" w:rsidRPr="008B23FF">
        <w:rPr>
          <w:rFonts w:asciiTheme="majorHAnsi" w:hAnsiTheme="majorHAnsi" w:cstheme="majorHAnsi"/>
          <w:b/>
        </w:rPr>
        <w:t>1</w:t>
      </w:r>
      <w:r w:rsidR="0042343D" w:rsidRPr="008B23FF">
        <w:rPr>
          <w:rFonts w:asciiTheme="majorHAnsi" w:hAnsiTheme="majorHAnsi" w:cstheme="majorHAnsi"/>
          <w:b/>
        </w:rPr>
        <w:t>:05.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:rsidR="00155785" w:rsidRPr="00B13474" w:rsidRDefault="008E3591" w:rsidP="00537F0E">
      <w:pPr>
        <w:pStyle w:val="Akapitzlist"/>
        <w:numPr>
          <w:ilvl w:val="0"/>
          <w:numId w:val="4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:rsidR="00155785" w:rsidRPr="00B13474" w:rsidRDefault="008E3591" w:rsidP="00537F0E">
      <w:pPr>
        <w:pStyle w:val="Akapitzlist"/>
        <w:numPr>
          <w:ilvl w:val="0"/>
          <w:numId w:val="4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Informacja zostanie opublikowana na stronie </w:t>
      </w:r>
      <w:r w:rsidR="00FD5096">
        <w:rPr>
          <w:rFonts w:asciiTheme="majorHAnsi" w:hAnsiTheme="majorHAnsi" w:cstheme="majorHAnsi"/>
        </w:rPr>
        <w:t xml:space="preserve">prowadzonego </w:t>
      </w:r>
      <w:r w:rsidRPr="00B13474">
        <w:rPr>
          <w:rFonts w:asciiTheme="majorHAnsi" w:hAnsiTheme="majorHAnsi" w:cstheme="majorHAnsi"/>
        </w:rPr>
        <w:t>postępowania na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4" w:name="_Toc135376087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4"/>
      <w:r w:rsidRPr="00B13474">
        <w:rPr>
          <w:rFonts w:asciiTheme="majorHAnsi" w:hAnsiTheme="majorHAnsi" w:cstheme="majorHAnsi"/>
        </w:rPr>
        <w:t xml:space="preserve"> </w:t>
      </w:r>
    </w:p>
    <w:p w:rsidR="00CE1A6C" w:rsidRPr="00CE1A6C" w:rsidRDefault="00CE1A6C" w:rsidP="00047ABC">
      <w:pPr>
        <w:numPr>
          <w:ilvl w:val="0"/>
          <w:numId w:val="10"/>
        </w:numPr>
        <w:spacing w:before="240"/>
        <w:ind w:left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:rsidR="00CE1A6C" w:rsidRPr="00CE1A6C" w:rsidRDefault="00CE1A6C" w:rsidP="006526E6">
      <w:pPr>
        <w:ind w:left="924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Łączna cena ofertowa brutto (C)</w:t>
      </w:r>
      <w:r w:rsidRPr="00CE1A6C">
        <w:rPr>
          <w:rFonts w:asciiTheme="majorHAnsi" w:hAnsiTheme="majorHAnsi" w:cstheme="majorHAnsi"/>
        </w:rPr>
        <w:t xml:space="preserve"> – waga kryterium – </w:t>
      </w:r>
      <w:r w:rsidR="006526E6">
        <w:rPr>
          <w:rFonts w:asciiTheme="majorHAnsi" w:hAnsiTheme="majorHAnsi" w:cstheme="majorHAnsi"/>
          <w:smallCaps/>
        </w:rPr>
        <w:t>10</w:t>
      </w:r>
      <w:r w:rsidRPr="00CE1A6C">
        <w:rPr>
          <w:rFonts w:asciiTheme="majorHAnsi" w:hAnsiTheme="majorHAnsi" w:cstheme="majorHAnsi"/>
          <w:smallCaps/>
        </w:rPr>
        <w:t>0</w:t>
      </w:r>
      <w:r w:rsidRPr="00CE1A6C">
        <w:rPr>
          <w:rFonts w:asciiTheme="majorHAnsi" w:hAnsiTheme="majorHAnsi" w:cstheme="majorHAnsi"/>
        </w:rPr>
        <w:t>%;</w:t>
      </w:r>
    </w:p>
    <w:p w:rsidR="00CE1A6C" w:rsidRPr="00CE1A6C" w:rsidRDefault="00CE1A6C" w:rsidP="00CE1A6C">
      <w:pPr>
        <w:ind w:left="924"/>
        <w:rPr>
          <w:rFonts w:asciiTheme="majorHAnsi" w:hAnsiTheme="majorHAnsi" w:cstheme="majorHAnsi"/>
        </w:rPr>
      </w:pPr>
    </w:p>
    <w:p w:rsidR="00CE1A6C" w:rsidRPr="00CE1A6C" w:rsidRDefault="00CE1A6C" w:rsidP="00047ABC">
      <w:pPr>
        <w:numPr>
          <w:ilvl w:val="0"/>
          <w:numId w:val="10"/>
        </w:numPr>
        <w:ind w:left="42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 xml:space="preserve">Zasady oceny ofert w </w:t>
      </w:r>
      <w:r w:rsidR="006526E6">
        <w:rPr>
          <w:rFonts w:asciiTheme="majorHAnsi" w:hAnsiTheme="majorHAnsi" w:cstheme="majorHAnsi"/>
        </w:rPr>
        <w:t>danym kryterium</w:t>
      </w:r>
      <w:r w:rsidRPr="00CE1A6C">
        <w:rPr>
          <w:rFonts w:asciiTheme="majorHAnsi" w:hAnsiTheme="majorHAnsi" w:cstheme="majorHAnsi"/>
        </w:rPr>
        <w:t>:</w:t>
      </w:r>
    </w:p>
    <w:p w:rsidR="00CE1A6C" w:rsidRDefault="00CE1A6C" w:rsidP="006526E6">
      <w:pPr>
        <w:ind w:left="91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 xml:space="preserve">Łączna cena ofertowa brutto (C) – waga </w:t>
      </w:r>
      <w:r w:rsidR="006526E6">
        <w:rPr>
          <w:rFonts w:asciiTheme="majorHAnsi" w:hAnsiTheme="majorHAnsi" w:cstheme="majorHAnsi"/>
          <w:b/>
        </w:rPr>
        <w:t>10</w:t>
      </w:r>
      <w:r w:rsidRPr="00CE1A6C">
        <w:rPr>
          <w:rFonts w:asciiTheme="majorHAnsi" w:hAnsiTheme="majorHAnsi" w:cstheme="majorHAnsi"/>
          <w:b/>
          <w:smallCaps/>
        </w:rPr>
        <w:t xml:space="preserve">0 </w:t>
      </w:r>
      <w:r w:rsidRPr="00CE1A6C">
        <w:rPr>
          <w:rFonts w:asciiTheme="majorHAnsi" w:hAnsiTheme="majorHAnsi" w:cstheme="majorHAnsi"/>
          <w:b/>
        </w:rPr>
        <w:t>%</w:t>
      </w:r>
      <w:r w:rsidR="00313173">
        <w:rPr>
          <w:rFonts w:asciiTheme="majorHAnsi" w:hAnsiTheme="majorHAnsi" w:cstheme="majorHAnsi"/>
          <w:b/>
        </w:rPr>
        <w:t>,</w:t>
      </w:r>
      <w:r w:rsidR="00313173" w:rsidRPr="00313173">
        <w:rPr>
          <w:rFonts w:asciiTheme="majorHAnsi" w:hAnsiTheme="majorHAnsi" w:cstheme="majorHAnsi"/>
        </w:rPr>
        <w:t xml:space="preserve"> gdzie 1%=1 pkt</w:t>
      </w:r>
    </w:p>
    <w:p w:rsidR="00FD5096" w:rsidRDefault="00FD5096" w:rsidP="006526E6">
      <w:pPr>
        <w:ind w:left="910"/>
        <w:jc w:val="both"/>
        <w:rPr>
          <w:rFonts w:asciiTheme="majorHAnsi" w:hAnsiTheme="majorHAnsi" w:cstheme="majorHAnsi"/>
        </w:rPr>
      </w:pPr>
    </w:p>
    <w:p w:rsidR="00CE1A6C" w:rsidRPr="00CE1A6C" w:rsidRDefault="00CE1A6C" w:rsidP="00CE1A6C">
      <w:pPr>
        <w:spacing w:before="240"/>
        <w:ind w:left="2124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najniższa brutto*</w:t>
      </w:r>
    </w:p>
    <w:p w:rsidR="00CE1A6C" w:rsidRPr="00CE1A6C" w:rsidRDefault="00CE1A6C" w:rsidP="00CE1A6C">
      <w:pPr>
        <w:ind w:left="108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 =</w:t>
      </w:r>
      <w:r w:rsidRPr="00CE1A6C">
        <w:rPr>
          <w:rFonts w:asciiTheme="majorHAnsi" w:hAnsiTheme="majorHAnsi" w:cstheme="majorHAnsi"/>
        </w:rPr>
        <w:t xml:space="preserve"> </w:t>
      </w:r>
      <w:r w:rsidRPr="00CE1A6C">
        <w:rPr>
          <w:rFonts w:asciiTheme="majorHAnsi" w:hAnsiTheme="majorHAnsi" w:cstheme="majorHAnsi"/>
          <w:strike/>
        </w:rPr>
        <w:t xml:space="preserve">------------------------------------------------ </w:t>
      </w:r>
      <w:r w:rsidRPr="00CE1A6C">
        <w:rPr>
          <w:rFonts w:asciiTheme="majorHAnsi" w:hAnsiTheme="majorHAnsi" w:cstheme="majorHAnsi"/>
        </w:rPr>
        <w:t xml:space="preserve">  </w:t>
      </w:r>
      <w:r w:rsidRPr="00CE1A6C">
        <w:rPr>
          <w:rFonts w:asciiTheme="majorHAnsi" w:hAnsiTheme="majorHAnsi" w:cstheme="majorHAnsi"/>
          <w:b/>
        </w:rPr>
        <w:t xml:space="preserve">x </w:t>
      </w:r>
      <w:r w:rsidR="006526E6">
        <w:rPr>
          <w:rFonts w:asciiTheme="majorHAnsi" w:hAnsiTheme="majorHAnsi" w:cstheme="majorHAnsi"/>
          <w:b/>
        </w:rPr>
        <w:t>10</w:t>
      </w:r>
      <w:r w:rsidR="00313173">
        <w:rPr>
          <w:rFonts w:asciiTheme="majorHAnsi" w:hAnsiTheme="majorHAnsi" w:cstheme="majorHAnsi"/>
          <w:b/>
        </w:rPr>
        <w:t>0</w:t>
      </w:r>
    </w:p>
    <w:p w:rsidR="00CE1A6C" w:rsidRPr="00CE1A6C" w:rsidRDefault="00CE1A6C" w:rsidP="00CE1A6C">
      <w:pPr>
        <w:ind w:left="173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oferty ocenianej brutto</w:t>
      </w:r>
    </w:p>
    <w:p w:rsidR="00CE1A6C" w:rsidRPr="00CE1A6C" w:rsidRDefault="00CE1A6C" w:rsidP="00CE1A6C">
      <w:pPr>
        <w:spacing w:before="240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  <w:r w:rsidRPr="00CE1A6C">
        <w:rPr>
          <w:rFonts w:asciiTheme="majorHAnsi" w:hAnsiTheme="majorHAnsi" w:cstheme="majorHAnsi"/>
          <w:b/>
          <w:sz w:val="16"/>
          <w:szCs w:val="16"/>
        </w:rPr>
        <w:t>* spośród wszystkich złożonych ofert niepodlegających odrzuceniu</w:t>
      </w:r>
    </w:p>
    <w:p w:rsidR="00725FE9" w:rsidRDefault="00725FE9" w:rsidP="00725FE9">
      <w:pPr>
        <w:ind w:left="1356"/>
        <w:rPr>
          <w:rFonts w:asciiTheme="majorHAnsi" w:hAnsiTheme="majorHAnsi" w:cstheme="majorHAnsi"/>
        </w:rPr>
      </w:pPr>
    </w:p>
    <w:p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Podstawą przyznania punktów w kryterium „Łączna cena ofertowa brutto” będzie cena ofertowa brutto podana przez Wykonawcę w Formularzu Ofertowym.</w:t>
      </w:r>
    </w:p>
    <w:p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 xml:space="preserve">Cena ofertowa brutto musi uwzględniać wszelkie koszty jakie Wykonawca poniesie </w:t>
      </w:r>
      <w:r w:rsidR="00725FE9">
        <w:rPr>
          <w:rFonts w:asciiTheme="majorHAnsi" w:hAnsiTheme="majorHAnsi" w:cstheme="majorHAnsi"/>
        </w:rPr>
        <w:br/>
      </w:r>
      <w:r w:rsidRPr="00CE1A6C">
        <w:rPr>
          <w:rFonts w:asciiTheme="majorHAnsi" w:hAnsiTheme="majorHAnsi" w:cstheme="majorHAnsi"/>
        </w:rPr>
        <w:t>w związku z r</w:t>
      </w:r>
      <w:r w:rsidR="00725FE9">
        <w:rPr>
          <w:rFonts w:asciiTheme="majorHAnsi" w:hAnsiTheme="majorHAnsi" w:cstheme="majorHAnsi"/>
        </w:rPr>
        <w:t>ealizacją przedmiotu zamówienia, w tym koszty transportu i rozładunku.</w:t>
      </w:r>
    </w:p>
    <w:p w:rsidR="00CE1A6C" w:rsidRPr="00CE1A6C" w:rsidRDefault="00CE1A6C" w:rsidP="00CE1A6C">
      <w:pPr>
        <w:ind w:left="1356"/>
        <w:jc w:val="both"/>
        <w:rPr>
          <w:rFonts w:asciiTheme="majorHAnsi" w:hAnsiTheme="majorHAnsi" w:cstheme="majorHAnsi"/>
          <w:sz w:val="20"/>
          <w:szCs w:val="20"/>
        </w:rPr>
      </w:pPr>
    </w:p>
    <w:p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Punktacja przyznawana ofertom w poszczególnych kryteriach oceny ofert będzie liczona z dokładnością do dwóch miejsc po przecinku, zgodnie z zasadami arytmetyki.</w:t>
      </w:r>
    </w:p>
    <w:p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:rsidR="00BF130B" w:rsidRDefault="00CE1A6C" w:rsidP="00BF130B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Zamawiający udzieli zamówienia Wykonawcy, którego oferta zostanie uznana za najkorzystniejszą.</w:t>
      </w:r>
    </w:p>
    <w:p w:rsidR="00BF130B" w:rsidRDefault="00BF130B" w:rsidP="00BF130B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BF130B">
        <w:rPr>
          <w:rFonts w:asciiTheme="majorHAnsi" w:hAnsiTheme="majorHAnsi" w:cstheme="majorHAnsi"/>
          <w:b/>
        </w:rPr>
        <w:t>Zamawiający dokonuje wyboru oferty najkorzystniejszej odrębnie dla każdej z Części zamówienia</w:t>
      </w:r>
      <w:r w:rsidRPr="00BF130B">
        <w:rPr>
          <w:rFonts w:asciiTheme="majorHAnsi" w:hAnsiTheme="majorHAnsi" w:cstheme="majorHAnsi"/>
        </w:rPr>
        <w:t xml:space="preserve">. </w:t>
      </w:r>
    </w:p>
    <w:p w:rsidR="00CE1A6C" w:rsidRPr="006526E6" w:rsidRDefault="00BF130B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CE1A6C" w:rsidRPr="006526E6">
        <w:rPr>
          <w:rFonts w:asciiTheme="majorHAnsi" w:hAnsiTheme="majorHAnsi" w:cstheme="majorHAnsi"/>
        </w:rPr>
        <w:t>eżeli nie można wybrać najkorzystniejszej oferty z uwagi na to, że dwie lub więcej ofert prze</w:t>
      </w:r>
      <w:r w:rsidR="006526E6" w:rsidRPr="006526E6">
        <w:rPr>
          <w:rFonts w:asciiTheme="majorHAnsi" w:hAnsiTheme="majorHAnsi" w:cstheme="majorHAnsi"/>
        </w:rPr>
        <w:t>dstawia taką samą cenę</w:t>
      </w:r>
      <w:r w:rsidR="00CE1A6C" w:rsidRPr="006526E6">
        <w:rPr>
          <w:rFonts w:asciiTheme="majorHAnsi" w:hAnsiTheme="majorHAnsi" w:cstheme="majorHAnsi"/>
        </w:rPr>
        <w:t>, Zamawiający wzywa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135376088"/>
      <w:r w:rsidRPr="00B13474">
        <w:rPr>
          <w:rFonts w:asciiTheme="majorHAnsi" w:hAnsiTheme="majorHAnsi" w:cstheme="majorHAnsi"/>
        </w:rPr>
        <w:lastRenderedPageBreak/>
        <w:t>XXI. Informacje o formalnościach, jakie powinny być dopełnione po wyborze oferty w celu zawarcia umowy</w:t>
      </w:r>
      <w:bookmarkEnd w:id="25"/>
    </w:p>
    <w:p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:rsidR="008C27D2" w:rsidRDefault="00EA7737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135376089"/>
      <w:r w:rsidRPr="00B13474">
        <w:rPr>
          <w:rFonts w:asciiTheme="majorHAnsi" w:hAnsiTheme="majorHAnsi" w:cstheme="majorHAnsi"/>
        </w:rPr>
        <w:t>XXII. Wymagania dotyczące zabezpieczenia należytego wykonania umowy</w:t>
      </w:r>
      <w:bookmarkEnd w:id="26"/>
    </w:p>
    <w:p w:rsidR="00155785" w:rsidRPr="00B13474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wymaga</w:t>
      </w:r>
      <w:r w:rsidRPr="00B13474">
        <w:rPr>
          <w:rFonts w:asciiTheme="majorHAnsi" w:hAnsiTheme="majorHAnsi" w:cstheme="majorHAnsi"/>
        </w:rPr>
        <w:t xml:space="preserve"> wniesienia zabezpieczenia należytego wykonania umowy.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135376090"/>
      <w:r w:rsidRPr="00B13474">
        <w:rPr>
          <w:rFonts w:asciiTheme="majorHAnsi" w:hAnsiTheme="majorHAnsi" w:cstheme="majorHAnsi"/>
        </w:rPr>
        <w:t>XXIII. Informacje o treści zawieranej umowy oraz możliwości jej zmiany</w:t>
      </w:r>
      <w:bookmarkEnd w:id="27"/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047ABC">
      <w:pPr>
        <w:numPr>
          <w:ilvl w:val="3"/>
          <w:numId w:val="11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>8</w:t>
      </w:r>
      <w:r w:rsidR="00EA7737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 xml:space="preserve">8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8" w:name="_Toc135376091"/>
      <w:r w:rsidRPr="00B13474">
        <w:rPr>
          <w:rFonts w:asciiTheme="majorHAnsi" w:hAnsiTheme="majorHAnsi" w:cstheme="majorHAnsi"/>
        </w:rPr>
        <w:t>X</w:t>
      </w:r>
      <w:r w:rsidR="00F426D6">
        <w:rPr>
          <w:rFonts w:asciiTheme="majorHAnsi" w:hAnsiTheme="majorHAnsi" w:cstheme="majorHAnsi"/>
        </w:rPr>
        <w:t>X</w:t>
      </w:r>
      <w:r w:rsidRPr="00B13474">
        <w:rPr>
          <w:rFonts w:asciiTheme="majorHAnsi" w:hAnsiTheme="majorHAnsi" w:cstheme="majorHAnsi"/>
        </w:rPr>
        <w:t>IV. Pouczenie o środkach ochrony prawnej przysługujących Wykonawcy</w:t>
      </w:r>
      <w:bookmarkEnd w:id="28"/>
    </w:p>
    <w:p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:rsidR="000457BA" w:rsidRPr="00B13474" w:rsidRDefault="008E3591" w:rsidP="00537F0E">
      <w:pPr>
        <w:pStyle w:val="Akapitzlist"/>
        <w:numPr>
          <w:ilvl w:val="0"/>
          <w:numId w:val="4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niezgodną z przepisami ustawy czynność Zamawiającego, podjętą w postępowaniu o udzielenie zamówienia, w tym na projektowane postanowienie umowy;</w:t>
      </w:r>
    </w:p>
    <w:p w:rsidR="00155785" w:rsidRPr="00B13474" w:rsidRDefault="008E3591" w:rsidP="00537F0E">
      <w:pPr>
        <w:pStyle w:val="Akapitzlist"/>
        <w:numPr>
          <w:ilvl w:val="0"/>
          <w:numId w:val="4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:rsidR="000457BA" w:rsidRPr="00B13474" w:rsidRDefault="008E3591" w:rsidP="00537F0E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:rsidR="00155785" w:rsidRPr="00B13474" w:rsidRDefault="000457BA" w:rsidP="00537F0E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Prezes Izby przekazuje skargę wraz z aktami postępowania odwoławczego do sądu zamówień publicznych w terminie 7 dni od dnia jej otrzymania.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9" w:name="_Toc135376092"/>
      <w:r w:rsidRPr="00B13474">
        <w:rPr>
          <w:rFonts w:asciiTheme="majorHAnsi" w:hAnsiTheme="majorHAnsi" w:cstheme="majorHAnsi"/>
        </w:rPr>
        <w:t>XXV. Zalecenia Zamawiającego</w:t>
      </w:r>
      <w:bookmarkEnd w:id="29"/>
    </w:p>
    <w:p w:rsidR="00155785" w:rsidRPr="00B13474" w:rsidRDefault="008E3591" w:rsidP="00047ABC">
      <w:pPr>
        <w:numPr>
          <w:ilvl w:val="0"/>
          <w:numId w:val="14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>Rozszerzenia plików wykorzystywanych przez Wykonawców powinny być zgodne z</w:t>
      </w:r>
      <w:r w:rsidRPr="00B13474">
        <w:rPr>
          <w:rFonts w:asciiTheme="majorHAnsi" w:hAnsiTheme="majorHAnsi" w:cstheme="majorHAnsi"/>
        </w:rPr>
        <w:t xml:space="preserve"> Załącznikiem </w:t>
      </w:r>
      <w:r w:rsidR="00BF130B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nr 2 do </w:t>
      </w:r>
      <w:r w:rsidR="00BF130B">
        <w:rPr>
          <w:rFonts w:asciiTheme="majorHAnsi" w:hAnsiTheme="majorHAnsi" w:cstheme="majorHAnsi"/>
        </w:rPr>
        <w:t>„</w:t>
      </w:r>
      <w:r w:rsidRPr="00B13474">
        <w:rPr>
          <w:rFonts w:asciiTheme="majorHAnsi" w:hAnsiTheme="majorHAnsi" w:cstheme="majorHAnsi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formatów: .pdf .</w:t>
      </w:r>
      <w:proofErr w:type="spellStart"/>
      <w:r w:rsidRPr="00B13474">
        <w:rPr>
          <w:rFonts w:asciiTheme="majorHAnsi" w:hAnsiTheme="majorHAnsi" w:cstheme="majorHAnsi"/>
        </w:rPr>
        <w:t>doc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docx</w:t>
      </w:r>
      <w:proofErr w:type="spellEnd"/>
      <w:r w:rsidRPr="00B13474">
        <w:rPr>
          <w:rFonts w:asciiTheme="majorHAnsi" w:hAnsiTheme="majorHAnsi" w:cstheme="majorHAnsi"/>
        </w:rPr>
        <w:t xml:space="preserve"> .xls .</w:t>
      </w:r>
      <w:proofErr w:type="spellStart"/>
      <w:r w:rsidRPr="00B13474">
        <w:rPr>
          <w:rFonts w:asciiTheme="majorHAnsi" w:hAnsiTheme="majorHAnsi" w:cstheme="majorHAnsi"/>
        </w:rPr>
        <w:t>xlsx</w:t>
      </w:r>
      <w:proofErr w:type="spellEnd"/>
      <w:r w:rsidRPr="00B13474">
        <w:rPr>
          <w:rFonts w:asciiTheme="majorHAnsi" w:hAnsiTheme="majorHAnsi" w:cstheme="majorHAnsi"/>
        </w:rPr>
        <w:t xml:space="preserve"> .jpg (.</w:t>
      </w:r>
      <w:proofErr w:type="spellStart"/>
      <w:r w:rsidRPr="00B13474">
        <w:rPr>
          <w:rFonts w:asciiTheme="majorHAnsi" w:hAnsiTheme="majorHAnsi" w:cstheme="majorHAnsi"/>
        </w:rPr>
        <w:t>jpeg</w:t>
      </w:r>
      <w:proofErr w:type="spellEnd"/>
      <w:r w:rsidRPr="00B13474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:rsidR="00155785" w:rsidRPr="00B13474" w:rsidRDefault="008E3591" w:rsidP="00537F0E">
      <w:pPr>
        <w:pStyle w:val="Akapitzlist"/>
        <w:numPr>
          <w:ilvl w:val="0"/>
          <w:numId w:val="4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:rsidR="00155785" w:rsidRPr="00B13474" w:rsidRDefault="008E3591" w:rsidP="00537F0E">
      <w:pPr>
        <w:pStyle w:val="Akapitzlist"/>
        <w:numPr>
          <w:ilvl w:val="0"/>
          <w:numId w:val="4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:rsidR="00155785" w:rsidRPr="0055382D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</w:t>
      </w:r>
      <w:proofErr w:type="spellStart"/>
      <w:r w:rsidRPr="00B13474">
        <w:rPr>
          <w:rFonts w:asciiTheme="majorHAnsi" w:hAnsiTheme="majorHAnsi" w:cstheme="majorHAnsi"/>
        </w:rPr>
        <w:t>rar</w:t>
      </w:r>
      <w:proofErr w:type="spellEnd"/>
      <w:r w:rsidRPr="00B13474">
        <w:rPr>
          <w:rFonts w:asciiTheme="majorHAnsi" w:hAnsiTheme="majorHAnsi" w:cstheme="majorHAnsi"/>
        </w:rPr>
        <w:t xml:space="preserve"> .gif .</w:t>
      </w:r>
      <w:proofErr w:type="spellStart"/>
      <w:r w:rsidRPr="00B13474">
        <w:rPr>
          <w:rFonts w:asciiTheme="majorHAnsi" w:hAnsiTheme="majorHAnsi" w:cstheme="majorHAnsi"/>
        </w:rPr>
        <w:t>bmp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numbers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pages</w:t>
      </w:r>
      <w:proofErr w:type="spellEnd"/>
      <w:r w:rsidRPr="00B13474">
        <w:rPr>
          <w:rFonts w:asciiTheme="majorHAnsi" w:hAnsiTheme="majorHAnsi" w:cstheme="majorHAnsi"/>
        </w:rPr>
        <w:t xml:space="preserve">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:rsidR="0055382D" w:rsidRPr="00B13474" w:rsidRDefault="0055382D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</w:p>
    <w:p w:rsidR="00155785" w:rsidRPr="00C16C94" w:rsidRDefault="0055382D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hAnsiTheme="majorHAnsi" w:cstheme="majorHAnsi"/>
          <w:b/>
          <w:sz w:val="24"/>
          <w:u w:val="single"/>
        </w:rPr>
        <w:t>UWAGA:</w:t>
      </w:r>
      <w:r w:rsidRPr="00C16C94">
        <w:rPr>
          <w:rFonts w:asciiTheme="majorHAnsi" w:hAnsiTheme="majorHAnsi" w:cstheme="majorHAnsi"/>
          <w:b/>
          <w:sz w:val="24"/>
        </w:rPr>
        <w:t xml:space="preserve"> </w:t>
      </w:r>
      <w:r w:rsidR="008E3591" w:rsidRPr="00C16C94">
        <w:rPr>
          <w:rFonts w:asciiTheme="majorHAnsi" w:hAnsiTheme="majorHAnsi" w:cstheme="majorHAnsi"/>
          <w:b/>
          <w:sz w:val="24"/>
        </w:rPr>
        <w:t>Zamawiający zwraca uwagę na ograniczenia wielkości plików podpis</w:t>
      </w:r>
      <w:r w:rsidRPr="00C16C94">
        <w:rPr>
          <w:rFonts w:asciiTheme="majorHAnsi" w:hAnsiTheme="majorHAnsi" w:cstheme="majorHAnsi"/>
          <w:b/>
          <w:sz w:val="24"/>
        </w:rPr>
        <w:t>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profilem zaufanym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 (których efektem jest wygenerowany plik </w:t>
      </w:r>
      <w:r w:rsidR="00BF130B" w:rsidRPr="00C16C94">
        <w:rPr>
          <w:rFonts w:asciiTheme="majorHAnsi" w:hAnsiTheme="majorHAnsi" w:cstheme="majorHAnsi"/>
          <w:b/>
          <w:sz w:val="24"/>
        </w:rPr>
        <w:br/>
      </w:r>
      <w:r w:rsidR="00323D8E" w:rsidRPr="00C16C94">
        <w:rPr>
          <w:rFonts w:asciiTheme="majorHAnsi" w:hAnsiTheme="majorHAnsi" w:cstheme="majorHAnsi"/>
          <w:b/>
          <w:sz w:val="24"/>
        </w:rPr>
        <w:t>w formacie .</w:t>
      </w:r>
      <w:proofErr w:type="spellStart"/>
      <w:r w:rsidR="00085E67" w:rsidRPr="00C16C94">
        <w:rPr>
          <w:rFonts w:asciiTheme="majorHAnsi" w:hAnsiTheme="majorHAnsi" w:cstheme="majorHAnsi"/>
          <w:b/>
          <w:sz w:val="24"/>
        </w:rPr>
        <w:t>xml</w:t>
      </w:r>
      <w:proofErr w:type="spellEnd"/>
      <w:r w:rsidR="00085E67" w:rsidRPr="00C16C94">
        <w:rPr>
          <w:rFonts w:asciiTheme="majorHAnsi" w:hAnsiTheme="majorHAnsi" w:cstheme="majorHAnsi"/>
          <w:b/>
          <w:sz w:val="24"/>
        </w:rPr>
        <w:t>)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10MB</w:t>
      </w:r>
      <w:r w:rsidR="008E3591" w:rsidRPr="00C16C94">
        <w:rPr>
          <w:rFonts w:asciiTheme="majorHAnsi" w:hAnsiTheme="majorHAnsi" w:cstheme="majorHAnsi"/>
          <w:b/>
          <w:sz w:val="24"/>
        </w:rPr>
        <w:t>, oraz na ogran</w:t>
      </w:r>
      <w:r w:rsidR="00085E67" w:rsidRPr="00C16C94">
        <w:rPr>
          <w:rFonts w:asciiTheme="majorHAnsi" w:hAnsiTheme="majorHAnsi" w:cstheme="majorHAnsi"/>
          <w:b/>
          <w:sz w:val="24"/>
        </w:rPr>
        <w:t>iczenie wielkości plików podpisanych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w aplikacji </w:t>
      </w:r>
      <w:proofErr w:type="spellStart"/>
      <w:r w:rsidR="008E3591" w:rsidRPr="00C16C94">
        <w:rPr>
          <w:rFonts w:asciiTheme="majorHAnsi" w:hAnsiTheme="majorHAnsi" w:cstheme="majorHAnsi"/>
          <w:b/>
          <w:sz w:val="24"/>
        </w:rPr>
        <w:t>eDoApp</w:t>
      </w:r>
      <w:proofErr w:type="spellEnd"/>
      <w:r w:rsidR="008E3591" w:rsidRPr="00C16C94">
        <w:rPr>
          <w:rFonts w:asciiTheme="majorHAnsi" w:hAnsiTheme="majorHAnsi" w:cstheme="majorHAnsi"/>
          <w:b/>
          <w:sz w:val="24"/>
        </w:rPr>
        <w:t xml:space="preserve"> służącej do składania 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elektronicznego 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podpisu osobistego,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5MB.</w:t>
      </w:r>
    </w:p>
    <w:p w:rsidR="0055382D" w:rsidRDefault="00375AB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eastAsia="Calibri" w:hAnsiTheme="majorHAnsi" w:cstheme="majorHAnsi"/>
          <w:b/>
          <w:sz w:val="24"/>
        </w:rPr>
        <w:t xml:space="preserve">Pliki </w:t>
      </w:r>
      <w:r w:rsidR="00323D8E" w:rsidRPr="00C16C94">
        <w:rPr>
          <w:rFonts w:asciiTheme="majorHAnsi" w:eastAsia="Calibri" w:hAnsiTheme="majorHAnsi" w:cstheme="majorHAnsi"/>
          <w:b/>
          <w:sz w:val="24"/>
        </w:rPr>
        <w:t>o większych rozmiarach</w:t>
      </w:r>
      <w:r w:rsidRPr="00C16C94">
        <w:rPr>
          <w:rFonts w:asciiTheme="majorHAnsi" w:eastAsia="Calibri" w:hAnsiTheme="majorHAnsi" w:cstheme="majorHAnsi"/>
          <w:b/>
          <w:sz w:val="24"/>
        </w:rPr>
        <w:t xml:space="preserve"> zostaną uznane za złożone nieskutecznie.</w:t>
      </w:r>
    </w:p>
    <w:p w:rsidR="00826911" w:rsidRPr="00C16C94" w:rsidRDefault="0082691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:rsidR="00155785" w:rsidRPr="00B13474" w:rsidRDefault="008E3591" w:rsidP="00537F0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zamawiający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B13474">
        <w:rPr>
          <w:rFonts w:asciiTheme="majorHAnsi" w:hAnsiTheme="majorHAnsi" w:cstheme="majorHAnsi"/>
          <w:b/>
        </w:rPr>
        <w:t>PAdES</w:t>
      </w:r>
      <w:proofErr w:type="spellEnd"/>
      <w:r w:rsidRPr="00B13474">
        <w:rPr>
          <w:rFonts w:asciiTheme="majorHAnsi" w:hAnsiTheme="majorHAnsi" w:cstheme="majorHAnsi"/>
          <w:b/>
        </w:rPr>
        <w:t xml:space="preserve">. </w:t>
      </w:r>
    </w:p>
    <w:p w:rsidR="00155785" w:rsidRPr="00B13474" w:rsidRDefault="008E3591" w:rsidP="00537F0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</w:t>
      </w:r>
      <w:proofErr w:type="spellStart"/>
      <w:r w:rsidRPr="00B13474">
        <w:rPr>
          <w:rFonts w:asciiTheme="majorHAnsi" w:hAnsiTheme="majorHAnsi" w:cstheme="majorHAnsi"/>
          <w:b/>
        </w:rPr>
        <w:t>XAdES</w:t>
      </w:r>
      <w:proofErr w:type="spellEnd"/>
      <w:r w:rsidRPr="00B13474">
        <w:rPr>
          <w:rFonts w:asciiTheme="majorHAnsi" w:hAnsiTheme="majorHAnsi" w:cstheme="majorHAnsi"/>
          <w:b/>
        </w:rPr>
        <w:t xml:space="preserve">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>. Wykonawca powinien pamiętać, aby plik z podpisem przekazywać łącznie z dokumentem podpisywanym.</w:t>
      </w:r>
    </w:p>
    <w:p w:rsidR="00155785" w:rsidRPr="00B13474" w:rsidRDefault="008E3591" w:rsidP="00537F0E">
      <w:pPr>
        <w:numPr>
          <w:ilvl w:val="0"/>
          <w:numId w:val="4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30" w:name="_Toc135376093"/>
      <w:r w:rsidRPr="00B13474">
        <w:rPr>
          <w:rFonts w:asciiTheme="majorHAnsi" w:hAnsiTheme="majorHAnsi" w:cstheme="majorHAnsi"/>
        </w:rPr>
        <w:t>XXVI. Spis załączników</w:t>
      </w:r>
      <w:bookmarkEnd w:id="30"/>
    </w:p>
    <w:p w:rsidR="00155785" w:rsidRPr="00B13474" w:rsidRDefault="00220CD5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:rsidR="00155785" w:rsidRPr="00B13474" w:rsidRDefault="00D70126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:rsidR="00284A49" w:rsidRPr="00B13474" w:rsidRDefault="00284A49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– Wykaz </w:t>
      </w:r>
      <w:r w:rsidR="007420FB">
        <w:rPr>
          <w:rFonts w:asciiTheme="majorHAnsi" w:hAnsiTheme="majorHAnsi" w:cstheme="majorHAnsi"/>
        </w:rPr>
        <w:t>dostaw</w:t>
      </w:r>
    </w:p>
    <w:p w:rsidR="00B16500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samy grupy kapitałowej </w:t>
      </w:r>
    </w:p>
    <w:p w:rsidR="00B16500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:rsidR="002061A0" w:rsidRDefault="0011275B" w:rsidP="002061A0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Oświadczenie o aktualności danych zawartych w Załączniku nr 3</w:t>
      </w:r>
    </w:p>
    <w:p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5378E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Wzór umow</w:t>
      </w:r>
      <w:r w:rsidR="000457BA" w:rsidRPr="00B13474">
        <w:rPr>
          <w:rFonts w:asciiTheme="majorHAnsi" w:hAnsiTheme="majorHAnsi" w:cstheme="majorHAnsi"/>
        </w:rPr>
        <w:t>y</w:t>
      </w:r>
    </w:p>
    <w:p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:rsidR="00220CD5" w:rsidRPr="00B13474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:rsidR="004E786D" w:rsidRPr="004E786D" w:rsidRDefault="00582FDF" w:rsidP="00B87BFF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Przedmiotem </w:t>
      </w:r>
      <w:r w:rsidR="00BA1FD4" w:rsidRPr="004E786D">
        <w:rPr>
          <w:rFonts w:asciiTheme="majorHAnsi" w:hAnsiTheme="majorHAnsi" w:cstheme="majorHAnsi"/>
        </w:rPr>
        <w:t xml:space="preserve">zamówienia jest </w:t>
      </w:r>
      <w:r w:rsidR="004E786D" w:rsidRPr="004E786D">
        <w:rPr>
          <w:rFonts w:asciiTheme="majorHAnsi" w:hAnsiTheme="majorHAnsi" w:cstheme="majorHAnsi"/>
        </w:rPr>
        <w:t xml:space="preserve">dostawa środków i sprzętu do utrzymania czystości w obiektach oraz środków higieny osobistej na potrzeby MOSiR w Elblągu </w:t>
      </w:r>
      <w:r w:rsidR="00B87BFF" w:rsidRPr="00B87BFF">
        <w:rPr>
          <w:rFonts w:asciiTheme="majorHAnsi" w:hAnsiTheme="majorHAnsi" w:cstheme="majorHAnsi"/>
        </w:rPr>
        <w:t>na okres od 01.08.2024 r. do 31.07.2025 r.</w:t>
      </w:r>
      <w:r w:rsidR="004E786D" w:rsidRPr="004E786D">
        <w:rPr>
          <w:rFonts w:asciiTheme="majorHAnsi" w:hAnsiTheme="majorHAnsi" w:cstheme="majorHAnsi"/>
        </w:rPr>
        <w:t>, w tym: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Cz. 1 – dostawa płynów i koncentratów do czyszczenia różnych powierzchni,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Cz. 2 – dostawa papieru toaletowego i ręczników papierowych,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Cz. 3  - dostawa worków i rękawic, </w:t>
      </w:r>
      <w:proofErr w:type="spellStart"/>
      <w:r w:rsidRPr="004E786D">
        <w:rPr>
          <w:rFonts w:asciiTheme="majorHAnsi" w:hAnsiTheme="majorHAnsi" w:cstheme="majorHAnsi"/>
        </w:rPr>
        <w:t>mopów</w:t>
      </w:r>
      <w:proofErr w:type="spellEnd"/>
      <w:r w:rsidRPr="004E786D">
        <w:rPr>
          <w:rFonts w:asciiTheme="majorHAnsi" w:hAnsiTheme="majorHAnsi" w:cstheme="majorHAnsi"/>
        </w:rPr>
        <w:t>.</w:t>
      </w:r>
    </w:p>
    <w:p w:rsidR="00DC0D2E" w:rsidRPr="00B5378E" w:rsidRDefault="00DC0D2E" w:rsidP="00DC0D2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DC0D2E">
        <w:rPr>
          <w:rFonts w:asciiTheme="majorHAnsi" w:hAnsiTheme="majorHAnsi" w:cstheme="majorHAnsi"/>
        </w:rPr>
        <w:t xml:space="preserve">Przedmiot </w:t>
      </w:r>
      <w:r w:rsidRPr="00B5378E">
        <w:rPr>
          <w:rFonts w:asciiTheme="majorHAnsi" w:hAnsiTheme="majorHAnsi" w:cstheme="majorHAnsi"/>
        </w:rPr>
        <w:t>zamówienia musi być wolny od jakichkolwiek wad fizycznych i prawn</w:t>
      </w:r>
      <w:r w:rsidR="00AF3149" w:rsidRPr="00B5378E">
        <w:rPr>
          <w:rFonts w:asciiTheme="majorHAnsi" w:hAnsiTheme="majorHAnsi" w:cstheme="majorHAnsi"/>
        </w:rPr>
        <w:t>ych oraz roszczeń osób trzecich oraz objęty gwarancją producenta.</w:t>
      </w:r>
    </w:p>
    <w:p w:rsidR="00492A89" w:rsidRPr="00B5378E" w:rsidRDefault="00BA1FD4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t>Miejsce</w:t>
      </w:r>
      <w:r w:rsidR="00492A89" w:rsidRPr="00B5378E">
        <w:rPr>
          <w:rFonts w:asciiTheme="majorHAnsi" w:hAnsiTheme="majorHAnsi" w:cstheme="majorHAnsi"/>
        </w:rPr>
        <w:t xml:space="preserve"> i czas</w:t>
      </w:r>
      <w:r w:rsidRPr="00B5378E">
        <w:rPr>
          <w:rFonts w:asciiTheme="majorHAnsi" w:hAnsiTheme="majorHAnsi" w:cstheme="majorHAnsi"/>
        </w:rPr>
        <w:t xml:space="preserve"> dostawy: </w:t>
      </w:r>
    </w:p>
    <w:p w:rsidR="00BA1FD4" w:rsidRDefault="00BA1FD4" w:rsidP="00537F0E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dostarczać będzie towary bezpośrednio do wskazanych w zamówieniu cząstkowym Zamawiającego obiektów znajdujących się na ter</w:t>
      </w:r>
      <w:r w:rsidR="006526E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nie miasta Elbląg, tj.: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Centrum Rekreacji Wodne DOLINKA ul. Stanisława Moniuszki 25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</w:t>
      </w:r>
      <w:proofErr w:type="spellStart"/>
      <w:r w:rsidRPr="004E786D">
        <w:rPr>
          <w:rFonts w:asciiTheme="majorHAnsi" w:hAnsiTheme="majorHAnsi" w:cstheme="majorHAnsi"/>
        </w:rPr>
        <w:t>Kalbar</w:t>
      </w:r>
      <w:proofErr w:type="spellEnd"/>
      <w:r w:rsidRPr="004E786D">
        <w:rPr>
          <w:rFonts w:asciiTheme="majorHAnsi" w:hAnsiTheme="majorHAnsi" w:cstheme="majorHAnsi"/>
        </w:rPr>
        <w:t>”, ul. Agrykola 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 xml:space="preserve">„Atletikon” </w:t>
      </w:r>
      <w:r w:rsidRPr="004E786D">
        <w:rPr>
          <w:rFonts w:asciiTheme="majorHAnsi" w:hAnsiTheme="majorHAnsi" w:cstheme="majorHAnsi"/>
        </w:rPr>
        <w:t>ul. Agrykola 8A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Przystań kajakowa, ul. Radomska 5</w:t>
      </w:r>
      <w:r w:rsidR="00B87BFF">
        <w:rPr>
          <w:rFonts w:asciiTheme="majorHAnsi" w:hAnsiTheme="majorHAnsi" w:cstheme="majorHAnsi"/>
        </w:rPr>
        <w:t>.</w:t>
      </w:r>
    </w:p>
    <w:p w:rsidR="00492A89" w:rsidRDefault="00492A89" w:rsidP="00537F0E">
      <w:pPr>
        <w:pStyle w:val="Akapitzlist"/>
        <w:numPr>
          <w:ilvl w:val="0"/>
          <w:numId w:val="74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towaru następować będzie w ciągu </w:t>
      </w:r>
      <w:r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maksymalnie </w:t>
      </w:r>
      <w:r w:rsidR="00B5378E"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5</w:t>
      </w:r>
      <w:r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dni 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od dnia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złożenia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zamówienia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przez Zamawiającego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na koszt i ryzyko Wykonawcy oraz w  pojemnikach Wykonawcy.</w:t>
      </w:r>
    </w:p>
    <w:p w:rsidR="00492A89" w:rsidRPr="00492A89" w:rsidRDefault="00492A89" w:rsidP="00537F0E">
      <w:pPr>
        <w:pStyle w:val="Akapitzlist"/>
        <w:numPr>
          <w:ilvl w:val="0"/>
          <w:numId w:val="74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będzie do rozładowania towaru w miejscu wskazanym przez Zamawiającego bez dodatkowego wynagrodzenia, co Wykonawca akceptuje. </w:t>
      </w:r>
    </w:p>
    <w:p w:rsidR="00DB3BE6" w:rsidRDefault="00492A89" w:rsidP="00DB3BE6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Dostawa prz</w:t>
      </w:r>
      <w:r w:rsidR="0042343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edmiotu umowy będzie realizowan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 według bieżących potrzeb Zamawiającego, </w:t>
      </w:r>
      <w:r w:rsidR="00DC0D2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br/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częściach, na podstawie pisemnych zamówień cząstkowych, określających rodzaj i ilość asortymentu, zgodnie z Wykazem asortymentowo-ilościowym.</w:t>
      </w:r>
    </w:p>
    <w:p w:rsidR="00DB3BE6" w:rsidRPr="00DB3BE6" w:rsidRDefault="00DB3BE6" w:rsidP="00DB3BE6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DB3BE6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Zamawiający nie dopuszcza określenia minimów logistycznych kwotowych i produktowo-ilościowych do zamówień cząstkowych.</w:t>
      </w:r>
    </w:p>
    <w:p w:rsidR="00AF3149" w:rsidRPr="00B5378E" w:rsidRDefault="00AF3149" w:rsidP="00AF3149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5378E">
        <w:rPr>
          <w:rFonts w:asciiTheme="majorHAnsi" w:hAnsiTheme="majorHAnsi" w:cstheme="majorHAnsi"/>
        </w:rPr>
        <w:t>Termin ważności produktów nie może być krótszy niż 6 miesięcy licząc od dnia potwierdzenia przez Strony odbioru dostawy bez uwag.</w:t>
      </w:r>
    </w:p>
    <w:p w:rsidR="002F31CE" w:rsidRDefault="002D7B24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9519AE" w:rsidRPr="006130AB">
        <w:rPr>
          <w:rFonts w:asciiTheme="majorHAnsi" w:hAnsiTheme="majorHAnsi" w:cstheme="majorHAnsi"/>
        </w:rPr>
        <w:t xml:space="preserve">ozostałe </w:t>
      </w:r>
      <w:r w:rsidR="00513030" w:rsidRPr="006130AB">
        <w:rPr>
          <w:rFonts w:asciiTheme="majorHAnsi" w:hAnsiTheme="majorHAnsi" w:cstheme="majorHAnsi"/>
        </w:rPr>
        <w:t>ure</w:t>
      </w:r>
      <w:r w:rsidR="006130AB" w:rsidRPr="006130AB">
        <w:rPr>
          <w:rFonts w:asciiTheme="majorHAnsi" w:hAnsiTheme="majorHAnsi" w:cstheme="majorHAnsi"/>
        </w:rPr>
        <w:t xml:space="preserve">gulowania dotyczące wykonania przedmiotu umowy </w:t>
      </w:r>
      <w:r w:rsidR="00513030" w:rsidRPr="006130AB">
        <w:rPr>
          <w:rFonts w:asciiTheme="majorHAnsi" w:hAnsiTheme="majorHAnsi" w:cstheme="majorHAnsi"/>
        </w:rPr>
        <w:t xml:space="preserve">określa wzór umowy, stanowiący </w:t>
      </w:r>
      <w:r w:rsidR="00513030" w:rsidRPr="006130AB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>8</w:t>
      </w:r>
      <w:r w:rsidR="00513030" w:rsidRPr="006130AB">
        <w:rPr>
          <w:rFonts w:asciiTheme="majorHAnsi" w:hAnsiTheme="majorHAnsi" w:cstheme="majorHAnsi"/>
          <w:b/>
        </w:rPr>
        <w:t xml:space="preserve"> do SWZ</w:t>
      </w:r>
      <w:r w:rsidR="00513030" w:rsidRPr="00647911">
        <w:rPr>
          <w:rFonts w:asciiTheme="majorHAnsi" w:hAnsiTheme="majorHAnsi" w:cstheme="majorHAnsi"/>
        </w:rPr>
        <w:t>.</w:t>
      </w:r>
    </w:p>
    <w:p w:rsidR="006130AB" w:rsidRPr="002F31CE" w:rsidRDefault="006130AB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F31CE">
        <w:rPr>
          <w:rFonts w:asciiTheme="majorHAnsi" w:hAnsiTheme="majorHAnsi" w:cstheme="majorHAnsi"/>
        </w:rPr>
        <w:t>Oferta musi być jednoznaczna i kompleksowa, tj. obejmować cały a</w:t>
      </w:r>
      <w:r w:rsidR="002F31CE" w:rsidRPr="002F31CE">
        <w:rPr>
          <w:rFonts w:asciiTheme="majorHAnsi" w:hAnsiTheme="majorHAnsi" w:cstheme="majorHAnsi"/>
        </w:rPr>
        <w:t>sortyment przedmiotu zamówienia, określony w poszczególnej Części Zamówienia.</w:t>
      </w:r>
      <w:r w:rsidRPr="002F31CE">
        <w:rPr>
          <w:rFonts w:asciiTheme="majorHAnsi" w:hAnsiTheme="majorHAnsi" w:cstheme="majorHAnsi"/>
        </w:rPr>
        <w:t xml:space="preserve"> </w:t>
      </w:r>
      <w:r w:rsidR="002F31CE" w:rsidRPr="002F31CE">
        <w:rPr>
          <w:rFonts w:asciiTheme="majorHAnsi" w:hAnsiTheme="majorHAnsi" w:cstheme="majorHAnsi"/>
        </w:rPr>
        <w:t>Przedmiot zamówienia musi być kompletny oraz musi odpowiadać treści specyfikacji warunków zamówienia.</w:t>
      </w:r>
      <w:r w:rsidR="00C16C94">
        <w:rPr>
          <w:rFonts w:asciiTheme="majorHAnsi" w:hAnsiTheme="majorHAnsi" w:cstheme="majorHAnsi"/>
        </w:rPr>
        <w:t xml:space="preserve"> </w:t>
      </w:r>
      <w:r w:rsidRPr="002F31CE">
        <w:rPr>
          <w:rFonts w:asciiTheme="majorHAnsi" w:hAnsiTheme="majorHAnsi" w:cstheme="majorHAnsi"/>
        </w:rPr>
        <w:t>Treść oferty musi być zgodna z wymaganiami Zamawiającego określonymi w dokumentach zamówienia.</w:t>
      </w:r>
      <w:r w:rsidR="00EB6285" w:rsidRPr="002F31CE">
        <w:rPr>
          <w:rFonts w:asciiTheme="majorHAnsi" w:hAnsiTheme="majorHAnsi" w:cstheme="majorHAnsi"/>
        </w:rPr>
        <w:t xml:space="preserve"> </w:t>
      </w:r>
    </w:p>
    <w:p w:rsidR="002F31CE" w:rsidRPr="002F31CE" w:rsidRDefault="006130AB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złożenia oferty, której treść pozwoli Zamawiającemu na zweryfikowanie zgodności zaoferowanych produktów z wymaganiami określonymi w SWZ. Wykonawca musi jednoznacznie określić zaoferowane towary, charakteryzując je poprzez </w:t>
      </w:r>
      <w:r w:rsidR="005C6ADF">
        <w:rPr>
          <w:rFonts w:asciiTheme="majorHAnsi" w:hAnsiTheme="majorHAnsi" w:cstheme="majorHAnsi"/>
        </w:rPr>
        <w:t xml:space="preserve"> wskazanie na</w:t>
      </w:r>
      <w:r w:rsidR="002E1219">
        <w:rPr>
          <w:rFonts w:asciiTheme="majorHAnsi" w:hAnsiTheme="majorHAnsi" w:cstheme="majorHAnsi"/>
        </w:rPr>
        <w:t xml:space="preserve"> </w:t>
      </w:r>
      <w:r w:rsidR="006526E6" w:rsidRPr="006526E6">
        <w:rPr>
          <w:rFonts w:asciiTheme="majorHAnsi" w:hAnsiTheme="majorHAnsi" w:cstheme="majorHAnsi"/>
        </w:rPr>
        <w:t>nazwy, marki, producenta.</w:t>
      </w:r>
      <w:r w:rsidR="00EB6285" w:rsidRPr="00EB6285">
        <w:rPr>
          <w:rFonts w:asciiTheme="majorHAnsi" w:hAnsiTheme="majorHAnsi" w:cstheme="majorHAnsi"/>
          <w:color w:val="FF0000"/>
        </w:rPr>
        <w:t xml:space="preserve"> </w:t>
      </w:r>
    </w:p>
    <w:p w:rsidR="002F31CE" w:rsidRPr="00B5378E" w:rsidRDefault="002F31CE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t>Wskazanie przez Zamawiającego w SWZ i załącznikach nazwy handlowej - określa klasę produktu, będącego przedmiotem zamówienia i służy ustaleniu standardu, a nie wskazuje na konkretny wyrób lub konkretnego producenta. Oryginalne nazewnictwo lub symbolika podana została w celu prawidłowego określenia przedmiotu zamówienia. Przedstawione parametry przedmiotu zamówienia stanowią minimum techniczne i jakościowe oczekiwane przez Zamawiającego i będą stanowiły podstawę oceny ofert równoważnych.</w:t>
      </w:r>
    </w:p>
    <w:p w:rsidR="00810319" w:rsidRPr="00B5378E" w:rsidRDefault="002F31CE" w:rsidP="00810319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lastRenderedPageBreak/>
        <w:t>Zamawiający dopuszcza składanie ofert równoważnych, wskazując w opisie przedmiotu zamówienia kryteria stosowane w celu oceny równoważności. Zamawiający informuje, iż poprzez określenie: „oferowany produkt równoważny” rozumie, iż oferowany przedmiot zamówienia spełnia wymagania jakościowe, fizykochemiczne, eksploatacyjne i techniczne równoważnie do materiałów wskazanych przez Zamawiającego. Oznacza to, że produkt równoważny musi spełniać minimalne parametry w stosunku do parametrów wymaganych przez Zamawiającego. Wszelkie koszty i czynności związane z potwierdzeniem spełniania przez ofertę równoważną parametrów jakościowych spoczywają na Wykonawcy.</w:t>
      </w:r>
    </w:p>
    <w:p w:rsidR="00A238AD" w:rsidRPr="00A238AD" w:rsidRDefault="00A238AD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A238AD">
        <w:rPr>
          <w:rFonts w:asciiTheme="majorHAnsi" w:hAnsiTheme="majorHAnsi" w:cstheme="majorHAnsi"/>
        </w:rPr>
        <w:t>OPZ nie podlega interpretacji. Jeśli zapisy specyfikacji są zdaniem Wykonawcy niejasne, niepełne, nieprecyzyjne lub błędne, to Wykonawca ma obowiązek zadać pytanie przed złożeniem oferty.</w:t>
      </w:r>
    </w:p>
    <w:p w:rsidR="00F63FC5" w:rsidRDefault="002E1219" w:rsidP="00F63FC5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E1219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rzeczywistych potrzeb Zamawiającego.</w:t>
      </w:r>
    </w:p>
    <w:p w:rsidR="002E1219" w:rsidRPr="00F63FC5" w:rsidRDefault="002E1219" w:rsidP="00F63FC5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F63FC5">
        <w:rPr>
          <w:rFonts w:asciiTheme="majorHAnsi" w:hAnsiTheme="majorHAnsi" w:cstheme="majorHAnsi"/>
        </w:rPr>
        <w:t xml:space="preserve">Zamawiający zastrzega możliwość przesunięć ilościowo-asortymentowych w ramach zawartej umowy </w:t>
      </w:r>
      <w:r w:rsidR="00F63FC5">
        <w:rPr>
          <w:rFonts w:asciiTheme="majorHAnsi" w:hAnsiTheme="majorHAnsi" w:cstheme="majorHAnsi"/>
        </w:rPr>
        <w:t>dotyczącej poszczególnej części zamówienia</w:t>
      </w:r>
      <w:r w:rsidR="00F63FC5" w:rsidRPr="00F63FC5">
        <w:rPr>
          <w:rFonts w:asciiTheme="majorHAnsi" w:hAnsiTheme="majorHAnsi" w:cstheme="majorHAnsi"/>
        </w:rPr>
        <w:t xml:space="preserve"> </w:t>
      </w:r>
      <w:r w:rsidRPr="00F63FC5">
        <w:rPr>
          <w:rFonts w:asciiTheme="majorHAnsi" w:hAnsiTheme="majorHAnsi" w:cstheme="majorHAnsi"/>
        </w:rPr>
        <w:t>bez żadnych roszczeń ze strony Wykonawcy.</w:t>
      </w:r>
      <w:r w:rsidR="006526E6" w:rsidRPr="00F63FC5">
        <w:rPr>
          <w:rFonts w:asciiTheme="majorHAnsi" w:hAnsiTheme="majorHAnsi" w:cstheme="majorHAnsi"/>
        </w:rPr>
        <w:t xml:space="preserve"> Zamawiający może domagać się zwiększenie ilościowego dostaw jednej pozycji przy jednoczesnym zmniejszeniu ilościowym dostaw innej pozycji </w:t>
      </w:r>
      <w:r w:rsidR="00F63FC5">
        <w:rPr>
          <w:rFonts w:asciiTheme="majorHAnsi" w:hAnsiTheme="majorHAnsi" w:cstheme="majorHAnsi"/>
        </w:rPr>
        <w:t xml:space="preserve">w ramach danej części zamówienia </w:t>
      </w:r>
      <w:r w:rsidR="006526E6" w:rsidRPr="00F63FC5">
        <w:rPr>
          <w:rFonts w:asciiTheme="majorHAnsi" w:hAnsiTheme="majorHAnsi" w:cstheme="majorHAnsi"/>
        </w:rPr>
        <w:t xml:space="preserve">– maksymalnie do </w:t>
      </w:r>
      <w:r w:rsidR="0042343D" w:rsidRPr="00F63FC5">
        <w:rPr>
          <w:rFonts w:asciiTheme="majorHAnsi" w:hAnsiTheme="majorHAnsi" w:cstheme="majorHAnsi"/>
        </w:rPr>
        <w:t>3</w:t>
      </w:r>
      <w:r w:rsidR="006526E6" w:rsidRPr="00F63FC5">
        <w:rPr>
          <w:rFonts w:asciiTheme="majorHAnsi" w:hAnsiTheme="majorHAnsi" w:cstheme="majorHAnsi"/>
        </w:rPr>
        <w:t>0% pierwotnej ilości pozycji objętych przesunięciem</w:t>
      </w:r>
      <w:r w:rsidR="0076564C">
        <w:rPr>
          <w:rFonts w:asciiTheme="majorHAnsi" w:hAnsiTheme="majorHAnsi" w:cstheme="majorHAnsi"/>
        </w:rPr>
        <w:t xml:space="preserve"> w ramach poszczególnej części zamówienia</w:t>
      </w:r>
      <w:r w:rsidR="006526E6" w:rsidRPr="00F63FC5">
        <w:rPr>
          <w:rFonts w:asciiTheme="majorHAnsi" w:hAnsiTheme="majorHAnsi" w:cstheme="majorHAnsi"/>
        </w:rPr>
        <w:t>. Przesunięcia asortymentowe nie mogą spowodować przekroczenia maksymalnej wartości brutto umowy</w:t>
      </w:r>
      <w:r w:rsidR="0076564C">
        <w:rPr>
          <w:rFonts w:asciiTheme="majorHAnsi" w:hAnsiTheme="majorHAnsi" w:cstheme="majorHAnsi"/>
        </w:rPr>
        <w:t xml:space="preserve"> w ramach poszczególnej części zamówienia</w:t>
      </w:r>
      <w:r w:rsidR="006526E6" w:rsidRPr="00F63FC5">
        <w:rPr>
          <w:rFonts w:asciiTheme="majorHAnsi" w:hAnsiTheme="majorHAnsi" w:cstheme="majorHAnsi"/>
        </w:rPr>
        <w:t>.</w:t>
      </w:r>
    </w:p>
    <w:p w:rsidR="00810319" w:rsidRPr="00810319" w:rsidRDefault="002E1219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jc w:val="both"/>
        <w:rPr>
          <w:rFonts w:asciiTheme="majorHAnsi" w:hAnsiTheme="majorHAnsi" w:cstheme="majorHAnsi"/>
          <w:color w:val="FF0000"/>
        </w:rPr>
      </w:pPr>
      <w:r w:rsidRPr="002E1219">
        <w:rPr>
          <w:rFonts w:asciiTheme="majorHAnsi" w:hAnsiTheme="majorHAnsi" w:cstheme="majorHAnsi"/>
        </w:rPr>
        <w:t>Zamawiający zastrzega sobie prawo do niewyczerpania całości przedmiotu umowy, bez żadnych roszczeń ze strony Wykonawcy, z zastrzeżeniem, że z</w:t>
      </w:r>
      <w:r w:rsidR="00293D1C" w:rsidRPr="002E1219">
        <w:rPr>
          <w:rFonts w:asciiTheme="majorHAnsi" w:hAnsiTheme="majorHAnsi" w:cstheme="majorHAnsi"/>
        </w:rPr>
        <w:t xml:space="preserve">godnie z </w:t>
      </w:r>
      <w:r w:rsidR="0095357B" w:rsidRPr="002E1219">
        <w:rPr>
          <w:rFonts w:asciiTheme="majorHAnsi" w:hAnsiTheme="majorHAnsi" w:cstheme="majorHAnsi"/>
        </w:rPr>
        <w:t xml:space="preserve">art. 433 pkt 4 ustawy </w:t>
      </w:r>
      <w:r w:rsidR="00293D1C" w:rsidRPr="002E1219">
        <w:rPr>
          <w:rFonts w:asciiTheme="majorHAnsi" w:hAnsiTheme="majorHAnsi" w:cstheme="majorHAnsi"/>
        </w:rPr>
        <w:t>PZP Zamawiający określa</w:t>
      </w:r>
      <w:r w:rsidR="0095357B" w:rsidRPr="002E1219">
        <w:rPr>
          <w:rFonts w:asciiTheme="majorHAnsi" w:hAnsiTheme="majorHAnsi" w:cstheme="majorHAnsi"/>
        </w:rPr>
        <w:t xml:space="preserve"> wymiar </w:t>
      </w:r>
      <w:r>
        <w:rPr>
          <w:rFonts w:asciiTheme="majorHAnsi" w:hAnsiTheme="majorHAnsi" w:cstheme="majorHAnsi"/>
        </w:rPr>
        <w:t>zrealizowanych dostaw</w:t>
      </w:r>
      <w:r w:rsidR="0095357B" w:rsidRPr="002E1219">
        <w:rPr>
          <w:rFonts w:asciiTheme="majorHAnsi" w:hAnsiTheme="majorHAnsi" w:cstheme="majorHAnsi"/>
        </w:rPr>
        <w:t xml:space="preserve"> w okresie </w:t>
      </w:r>
      <w:r>
        <w:rPr>
          <w:rFonts w:asciiTheme="majorHAnsi" w:hAnsiTheme="majorHAnsi" w:cstheme="majorHAnsi"/>
        </w:rPr>
        <w:t xml:space="preserve">obowiązywania </w:t>
      </w:r>
      <w:r w:rsidR="0095357B" w:rsidRPr="002E1219">
        <w:rPr>
          <w:rFonts w:asciiTheme="majorHAnsi" w:hAnsiTheme="majorHAnsi" w:cstheme="majorHAnsi"/>
        </w:rPr>
        <w:t>umowy</w:t>
      </w:r>
      <w:r w:rsidR="00810319">
        <w:rPr>
          <w:rFonts w:asciiTheme="majorHAnsi" w:hAnsiTheme="majorHAnsi" w:cstheme="majorHAnsi"/>
        </w:rPr>
        <w:t>:</w:t>
      </w:r>
    </w:p>
    <w:p w:rsidR="00293D1C" w:rsidRPr="00CD02CD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zakresie Cz</w:t>
      </w:r>
      <w:r w:rsidR="00A163A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1 Zamówienia - </w:t>
      </w:r>
      <w:r w:rsidR="0095357B" w:rsidRPr="002E1219">
        <w:rPr>
          <w:rFonts w:asciiTheme="majorHAnsi" w:hAnsiTheme="majorHAnsi" w:cstheme="majorHAnsi"/>
        </w:rPr>
        <w:t xml:space="preserve"> nie niższy </w:t>
      </w:r>
      <w:r w:rsidR="0095357B" w:rsidRPr="0064122E">
        <w:rPr>
          <w:rFonts w:asciiTheme="majorHAnsi" w:hAnsiTheme="majorHAnsi" w:cstheme="majorHAnsi"/>
        </w:rPr>
        <w:t xml:space="preserve">niż </w:t>
      </w:r>
      <w:r w:rsidR="00CD02CD" w:rsidRPr="00CD02CD">
        <w:rPr>
          <w:rFonts w:asciiTheme="majorHAnsi" w:hAnsiTheme="majorHAnsi" w:cstheme="majorHAnsi"/>
        </w:rPr>
        <w:t>45</w:t>
      </w:r>
      <w:r w:rsidR="00B5378E" w:rsidRPr="00CD02CD">
        <w:rPr>
          <w:rFonts w:asciiTheme="majorHAnsi" w:hAnsiTheme="majorHAnsi" w:cstheme="majorHAnsi"/>
        </w:rPr>
        <w:t xml:space="preserve"> 000,00 </w:t>
      </w:r>
      <w:r w:rsidR="002E1219" w:rsidRPr="00CD02CD">
        <w:rPr>
          <w:rFonts w:asciiTheme="majorHAnsi" w:hAnsiTheme="majorHAnsi" w:cstheme="majorHAnsi"/>
        </w:rPr>
        <w:t>zł brutto.</w:t>
      </w:r>
    </w:p>
    <w:p w:rsidR="00810319" w:rsidRPr="00CD02CD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 w:rsidRPr="00CD02CD">
        <w:rPr>
          <w:rFonts w:asciiTheme="majorHAnsi" w:hAnsiTheme="majorHAnsi" w:cstheme="majorHAnsi"/>
        </w:rPr>
        <w:t>w zakresie Cz</w:t>
      </w:r>
      <w:r w:rsidR="00A163AB" w:rsidRPr="00CD02CD">
        <w:rPr>
          <w:rFonts w:asciiTheme="majorHAnsi" w:hAnsiTheme="majorHAnsi" w:cstheme="majorHAnsi"/>
        </w:rPr>
        <w:t>.</w:t>
      </w:r>
      <w:r w:rsidRPr="00CD02CD">
        <w:rPr>
          <w:rFonts w:asciiTheme="majorHAnsi" w:hAnsiTheme="majorHAnsi" w:cstheme="majorHAnsi"/>
        </w:rPr>
        <w:t xml:space="preserve"> </w:t>
      </w:r>
      <w:r w:rsidR="00A163AB" w:rsidRPr="00CD02CD">
        <w:rPr>
          <w:rFonts w:asciiTheme="majorHAnsi" w:hAnsiTheme="majorHAnsi" w:cstheme="majorHAnsi"/>
        </w:rPr>
        <w:t>2</w:t>
      </w:r>
      <w:r w:rsidRPr="00CD02CD">
        <w:rPr>
          <w:rFonts w:asciiTheme="majorHAnsi" w:hAnsiTheme="majorHAnsi" w:cstheme="majorHAnsi"/>
        </w:rPr>
        <w:t xml:space="preserve"> Zamówienia -  nie niższy niż</w:t>
      </w:r>
      <w:r w:rsidR="00B5378E" w:rsidRPr="00CD02CD">
        <w:rPr>
          <w:rFonts w:asciiTheme="majorHAnsi" w:hAnsiTheme="majorHAnsi" w:cstheme="majorHAnsi"/>
        </w:rPr>
        <w:t xml:space="preserve"> </w:t>
      </w:r>
      <w:r w:rsidR="00CD02CD" w:rsidRPr="00CD02CD">
        <w:rPr>
          <w:rFonts w:asciiTheme="majorHAnsi" w:hAnsiTheme="majorHAnsi" w:cstheme="majorHAnsi"/>
        </w:rPr>
        <w:t>25</w:t>
      </w:r>
      <w:r w:rsidR="00B5378E" w:rsidRPr="00CD02CD">
        <w:rPr>
          <w:rFonts w:asciiTheme="majorHAnsi" w:hAnsiTheme="majorHAnsi" w:cstheme="majorHAnsi"/>
        </w:rPr>
        <w:t xml:space="preserve"> 000,00 </w:t>
      </w:r>
      <w:r w:rsidRPr="00CD02CD">
        <w:rPr>
          <w:rFonts w:asciiTheme="majorHAnsi" w:hAnsiTheme="majorHAnsi" w:cstheme="majorHAnsi"/>
        </w:rPr>
        <w:t>zł brutto.</w:t>
      </w:r>
    </w:p>
    <w:p w:rsidR="00810319" w:rsidRPr="0064122E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 w:rsidRPr="00CD02CD">
        <w:rPr>
          <w:rFonts w:asciiTheme="majorHAnsi" w:hAnsiTheme="majorHAnsi" w:cstheme="majorHAnsi"/>
        </w:rPr>
        <w:t>w zakresie Cz</w:t>
      </w:r>
      <w:r w:rsidR="00A163AB" w:rsidRPr="00CD02CD">
        <w:rPr>
          <w:rFonts w:asciiTheme="majorHAnsi" w:hAnsiTheme="majorHAnsi" w:cstheme="majorHAnsi"/>
        </w:rPr>
        <w:t>.</w:t>
      </w:r>
      <w:r w:rsidRPr="00CD02CD">
        <w:rPr>
          <w:rFonts w:asciiTheme="majorHAnsi" w:hAnsiTheme="majorHAnsi" w:cstheme="majorHAnsi"/>
        </w:rPr>
        <w:t xml:space="preserve"> </w:t>
      </w:r>
      <w:r w:rsidR="00A163AB" w:rsidRPr="00CD02CD">
        <w:rPr>
          <w:rFonts w:asciiTheme="majorHAnsi" w:hAnsiTheme="majorHAnsi" w:cstheme="majorHAnsi"/>
        </w:rPr>
        <w:t>3</w:t>
      </w:r>
      <w:r w:rsidRPr="00CD02CD">
        <w:rPr>
          <w:rFonts w:asciiTheme="majorHAnsi" w:hAnsiTheme="majorHAnsi" w:cstheme="majorHAnsi"/>
        </w:rPr>
        <w:t xml:space="preserve"> Zamówienia -  nie niższy niż </w:t>
      </w:r>
      <w:r w:rsidR="00CD02CD" w:rsidRPr="00CD02CD">
        <w:rPr>
          <w:rFonts w:asciiTheme="majorHAnsi" w:hAnsiTheme="majorHAnsi" w:cstheme="majorHAnsi"/>
        </w:rPr>
        <w:t>12</w:t>
      </w:r>
      <w:r w:rsidR="00B5378E" w:rsidRPr="00CD02CD">
        <w:rPr>
          <w:rFonts w:asciiTheme="majorHAnsi" w:hAnsiTheme="majorHAnsi" w:cstheme="majorHAnsi"/>
        </w:rPr>
        <w:t> 000,00</w:t>
      </w:r>
      <w:r w:rsidR="00B5378E" w:rsidRPr="0064122E">
        <w:rPr>
          <w:rFonts w:asciiTheme="majorHAnsi" w:hAnsiTheme="majorHAnsi" w:cstheme="majorHAnsi"/>
        </w:rPr>
        <w:t xml:space="preserve"> </w:t>
      </w:r>
      <w:r w:rsidRPr="0064122E">
        <w:rPr>
          <w:rFonts w:asciiTheme="majorHAnsi" w:hAnsiTheme="majorHAnsi" w:cstheme="majorHAnsi"/>
        </w:rPr>
        <w:t>zł brutto.</w:t>
      </w:r>
    </w:p>
    <w:p w:rsidR="00483072" w:rsidRPr="00FF219D" w:rsidRDefault="00483072" w:rsidP="00537F0E">
      <w:pPr>
        <w:pStyle w:val="Akapitzlist"/>
        <w:numPr>
          <w:ilvl w:val="0"/>
          <w:numId w:val="59"/>
        </w:numPr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t>Prawo opcji</w:t>
      </w:r>
    </w:p>
    <w:p w:rsidR="00483072" w:rsidRPr="00FF219D" w:rsidRDefault="00483072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 ramach niniejszego postępowania Zamawiającemu przysługuje prawo opcji polegające na możliwości zlecenia w ramach dodatkowych zamówień będących zwiększeniem podstawowego i obowiązkowego zakresu przedmiotu zamówienia na warunkach określonych</w:t>
      </w:r>
      <w:r w:rsidR="004E3277">
        <w:rPr>
          <w:rFonts w:asciiTheme="majorHAnsi" w:hAnsiTheme="majorHAnsi" w:cstheme="majorHAnsi"/>
        </w:rPr>
        <w:t xml:space="preserve"> w </w:t>
      </w:r>
      <w:r w:rsidR="004E3277" w:rsidRPr="007E00F8">
        <w:rPr>
          <w:rFonts w:asciiTheme="majorHAnsi" w:hAnsiTheme="majorHAnsi" w:cstheme="majorHAnsi"/>
        </w:rPr>
        <w:t xml:space="preserve">§ </w:t>
      </w:r>
      <w:r w:rsidR="00F63FC5" w:rsidRPr="007E00F8">
        <w:rPr>
          <w:rFonts w:asciiTheme="majorHAnsi" w:hAnsiTheme="majorHAnsi" w:cstheme="majorHAnsi"/>
        </w:rPr>
        <w:t xml:space="preserve">7 </w:t>
      </w:r>
      <w:r w:rsidR="004E3277" w:rsidRPr="007E00F8">
        <w:rPr>
          <w:rFonts w:asciiTheme="majorHAnsi" w:hAnsiTheme="majorHAnsi" w:cstheme="majorHAnsi"/>
        </w:rPr>
        <w:t xml:space="preserve"> </w:t>
      </w:r>
      <w:r w:rsidR="00FF219D" w:rsidRPr="00FF219D">
        <w:rPr>
          <w:rFonts w:asciiTheme="majorHAnsi" w:hAnsiTheme="majorHAnsi" w:cstheme="majorHAnsi"/>
        </w:rPr>
        <w:t xml:space="preserve">wzoru umowy oraz w zakresie </w:t>
      </w:r>
      <w:r w:rsidR="004E3277">
        <w:rPr>
          <w:rFonts w:asciiTheme="majorHAnsi" w:hAnsiTheme="majorHAnsi" w:cstheme="majorHAnsi"/>
        </w:rPr>
        <w:t xml:space="preserve">do </w:t>
      </w:r>
      <w:r w:rsidR="00FF219D" w:rsidRPr="00FF219D">
        <w:rPr>
          <w:rFonts w:asciiTheme="majorHAnsi" w:hAnsiTheme="majorHAnsi" w:cstheme="majorHAnsi"/>
        </w:rPr>
        <w:t>20% w</w:t>
      </w:r>
      <w:r w:rsidR="00810319">
        <w:rPr>
          <w:rFonts w:asciiTheme="majorHAnsi" w:hAnsiTheme="majorHAnsi" w:cstheme="majorHAnsi"/>
        </w:rPr>
        <w:t>artości zamówienia podstawowego w ramach poszczególnej Części Zamówienia.</w:t>
      </w:r>
    </w:p>
    <w:p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Warunkiem skorzystania z prawa opcji jest złożenie przez Zamawiającego oświadczenia woli o skorzystaniu z prawa opcji – złożenia odpowiedniego zamówienia opcjonalnego.</w:t>
      </w:r>
    </w:p>
    <w:p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Zamawiający w ramach prawa opcji może złożyć zamówienie w całym okresie trwania umowy.</w:t>
      </w: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3F4646" w:rsidRDefault="003F4646">
      <w:pPr>
        <w:rPr>
          <w:rFonts w:asciiTheme="majorHAnsi" w:hAnsiTheme="majorHAnsi" w:cstheme="majorHAnsi"/>
          <w:b/>
        </w:rPr>
        <w:sectPr w:rsidR="003F4646" w:rsidSect="00075DF2">
          <w:headerReference w:type="default" r:id="rId37"/>
          <w:footerReference w:type="default" r:id="rId38"/>
          <w:headerReference w:type="first" r:id="rId39"/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  <w:r>
        <w:rPr>
          <w:rFonts w:asciiTheme="majorHAnsi" w:hAnsiTheme="majorHAnsi" w:cstheme="majorHAnsi"/>
          <w:b/>
        </w:rPr>
        <w:br w:type="page"/>
      </w:r>
    </w:p>
    <w:p w:rsidR="003F4646" w:rsidRPr="00FF219D" w:rsidRDefault="003F4646" w:rsidP="003F4646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lastRenderedPageBreak/>
        <w:t>Załącznik do OPZ</w:t>
      </w:r>
    </w:p>
    <w:p w:rsidR="00CB0153" w:rsidRDefault="00CB0153" w:rsidP="003F4646">
      <w:pPr>
        <w:pStyle w:val="Akapitzlist"/>
        <w:tabs>
          <w:tab w:val="left" w:pos="3855"/>
        </w:tabs>
        <w:spacing w:line="25" w:lineRule="atLeast"/>
        <w:ind w:left="426"/>
        <w:jc w:val="center"/>
        <w:rPr>
          <w:rFonts w:asciiTheme="majorHAnsi" w:hAnsiTheme="majorHAnsi" w:cstheme="majorHAnsi"/>
          <w:b/>
        </w:rPr>
      </w:pPr>
    </w:p>
    <w:p w:rsidR="003F4646" w:rsidRPr="00FF219D" w:rsidRDefault="003F4646" w:rsidP="003F4646">
      <w:pPr>
        <w:pStyle w:val="Akapitzlist"/>
        <w:tabs>
          <w:tab w:val="left" w:pos="3855"/>
        </w:tabs>
        <w:spacing w:line="25" w:lineRule="atLeast"/>
        <w:ind w:left="426"/>
        <w:jc w:val="center"/>
        <w:rPr>
          <w:rFonts w:asciiTheme="majorHAnsi" w:hAnsiTheme="majorHAnsi" w:cstheme="majorHAnsi"/>
          <w:b/>
          <w:color w:val="FF0000"/>
        </w:rPr>
      </w:pPr>
      <w:r w:rsidRPr="00FF219D">
        <w:rPr>
          <w:rFonts w:asciiTheme="majorHAnsi" w:hAnsiTheme="majorHAnsi" w:cstheme="majorHAnsi"/>
          <w:b/>
        </w:rPr>
        <w:t>Wykaz asortymentowo-ilościowy</w:t>
      </w:r>
    </w:p>
    <w:p w:rsidR="00261076" w:rsidRDefault="00261076" w:rsidP="00261076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>Cz. 1 – dostawa płynów i koncentratów do czyszczenia różnych powierzchni</w:t>
      </w:r>
    </w:p>
    <w:p w:rsidR="00CB0153" w:rsidRPr="00802798" w:rsidRDefault="00CB0153" w:rsidP="00261076">
      <w:pPr>
        <w:spacing w:before="240" w:line="25" w:lineRule="atLeast"/>
        <w:rPr>
          <w:rFonts w:asciiTheme="majorHAnsi" w:hAnsiTheme="majorHAnsi" w:cstheme="majorHAnsi"/>
          <w:b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58"/>
        <w:gridCol w:w="2693"/>
        <w:gridCol w:w="2410"/>
        <w:gridCol w:w="850"/>
        <w:gridCol w:w="851"/>
      </w:tblGrid>
      <w:tr w:rsidR="00AF3149" w:rsidRPr="00DD7777" w:rsidTr="00EE0830">
        <w:trPr>
          <w:trHeight w:val="6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 xml:space="preserve">preferowane wielkości, pojemności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AF3149" w:rsidRPr="00DD7777" w:rsidTr="00EE0830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07371A" w:rsidRPr="00DD7777" w:rsidTr="00EE0830">
        <w:trPr>
          <w:trHeight w:val="23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F45CC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środek  doczyszczający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Ultraclean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C456 lub produkt równoważny, odtłuszczający do  zabrudzeń tłustych i przemysłowych </w:t>
            </w:r>
            <w:r w:rsidRPr="0007371A">
              <w:rPr>
                <w:rFonts w:ascii="Calibri" w:hAnsi="Calibri" w:cs="Calibri"/>
              </w:rPr>
              <w:t xml:space="preserve">takich jak: oleje, smary oraz osady kuchenne, zabrudzenia ropopochodne. Przeznaczony  do mycia w warsztatów, hal przemysłowych, do mycia części maszyn, silników oraz prania odzieży roboczej i moczenia mocno zabrudzonych firan.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5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F45CC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preparat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Stripper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C465 lub produkt równoważny do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gruntownego doczyszczania</w:t>
            </w:r>
            <w:r w:rsidRPr="0007371A">
              <w:rPr>
                <w:rFonts w:ascii="Calibri" w:hAnsi="Calibri" w:cs="Calibri"/>
              </w:rPr>
              <w:t xml:space="preserve"> i usuwania starych oraz zniszczonych powłok woskowych, emulsyjnych i polimerowych do  podłóg różnego typu takich jak: PCV, w tym sportowych, malowanych, lakierowanych, drewnianych, posadzek z lastrico, marmuru, kamienia, gresu.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3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3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płynny preparat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Sanit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Lime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C135 lub produkt równoważny na bazie kwasu organicznego do bieżącego mycia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powierzchni i urządzeń sanitarnych,</w:t>
            </w:r>
            <w:r w:rsidRPr="0007371A">
              <w:rPr>
                <w:rFonts w:ascii="Calibri" w:hAnsi="Calibri" w:cs="Calibri"/>
              </w:rPr>
              <w:t xml:space="preserve"> wodoodpornych powierzchni. Produkt rozpuszczający naloty z kamienia wodnego, resztki mydła, tłusty brud oraz rdzawe nacieki. Przeznaczony do powierzchni i urządzeń odpornych na działanie kwasów, takich jak: kafelki ceramiczne, porcelana, chrom, stal nierdzewna, szkło i tworzywa sztuczne. Zapobiegający osadzaniu się kamienia wodnego na mytych powierzchniach, pozostawiający przyjemny zapach.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1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środek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Sanit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Strong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C169, lub produkt równoważny do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gruntownego mycia powierzchni i urządzeń sanitarnych</w:t>
            </w:r>
            <w:r w:rsidRPr="0007371A">
              <w:rPr>
                <w:rFonts w:ascii="Calibri" w:hAnsi="Calibri" w:cs="Calibri"/>
              </w:rPr>
              <w:t xml:space="preserve"> odpornych na działanie kwasów. Usuwający kamień wodny, mydło, nacieki z rdzy z muszli klozetowych, pisuarów, bidetów oraz umywalek. Neutralizujący nieprzyjemne zapachy, zapobiegający osadzaniu się kamienia wodnego na mytych powierzchniach. Dostosowany w maszynach czyszczących i do czyszczenia ręcznego.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preparat typu Nano San VC 112, lub produkt równoważny do bieżącego mycia i dezynfekcji urządzeń oraz pomieszczeń sanitarnych o właściwościach bakteriobójczych i grzybobójczych</w:t>
            </w:r>
            <w:r w:rsidRPr="0007371A">
              <w:rPr>
                <w:rFonts w:ascii="Calibri" w:hAnsi="Calibri" w:cs="Calibri"/>
              </w:rPr>
              <w:t>. Skutecznie usuwający zacieki z wody, osady mineralne oraz resztki mydła, niepozostawiający smug. Przeznaczony do mycia i dezynfekcji armatury łazienkowej, szyb kabin prysznicowych, umywalek, powierzchni z ceramiki i porcelany, zapobiegający osadzaniu się kamienia wodnego na mytych powierzchniach. Dostosowany do czyszczenia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0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Preparat o konsystencji żelu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Pikasoft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żel VC 121, lub produkt równoważny do codziennego mycia i dezynfekcji urządzeń sanitarnych</w:t>
            </w:r>
            <w:r w:rsidRPr="0007371A">
              <w:rPr>
                <w:rFonts w:ascii="Calibri" w:hAnsi="Calibri" w:cs="Calibri"/>
              </w:rPr>
              <w:t>,  w tym: toalet, pisuarów, prysznicy i armatury łazienkowej. Skutecznie usuwający kamień i osady z mydła, o właściwościach grzybobójczych i bakteriobójczych. Dostosowany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min. 0,7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9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preparat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Floor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Protect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C341, lub produkt równoważny na bazie alkoholu,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do mycia i pielęgnacji podłóg</w:t>
            </w:r>
            <w:r w:rsidRPr="0007371A">
              <w:rPr>
                <w:rFonts w:ascii="Calibri" w:hAnsi="Calibri" w:cs="Calibri"/>
              </w:rPr>
              <w:t xml:space="preserve">. Przeznaczony do czyszczenia każdego typu wodoodpornych podłóg, w tym m.in. gresu, PCV, linoleum, kamiennych i lakierowanych podłóg drewnianych. Zabezpieczający przed ponownym zabrudzeniem, pozostawiający przyjemny zapach. Dostosowany do mycia ręcznego i maszynowego.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2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środek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Mediclean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MC 113, lub produkt równoważny, przeznaczony do bieżącego mycia paneli podłogowych i ściennych oraz lakierowanych parkietów drewnianych.</w:t>
            </w:r>
            <w:r w:rsidRPr="0007371A">
              <w:rPr>
                <w:rFonts w:ascii="Calibri" w:hAnsi="Calibri" w:cs="Calibri"/>
              </w:rPr>
              <w:t xml:space="preserve"> Posiadający właściwości myjące, odtłuszczające, zabezpieczające przed ponownym zabrudzeniem, skutecznie usuwający kurz, brud oraz zaplamienia i zatłuszczenia z mytych powierzchni, niepozostawiający smug, nabłyszczający. Dostosowany do mycia ręcznego.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9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Środek do bieżącego mycia mebli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UniFurni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Max C253</w:t>
            </w:r>
            <w:r w:rsidRPr="0007371A">
              <w:rPr>
                <w:rFonts w:ascii="Calibri" w:hAnsi="Calibri" w:cs="Calibri"/>
              </w:rPr>
              <w:t xml:space="preserve"> lub produkt równoważny skutecznie usuwający brud z powierzchni drewnopodobnych, lakierowanych, emaliowanych i ceramicznych, zarówno matowych jak i z połyskiem. Niepozostawiający smug i zacieków, zabezpieczający przed osadzaniem się kurzu i odciskami palców, pozostawiający przyjemny zapach. Dostosowany do mycia ręcznego.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10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Preparat przeznaczony do bieżącego mycia szyb, luster i powierzchni szklanych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Glasreiniger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RO-05</w:t>
            </w:r>
            <w:r w:rsidRPr="0007371A">
              <w:rPr>
                <w:rFonts w:ascii="Calibri" w:hAnsi="Calibri" w:cs="Calibri"/>
              </w:rPr>
              <w:t>, lub produkt równoważny, skutecznie usuwający tłuste zabrudzenia i kurz, niepozostawiający smug i zacieków, o właściwościach antystatycznych, zapobiegający zaparowywaniu luster. 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Środek skutecznie usuwający kamień i  rdzę typu RC-141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Roko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Clasik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Kamień i Rdza, lub produkt równoważny p</w:t>
            </w:r>
            <w:r w:rsidRPr="0007371A">
              <w:rPr>
                <w:rFonts w:ascii="Calibri" w:hAnsi="Calibri" w:cs="Calibri"/>
              </w:rPr>
              <w:t>rzeznaczony do gruntownego czyszczenia  kafelek i  armatury, usuwający osady z kamienia, rdzy, moczu, mydła. Przeznaczony do czyszczenia powierzchni odpornych na działanie kwasów, w tym:  ceramiki, porcelany, tworzyw sztucznych, kauczuku, gumy i szkła. 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środek dezynfekcyjno-myjący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Dezopol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Med. VC410, lub produkt równoważny o działaniu grzybobójczym (w zakresie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drożdżakobójczym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>) i bakteriobójczym, p</w:t>
            </w:r>
            <w:r w:rsidRPr="0007371A">
              <w:rPr>
                <w:rFonts w:ascii="Calibri" w:hAnsi="Calibri" w:cs="Calibri"/>
              </w:rPr>
              <w:t xml:space="preserve">rzeznaczony do dezynfekcji małych powierzchni, sprzętów medycznych i wszystkich powierzchni odpornych na działanie wody, w tym do powierzchni mających kontakt z żywnością. Niepowodujący korozji, łagodny dla powierzchni lakierowanych. Stosowany do mycia ręcznego i maszynowego.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0,7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3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Płyn na bazie alkoholu do mycia i szybkiej dezynfekcji małych powierzchni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Velox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® Top AF, lub produkt równoważny o właściwościach bakteriobójczych i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drożdżakobójczych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, </w:t>
            </w:r>
            <w:r w:rsidRPr="0007371A">
              <w:rPr>
                <w:rFonts w:ascii="Calibri" w:hAnsi="Calibri" w:cs="Calibri"/>
              </w:rPr>
              <w:t>przeznaczony do dezynfekcji powierzchni mających kontakt z żywnością oraz  mycia i dezynfekcji małych i trudno dostępnych powierzchni takich jak blaty, stoły, klamki, uchwyty oraz do nieinwazyjnej aparatury medycznej, sprzętu rehabilitacyjnego.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0,7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14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Mydło do mycia rak typu Merida z pompką spieniającą, lub produkt równoważny, będący jednorazowym wkładem do dozowników z pompką spieniającą. </w:t>
            </w:r>
            <w:r w:rsidRPr="0007371A">
              <w:rPr>
                <w:rFonts w:ascii="Calibri" w:hAnsi="Calibri" w:cs="Calibri"/>
              </w:rPr>
              <w:t xml:space="preserve">Opakowanie: 700 g, ok. 2000 porcji piany, wkład całkowicie szczelny, zawartość zabezpieczona przed skażeniem. Wskaźnik trwałości piany min. 90%, zawierający substancje pielęgnujące,  </w:t>
            </w:r>
            <w:proofErr w:type="spellStart"/>
            <w:r w:rsidRPr="0007371A">
              <w:rPr>
                <w:rFonts w:ascii="Calibri" w:hAnsi="Calibri" w:cs="Calibri"/>
              </w:rPr>
              <w:t>pH</w:t>
            </w:r>
            <w:proofErr w:type="spellEnd"/>
            <w:r w:rsidRPr="0007371A">
              <w:rPr>
                <w:rFonts w:ascii="Calibri" w:hAnsi="Calibri" w:cs="Calibri"/>
              </w:rPr>
              <w:t xml:space="preserve"> od 5,5 do 6,5. </w:t>
            </w:r>
            <w:r w:rsidRPr="0007371A">
              <w:rPr>
                <w:rFonts w:ascii="Calibri" w:hAnsi="Calibri" w:cs="Calibri"/>
                <w:u w:val="single"/>
              </w:rPr>
              <w:t>Uwaga:</w:t>
            </w:r>
            <w:r w:rsidRPr="0007371A">
              <w:rPr>
                <w:rFonts w:ascii="Calibri" w:hAnsi="Calibri" w:cs="Calibri"/>
              </w:rPr>
              <w:t xml:space="preserve"> Mydło musi być kompatybilne z posiadanym przez Zamawiającego dozownikiem Merida - model DTN 201.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min. 700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opak.</w:t>
            </w:r>
          </w:p>
        </w:tc>
      </w:tr>
      <w:tr w:rsidR="0007371A" w:rsidRPr="00DD7777" w:rsidTr="00EE0830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Mydło w płynie typu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Mediclean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 xml:space="preserve"> 410 </w:t>
            </w:r>
            <w:proofErr w:type="spellStart"/>
            <w:r w:rsidRPr="0007371A">
              <w:rPr>
                <w:rFonts w:ascii="Calibri" w:hAnsi="Calibri" w:cs="Calibri"/>
                <w:b/>
                <w:bCs/>
              </w:rPr>
              <w:t>Soap</w:t>
            </w:r>
            <w:proofErr w:type="spellEnd"/>
            <w:r w:rsidRPr="0007371A">
              <w:rPr>
                <w:rFonts w:ascii="Calibri" w:hAnsi="Calibri" w:cs="Calibri"/>
                <w:b/>
                <w:bCs/>
              </w:rPr>
              <w:t>, lub produkt równoważny do mycia ciała i włosów, bez ograniczeń wieku</w:t>
            </w:r>
            <w:r w:rsidRPr="0007371A">
              <w:rPr>
                <w:rFonts w:ascii="Calibri" w:hAnsi="Calibri" w:cs="Calibri"/>
              </w:rPr>
              <w:t xml:space="preserve"> - możliwy do używania przez małe dzieci, przebadany dermatologicznie. Zawierający substancje pielęgnujące,  </w:t>
            </w:r>
            <w:proofErr w:type="spellStart"/>
            <w:r w:rsidRPr="0007371A">
              <w:rPr>
                <w:rFonts w:ascii="Calibri" w:hAnsi="Calibri" w:cs="Calibri"/>
              </w:rPr>
              <w:t>pH</w:t>
            </w:r>
            <w:proofErr w:type="spellEnd"/>
            <w:r w:rsidRPr="0007371A">
              <w:rPr>
                <w:rFonts w:ascii="Calibri" w:hAnsi="Calibri" w:cs="Calibri"/>
              </w:rPr>
              <w:t xml:space="preserve"> od 5,5 do 6,5.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0,5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</w:tbl>
    <w:p w:rsidR="00261076" w:rsidRDefault="00A418DE" w:rsidP="00261076">
      <w:pPr>
        <w:spacing w:before="240" w:line="25" w:lineRule="atLeast"/>
        <w:rPr>
          <w:rFonts w:asciiTheme="majorHAnsi" w:hAnsiTheme="majorHAnsi" w:cstheme="majorHAnsi"/>
        </w:rPr>
      </w:pPr>
      <w:r w:rsidRPr="00A418DE">
        <w:rPr>
          <w:rFonts w:asciiTheme="majorHAnsi" w:hAnsiTheme="majorHAnsi" w:cstheme="majorHAnsi"/>
          <w:u w:val="single"/>
        </w:rPr>
        <w:t>Uwaga:</w:t>
      </w:r>
      <w:r>
        <w:rPr>
          <w:rFonts w:asciiTheme="majorHAnsi" w:hAnsiTheme="majorHAnsi" w:cstheme="majorHAnsi"/>
        </w:rPr>
        <w:t xml:space="preserve"> Zamawiający preferuje dostawę w kanistrach, z wyłączeniem poz. 6,11,14</w:t>
      </w:r>
    </w:p>
    <w:p w:rsidR="00261076" w:rsidRDefault="00261076" w:rsidP="00261076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>Cz. 2 – dostawa papieru toaletowego i ręczników papierowych</w:t>
      </w:r>
    </w:p>
    <w:p w:rsidR="00802798" w:rsidRPr="00802798" w:rsidRDefault="00802798" w:rsidP="00261076">
      <w:pPr>
        <w:spacing w:before="240" w:line="25" w:lineRule="atLeast"/>
        <w:rPr>
          <w:rFonts w:asciiTheme="majorHAnsi" w:hAnsiTheme="majorHAnsi" w:cstheme="majorHAnsi"/>
          <w:b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8"/>
        <w:gridCol w:w="4253"/>
        <w:gridCol w:w="850"/>
        <w:gridCol w:w="851"/>
      </w:tblGrid>
      <w:tr w:rsidR="00802798" w:rsidRPr="00DD7777" w:rsidTr="00EE0830">
        <w:trPr>
          <w:trHeight w:val="8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802798" w:rsidRPr="00DD7777" w:rsidTr="00EE083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1F0DFC" w:rsidRPr="00DD7777" w:rsidTr="00EE0830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Papier toaletowy w rolkach, typu </w:t>
            </w:r>
            <w:proofErr w:type="spellStart"/>
            <w:r w:rsidRPr="001F0DFC">
              <w:rPr>
                <w:rFonts w:ascii="Calibri" w:hAnsi="Calibri" w:cs="Calibri"/>
                <w:b/>
                <w:bCs/>
              </w:rPr>
              <w:t>Katrin</w:t>
            </w:r>
            <w:proofErr w:type="spellEnd"/>
            <w:r w:rsidRPr="001F0DFC">
              <w:rPr>
                <w:rFonts w:ascii="Calibri" w:hAnsi="Calibri" w:cs="Calibri"/>
                <w:b/>
                <w:bCs/>
              </w:rPr>
              <w:t xml:space="preserve"> Plus 160 11296, lub produkt równoważny - </w:t>
            </w:r>
            <w:r w:rsidRPr="001F0DFC">
              <w:rPr>
                <w:rFonts w:ascii="Calibri" w:hAnsi="Calibri" w:cs="Calibri"/>
              </w:rPr>
              <w:t xml:space="preserve"> 100% celulozy, średnica rolki ok. 11-12 cm, szerokość ok. 9 cm, liczba arkuszy min. 156, biały, gofrowany, dwuwarstwowy,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9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Papier  toaletowy  do podajnika typu </w:t>
            </w:r>
            <w:proofErr w:type="spellStart"/>
            <w:r w:rsidRPr="001F0DFC">
              <w:rPr>
                <w:rFonts w:ascii="Calibri" w:hAnsi="Calibri" w:cs="Calibri"/>
                <w:b/>
                <w:bCs/>
              </w:rPr>
              <w:t>Katrin</w:t>
            </w:r>
            <w:proofErr w:type="spellEnd"/>
            <w:r w:rsidRPr="001F0DFC">
              <w:rPr>
                <w:rFonts w:ascii="Calibri" w:hAnsi="Calibri" w:cs="Calibri"/>
                <w:b/>
                <w:bCs/>
              </w:rPr>
              <w:t xml:space="preserve"> 16389, lub produkt równoważny</w:t>
            </w:r>
            <w:r w:rsidRPr="001F0DFC">
              <w:rPr>
                <w:rFonts w:ascii="Calibri" w:hAnsi="Calibri" w:cs="Calibri"/>
              </w:rPr>
              <w:t xml:space="preserve">, średnica rolki 18 cm, tuleja ok. 6 cm, długość rolki min. 100 mb, biały, celuloza, dwuwarstwowy,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1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lastRenderedPageBreak/>
              <w:t>3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20DE5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>Pojedyncze ręczniki papierowe typu ZZ</w:t>
            </w:r>
            <w:r w:rsidRPr="001F0DFC">
              <w:rPr>
                <w:rFonts w:ascii="Calibri" w:hAnsi="Calibri" w:cs="Calibri"/>
              </w:rPr>
              <w:t xml:space="preserve">, </w:t>
            </w:r>
            <w:r w:rsidRPr="001F0DFC">
              <w:rPr>
                <w:rFonts w:ascii="Calibri" w:hAnsi="Calibri" w:cs="Calibri"/>
                <w:b/>
              </w:rPr>
              <w:t xml:space="preserve">typu </w:t>
            </w:r>
            <w:proofErr w:type="spellStart"/>
            <w:r w:rsidRPr="001F0DFC">
              <w:rPr>
                <w:rFonts w:ascii="Calibri" w:hAnsi="Calibri" w:cs="Calibri"/>
                <w:b/>
              </w:rPr>
              <w:t>Katrin</w:t>
            </w:r>
            <w:proofErr w:type="spellEnd"/>
            <w:r w:rsidRPr="001F0DFC">
              <w:rPr>
                <w:rFonts w:ascii="Calibri" w:hAnsi="Calibri" w:cs="Calibri"/>
                <w:b/>
              </w:rPr>
              <w:t xml:space="preserve"> 361715, lub produkt równoważny</w:t>
            </w:r>
            <w:r w:rsidRPr="001F0DFC">
              <w:rPr>
                <w:rFonts w:ascii="Calibri" w:hAnsi="Calibri" w:cs="Calibri"/>
              </w:rPr>
              <w:t xml:space="preserve"> składany w „Z”, ręcznik biały, dwuwarstwowy, wymiary ręcznika ok. 23x23 cm (po rozłożeniu listka,  +/- 1cm), 1 opakowanie zawierające min. 148 listków, w kartonie min. 20 opakowań jednostkowych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karton</w:t>
            </w:r>
          </w:p>
        </w:tc>
      </w:tr>
      <w:tr w:rsidR="001F0DFC" w:rsidRPr="00DD7777" w:rsidTr="00EE0830">
        <w:trPr>
          <w:trHeight w:val="1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Ręcznik papierowy w rolkach, typu Celuloza klejona mini RCMI 2050, lub produkt równoważny, </w:t>
            </w:r>
            <w:r w:rsidRPr="001F0DFC">
              <w:rPr>
                <w:rFonts w:ascii="Calibri" w:hAnsi="Calibri" w:cs="Calibri"/>
                <w:bCs/>
              </w:rPr>
              <w:t>biały</w:t>
            </w:r>
            <w:r w:rsidRPr="001F0DFC">
              <w:rPr>
                <w:rFonts w:ascii="Calibri" w:hAnsi="Calibri" w:cs="Calibri"/>
                <w:b/>
                <w:bCs/>
              </w:rPr>
              <w:t xml:space="preserve">, </w:t>
            </w:r>
            <w:r w:rsidRPr="001F0DFC">
              <w:rPr>
                <w:rFonts w:ascii="Calibri" w:hAnsi="Calibri" w:cs="Calibri"/>
              </w:rPr>
              <w:t xml:space="preserve">100% celulozy, dwuwarstwowy, gofrowany,  średnica ok. 14 cm, wysokość ok. 20 cm, o długości nie mniejszej niż 50 m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9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611A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Czyściwo uniwersalne białe, typu </w:t>
            </w:r>
            <w:proofErr w:type="spellStart"/>
            <w:r w:rsidRPr="001F0DFC">
              <w:rPr>
                <w:rFonts w:ascii="Calibri" w:hAnsi="Calibri" w:cs="Calibri"/>
                <w:b/>
                <w:bCs/>
              </w:rPr>
              <w:t>Katrin</w:t>
            </w:r>
            <w:proofErr w:type="spellEnd"/>
            <w:r w:rsidRPr="001F0DFC">
              <w:rPr>
                <w:rFonts w:ascii="Calibri" w:hAnsi="Calibri" w:cs="Calibri"/>
                <w:b/>
                <w:bCs/>
              </w:rPr>
              <w:t xml:space="preserve"> 15511 lub produkt równoważny, </w:t>
            </w:r>
            <w:r w:rsidRPr="001F0DFC">
              <w:rPr>
                <w:rFonts w:ascii="Calibri" w:hAnsi="Calibri" w:cs="Calibri"/>
              </w:rPr>
              <w:t xml:space="preserve">100% celulozy, dwuwarstwowy, długość ok. 200 m, wys. 23-26 cm.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1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6</w:t>
            </w:r>
          </w:p>
          <w:p w:rsidR="00EE0830" w:rsidRDefault="00EE0830" w:rsidP="00EE0830">
            <w:pPr>
              <w:rPr>
                <w:rFonts w:ascii="Calibri" w:eastAsia="Times New Roman" w:hAnsi="Calibri" w:cs="Calibri"/>
              </w:rPr>
            </w:pPr>
          </w:p>
          <w:p w:rsidR="001F0DFC" w:rsidRPr="00EE0830" w:rsidRDefault="001F0DFC" w:rsidP="00EE083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Ręcznik w roli 200 m typu </w:t>
            </w:r>
            <w:proofErr w:type="spellStart"/>
            <w:r w:rsidRPr="001F0DFC">
              <w:rPr>
                <w:rFonts w:ascii="Calibri" w:hAnsi="Calibri" w:cs="Calibri"/>
                <w:b/>
                <w:bCs/>
              </w:rPr>
              <w:t>Katrin</w:t>
            </w:r>
            <w:proofErr w:type="spellEnd"/>
            <w:r w:rsidRPr="001F0DFC">
              <w:rPr>
                <w:rFonts w:ascii="Calibri" w:hAnsi="Calibri" w:cs="Calibri"/>
                <w:b/>
                <w:bCs/>
              </w:rPr>
              <w:t xml:space="preserve"> System 460232, lub produkt równoważny,</w:t>
            </w:r>
            <w:r w:rsidRPr="001F0DFC">
              <w:rPr>
                <w:rFonts w:ascii="Calibri" w:hAnsi="Calibri" w:cs="Calibri"/>
              </w:rPr>
              <w:t xml:space="preserve"> biały, dwuwarstwowy, średnica rolki 19 cm, </w:t>
            </w:r>
            <w:r w:rsidRPr="001F0DFC">
              <w:rPr>
                <w:rFonts w:ascii="Calibri" w:hAnsi="Calibri" w:cs="Calibri"/>
                <w:u w:val="single"/>
              </w:rPr>
              <w:t>Uwaga:</w:t>
            </w:r>
            <w:r w:rsidRPr="001F0DFC">
              <w:rPr>
                <w:rFonts w:ascii="Calibri" w:hAnsi="Calibri" w:cs="Calibri"/>
              </w:rPr>
              <w:t xml:space="preserve"> ręcznik musi być kompatybilny z posiadanym przez Zamawiającego dozownikiem  </w:t>
            </w:r>
            <w:proofErr w:type="spellStart"/>
            <w:r w:rsidRPr="001F0DFC">
              <w:rPr>
                <w:rFonts w:ascii="Calibri" w:hAnsi="Calibri" w:cs="Calibri"/>
              </w:rPr>
              <w:t>Katrin</w:t>
            </w:r>
            <w:proofErr w:type="spellEnd"/>
            <w:r w:rsidRPr="001F0DFC">
              <w:rPr>
                <w:rFonts w:ascii="Calibri" w:hAnsi="Calibri" w:cs="Calibri"/>
              </w:rPr>
              <w:t xml:space="preserve"> System</w:t>
            </w:r>
            <w:r w:rsidRPr="001F0DFC">
              <w:rPr>
                <w:rFonts w:ascii="Calibri" w:hAnsi="Calibri" w:cs="Calibri"/>
                <w:b/>
                <w:bCs/>
              </w:rPr>
              <w:t xml:space="preserve"> </w:t>
            </w:r>
            <w:r w:rsidRPr="001F0DFC">
              <w:rPr>
                <w:rFonts w:ascii="Calibri" w:hAnsi="Calibri" w:cs="Calibri"/>
              </w:rPr>
              <w:t>L2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</w:tbl>
    <w:p w:rsidR="00802798" w:rsidRDefault="00802798" w:rsidP="00261076">
      <w:pPr>
        <w:spacing w:before="240" w:line="25" w:lineRule="atLeast"/>
        <w:rPr>
          <w:rFonts w:asciiTheme="majorHAnsi" w:hAnsiTheme="majorHAnsi" w:cstheme="majorHAnsi"/>
        </w:rPr>
      </w:pPr>
    </w:p>
    <w:p w:rsidR="009A6540" w:rsidRPr="00802798" w:rsidRDefault="00261076" w:rsidP="00802798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 xml:space="preserve">Cz. 3  - </w:t>
      </w:r>
      <w:r w:rsidR="00802798" w:rsidRPr="00802798">
        <w:rPr>
          <w:rFonts w:asciiTheme="majorHAnsi" w:hAnsiTheme="majorHAnsi" w:cstheme="majorHAnsi"/>
          <w:b/>
        </w:rPr>
        <w:t xml:space="preserve">dostawa worków i rękawic, </w:t>
      </w:r>
      <w:proofErr w:type="spellStart"/>
      <w:r w:rsidR="00802798" w:rsidRPr="00802798">
        <w:rPr>
          <w:rFonts w:asciiTheme="majorHAnsi" w:hAnsiTheme="majorHAnsi" w:cstheme="majorHAnsi"/>
          <w:b/>
        </w:rPr>
        <w:t>mopów</w:t>
      </w:r>
      <w:proofErr w:type="spellEnd"/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866"/>
        <w:gridCol w:w="4395"/>
        <w:gridCol w:w="850"/>
        <w:gridCol w:w="851"/>
      </w:tblGrid>
      <w:tr w:rsidR="00802798" w:rsidRPr="00DD7777" w:rsidTr="00EE0830">
        <w:trPr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802798" w:rsidRPr="00DD7777" w:rsidTr="00EE0830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EE0830" w:rsidRPr="00DD7777" w:rsidTr="00EE0830">
        <w:trPr>
          <w:trHeight w:val="10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  <w:b/>
                <w:bCs/>
              </w:rPr>
              <w:t>Worki na odpady 20 l</w:t>
            </w:r>
            <w:r w:rsidRPr="00EE0830">
              <w:rPr>
                <w:rFonts w:ascii="Calibri" w:hAnsi="Calibri" w:cs="Calibri"/>
              </w:rPr>
              <w:t>, białe, z folii HDPE, grubość worka min.6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35 l, </w:t>
            </w:r>
            <w:r>
              <w:rPr>
                <w:rFonts w:ascii="Calibri" w:hAnsi="Calibri" w:cs="Calibri"/>
              </w:rPr>
              <w:t>niebieskie, z folii HDPE, grubość worka min. 14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medyczne 35 l, </w:t>
            </w:r>
            <w:r>
              <w:rPr>
                <w:rFonts w:ascii="Calibri" w:hAnsi="Calibri" w:cs="Calibri"/>
              </w:rPr>
              <w:t>czerwone, z folii HDPE, grubość worka min. 14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60l, </w:t>
            </w:r>
            <w:r>
              <w:rPr>
                <w:rFonts w:ascii="Calibri" w:hAnsi="Calibri" w:cs="Calibri"/>
              </w:rPr>
              <w:t>niebieskie, z folii HDPE, grubość worka min. 8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120 l, </w:t>
            </w:r>
            <w:r>
              <w:rPr>
                <w:rFonts w:ascii="Calibri" w:hAnsi="Calibri" w:cs="Calibri"/>
              </w:rPr>
              <w:t xml:space="preserve">czarne, z folii LDPE, mocne, grubość worka min. 40 mikronów, 25 szt. w rolce, podwójny </w:t>
            </w:r>
            <w:proofErr w:type="spellStart"/>
            <w:r>
              <w:rPr>
                <w:rFonts w:ascii="Calibri" w:hAnsi="Calibri" w:cs="Calibri"/>
              </w:rPr>
              <w:t>zgrzew</w:t>
            </w:r>
            <w:proofErr w:type="spellEnd"/>
            <w:r>
              <w:rPr>
                <w:rFonts w:ascii="Calibri" w:hAnsi="Calibri" w:cs="Calibri"/>
              </w:rPr>
              <w:t xml:space="preserve">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6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120 l, </w:t>
            </w:r>
            <w:r>
              <w:rPr>
                <w:rFonts w:ascii="Calibri" w:hAnsi="Calibri" w:cs="Calibri"/>
              </w:rPr>
              <w:t xml:space="preserve">niebieskie, z folii LDPE, grubość worka min.40 mikronów, 25 szt. w rolce, podwójny </w:t>
            </w:r>
            <w:proofErr w:type="spellStart"/>
            <w:r>
              <w:rPr>
                <w:rFonts w:ascii="Calibri" w:hAnsi="Calibri" w:cs="Calibri"/>
              </w:rPr>
              <w:t>zgrzew</w:t>
            </w:r>
            <w:proofErr w:type="spellEnd"/>
            <w:r>
              <w:rPr>
                <w:rFonts w:ascii="Calibri" w:hAnsi="Calibri" w:cs="Calibri"/>
              </w:rPr>
              <w:t xml:space="preserve">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240 l, </w:t>
            </w:r>
            <w:r>
              <w:rPr>
                <w:rFonts w:ascii="Calibri" w:hAnsi="Calibri" w:cs="Calibri"/>
              </w:rPr>
              <w:t xml:space="preserve">czarne, mocne, z folii LDPE, mocne, grubość worka min. 40 mikronów, 10 szt. w rolce, podwójny </w:t>
            </w:r>
            <w:proofErr w:type="spellStart"/>
            <w:r>
              <w:rPr>
                <w:rFonts w:ascii="Calibri" w:hAnsi="Calibri" w:cs="Calibri"/>
              </w:rPr>
              <w:t>zgrzew</w:t>
            </w:r>
            <w:proofErr w:type="spellEnd"/>
            <w:r>
              <w:rPr>
                <w:rFonts w:ascii="Calibri" w:hAnsi="Calibri" w:cs="Calibri"/>
              </w:rPr>
              <w:t xml:space="preserve">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360 l, </w:t>
            </w:r>
            <w:r>
              <w:rPr>
                <w:rFonts w:ascii="Calibri" w:hAnsi="Calibri" w:cs="Calibri"/>
              </w:rPr>
              <w:t>czarne, mocne, z folii LDPE, mocne, grubość worka min. 50 mikronów, 10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21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Rękawice gospodarcze gumowe</w:t>
            </w:r>
            <w:r>
              <w:rPr>
                <w:rFonts w:ascii="Calibri" w:hAnsi="Calibri" w:cs="Calibri"/>
              </w:rPr>
              <w:t xml:space="preserve">, typu Nova 45, lub produkt równoważny, wykonany  z naturalnego lateksu, trwałe i elastyczne, kolor: niebieski. Wewnętrzna powierzchnia rękawic pokryta </w:t>
            </w:r>
            <w:proofErr w:type="spellStart"/>
            <w:r>
              <w:rPr>
                <w:rFonts w:ascii="Calibri" w:hAnsi="Calibri" w:cs="Calibri"/>
              </w:rPr>
              <w:t>flokiem</w:t>
            </w:r>
            <w:proofErr w:type="spellEnd"/>
            <w:r>
              <w:rPr>
                <w:rFonts w:ascii="Calibri" w:hAnsi="Calibri" w:cs="Calibri"/>
              </w:rPr>
              <w:t xml:space="preserve"> (pyłem bawełnianym) ułatwiającym wkładanie i zdejmowanie oraz zapobiegającym poceniu się rąk w czasie użytkowania. W części chwytnej chropowata struktura wpływająca na lepszą przyczepność. Zapewniające ochronę skóry przed wszelkiego rodzaju detergentami, środkami chemicznymi.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</w:p>
        </w:tc>
      </w:tr>
      <w:tr w:rsidR="00EE0830" w:rsidRPr="00DD7777" w:rsidTr="00EE0830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Rękawice nitrylowe jednorazowe</w:t>
            </w:r>
            <w:r>
              <w:rPr>
                <w:rFonts w:ascii="Calibri" w:hAnsi="Calibri" w:cs="Calibri"/>
                <w:color w:val="000000"/>
              </w:rPr>
              <w:t xml:space="preserve"> typu Mercator </w:t>
            </w:r>
            <w:proofErr w:type="spellStart"/>
            <w:r>
              <w:rPr>
                <w:rFonts w:ascii="Calibri" w:hAnsi="Calibri" w:cs="Calibri"/>
                <w:color w:val="000000"/>
              </w:rPr>
              <w:t>Nitrylex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® Classic, lub produkt równoważny, 100 szt. w opakowaniu, wyrób medyczny klasy I, środek ochrony indywidualnej kat. III, do codziennego użytku. Charakteryzujące się dużą wytrzymałością na rozerwania i uszkodzenia. Powierzchnia wewnątrz rękawiczek ułatwiająca zakładanie i zdejmowanie.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  <w:r>
              <w:rPr>
                <w:rFonts w:ascii="Calibri" w:hAnsi="Calibri" w:cs="Calibri"/>
                <w:color w:val="000000"/>
              </w:rPr>
              <w:t>, przebadane do kontaktu  z żywnością.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opak.</w:t>
            </w:r>
          </w:p>
        </w:tc>
      </w:tr>
      <w:tr w:rsidR="00EE0830" w:rsidRPr="00DD7777" w:rsidTr="00EE0830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Mop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sznurkowy</w:t>
            </w:r>
            <w:r>
              <w:rPr>
                <w:rFonts w:ascii="Calibri" w:hAnsi="Calibri" w:cs="Calibri"/>
              </w:rPr>
              <w:t xml:space="preserve"> typu "baba jaga", wykonany z bawełny, waga min. 300g, wyposażony w gwint europejski, przeznaczony do wielokrotnego użytku, dobrze wchłaniający wodę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Wiaderko z wyciskarką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sznurkowego</w:t>
            </w:r>
            <w:r>
              <w:rPr>
                <w:rFonts w:ascii="Calibri" w:hAnsi="Calibri" w:cs="Calibri"/>
              </w:rPr>
              <w:t xml:space="preserve">, o pojemności min. 10 l, wykonane z tworzywa sztucznego, odporne na uszkodzenia, wyposażone w uchwyt do przenoszenia, pasujące do </w:t>
            </w:r>
            <w:proofErr w:type="spellStart"/>
            <w:r>
              <w:rPr>
                <w:rFonts w:ascii="Calibri" w:hAnsi="Calibri" w:cs="Calibri"/>
              </w:rPr>
              <w:t>mopów</w:t>
            </w:r>
            <w:proofErr w:type="spellEnd"/>
            <w:r>
              <w:rPr>
                <w:rFonts w:ascii="Calibri" w:hAnsi="Calibri" w:cs="Calibri"/>
              </w:rPr>
              <w:t xml:space="preserve">  300g i 500 g.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Wiadro z tworzywa sztucznego o pojemności 20 litrów</w:t>
            </w:r>
            <w:r>
              <w:rPr>
                <w:rFonts w:ascii="Calibri" w:hAnsi="Calibri" w:cs="Calibri"/>
              </w:rPr>
              <w:t xml:space="preserve"> w niebieskim i pomarańczowym kolorze, typu WIAD – 0039, WIAD - 0039, lub produkt równoważny, wytrzymały i dostosowany do profesjonalnego zastosowania. </w:t>
            </w:r>
            <w:r>
              <w:rPr>
                <w:rFonts w:ascii="Calibri" w:hAnsi="Calibri" w:cs="Calibri"/>
                <w:u w:val="single"/>
              </w:rPr>
              <w:t xml:space="preserve">Uwaga: </w:t>
            </w:r>
            <w:r>
              <w:rPr>
                <w:rFonts w:ascii="Calibri" w:hAnsi="Calibri" w:cs="Calibri"/>
              </w:rPr>
              <w:t xml:space="preserve">wiadro musi być kompatybilne z wózkami </w:t>
            </w:r>
            <w:proofErr w:type="spellStart"/>
            <w:r>
              <w:rPr>
                <w:rFonts w:ascii="Calibri" w:hAnsi="Calibri" w:cs="Calibri"/>
              </w:rPr>
              <w:t>serwisowowymi</w:t>
            </w:r>
            <w:proofErr w:type="spellEnd"/>
            <w:r>
              <w:rPr>
                <w:rFonts w:ascii="Calibri" w:hAnsi="Calibri" w:cs="Calibri"/>
              </w:rPr>
              <w:t xml:space="preserve"> firmy </w:t>
            </w:r>
            <w:proofErr w:type="spellStart"/>
            <w:r>
              <w:rPr>
                <w:rFonts w:ascii="Calibri" w:hAnsi="Calibri" w:cs="Calibri"/>
              </w:rPr>
              <w:t>Splast</w:t>
            </w:r>
            <w:proofErr w:type="spellEnd"/>
            <w:r>
              <w:rPr>
                <w:rFonts w:ascii="Calibri" w:hAnsi="Calibri" w:cs="Calibri"/>
              </w:rPr>
              <w:t xml:space="preserve"> typ TS2, posiadanymi przez Zamawiającego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1A1C21"/>
              </w:rPr>
            </w:pPr>
            <w:r>
              <w:rPr>
                <w:rFonts w:ascii="Calibri" w:hAnsi="Calibri" w:cs="Calibri"/>
                <w:b/>
                <w:bCs/>
                <w:color w:val="1A1C21"/>
              </w:rPr>
              <w:t xml:space="preserve">Stelaż typu DUST do zamiatania, do </w:t>
            </w:r>
            <w:proofErr w:type="spellStart"/>
            <w:r>
              <w:rPr>
                <w:rFonts w:ascii="Calibri" w:hAnsi="Calibri" w:cs="Calibri"/>
                <w:b/>
                <w:bCs/>
                <w:color w:val="1A1C21"/>
              </w:rPr>
              <w:t>mopów</w:t>
            </w:r>
            <w:proofErr w:type="spellEnd"/>
            <w:r>
              <w:rPr>
                <w:rFonts w:ascii="Calibri" w:hAnsi="Calibri" w:cs="Calibri"/>
                <w:b/>
                <w:bCs/>
                <w:color w:val="1A1C21"/>
              </w:rPr>
              <w:t xml:space="preserve"> akrylowych i bawełnianych o szerokości 80 cm</w:t>
            </w:r>
            <w:r>
              <w:rPr>
                <w:rFonts w:ascii="Calibri" w:hAnsi="Calibri" w:cs="Calibri"/>
                <w:color w:val="1A1C21"/>
              </w:rPr>
              <w:t>, stelaż wykonany ze stali i tworzywa sztucznego, wytrzymałe przegubowe łączenie z kijem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typu DUST, materiał: 100% akryl, szerokość: 80 cm</w:t>
            </w:r>
            <w:r>
              <w:rPr>
                <w:rFonts w:ascii="Calibri" w:hAnsi="Calibri" w:cs="Calibri"/>
              </w:rPr>
              <w:t>, charakteryzujący się dużą elektrostatycznością,  do stosowania na sucho, przeznaczony do odkurzania dużych powierzchni, system mocowania: dwie kieszenie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Stelaż płaski dwufunkcyjny (mocowanie na kieszeń lub na uszy) typu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Splast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KLIK KOMBI 50 cm SZCZ0029, lub produkt równoważny,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 szerokości 50 cm</w:t>
            </w:r>
            <w:r>
              <w:rPr>
                <w:rFonts w:ascii="Calibri" w:hAnsi="Calibri" w:cs="Calibri"/>
              </w:rPr>
              <w:t>, wykonany z odpornego na uszkodzenia tworzywa sztucznego, wytrzymałe przegubowe łączenie z kijem, waga ok. 0,8 kg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 xml:space="preserve"> z mikrofazy kieszeniowy, szerokość: 50 cm, typu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Splast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 xml:space="preserve"> MW 09 lub produkt równoważny,</w:t>
            </w:r>
            <w:r>
              <w:rPr>
                <w:rFonts w:ascii="Calibri" w:hAnsi="Calibri" w:cs="Calibri"/>
                <w:color w:val="232323"/>
              </w:rPr>
              <w:t xml:space="preserve"> materiał min. 90% mikrofaza poliestrowa,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 xml:space="preserve"> z mikrofazy z uszami, szerokość: 50 cm</w:t>
            </w:r>
            <w:r>
              <w:rPr>
                <w:rFonts w:ascii="Calibri" w:hAnsi="Calibri" w:cs="Calibri"/>
                <w:color w:val="232323"/>
              </w:rPr>
              <w:t xml:space="preserve">, typu </w:t>
            </w:r>
            <w:proofErr w:type="spellStart"/>
            <w:r>
              <w:rPr>
                <w:rFonts w:ascii="Calibri" w:hAnsi="Calibri" w:cs="Calibri"/>
                <w:color w:val="232323"/>
              </w:rPr>
              <w:t>Splast</w:t>
            </w:r>
            <w:proofErr w:type="spellEnd"/>
            <w:r>
              <w:rPr>
                <w:rFonts w:ascii="Calibri" w:hAnsi="Calibri" w:cs="Calibri"/>
                <w:color w:val="232323"/>
              </w:rPr>
              <w:t xml:space="preserve"> MW 09/1 lub produkt równoważny, materiał min. 90% mikrofaza poliestrowa, uszy wykonane z PVC i poliestru,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>, bawełniany, kieszeniowy  szerokość: 50 cm,</w:t>
            </w:r>
            <w:r>
              <w:rPr>
                <w:rFonts w:ascii="Calibri" w:hAnsi="Calibri" w:cs="Calibri"/>
                <w:color w:val="232323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232323"/>
              </w:rPr>
              <w:t>Splast</w:t>
            </w:r>
            <w:proofErr w:type="spellEnd"/>
            <w:r>
              <w:rPr>
                <w:rFonts w:ascii="Calibri" w:hAnsi="Calibri" w:cs="Calibri"/>
                <w:color w:val="232323"/>
              </w:rPr>
              <w:t xml:space="preserve"> MW 03 lub produkt </w:t>
            </w:r>
            <w:proofErr w:type="spellStart"/>
            <w:r>
              <w:rPr>
                <w:rFonts w:ascii="Calibri" w:hAnsi="Calibri" w:cs="Calibri"/>
                <w:color w:val="232323"/>
              </w:rPr>
              <w:t>równoważn</w:t>
            </w:r>
            <w:proofErr w:type="spellEnd"/>
            <w:r>
              <w:rPr>
                <w:rFonts w:ascii="Calibri" w:hAnsi="Calibri" w:cs="Calibri"/>
                <w:color w:val="232323"/>
              </w:rPr>
              <w:t xml:space="preserve">, materiał min. 60% bawełna, bielona przędza bawełniana, kurczliwość: &lt; 3%, wchłanianie wody: ok. 350% ciężaru własnego, do wielokrotnego użytku, trwałość min. 200, prań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>, bawełniany, kieszeniowy, szerokość: 50 cm,</w:t>
            </w:r>
            <w:r>
              <w:rPr>
                <w:rFonts w:ascii="Calibri" w:hAnsi="Calibri" w:cs="Calibri"/>
                <w:color w:val="232323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232323"/>
              </w:rPr>
              <w:t>typu</w:t>
            </w:r>
            <w:proofErr w:type="spellEnd"/>
            <w:r>
              <w:rPr>
                <w:rFonts w:ascii="Calibri" w:hAnsi="Calibri" w:cs="Calibri"/>
                <w:color w:val="232323"/>
              </w:rPr>
              <w:t xml:space="preserve"> Merida SEP250 lub produkt równoważny, materiał przędza bawełniana, do wielokrotnego użytku, trwałość min. 100 prań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 xml:space="preserve">Stelaż płaski dwufunkcyjny (mocowanie na kieszeń lub na uszy) typu </w:t>
            </w:r>
            <w:proofErr w:type="spellStart"/>
            <w:r>
              <w:rPr>
                <w:rFonts w:ascii="Calibri" w:hAnsi="Calibri" w:cs="Calibri"/>
                <w:b/>
                <w:bCs/>
                <w:color w:val="232323"/>
              </w:rPr>
              <w:t>Splast</w:t>
            </w:r>
            <w:proofErr w:type="spellEnd"/>
            <w:r>
              <w:rPr>
                <w:rFonts w:ascii="Calibri" w:hAnsi="Calibri" w:cs="Calibri"/>
                <w:b/>
                <w:bCs/>
                <w:color w:val="232323"/>
              </w:rPr>
              <w:t xml:space="preserve"> KLIK KOMBI 40 cm SZCZ0024</w:t>
            </w:r>
            <w:r>
              <w:rPr>
                <w:rFonts w:ascii="Calibri" w:hAnsi="Calibri" w:cs="Calibri"/>
                <w:color w:val="232323"/>
              </w:rPr>
              <w:t xml:space="preserve">, lub produkt równoważny, do </w:t>
            </w:r>
            <w:proofErr w:type="spellStart"/>
            <w:r>
              <w:rPr>
                <w:rFonts w:ascii="Calibri" w:hAnsi="Calibri" w:cs="Calibri"/>
                <w:color w:val="232323"/>
              </w:rPr>
              <w:t>mopa</w:t>
            </w:r>
            <w:proofErr w:type="spellEnd"/>
            <w:r>
              <w:rPr>
                <w:rFonts w:ascii="Calibri" w:hAnsi="Calibri" w:cs="Calibri"/>
                <w:color w:val="232323"/>
              </w:rPr>
              <w:t xml:space="preserve"> o szerokości 40 cm, wykonany z odpornego na uszkodzenia tworzywa sztucznego, wytrzymałe przegubowe łączenie z kijem, waga ok. 0,8 kg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wkład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mopa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 mikrofazy z uszami, szerokość: 40 cm</w:t>
            </w:r>
            <w:r>
              <w:rPr>
                <w:rFonts w:ascii="Calibri" w:hAnsi="Calibri" w:cs="Calibri"/>
              </w:rPr>
              <w:t xml:space="preserve">, typu </w:t>
            </w:r>
            <w:proofErr w:type="spellStart"/>
            <w:r>
              <w:rPr>
                <w:rFonts w:ascii="Calibri" w:hAnsi="Calibri" w:cs="Calibri"/>
              </w:rPr>
              <w:t>Splast</w:t>
            </w:r>
            <w:proofErr w:type="spellEnd"/>
            <w:r>
              <w:rPr>
                <w:rFonts w:ascii="Calibri" w:hAnsi="Calibri" w:cs="Calibri"/>
              </w:rPr>
              <w:t xml:space="preserve"> MW 08/1 lub produkt równoważny, materiał min. 90% mikrofaza poliestrowa, uszy wykonane z PVC i poliestru,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0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pad ręczny</w:t>
            </w:r>
            <w:r>
              <w:rPr>
                <w:rFonts w:ascii="Calibri" w:hAnsi="Calibri" w:cs="Calibri"/>
              </w:rPr>
              <w:t>, prostokątna gąbka do czyszczenia powierzchni płaskich  o wymiarach 25x11,5x2 cm, wykonana  z melaminy, kolor zielony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b/>
                <w:bCs/>
                <w:color w:val="222222"/>
              </w:rPr>
              <w:t>Uchwyt z przegubem</w:t>
            </w:r>
            <w:r>
              <w:rPr>
                <w:rFonts w:ascii="Calibri" w:hAnsi="Calibri" w:cs="Calibri"/>
                <w:color w:val="222222"/>
              </w:rPr>
              <w:t xml:space="preserve"> do utrzymywania prostokątnych padów ręcznych o wymiarach  25x11.5x2cm - na kij. Uchwyt musi być kompatybilny z padem </w:t>
            </w:r>
            <w:proofErr w:type="spellStart"/>
            <w:r>
              <w:rPr>
                <w:rFonts w:ascii="Calibri" w:hAnsi="Calibri" w:cs="Calibri"/>
                <w:color w:val="222222"/>
              </w:rPr>
              <w:t>recznym</w:t>
            </w:r>
            <w:proofErr w:type="spellEnd"/>
            <w:r>
              <w:rPr>
                <w:rFonts w:ascii="Calibri" w:hAnsi="Calibri" w:cs="Calibri"/>
                <w:color w:val="222222"/>
              </w:rPr>
              <w:t xml:space="preserve"> wymienionym </w:t>
            </w:r>
            <w:r>
              <w:rPr>
                <w:rFonts w:ascii="Calibri" w:hAnsi="Calibri" w:cs="Calibri"/>
              </w:rPr>
              <w:t>w poz. 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Ścierka podłogowa </w:t>
            </w:r>
            <w:r>
              <w:rPr>
                <w:rFonts w:ascii="Calibri" w:hAnsi="Calibri" w:cs="Calibri"/>
              </w:rPr>
              <w:t>wykonana z wiskozy, trwała i chłonna, wysoka odporność na ścieranie, wielokrotnego użytku, nie pozostawiająca smug, o wymiarach ok. 50cmx60cm, gramatura min. 140 g/m2, kolor pomarańczowy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Ścierka z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mikofazy</w:t>
            </w:r>
            <w:proofErr w:type="spellEnd"/>
            <w:r>
              <w:rPr>
                <w:rFonts w:ascii="Calibri" w:hAnsi="Calibri" w:cs="Calibri"/>
              </w:rPr>
              <w:t xml:space="preserve">, wymiary min. 30x30 cm, do stosowania na mokro i sucho, dwustronna, nie pozostawiająca smug i śladów, doskonale zbierająca brud i kurz, gruba, mięsista i miękka, wysoka odporność na ścieranie, wysoka trwałość i chłonność, włókno: 100% </w:t>
            </w:r>
            <w:proofErr w:type="spellStart"/>
            <w:r>
              <w:rPr>
                <w:rFonts w:ascii="Calibri" w:hAnsi="Calibri" w:cs="Calibri"/>
              </w:rPr>
              <w:t>mikrofibra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polyester</w:t>
            </w:r>
            <w:proofErr w:type="spellEnd"/>
            <w:r>
              <w:rPr>
                <w:rFonts w:ascii="Calibri" w:hAnsi="Calibri" w:cs="Calibri"/>
              </w:rPr>
              <w:t xml:space="preserve"> 80%, poliamid 20%), gramatura min. 360g/m2, różne kolory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Ściągaczka do wody szer. ok. 45 cm</w:t>
            </w:r>
            <w:r>
              <w:rPr>
                <w:rFonts w:ascii="Calibri" w:hAnsi="Calibri" w:cs="Calibri"/>
              </w:rPr>
              <w:t>, typu TTS model TT8631, lub produkt równoważny, lekka, z wzmocnionego tworzywa odpornego na pękanie, z neoprenową podwójną gumą, do stosowania na mokro, zgarniania wody, osuszania podłogi,  posiadająca europejski gwint mocujący, niewchłaniająca płynów, dzięki czemu zapobiega namnażaniu bakterii w gumowej części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Ściągaczka do wody szer. ok. 75 cm</w:t>
            </w:r>
            <w:r>
              <w:rPr>
                <w:rFonts w:ascii="Calibri" w:hAnsi="Calibri" w:cs="Calibri"/>
              </w:rPr>
              <w:t>, typu TTS model TT8633, lub produkt równoważny, lekka, z wzmocnionego tworzywa odpornego na pękanie, z neoprenową podwójną gumą, do stosowania na mokro, zgarniania wody, osuszania podłogi,  posiadająca europejski gwint mocujący, niewchłaniająca płynów, dzięki czemu zapobiega namnażaniu bakterii w gumowej części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Kij aluminiowy o dł. ok 135 -140 cm</w:t>
            </w:r>
            <w:r>
              <w:rPr>
                <w:rFonts w:ascii="Calibri" w:hAnsi="Calibri" w:cs="Calibri"/>
              </w:rPr>
              <w:t xml:space="preserve">, kompatybilny z profesjonalnymi stelażami płaskimi do </w:t>
            </w:r>
            <w:proofErr w:type="spellStart"/>
            <w:r>
              <w:rPr>
                <w:rFonts w:ascii="Calibri" w:hAnsi="Calibri" w:cs="Calibri"/>
              </w:rPr>
              <w:t>mopów</w:t>
            </w:r>
            <w:proofErr w:type="spellEnd"/>
            <w:r>
              <w:rPr>
                <w:rFonts w:ascii="Calibri" w:hAnsi="Calibri" w:cs="Calibri"/>
              </w:rPr>
              <w:t xml:space="preserve"> oraz uchwytami </w:t>
            </w:r>
            <w:proofErr w:type="spellStart"/>
            <w:r>
              <w:rPr>
                <w:rFonts w:ascii="Calibri" w:hAnsi="Calibri" w:cs="Calibri"/>
              </w:rPr>
              <w:t>mopów</w:t>
            </w:r>
            <w:proofErr w:type="spellEnd"/>
            <w:r>
              <w:rPr>
                <w:rFonts w:ascii="Calibri" w:hAnsi="Calibri" w:cs="Calibri"/>
              </w:rPr>
              <w:t xml:space="preserve"> sznurkowych, lekki, wytrzymały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</w:tbl>
    <w:p w:rsidR="00802798" w:rsidRPr="00802798" w:rsidRDefault="00802798" w:rsidP="00802798">
      <w:pPr>
        <w:spacing w:before="240" w:line="25" w:lineRule="atLeast"/>
        <w:rPr>
          <w:rFonts w:asciiTheme="majorHAnsi" w:hAnsiTheme="majorHAnsi" w:cstheme="majorHAnsi"/>
        </w:rPr>
        <w:sectPr w:rsidR="00802798" w:rsidRPr="00802798" w:rsidSect="0007371A">
          <w:pgSz w:w="16834" w:h="11909" w:orient="landscape"/>
          <w:pgMar w:top="994" w:right="1440" w:bottom="567" w:left="1440" w:header="720" w:footer="720" w:gutter="0"/>
          <w:cols w:space="708"/>
          <w:docGrid w:linePitch="299"/>
        </w:sectPr>
      </w:pPr>
    </w:p>
    <w:p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:rsidR="00D70126" w:rsidRPr="00B13474" w:rsidRDefault="00D70126" w:rsidP="00E96AD1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 xml:space="preserve">na </w:t>
      </w:r>
      <w:r w:rsidR="006D023C" w:rsidRPr="006D023C">
        <w:rPr>
          <w:rFonts w:asciiTheme="majorHAnsi" w:hAnsiTheme="majorHAnsi" w:cstheme="majorHAnsi"/>
          <w:b/>
        </w:rPr>
        <w:t xml:space="preserve">„Część II - Dostawa środków </w:t>
      </w:r>
      <w:r w:rsidR="006D023C">
        <w:rPr>
          <w:rFonts w:asciiTheme="majorHAnsi" w:hAnsiTheme="majorHAnsi" w:cstheme="majorHAnsi"/>
          <w:b/>
        </w:rPr>
        <w:br/>
      </w:r>
      <w:r w:rsidR="006D023C" w:rsidRPr="006D023C">
        <w:rPr>
          <w:rFonts w:asciiTheme="majorHAnsi" w:hAnsiTheme="majorHAnsi" w:cstheme="majorHAnsi"/>
          <w:b/>
        </w:rPr>
        <w:t xml:space="preserve">i sprzętu do utrzymania czystości w obiektach oraz środków higieny osobistej na potrzeby MOSiR </w:t>
      </w:r>
      <w:r w:rsidR="006D023C">
        <w:rPr>
          <w:rFonts w:asciiTheme="majorHAnsi" w:hAnsiTheme="majorHAnsi" w:cstheme="majorHAnsi"/>
          <w:b/>
        </w:rPr>
        <w:br/>
      </w:r>
      <w:r w:rsidR="006D023C" w:rsidRPr="006D023C">
        <w:rPr>
          <w:rFonts w:asciiTheme="majorHAnsi" w:hAnsiTheme="majorHAnsi" w:cstheme="majorHAnsi"/>
          <w:b/>
        </w:rPr>
        <w:t xml:space="preserve">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</w:t>
      </w:r>
      <w:r w:rsidR="006D023C" w:rsidRPr="006D023C">
        <w:rPr>
          <w:rFonts w:asciiTheme="majorHAnsi" w:hAnsiTheme="majorHAnsi" w:cstheme="majorHAnsi"/>
          <w:b/>
        </w:rPr>
        <w:t>”</w:t>
      </w:r>
      <w:r w:rsidR="006D023C">
        <w:rPr>
          <w:rFonts w:asciiTheme="majorHAnsi" w:hAnsiTheme="majorHAnsi" w:cstheme="majorHAnsi"/>
          <w:b/>
        </w:rPr>
        <w:t xml:space="preserve">, </w:t>
      </w:r>
      <w:r w:rsidR="00506AAA"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 xml:space="preserve">r postępowania: </w:t>
      </w:r>
      <w:r w:rsidR="00E96AD1" w:rsidRPr="00E96AD1">
        <w:rPr>
          <w:rFonts w:asciiTheme="majorHAnsi" w:hAnsiTheme="majorHAnsi" w:cstheme="majorHAnsi"/>
          <w:b/>
        </w:rPr>
        <w:t>DA.2610.</w:t>
      </w:r>
      <w:r w:rsidR="00DD7777">
        <w:rPr>
          <w:rFonts w:asciiTheme="majorHAnsi" w:hAnsiTheme="majorHAnsi" w:cstheme="majorHAnsi"/>
          <w:b/>
        </w:rPr>
        <w:t>3.2024</w:t>
      </w:r>
      <w:r w:rsidR="00E96AD1" w:rsidRPr="00E96AD1">
        <w:rPr>
          <w:rFonts w:asciiTheme="majorHAnsi" w:hAnsiTheme="majorHAnsi" w:cstheme="majorHAnsi"/>
          <w:b/>
        </w:rPr>
        <w:t>.OS</w:t>
      </w:r>
      <w:r w:rsidR="00E96AD1" w:rsidRPr="00B13474">
        <w:rPr>
          <w:rFonts w:asciiTheme="majorHAnsi" w:hAnsiTheme="majorHAnsi" w:cstheme="majorHAnsi"/>
          <w:b/>
        </w:rPr>
        <w:t xml:space="preserve"> </w:t>
      </w:r>
    </w:p>
    <w:p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:rsidR="00BE5D50" w:rsidRPr="00B13474" w:rsidRDefault="00B64E82" w:rsidP="00B13474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</w:t>
      </w:r>
      <w:r w:rsidR="00BE5D50" w:rsidRPr="00B13474">
        <w:rPr>
          <w:rFonts w:asciiTheme="majorHAnsi" w:hAnsiTheme="majorHAnsi" w:cstheme="majorHAnsi"/>
          <w:b/>
          <w:bCs/>
        </w:rPr>
        <w:t>MY NIŻEJ PODPISAN</w:t>
      </w:r>
      <w:r w:rsidRPr="00B13474">
        <w:rPr>
          <w:rFonts w:asciiTheme="majorHAnsi" w:hAnsiTheme="majorHAnsi" w:cstheme="majorHAnsi"/>
          <w:b/>
          <w:bCs/>
        </w:rPr>
        <w:t>Y/</w:t>
      </w:r>
      <w:r w:rsidR="00BE5D50" w:rsidRPr="00B13474">
        <w:rPr>
          <w:rFonts w:asciiTheme="majorHAnsi" w:hAnsiTheme="majorHAnsi" w:cstheme="majorHAnsi"/>
          <w:b/>
          <w:bCs/>
        </w:rPr>
        <w:t>I</w:t>
      </w:r>
    </w:p>
    <w:p w:rsidR="008D0ED5" w:rsidRPr="00B13474" w:rsidRDefault="008D0ED5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>WYKONAWCY</w:t>
      </w:r>
      <w:r w:rsidR="00CA2AAB">
        <w:rPr>
          <w:rFonts w:asciiTheme="majorHAnsi" w:hAnsiTheme="majorHAnsi" w:cstheme="majorHAnsi"/>
          <w:b/>
          <w:bCs/>
        </w:rPr>
        <w:t>:</w:t>
      </w:r>
      <w:r w:rsidRPr="00B13474">
        <w:rPr>
          <w:rFonts w:asciiTheme="majorHAnsi" w:hAnsiTheme="majorHAnsi" w:cstheme="majorHAnsi"/>
          <w:b/>
          <w:bCs/>
        </w:rPr>
        <w:t xml:space="preserve"> </w:t>
      </w:r>
    </w:p>
    <w:p w:rsidR="00031278" w:rsidRDefault="00031278" w:rsidP="00B13474">
      <w:pPr>
        <w:spacing w:line="25" w:lineRule="atLeast"/>
        <w:ind w:left="200"/>
        <w:rPr>
          <w:rFonts w:asciiTheme="majorHAnsi" w:hAnsiTheme="majorHAnsi" w:cstheme="majorHAnsi"/>
          <w:b/>
          <w:bCs/>
          <w:sz w:val="16"/>
          <w:szCs w:val="16"/>
        </w:rPr>
      </w:pPr>
    </w:p>
    <w:p w:rsidR="00BE5D50" w:rsidRPr="00A45768" w:rsidRDefault="00BE5D50" w:rsidP="00B13474">
      <w:pPr>
        <w:spacing w:line="25" w:lineRule="atLeast"/>
        <w:ind w:left="200"/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</w:pPr>
      <w:r w:rsidRPr="00A45768">
        <w:rPr>
          <w:rFonts w:asciiTheme="majorHAnsi" w:hAnsiTheme="majorHAnsi" w:cstheme="majorHAnsi"/>
          <w:b/>
          <w:bCs/>
          <w:sz w:val="20"/>
          <w:szCs w:val="16"/>
        </w:rPr>
        <w:t>Uwaga!</w:t>
      </w:r>
      <w:r w:rsidRPr="00A45768">
        <w:rPr>
          <w:rFonts w:asciiTheme="majorHAnsi" w:hAnsiTheme="majorHAnsi" w:cstheme="majorHAnsi"/>
          <w:i/>
          <w:iCs/>
          <w:sz w:val="20"/>
          <w:szCs w:val="16"/>
        </w:rPr>
        <w:t xml:space="preserve"> w przypadku składania oferty przez podmioty występujące wspólnie podać poniższe dane dla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>wszystkich wspólników spółki cywilnej</w:t>
      </w:r>
      <w:r w:rsidRPr="00A45768">
        <w:rPr>
          <w:rFonts w:asciiTheme="majorHAnsi" w:hAnsiTheme="majorHAnsi" w:cstheme="majorHAnsi"/>
          <w:i/>
          <w:iCs/>
          <w:color w:val="0070C0"/>
          <w:sz w:val="20"/>
          <w:szCs w:val="16"/>
          <w:u w:val="single"/>
        </w:rPr>
        <w:t xml:space="preserve">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 xml:space="preserve">lub członków konsorcjum </w:t>
      </w:r>
    </w:p>
    <w:p w:rsidR="00BE5D50" w:rsidRPr="00CA2AAB" w:rsidRDefault="00BE5D50" w:rsidP="00B13474">
      <w:pPr>
        <w:spacing w:line="25" w:lineRule="atLeast"/>
        <w:ind w:left="200"/>
        <w:rPr>
          <w:rFonts w:asciiTheme="majorHAnsi" w:hAnsiTheme="majorHAnsi" w:cstheme="majorHAnsi"/>
          <w:color w:val="FF0000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posiada wpis do rejestru przedsiębiorców w KRS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sdt>
            <w:sdtPr>
              <w:rPr>
                <w:rFonts w:asciiTheme="majorHAnsi" w:hAnsiTheme="majorHAnsi" w:cstheme="majorHAnsi"/>
              </w:rPr>
              <w:id w:val="513738423"/>
            </w:sdtPr>
            <w:sdtContent>
              <w:p w:rsidR="00F30DA3" w:rsidRPr="00165B62" w:rsidRDefault="00EE0830" w:rsidP="00BD5F4F">
                <w:pPr>
                  <w:spacing w:line="25" w:lineRule="atLeast"/>
                  <w:ind w:left="20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15229169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  <w:r w:rsidR="00BD5F4F" w:rsidRPr="00B13474">
                  <w:rPr>
                    <w:rFonts w:asciiTheme="majorHAnsi" w:hAnsiTheme="majorHAnsi" w:cstheme="majorHAnsi"/>
                  </w:rPr>
                  <w:t xml:space="preserve"> </w:t>
                </w:r>
              </w:p>
            </w:sdtContent>
          </w:sdt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F30DA3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01233269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35352213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49584073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36733678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8285827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2140481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7064540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6851771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4815009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40549946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numer KRS:</w:t>
            </w:r>
            <w:r w:rsidRPr="00165B6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740" w:type="dxa"/>
          </w:tcPr>
          <w:p w:rsidR="00F30DA3" w:rsidRPr="00165B62" w:rsidRDefault="00EE0830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999424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80991179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F30DA3" w:rsidRPr="00165B62" w:rsidRDefault="00EE0830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193179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5763785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CA2AAB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F30DA3" w:rsidRPr="00165B62" w:rsidRDefault="00EE0830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2242723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77413813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Pr="00165B62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jest osobą fizyczną prowadzącą działalność gospodarczą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7740" w:type="dxa"/>
          </w:tcPr>
          <w:p w:rsidR="00F30DA3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865375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26321013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BD5F4F" w:rsidRPr="00165B62" w:rsidRDefault="00BD5F4F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6066801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6626306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45021371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5839154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7004583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6807954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08321579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56945182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838741123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286290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446201712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52707201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9200443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38159414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08127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46173058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4170305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2843469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5073934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525688190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810719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34221117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93141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4846836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317FB7" w:rsidRDefault="00317FB7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6D023C" w:rsidRPr="00165B62" w:rsidRDefault="006D023C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lastRenderedPageBreak/>
        <w:t>[</w:t>
      </w:r>
      <w:r w:rsidR="00F30DA3" w:rsidRPr="00165B62">
        <w:rPr>
          <w:rFonts w:asciiTheme="majorHAnsi" w:hAnsiTheme="majorHAnsi" w:cstheme="majorHAnsi"/>
          <w:i/>
        </w:rPr>
        <w:t>Gdy przedsiębiorcy prowadzą działalność w ramach stosunku zobowiązaniowego spółki cywilnej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F30DA3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7402587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19268479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5612595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010376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20852500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8192883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92361748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2198060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367110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60755295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02655389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204548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23369304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79097878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0878754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30878260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69549935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44337447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1974146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75952911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92742069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76893573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6649258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519006052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357079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13812678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616418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1379876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5753472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667735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95898031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7400783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11671910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6540313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6678002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576877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00795925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19431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9399785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30484797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7234627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8307650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2762430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64010512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790378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61196863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5901948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747721322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65992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4179537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0405775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13956055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spółki cywilnej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1634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9009930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30611632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6574703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2221293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6748022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5393117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8198392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18595027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3163681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52878694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18632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60740778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EE0830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125273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70921007"/>
                    <w:showingPlcHdr/>
                  </w:sdtPr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F76156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</w:t>
      </w:r>
      <w:r w:rsidR="00BE5D50" w:rsidRPr="00B13474">
        <w:rPr>
          <w:rFonts w:asciiTheme="majorHAnsi" w:hAnsiTheme="majorHAnsi" w:cstheme="majorHAnsi"/>
        </w:rPr>
        <w:t>ędącego</w:t>
      </w:r>
      <w:r w:rsidRPr="00B13474">
        <w:rPr>
          <w:rFonts w:asciiTheme="majorHAnsi" w:hAnsiTheme="majorHAnsi" w:cstheme="majorHAnsi"/>
        </w:rPr>
        <w:t>:</w:t>
      </w:r>
    </w:p>
    <w:p w:rsidR="00BE5D50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:rsidR="00BE5D50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:rsidR="0037485E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:rsidR="00BE5D50" w:rsidRPr="00B13474" w:rsidRDefault="0037485E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="00BE5D50"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="00BE5D50"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7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ustawy z dnia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6 marca 2018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 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Prawo Przedsiębiorców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231552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4234A4">
        <w:rPr>
          <w:rFonts w:asciiTheme="majorHAnsi" w:hAnsiTheme="majorHAnsi" w:cstheme="majorHAnsi"/>
          <w:i/>
          <w:iCs/>
          <w:sz w:val="16"/>
          <w:szCs w:val="16"/>
        </w:rPr>
        <w:t>Dz. U. z 2024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r., poz. </w:t>
      </w:r>
      <w:r w:rsidR="004234A4">
        <w:rPr>
          <w:rFonts w:asciiTheme="majorHAnsi" w:hAnsiTheme="majorHAnsi" w:cstheme="majorHAnsi"/>
          <w:i/>
          <w:iCs/>
          <w:sz w:val="16"/>
          <w:szCs w:val="16"/>
        </w:rPr>
        <w:t>236)</w:t>
      </w:r>
    </w:p>
    <w:p w:rsidR="00C50AFB" w:rsidRPr="00B13474" w:rsidRDefault="00C50AFB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:rsidR="00C50AFB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SKŁADAM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 OFERTĘ na wykonanie przedmiotu zamówienia w zakresie określonym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Specyfikacji Warunków Zamówienia.</w:t>
      </w:r>
    </w:p>
    <w:p w:rsidR="00C50AFB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D70126" w:rsidRDefault="00C50AFB" w:rsidP="00537F0E">
      <w:pPr>
        <w:pStyle w:val="Akapitzlist"/>
        <w:numPr>
          <w:ilvl w:val="0"/>
          <w:numId w:val="55"/>
        </w:numPr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</w:t>
      </w:r>
      <w:r w:rsidR="00B64E82" w:rsidRPr="00B13474">
        <w:rPr>
          <w:rFonts w:asciiTheme="majorHAnsi" w:hAnsiTheme="majorHAnsi" w:cstheme="majorHAnsi"/>
        </w:rPr>
        <w:t>Ę/</w:t>
      </w:r>
      <w:r w:rsidRPr="00B13474">
        <w:rPr>
          <w:rFonts w:asciiTheme="majorHAnsi" w:hAnsiTheme="majorHAnsi" w:cstheme="majorHAnsi"/>
        </w:rPr>
        <w:t>EMY wykonanie przedmiotu zamówienia za cenę:</w:t>
      </w: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1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261316" w:rsidRPr="00B13474" w:rsidTr="00261316">
        <w:trPr>
          <w:trHeight w:val="550"/>
        </w:trPr>
        <w:tc>
          <w:tcPr>
            <w:tcW w:w="5568" w:type="dxa"/>
            <w:shd w:val="clear" w:color="auto" w:fill="D9D9D9"/>
          </w:tcPr>
          <w:p w:rsidR="00261316" w:rsidRPr="00B13474" w:rsidRDefault="00261316" w:rsidP="007933A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261316" w:rsidRPr="00B13474" w:rsidRDefault="00261316" w:rsidP="007933A8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 w:rsidR="00536406">
              <w:rPr>
                <w:rFonts w:asciiTheme="majorHAnsi" w:hAnsiTheme="majorHAnsi" w:cstheme="majorHAnsi"/>
                <w:b/>
              </w:rPr>
              <w:t xml:space="preserve">wynikająca z Wykazu asortymentowo-ilościowego – Załącznika </w:t>
            </w:r>
            <w:r w:rsidR="0076564C">
              <w:rPr>
                <w:rFonts w:asciiTheme="majorHAnsi" w:hAnsiTheme="majorHAnsi" w:cstheme="majorHAnsi"/>
                <w:b/>
              </w:rPr>
              <w:t xml:space="preserve">1/1 </w:t>
            </w:r>
            <w:r w:rsidR="00536406">
              <w:rPr>
                <w:rFonts w:asciiTheme="majorHAnsi" w:hAnsiTheme="majorHAnsi" w:cstheme="majorHAnsi"/>
                <w:b/>
              </w:rPr>
              <w:t>do Formularza ofertowego)</w:t>
            </w:r>
          </w:p>
        </w:tc>
        <w:tc>
          <w:tcPr>
            <w:tcW w:w="3251" w:type="dxa"/>
            <w:shd w:val="clear" w:color="auto" w:fill="auto"/>
          </w:tcPr>
          <w:p w:rsidR="00261316" w:rsidRPr="00B13474" w:rsidRDefault="00261316" w:rsidP="007933A8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Content>
                <w:r w:rsidR="00821B2F"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261316" w:rsidRDefault="00261316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4D0776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2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4D0776" w:rsidRPr="00B13474" w:rsidTr="00DC0D2E">
        <w:trPr>
          <w:trHeight w:val="550"/>
        </w:trPr>
        <w:tc>
          <w:tcPr>
            <w:tcW w:w="5568" w:type="dxa"/>
            <w:shd w:val="clear" w:color="auto" w:fill="D9D9D9"/>
          </w:tcPr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b/>
              </w:rPr>
              <w:t xml:space="preserve">wynikająca z Wykazu asortymentowo-ilościowego – Załącznika </w:t>
            </w:r>
            <w:r w:rsidR="0076564C">
              <w:rPr>
                <w:rFonts w:asciiTheme="majorHAnsi" w:hAnsiTheme="majorHAnsi" w:cstheme="majorHAnsi"/>
                <w:b/>
              </w:rPr>
              <w:t xml:space="preserve">1/2 </w:t>
            </w:r>
            <w:r>
              <w:rPr>
                <w:rFonts w:asciiTheme="majorHAnsi" w:hAnsiTheme="majorHAnsi" w:cstheme="majorHAnsi"/>
                <w:b/>
              </w:rPr>
              <w:t>do Formularza ofertowego)</w:t>
            </w:r>
          </w:p>
        </w:tc>
        <w:tc>
          <w:tcPr>
            <w:tcW w:w="3251" w:type="dxa"/>
            <w:shd w:val="clear" w:color="auto" w:fill="auto"/>
          </w:tcPr>
          <w:p w:rsidR="004D0776" w:rsidRPr="00B13474" w:rsidRDefault="004D0776" w:rsidP="00DC0D2E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57996305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4D0776" w:rsidRDefault="004D0776" w:rsidP="004D0776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4D0776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3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4D0776" w:rsidRPr="00B13474" w:rsidTr="00DC0D2E">
        <w:trPr>
          <w:trHeight w:val="550"/>
        </w:trPr>
        <w:tc>
          <w:tcPr>
            <w:tcW w:w="5568" w:type="dxa"/>
            <w:shd w:val="clear" w:color="auto" w:fill="D9D9D9"/>
          </w:tcPr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b/>
              </w:rPr>
              <w:t>wynikająca z Wykazu asortymentowo-ilościowego – Załącznika</w:t>
            </w:r>
            <w:r w:rsidR="0076564C">
              <w:rPr>
                <w:rFonts w:asciiTheme="majorHAnsi" w:hAnsiTheme="majorHAnsi" w:cstheme="majorHAnsi"/>
                <w:b/>
              </w:rPr>
              <w:t xml:space="preserve"> 1/3</w:t>
            </w:r>
            <w:r>
              <w:rPr>
                <w:rFonts w:asciiTheme="majorHAnsi" w:hAnsiTheme="majorHAnsi" w:cstheme="majorHAnsi"/>
                <w:b/>
              </w:rPr>
              <w:t xml:space="preserve"> do Formularza ofertowego)</w:t>
            </w:r>
          </w:p>
        </w:tc>
        <w:tc>
          <w:tcPr>
            <w:tcW w:w="3251" w:type="dxa"/>
            <w:shd w:val="clear" w:color="auto" w:fill="auto"/>
          </w:tcPr>
          <w:p w:rsidR="004D0776" w:rsidRPr="00B13474" w:rsidRDefault="004D0776" w:rsidP="00DC0D2E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53459128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4D0776" w:rsidRDefault="004D0776" w:rsidP="004D0776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841878" w:rsidRPr="00B13474" w:rsidRDefault="00841878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</w:p>
    <w:p w:rsidR="00C50AFB" w:rsidRDefault="00C50AFB" w:rsidP="00537F0E">
      <w:pPr>
        <w:numPr>
          <w:ilvl w:val="0"/>
          <w:numId w:val="55"/>
        </w:numPr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cenie naszej oferty zostały uwzględnione wszystkie koszty wykonania zamówienia</w:t>
      </w:r>
      <w:r w:rsidR="00DA01C9">
        <w:rPr>
          <w:rFonts w:asciiTheme="majorHAnsi" w:hAnsiTheme="majorHAnsi" w:cstheme="majorHAnsi"/>
        </w:rPr>
        <w:t>.</w:t>
      </w:r>
    </w:p>
    <w:p w:rsidR="00C50AFB" w:rsidRPr="00B13474" w:rsidRDefault="00C50AFB" w:rsidP="00537F0E">
      <w:pPr>
        <w:pStyle w:val="Akapitzlist"/>
        <w:numPr>
          <w:ilvl w:val="0"/>
          <w:numId w:val="55"/>
        </w:numPr>
        <w:tabs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Stosownie do art. 225 ustawy </w:t>
      </w:r>
      <w:r w:rsidR="00506AAA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>, 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wybór naszej oferty:</w:t>
      </w:r>
    </w:p>
    <w:p w:rsidR="00C50AFB" w:rsidRPr="00B13474" w:rsidRDefault="00C50AFB" w:rsidP="00537F0E">
      <w:pPr>
        <w:numPr>
          <w:ilvl w:val="0"/>
          <w:numId w:val="54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 będzie* prowadził do powstania u Zamawiającego obowiązku podatkowego zgodnie z przepisami ustawy z dnia 11 marca 2004 r. o podatku od towarów i usług (Dz. U. </w:t>
      </w:r>
      <w:r w:rsidR="00DD7777" w:rsidRPr="00D86A48">
        <w:rPr>
          <w:rFonts w:asciiTheme="majorHAnsi" w:hAnsiTheme="majorHAnsi" w:cstheme="majorHAnsi"/>
        </w:rPr>
        <w:t>z 2024r. poz. 361</w:t>
      </w:r>
      <w:r w:rsidRPr="00B13474">
        <w:rPr>
          <w:rFonts w:asciiTheme="majorHAnsi" w:hAnsiTheme="majorHAnsi" w:cstheme="majorHAnsi"/>
        </w:rPr>
        <w:t>.),</w:t>
      </w:r>
    </w:p>
    <w:p w:rsidR="00C50AFB" w:rsidRPr="00B13474" w:rsidRDefault="00C50AFB" w:rsidP="00537F0E">
      <w:pPr>
        <w:numPr>
          <w:ilvl w:val="0"/>
          <w:numId w:val="54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będzie* prowadził do powstania u Zamawiającego obowiązku podatkowego zgodnie                              z przepisami ustawy z dnia 11 marca 2004 r. o podatku od towarów i usług (</w:t>
      </w:r>
      <w:r w:rsidR="00DD7777" w:rsidRPr="00D86A48">
        <w:rPr>
          <w:rFonts w:asciiTheme="majorHAnsi" w:hAnsiTheme="majorHAnsi" w:cstheme="majorHAnsi"/>
        </w:rPr>
        <w:t>Dz. U. z 2024r. poz. 361</w:t>
      </w:r>
      <w:r w:rsidRPr="00B13474">
        <w:rPr>
          <w:rFonts w:asciiTheme="majorHAnsi" w:hAnsiTheme="majorHAnsi" w:cstheme="majorHAnsi"/>
        </w:rPr>
        <w:t>), jednocześnie wskazujemy:</w:t>
      </w:r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635291950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-124862634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949996625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*Należy zaznaczyć powyżej w pkt 5 właściwe pole i ewentualnie wskazać wymagane informacje </w:t>
      </w:r>
    </w:p>
    <w:p w:rsidR="00EB2D5E" w:rsidRDefault="00EB2D5E" w:rsidP="00EB2D5E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C50AFB" w:rsidRPr="00B13474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>amówienie zostanie zrealizowane w terminie określonym w SWZ oraz w umowie</w:t>
      </w:r>
      <w:r w:rsidR="00DA01C9">
        <w:rPr>
          <w:rFonts w:asciiTheme="majorHAnsi" w:hAnsiTheme="majorHAnsi" w:cstheme="majorHAnsi"/>
        </w:rPr>
        <w:t>.</w:t>
      </w:r>
    </w:p>
    <w:p w:rsidR="00C50AFB" w:rsidRPr="00B13474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 xml:space="preserve">apoznaliśmy się ze </w:t>
      </w:r>
      <w:r w:rsidR="004C3AC6" w:rsidRPr="00B13474">
        <w:rPr>
          <w:rFonts w:asciiTheme="majorHAnsi" w:hAnsiTheme="majorHAnsi" w:cstheme="majorHAnsi"/>
        </w:rPr>
        <w:t>SWZ</w:t>
      </w:r>
      <w:r w:rsidR="00D70126" w:rsidRPr="00B13474">
        <w:rPr>
          <w:rFonts w:asciiTheme="majorHAnsi" w:hAnsiTheme="majorHAnsi" w:cstheme="majorHAnsi"/>
        </w:rPr>
        <w:t xml:space="preserve"> </w:t>
      </w:r>
      <w:r w:rsidR="007E2831" w:rsidRPr="00B13474">
        <w:rPr>
          <w:rFonts w:asciiTheme="majorHAnsi" w:hAnsiTheme="majorHAnsi" w:cstheme="majorHAnsi"/>
        </w:rPr>
        <w:t>i</w:t>
      </w:r>
      <w:r w:rsidR="00D70126" w:rsidRPr="00B13474">
        <w:rPr>
          <w:rFonts w:asciiTheme="majorHAnsi" w:hAnsiTheme="majorHAnsi" w:cstheme="majorHAnsi"/>
        </w:rPr>
        <w:t xml:space="preserve"> nie wnosimy do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zastrzeżeń oraz przyjmujemy warunki w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zawarte</w:t>
      </w:r>
      <w:r w:rsidR="00DA01C9">
        <w:rPr>
          <w:rFonts w:asciiTheme="majorHAnsi" w:hAnsiTheme="majorHAnsi" w:cstheme="majorHAnsi"/>
        </w:rPr>
        <w:t>.</w:t>
      </w:r>
    </w:p>
    <w:p w:rsidR="00031278" w:rsidRPr="00031278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</w:t>
      </w:r>
      <w:r w:rsidR="00D70126" w:rsidRPr="00B13474">
        <w:rPr>
          <w:rFonts w:asciiTheme="majorHAnsi" w:hAnsiTheme="majorHAnsi" w:cstheme="majorHAnsi"/>
        </w:rPr>
        <w:t xml:space="preserve">ważamy się za związanych niniejszą ofertą </w:t>
      </w:r>
      <w:r w:rsidR="001E133D" w:rsidRPr="00B13474">
        <w:rPr>
          <w:rFonts w:asciiTheme="majorHAnsi" w:hAnsiTheme="majorHAnsi" w:cstheme="majorHAnsi"/>
        </w:rPr>
        <w:t>przez</w:t>
      </w:r>
      <w:r w:rsidR="001E133D" w:rsidRPr="00B13474">
        <w:rPr>
          <w:rFonts w:asciiTheme="majorHAnsi" w:hAnsiTheme="majorHAnsi" w:cstheme="majorHAnsi"/>
          <w:b/>
        </w:rPr>
        <w:t xml:space="preserve"> </w:t>
      </w:r>
      <w:r w:rsidR="001E133D" w:rsidRPr="00B13474">
        <w:rPr>
          <w:rFonts w:asciiTheme="majorHAnsi" w:hAnsiTheme="majorHAnsi" w:cstheme="majorHAnsi"/>
          <w:bCs/>
        </w:rPr>
        <w:t>okres wskazany w SWZ.</w:t>
      </w:r>
    </w:p>
    <w:p w:rsidR="00EE0830" w:rsidRDefault="002403A6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lastRenderedPageBreak/>
        <w:t>UPOWAŻNIONYM DO KONTAKTU</w:t>
      </w:r>
      <w:r w:rsidR="00EE0830" w:rsidRPr="00EE0830">
        <w:rPr>
          <w:rFonts w:asciiTheme="majorHAnsi" w:hAnsiTheme="majorHAnsi" w:cstheme="majorHAnsi"/>
        </w:rPr>
        <w:t xml:space="preserve"> </w:t>
      </w:r>
      <w:r w:rsidR="00EE0830" w:rsidRPr="00031278">
        <w:rPr>
          <w:rFonts w:asciiTheme="majorHAnsi" w:hAnsiTheme="majorHAnsi" w:cstheme="majorHAnsi"/>
        </w:rPr>
        <w:t xml:space="preserve">w sprawie przedmiotowego postępowania jest:               </w:t>
      </w:r>
    </w:p>
    <w:p w:rsidR="00031278" w:rsidRDefault="00EB2D5E" w:rsidP="00EE0830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A37C5A">
        <w:rPr>
          <w:rFonts w:asciiTheme="majorHAnsi" w:hAnsiTheme="majorHAnsi" w:cstheme="majorHAnsi"/>
          <w:b/>
        </w:rPr>
        <w:t>(Pełnomocnik w przypadku składania oferty wspólnej (konsorcjum, spółka cywilna))</w:t>
      </w:r>
      <w:r w:rsidR="002403A6" w:rsidRPr="00031278">
        <w:rPr>
          <w:rFonts w:asciiTheme="majorHAnsi" w:hAnsiTheme="majorHAnsi" w:cstheme="majorHAnsi"/>
        </w:rPr>
        <w:t xml:space="preserve">             </w:t>
      </w:r>
    </w:p>
    <w:p w:rsidR="00EA7C41" w:rsidRPr="00031278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Imię i nazwisko:</w:t>
      </w:r>
      <w:sdt>
        <w:sdtPr>
          <w:id w:val="-997267436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 </w:t>
      </w:r>
      <w:r w:rsidR="00EA7C41" w:rsidRPr="00031278">
        <w:rPr>
          <w:rFonts w:asciiTheme="majorHAnsi" w:hAnsiTheme="majorHAnsi" w:cstheme="majorHAnsi"/>
        </w:rPr>
        <w:br/>
      </w:r>
      <w:r w:rsidRPr="00031278">
        <w:rPr>
          <w:rFonts w:asciiTheme="majorHAnsi" w:hAnsiTheme="majorHAnsi" w:cstheme="majorHAnsi"/>
        </w:rPr>
        <w:t>e-mail:</w:t>
      </w:r>
      <w:sdt>
        <w:sdtPr>
          <w:id w:val="956759210"/>
          <w:showingPlcHdr/>
        </w:sdtPr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, tel. </w:t>
      </w:r>
      <w:sdt>
        <w:sdtPr>
          <w:id w:val="1721479422"/>
          <w:showingPlcHdr/>
        </w:sdtPr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87BFF" w:rsidRDefault="00B87BFF" w:rsidP="00B87BFF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A7C41" w:rsidRPr="00B13474" w:rsidRDefault="002403A6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teleadresowe</w:t>
      </w:r>
      <w:r w:rsidR="00EC4C89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na które </w:t>
      </w:r>
      <w:r w:rsidR="001419E8" w:rsidRPr="00B13474">
        <w:rPr>
          <w:rFonts w:asciiTheme="majorHAnsi" w:hAnsiTheme="majorHAnsi" w:cstheme="majorHAnsi"/>
        </w:rPr>
        <w:t>można</w:t>
      </w:r>
      <w:r w:rsidRPr="00B13474">
        <w:rPr>
          <w:rFonts w:asciiTheme="majorHAnsi" w:hAnsiTheme="majorHAnsi" w:cstheme="majorHAnsi"/>
        </w:rPr>
        <w:t xml:space="preserve"> przekazywać korespondencję związaną z niniejszym postępowaniem: e-mail </w:t>
      </w:r>
      <w:sdt>
        <w:sdtPr>
          <w:rPr>
            <w:rFonts w:asciiTheme="majorHAnsi" w:hAnsiTheme="majorHAnsi" w:cstheme="majorHAnsi"/>
          </w:rPr>
          <w:id w:val="-1995788908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403A6" w:rsidRPr="00B13474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1452199123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87BFF" w:rsidRDefault="00B87BFF" w:rsidP="00B87BFF">
      <w:pPr>
        <w:pStyle w:val="Akapitzlist"/>
        <w:ind w:left="426"/>
        <w:rPr>
          <w:rFonts w:asciiTheme="majorHAnsi" w:hAnsiTheme="majorHAnsi" w:cstheme="majorHAnsi"/>
        </w:rPr>
      </w:pPr>
    </w:p>
    <w:p w:rsidR="002403A6" w:rsidRPr="00B13474" w:rsidRDefault="002403A6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zapoznaliśmy się z projektowanymi postanowieniami umowy zawartymi w SWZ </w:t>
      </w:r>
      <w:r w:rsidR="00841878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</w:t>
      </w:r>
      <w:r w:rsidR="00EA7C41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 niniejszą ofertą, na warunkach określonych w SWZ, w miejscu i terminie wyznaczonym przez Zamawiającego.</w:t>
      </w:r>
    </w:p>
    <w:p w:rsidR="00EA7C41" w:rsidRPr="00B13474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:rsidR="00E512EB" w:rsidRDefault="00E512EB" w:rsidP="00B13474">
      <w:pPr>
        <w:spacing w:line="25" w:lineRule="atLeast"/>
        <w:rPr>
          <w:rFonts w:asciiTheme="majorHAnsi" w:hAnsiTheme="majorHAnsi" w:cstheme="majorHAnsi"/>
        </w:rPr>
      </w:pPr>
    </w:p>
    <w:p w:rsidR="00C50AFB" w:rsidRPr="00B13474" w:rsidRDefault="00C50AFB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C50AFB" w:rsidRPr="00B13474" w:rsidTr="00827F8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C50AFB" w:rsidRPr="00B13474" w:rsidTr="00827F8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664848"/>
              <w:showingPlcHdr/>
            </w:sdtPr>
            <w:sdtContent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-1755348929"/>
            <w:showingPlcHdr/>
          </w:sdtPr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:rsidR="00EA7C41" w:rsidRPr="00D03517" w:rsidRDefault="00EA7C41" w:rsidP="00537F0E">
      <w:pPr>
        <w:pStyle w:val="Akapitzlist"/>
        <w:numPr>
          <w:ilvl w:val="0"/>
          <w:numId w:val="5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D03517">
        <w:rPr>
          <w:rFonts w:asciiTheme="majorHAnsi" w:hAnsiTheme="majorHAnsi" w:cstheme="majorHAnsi"/>
        </w:rPr>
        <w:t xml:space="preserve">OFERTĘ składamy na </w:t>
      </w:r>
      <w:sdt>
        <w:sdtPr>
          <w:id w:val="1521901306"/>
          <w:showingPlcHdr/>
        </w:sdtPr>
        <w:sdtContent>
          <w:r w:rsidR="00C92AAB" w:rsidRPr="00D03517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D03517">
        <w:rPr>
          <w:rFonts w:asciiTheme="majorHAnsi" w:hAnsiTheme="majorHAnsi" w:cstheme="majorHAnsi"/>
        </w:rPr>
        <w:t xml:space="preserve">stronach. </w:t>
      </w:r>
    </w:p>
    <w:p w:rsidR="00EA7C41" w:rsidRPr="00B13474" w:rsidRDefault="00EA7C41" w:rsidP="00537F0E">
      <w:pPr>
        <w:pStyle w:val="Akapitzlist"/>
        <w:numPr>
          <w:ilvl w:val="0"/>
          <w:numId w:val="5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98554449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53554931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Default="00D70126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Pr="007933A8" w:rsidRDefault="00872C35" w:rsidP="00537F0E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ind w:left="425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Tajemnica przedsiębiorstwa*</w:t>
      </w:r>
    </w:p>
    <w:p w:rsidR="007933A8" w:rsidRDefault="007933A8" w:rsidP="006D023C">
      <w:pPr>
        <w:widowControl w:val="0"/>
        <w:ind w:left="425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 xml:space="preserve">Niniejszym zastrzegamy, iż informacje </w:t>
      </w:r>
      <w:sdt>
        <w:sdtPr>
          <w:rPr>
            <w:rFonts w:asciiTheme="majorHAnsi" w:eastAsia="Calibri" w:hAnsiTheme="majorHAnsi" w:cstheme="majorHAnsi"/>
            <w:lang w:eastAsia="en-US"/>
          </w:rPr>
          <w:id w:val="-843865227"/>
          <w:showingPlcHdr/>
          <w:text/>
        </w:sdtPr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7933A8">
        <w:rPr>
          <w:rFonts w:asciiTheme="majorHAnsi" w:eastAsia="Times New Roman" w:hAnsiTheme="majorHAnsi" w:cstheme="majorHAnsi"/>
          <w:i/>
          <w:lang w:eastAsia="ar-SA"/>
        </w:rPr>
        <w:t xml:space="preserve">(wymienić czego dotyczy) </w:t>
      </w:r>
      <w:r w:rsidRPr="007933A8">
        <w:rPr>
          <w:rFonts w:asciiTheme="majorHAnsi" w:eastAsia="Times New Roman" w:hAnsiTheme="majorHAnsi" w:cstheme="majorHAnsi"/>
          <w:lang w:eastAsia="ar-SA"/>
        </w:rPr>
        <w:t xml:space="preserve">zawarte są w następujących dokumentach: </w:t>
      </w:r>
      <w:sdt>
        <w:sdtPr>
          <w:rPr>
            <w:rFonts w:asciiTheme="majorHAnsi" w:eastAsia="Times New Roman" w:hAnsiTheme="majorHAnsi" w:cstheme="majorHAnsi"/>
            <w:lang w:eastAsia="ar-SA"/>
          </w:rPr>
          <w:id w:val="-1422172860"/>
          <w:showingPlcHdr/>
          <w:text/>
        </w:sdtPr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7933A8" w:rsidRPr="007933A8" w:rsidRDefault="007933A8" w:rsidP="006D023C">
      <w:pPr>
        <w:widowControl w:val="0"/>
        <w:ind w:left="426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>stanowią tajemnicę przedsiębiors</w:t>
      </w:r>
      <w:r>
        <w:rPr>
          <w:rFonts w:asciiTheme="majorHAnsi" w:eastAsia="Calibri" w:hAnsiTheme="majorHAnsi" w:cstheme="majorHAnsi"/>
          <w:lang w:eastAsia="en-US"/>
        </w:rPr>
        <w:t xml:space="preserve">twa w rozumieniu ustawy z dnia </w:t>
      </w:r>
      <w:r w:rsidRPr="007933A8">
        <w:rPr>
          <w:rFonts w:asciiTheme="majorHAnsi" w:eastAsia="Calibri" w:hAnsiTheme="majorHAnsi" w:cstheme="majorHAnsi"/>
          <w:lang w:eastAsia="en-US"/>
        </w:rPr>
        <w:t>16 kwietnia 1993 r. o zwalczaniu nieuczciwej konkurencji (</w:t>
      </w:r>
      <w:r w:rsidR="00872C35">
        <w:rPr>
          <w:rFonts w:asciiTheme="majorHAnsi" w:hAnsiTheme="majorHAnsi" w:cstheme="majorHAnsi"/>
          <w:bCs/>
        </w:rPr>
        <w:t>Dz. U. z 2022 r. poz. 1233</w:t>
      </w:r>
      <w:r w:rsidRPr="007933A8">
        <w:rPr>
          <w:rFonts w:asciiTheme="majorHAnsi" w:hAnsiTheme="majorHAnsi" w:cstheme="majorHAnsi"/>
          <w:bCs/>
        </w:rPr>
        <w:t xml:space="preserve">, z </w:t>
      </w:r>
      <w:proofErr w:type="spellStart"/>
      <w:r w:rsidRPr="007933A8">
        <w:rPr>
          <w:rFonts w:asciiTheme="majorHAnsi" w:hAnsiTheme="majorHAnsi" w:cstheme="majorHAnsi"/>
          <w:bCs/>
        </w:rPr>
        <w:t>późn</w:t>
      </w:r>
      <w:proofErr w:type="spellEnd"/>
      <w:r w:rsidRPr="007933A8">
        <w:rPr>
          <w:rFonts w:asciiTheme="majorHAnsi" w:hAnsiTheme="majorHAnsi" w:cstheme="majorHAnsi"/>
          <w:bCs/>
        </w:rPr>
        <w:t>. zm.</w:t>
      </w:r>
      <w:r>
        <w:rPr>
          <w:rFonts w:asciiTheme="majorHAnsi" w:eastAsia="Calibri" w:hAnsiTheme="majorHAnsi" w:cstheme="majorHAnsi"/>
          <w:lang w:eastAsia="en-US"/>
        </w:rPr>
        <w:t xml:space="preserve">) </w:t>
      </w:r>
      <w:r w:rsidRPr="007933A8">
        <w:rPr>
          <w:rFonts w:asciiTheme="majorHAnsi" w:eastAsia="Calibri" w:hAnsiTheme="majorHAnsi" w:cstheme="majorHAnsi"/>
          <w:lang w:eastAsia="en-US"/>
        </w:rPr>
        <w:t xml:space="preserve">i jako takie nie mogą być udostępnione osobom trzecim. </w:t>
      </w:r>
    </w:p>
    <w:p w:rsidR="007933A8" w:rsidRPr="007933A8" w:rsidRDefault="007933A8" w:rsidP="007933A8">
      <w:pPr>
        <w:widowControl w:val="0"/>
        <w:spacing w:after="60"/>
        <w:ind w:left="426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933A8">
        <w:rPr>
          <w:rFonts w:asciiTheme="majorHAnsi" w:eastAsia="Calibri" w:hAnsiTheme="maj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:rsidR="007933A8" w:rsidRPr="007933A8" w:rsidRDefault="007933A8" w:rsidP="007933A8">
      <w:pPr>
        <w:widowControl w:val="0"/>
        <w:ind w:left="426"/>
        <w:jc w:val="both"/>
        <w:rPr>
          <w:rFonts w:asciiTheme="majorHAnsi" w:eastAsia="Calibri" w:hAnsiTheme="majorHAnsi" w:cstheme="majorHAnsi"/>
          <w:i/>
          <w:lang w:eastAsia="en-US"/>
        </w:rPr>
      </w:pPr>
      <w:r w:rsidRPr="007933A8">
        <w:rPr>
          <w:rFonts w:asciiTheme="majorHAnsi" w:eastAsia="Calibri" w:hAnsiTheme="majorHAnsi" w:cstheme="majorHAnsi"/>
          <w:b/>
          <w:i/>
          <w:lang w:eastAsia="en-US"/>
        </w:rPr>
        <w:t>Uwaga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: Zgodnie z art. 18 ust. 3 ustawy </w:t>
      </w:r>
      <w:r>
        <w:rPr>
          <w:rFonts w:asciiTheme="majorHAnsi" w:eastAsia="Calibri" w:hAnsiTheme="majorHAnsi" w:cstheme="majorHAnsi"/>
          <w:i/>
          <w:lang w:eastAsia="en-US"/>
        </w:rPr>
        <w:t>PZP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 wykonawca nie może zastrzec informacji, o których mowa w art. 222 ust. 5 ustawy, „</w:t>
      </w:r>
      <w:r w:rsidRPr="007933A8">
        <w:rPr>
          <w:rFonts w:asciiTheme="majorHAnsi" w:eastAsia="Calibri" w:hAnsiTheme="majorHAnsi" w:cstheme="majorHAnsi"/>
          <w:i/>
          <w:color w:val="000000"/>
        </w:rPr>
        <w:t>siedzibie lub miejscu prowadzonej działalności gospodarczej albo miejscu zamieszkania wykonawcy</w:t>
      </w:r>
      <w:r w:rsidRPr="007933A8">
        <w:rPr>
          <w:rFonts w:asciiTheme="majorHAnsi" w:eastAsia="Calibri" w:hAnsiTheme="majorHAnsi" w:cstheme="majorHAnsi"/>
          <w:i/>
          <w:lang w:eastAsia="en-US"/>
        </w:rPr>
        <w:t>” oraz „</w:t>
      </w:r>
      <w:r w:rsidRPr="007933A8">
        <w:rPr>
          <w:rFonts w:asciiTheme="majorHAnsi" w:eastAsia="Calibri" w:hAnsiTheme="majorHAnsi" w:cstheme="majorHAnsi"/>
          <w:i/>
          <w:color w:val="000000"/>
        </w:rPr>
        <w:t>cenie lub koszcie zawartych w ofertach”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. </w:t>
      </w:r>
    </w:p>
    <w:p w:rsidR="007933A8" w:rsidRDefault="007933A8" w:rsidP="007933A8">
      <w:pPr>
        <w:widowControl w:val="0"/>
        <w:ind w:left="426"/>
        <w:jc w:val="both"/>
        <w:rPr>
          <w:rFonts w:ascii="Fira Sans" w:eastAsia="Calibri" w:hAnsi="Fira Sans"/>
          <w:i/>
          <w:sz w:val="16"/>
          <w:szCs w:val="16"/>
          <w:lang w:eastAsia="en-US"/>
        </w:rPr>
      </w:pPr>
    </w:p>
    <w:p w:rsidR="007933A8" w:rsidRPr="007933A8" w:rsidRDefault="007933A8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841878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>* niepotrzebne skreśl</w:t>
      </w:r>
      <w:r w:rsidR="00F76156" w:rsidRPr="00B13474">
        <w:rPr>
          <w:rFonts w:asciiTheme="majorHAnsi" w:hAnsiTheme="majorHAnsi" w:cstheme="majorHAnsi"/>
          <w:sz w:val="18"/>
        </w:rPr>
        <w:t xml:space="preserve">ić </w:t>
      </w: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Pr="004E3277" w:rsidRDefault="004E3277" w:rsidP="00D03517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:rsidR="00D03517" w:rsidRPr="004E3277" w:rsidRDefault="00D03517" w:rsidP="00D03517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D03517" w:rsidRPr="004E3277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lastRenderedPageBreak/>
        <w:t>Załącznik do FORMULARZA OFERTOWEGO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Wykaz asortymentowo-ilościowy</w:t>
      </w:r>
      <w:r w:rsidR="00B07948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:rsid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B07948" w:rsidRP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Cs/>
          <w:color w:val="0070C0"/>
        </w:rPr>
      </w:pPr>
      <w:r w:rsidRPr="00B07948">
        <w:rPr>
          <w:rFonts w:asciiTheme="majorHAnsi" w:hAnsiTheme="majorHAnsi" w:cstheme="majorHAnsi"/>
          <w:bCs/>
          <w:color w:val="0070C0"/>
        </w:rPr>
        <w:t>Załącznik</w:t>
      </w:r>
      <w:r w:rsidR="0076564C">
        <w:rPr>
          <w:rFonts w:asciiTheme="majorHAnsi" w:hAnsiTheme="majorHAnsi" w:cstheme="majorHAnsi"/>
          <w:bCs/>
          <w:color w:val="0070C0"/>
        </w:rPr>
        <w:t xml:space="preserve">i 1/1, 1/2, 1/3 </w:t>
      </w:r>
      <w:r w:rsidRPr="00B07948">
        <w:rPr>
          <w:rFonts w:asciiTheme="majorHAnsi" w:hAnsiTheme="majorHAnsi" w:cstheme="majorHAnsi"/>
          <w:bCs/>
          <w:color w:val="0070C0"/>
        </w:rPr>
        <w:t xml:space="preserve"> </w:t>
      </w:r>
      <w:r>
        <w:rPr>
          <w:rFonts w:asciiTheme="majorHAnsi" w:hAnsiTheme="majorHAnsi" w:cstheme="majorHAnsi"/>
          <w:bCs/>
          <w:color w:val="0070C0"/>
        </w:rPr>
        <w:t>dodan</w:t>
      </w:r>
      <w:r w:rsidR="0076564C">
        <w:rPr>
          <w:rFonts w:asciiTheme="majorHAnsi" w:hAnsiTheme="majorHAnsi" w:cstheme="majorHAnsi"/>
          <w:bCs/>
          <w:color w:val="0070C0"/>
        </w:rPr>
        <w:t>e</w:t>
      </w:r>
      <w:r>
        <w:rPr>
          <w:rFonts w:asciiTheme="majorHAnsi" w:hAnsiTheme="majorHAnsi" w:cstheme="majorHAnsi"/>
          <w:bCs/>
          <w:color w:val="0070C0"/>
        </w:rPr>
        <w:t xml:space="preserve"> </w:t>
      </w:r>
      <w:r w:rsidRPr="00B07948">
        <w:rPr>
          <w:rFonts w:asciiTheme="majorHAnsi" w:hAnsiTheme="majorHAnsi" w:cstheme="majorHAnsi"/>
          <w:bCs/>
          <w:color w:val="0070C0"/>
        </w:rPr>
        <w:t>w osobnym pliku .xls</w:t>
      </w:r>
    </w:p>
    <w:p w:rsidR="00841878" w:rsidRDefault="00841878" w:rsidP="00BA0012">
      <w:pPr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p w:rsidR="00841878" w:rsidRDefault="0084187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841878" w:rsidRDefault="00841878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  <w:sectPr w:rsidR="00841878" w:rsidSect="00802798">
          <w:pgSz w:w="16834" w:h="11909" w:orient="landscape"/>
          <w:pgMar w:top="1440" w:right="1440" w:bottom="994" w:left="1440" w:header="720" w:footer="720" w:gutter="0"/>
          <w:cols w:space="708"/>
          <w:docGrid w:linePitch="299"/>
        </w:sectPr>
      </w:pPr>
    </w:p>
    <w:p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4D077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>WYKONAWCY/ WYKONAWCY WSPÓLNIE UBIEGAJĄCEGO SIĘ O ZAMÓWIENIE</w:t>
      </w:r>
    </w:p>
    <w:p w:rsidR="00D7012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:rsidR="0076343C" w:rsidRPr="004E3277" w:rsidRDefault="0076343C" w:rsidP="0076343C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>w przypadku wspólnego ubiegania się o udzielenie zamówienia (</w:t>
      </w:r>
      <w:r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76343C">
        <w:rPr>
          <w:rFonts w:asciiTheme="majorHAnsi" w:hAnsiTheme="majorHAnsi" w:cstheme="majorHAnsi"/>
          <w:bCs/>
          <w:color w:val="0070C0"/>
          <w:sz w:val="20"/>
        </w:rPr>
        <w:t xml:space="preserve">przez Wykonawców </w:t>
      </w:r>
      <w:r w:rsidRPr="00DB71DD">
        <w:rPr>
          <w:rFonts w:asciiTheme="majorHAnsi" w:hAnsiTheme="maj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4E3277">
        <w:rPr>
          <w:rFonts w:asciiTheme="majorHAnsi" w:hAnsiTheme="majorHAnsi" w:cstheme="majorHAnsi"/>
          <w:bCs/>
          <w:sz w:val="20"/>
        </w:rPr>
        <w:t xml:space="preserve"> w zakresie, </w:t>
      </w:r>
      <w:r w:rsidR="00A45768">
        <w:rPr>
          <w:rFonts w:asciiTheme="majorHAnsi" w:hAnsiTheme="majorHAnsi" w:cstheme="majorHAnsi"/>
          <w:bCs/>
          <w:sz w:val="20"/>
        </w:rPr>
        <w:br/>
      </w:r>
      <w:r w:rsidRPr="004E3277">
        <w:rPr>
          <w:rFonts w:asciiTheme="majorHAnsi" w:hAnsiTheme="majorHAnsi" w:cstheme="majorHAnsi"/>
          <w:bCs/>
          <w:sz w:val="20"/>
        </w:rPr>
        <w:t>w którym każdy z Wykonawców wykazuje spełnianie warunków udziału w postępowaniu oraz brak podstaw do wykluczenia;</w:t>
      </w:r>
    </w:p>
    <w:p w:rsidR="0076343C" w:rsidRDefault="0076343C" w:rsidP="0076343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76343C" w:rsidRDefault="0076343C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26181F" w:rsidRDefault="0026181F" w:rsidP="0026181F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26181F" w:rsidRPr="00B13474" w:rsidRDefault="00EE0830" w:rsidP="0026181F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1456395736"/>
          <w:showingPlcHdr/>
        </w:sdtPr>
        <w:sdtContent>
          <w:r w:rsidR="0026181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6181F" w:rsidRPr="00B13474" w:rsidRDefault="0026181F" w:rsidP="0026181F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:rsidR="0026181F" w:rsidRDefault="0026181F" w:rsidP="00B13474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D70126" w:rsidRPr="00537F0E" w:rsidRDefault="00D70126" w:rsidP="00B13474">
      <w:pPr>
        <w:spacing w:line="25" w:lineRule="atLeast"/>
        <w:ind w:right="40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</w:rPr>
        <w:t xml:space="preserve">Przystępując do postępowania </w:t>
      </w:r>
      <w:r w:rsidR="00537F0E" w:rsidRPr="00537F0E">
        <w:rPr>
          <w:rFonts w:asciiTheme="majorHAnsi" w:hAnsiTheme="majorHAnsi" w:cstheme="majorHAnsi"/>
        </w:rPr>
        <w:t>o udzielenie zamówienia publicznego</w:t>
      </w:r>
      <w:r w:rsid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</w:rPr>
        <w:t>na</w:t>
      </w:r>
      <w:r w:rsidRPr="00B13474">
        <w:rPr>
          <w:rFonts w:asciiTheme="majorHAnsi" w:hAnsiTheme="majorHAnsi" w:cstheme="majorHAnsi"/>
          <w:b/>
        </w:rPr>
        <w:t xml:space="preserve"> </w:t>
      </w:r>
      <w:r w:rsidR="00C35D15" w:rsidRPr="00C35D15">
        <w:rPr>
          <w:rFonts w:asciiTheme="majorHAnsi" w:hAnsiTheme="majorHAnsi" w:cstheme="majorHAnsi"/>
          <w:b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r.”</w:t>
      </w:r>
      <w:r w:rsidR="00C35D15">
        <w:rPr>
          <w:rFonts w:asciiTheme="majorHAnsi" w:hAnsiTheme="majorHAnsi" w:cstheme="majorHAnsi"/>
          <w:b/>
        </w:rPr>
        <w:t xml:space="preserve"> </w:t>
      </w:r>
      <w:r w:rsidR="00E96AD1">
        <w:rPr>
          <w:rFonts w:asciiTheme="majorHAnsi" w:hAnsiTheme="majorHAnsi" w:cstheme="majorHAnsi"/>
          <w:b/>
        </w:rPr>
        <w:t>nr postępowania: DA.261</w:t>
      </w:r>
      <w:r w:rsidR="00F76156" w:rsidRPr="00B13474">
        <w:rPr>
          <w:rFonts w:asciiTheme="majorHAnsi" w:hAnsiTheme="majorHAnsi" w:cstheme="majorHAnsi"/>
          <w:b/>
        </w:rPr>
        <w:t>0.</w:t>
      </w:r>
      <w:r w:rsidR="00DD7777">
        <w:rPr>
          <w:rFonts w:asciiTheme="majorHAnsi" w:hAnsiTheme="majorHAnsi" w:cstheme="majorHAnsi"/>
          <w:b/>
        </w:rPr>
        <w:t>3</w:t>
      </w:r>
      <w:r w:rsidR="00F76156" w:rsidRPr="00B13474">
        <w:rPr>
          <w:rFonts w:asciiTheme="majorHAnsi" w:hAnsiTheme="majorHAnsi" w:cstheme="majorHAnsi"/>
          <w:b/>
        </w:rPr>
        <w:t>.202</w:t>
      </w:r>
      <w:r w:rsidR="00DD7777">
        <w:rPr>
          <w:rFonts w:asciiTheme="majorHAnsi" w:hAnsiTheme="majorHAnsi" w:cstheme="majorHAnsi"/>
          <w:b/>
        </w:rPr>
        <w:t>4</w:t>
      </w:r>
      <w:r w:rsidR="00F76156" w:rsidRPr="00B13474">
        <w:rPr>
          <w:rFonts w:asciiTheme="majorHAnsi" w:hAnsiTheme="majorHAnsi" w:cstheme="majorHAnsi"/>
          <w:b/>
        </w:rPr>
        <w:t>.OS</w:t>
      </w:r>
      <w:r w:rsidR="00537F0E">
        <w:t xml:space="preserve">, </w:t>
      </w:r>
      <w:r w:rsidR="00537F0E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D70126" w:rsidRPr="00B13474" w:rsidRDefault="0026181F" w:rsidP="00B13474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podstaw </w:t>
      </w:r>
      <w:r w:rsidR="00EE0830">
        <w:rPr>
          <w:rFonts w:asciiTheme="majorHAnsi" w:hAnsiTheme="majorHAnsi" w:cstheme="majorHAnsi"/>
          <w:b/>
          <w:highlight w:val="lightGray"/>
        </w:rPr>
        <w:t>WYKLUCZENIA</w:t>
      </w:r>
    </w:p>
    <w:p w:rsidR="0026181F" w:rsidRDefault="0026181F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70126" w:rsidRPr="0026181F" w:rsidRDefault="00D70126" w:rsidP="0026181F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 w:rsidR="0026181F">
        <w:rPr>
          <w:rFonts w:asciiTheme="majorHAnsi" w:hAnsiTheme="majorHAnsi" w:cstheme="majorHAnsi"/>
          <w:b/>
        </w:rPr>
        <w:t xml:space="preserve">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nie podlegam wykluczeniu</w:t>
      </w:r>
      <w:r w:rsidRPr="0026181F">
        <w:rPr>
          <w:rFonts w:asciiTheme="majorHAnsi" w:hAnsiTheme="majorHAnsi" w:cstheme="majorHAnsi"/>
          <w:b/>
        </w:rPr>
        <w:t xml:space="preserve"> z postępowania</w:t>
      </w:r>
      <w:r w:rsidR="006249C6" w:rsidRPr="0026181F">
        <w:rPr>
          <w:rFonts w:asciiTheme="majorHAnsi" w:hAnsiTheme="majorHAnsi" w:cstheme="majorHAnsi"/>
          <w:b/>
        </w:rPr>
        <w:t>, tj.:</w:t>
      </w:r>
      <w:r w:rsidRPr="0026181F">
        <w:rPr>
          <w:rFonts w:asciiTheme="majorHAnsi" w:hAnsiTheme="majorHAnsi" w:cstheme="majorHAnsi"/>
          <w:b/>
        </w:rPr>
        <w:t xml:space="preserve"> 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 w:rsidR="0026181F">
        <w:rPr>
          <w:rFonts w:asciiTheme="majorHAnsi" w:hAnsiTheme="majorHAnsi" w:cstheme="majorHAnsi"/>
        </w:rPr>
        <w:t>,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r w:rsidR="00DD7777" w:rsidRPr="00177F6C">
        <w:rPr>
          <w:rFonts w:asciiTheme="majorHAnsi" w:hAnsiTheme="majorHAnsi" w:cstheme="majorHAnsi"/>
        </w:rPr>
        <w:t>Dz. U. z 2024r., poz. 57</w:t>
      </w:r>
      <w:r w:rsidRPr="0026181F">
        <w:rPr>
          <w:rFonts w:asciiTheme="majorHAnsi" w:hAnsiTheme="majorHAnsi" w:cstheme="majorHAnsi"/>
        </w:rPr>
        <w:t>)</w:t>
      </w:r>
      <w:r w:rsidR="0026181F">
        <w:rPr>
          <w:rFonts w:asciiTheme="majorHAnsi" w:hAnsiTheme="majorHAnsi" w:cstheme="majorHAnsi"/>
        </w:rPr>
        <w:t>.</w:t>
      </w:r>
    </w:p>
    <w:p w:rsidR="00D70126" w:rsidRPr="0026181F" w:rsidRDefault="00D70126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C35D15" w:rsidRPr="00537F0E" w:rsidRDefault="00537F0E" w:rsidP="00EB2D5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(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UWAGA: zastosować, gdy zachodzą przesłanki wykluczenia z art. 108 ust. 1 pkt 1, 2 i 5 lub art.</w:t>
      </w:r>
      <w:r w:rsidR="00C35D15"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 109 ust.1 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pkt 4, 5 lub 8 ustawy PZP, a wykonawca korzysta z procedury samooczyszczenia, o której mowa w art. 110 ust. 2 ustawy PZP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)</w:t>
      </w:r>
    </w:p>
    <w:p w:rsidR="00EB2D5E" w:rsidRDefault="00EB2D5E" w:rsidP="00B13474">
      <w:pPr>
        <w:spacing w:line="25" w:lineRule="atLeast"/>
        <w:rPr>
          <w:rFonts w:asciiTheme="majorHAnsi" w:hAnsiTheme="majorHAnsi" w:cstheme="majorHAnsi"/>
        </w:rPr>
      </w:pPr>
    </w:p>
    <w:p w:rsidR="002A0290" w:rsidRPr="0026181F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-180049556"/>
          <w:showingPlcHdr/>
        </w:sdtPr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2A0290"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</w:rPr>
        <w:t xml:space="preserve">ustawy </w:t>
      </w:r>
      <w:r w:rsidR="00F76156" w:rsidRPr="0026181F">
        <w:rPr>
          <w:rFonts w:asciiTheme="majorHAnsi" w:hAnsiTheme="majorHAnsi" w:cstheme="majorHAnsi"/>
        </w:rPr>
        <w:t>PZP</w:t>
      </w:r>
      <w:r w:rsidR="002A0290" w:rsidRPr="0026181F">
        <w:rPr>
          <w:rFonts w:asciiTheme="majorHAnsi" w:hAnsiTheme="majorHAnsi" w:cstheme="majorHAnsi"/>
        </w:rPr>
        <w:t>*</w:t>
      </w:r>
      <w:r w:rsidR="00EB2D5E">
        <w:rPr>
          <w:rStyle w:val="Odwoanieprzypisudolnego"/>
          <w:rFonts w:asciiTheme="majorHAnsi" w:hAnsiTheme="majorHAnsi" w:cstheme="majorHAnsi"/>
        </w:rPr>
        <w:footnoteReference w:id="2"/>
      </w:r>
      <w:r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="006249C6" w:rsidRPr="0026181F">
        <w:rPr>
          <w:rFonts w:asciiTheme="majorHAnsi" w:hAnsiTheme="majorHAnsi" w:cstheme="majorHAnsi"/>
          <w:i/>
          <w:sz w:val="16"/>
          <w:szCs w:val="16"/>
        </w:rPr>
        <w:br/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>w art. 108 ust. 1 pkt 1, 2 i 5 lub art. 109 ust. 1 pkt 4</w:t>
      </w:r>
      <w:r w:rsidR="00AE56C6" w:rsidRPr="0026181F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5 i </w:t>
      </w:r>
      <w:r w:rsidR="00E96AD1" w:rsidRPr="0026181F">
        <w:rPr>
          <w:rFonts w:asciiTheme="majorHAnsi" w:hAnsiTheme="majorHAnsi" w:cstheme="majorHAnsi"/>
          <w:i/>
          <w:sz w:val="16"/>
          <w:szCs w:val="16"/>
        </w:rPr>
        <w:t>8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>ustawy P</w:t>
      </w:r>
      <w:r w:rsidR="00F76156" w:rsidRPr="0026181F">
        <w:rPr>
          <w:rFonts w:asciiTheme="majorHAnsi" w:hAnsiTheme="majorHAnsi" w:cstheme="majorHAnsi"/>
          <w:i/>
          <w:sz w:val="16"/>
          <w:szCs w:val="16"/>
        </w:rPr>
        <w:t>ZP</w:t>
      </w:r>
      <w:r w:rsidRPr="0026181F">
        <w:rPr>
          <w:rFonts w:asciiTheme="majorHAnsi" w:hAnsiTheme="majorHAnsi" w:cstheme="majorHAnsi"/>
          <w:i/>
          <w:sz w:val="16"/>
          <w:szCs w:val="16"/>
        </w:rPr>
        <w:t>)</w:t>
      </w:r>
      <w:r w:rsidRPr="0026181F">
        <w:rPr>
          <w:rFonts w:asciiTheme="majorHAnsi" w:hAnsiTheme="majorHAnsi" w:cstheme="majorHAnsi"/>
          <w:i/>
          <w:sz w:val="18"/>
          <w:szCs w:val="18"/>
        </w:rPr>
        <w:t>.</w:t>
      </w:r>
      <w:r w:rsidRPr="0026181F">
        <w:rPr>
          <w:rFonts w:asciiTheme="majorHAnsi" w:hAnsiTheme="majorHAnsi" w:cstheme="majorHAnsi"/>
        </w:rPr>
        <w:t xml:space="preserve"> </w:t>
      </w:r>
    </w:p>
    <w:p w:rsidR="00D70126" w:rsidRPr="0026181F" w:rsidRDefault="00D70126" w:rsidP="002A0290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26181F">
        <w:rPr>
          <w:rFonts w:asciiTheme="majorHAnsi" w:hAnsiTheme="majorHAnsi" w:cstheme="majorHAnsi"/>
        </w:rPr>
        <w:t>Jednocześnie oświadczam, że w związku z ww. okolicznością, na podstawie</w:t>
      </w:r>
      <w:r w:rsidR="00484E09" w:rsidRPr="0026181F">
        <w:rPr>
          <w:rFonts w:asciiTheme="majorHAnsi" w:hAnsiTheme="majorHAnsi" w:cstheme="majorHAnsi"/>
        </w:rPr>
        <w:t xml:space="preserve"> art. 110 </w:t>
      </w:r>
      <w:r w:rsidRPr="0026181F">
        <w:rPr>
          <w:rFonts w:asciiTheme="majorHAnsi" w:hAnsiTheme="majorHAnsi" w:cstheme="majorHAnsi"/>
        </w:rPr>
        <w:t xml:space="preserve">ustawy </w:t>
      </w:r>
      <w:r w:rsidR="00AE56C6" w:rsidRPr="0026181F">
        <w:rPr>
          <w:rFonts w:asciiTheme="majorHAnsi" w:hAnsiTheme="majorHAnsi" w:cstheme="majorHAnsi"/>
        </w:rPr>
        <w:t>PZP</w:t>
      </w:r>
      <w:r w:rsidRPr="0026181F">
        <w:rPr>
          <w:rFonts w:asciiTheme="majorHAnsi" w:hAnsiTheme="majorHAnsi" w:cstheme="majorHAnsi"/>
        </w:rPr>
        <w:t xml:space="preserve"> podjąłem następujące środki naprawcze</w:t>
      </w:r>
      <w:r w:rsidR="00EB2D5E" w:rsidRPr="00EB2D5E">
        <w:rPr>
          <w:rFonts w:asciiTheme="majorHAnsi" w:hAnsiTheme="majorHAnsi" w:cstheme="majorHAnsi"/>
          <w:vertAlign w:val="superscript"/>
        </w:rPr>
        <w:t>2</w:t>
      </w:r>
      <w:r w:rsidRPr="0026181F">
        <w:rPr>
          <w:rFonts w:asciiTheme="majorHAnsi" w:hAnsiTheme="majorHAnsi" w:cstheme="majorHAnsi"/>
        </w:rPr>
        <w:t>:</w:t>
      </w:r>
      <w:r w:rsidR="00F32743" w:rsidRPr="0026181F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-1439838142"/>
          <w:showingPlcHdr/>
        </w:sdtPr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F32743" w:rsidRPr="0026181F">
        <w:rPr>
          <w:rFonts w:asciiTheme="majorHAnsi" w:hAnsiTheme="majorHAnsi" w:cstheme="majorHAnsi"/>
          <w:b/>
          <w:color w:val="008000"/>
        </w:rPr>
        <w:tab/>
      </w:r>
    </w:p>
    <w:p w:rsidR="00F32743" w:rsidRPr="0026181F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B13474" w:rsidRDefault="00537F0E" w:rsidP="00537F0E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="00EB2D5E" w:rsidRPr="00EB2D5E">
        <w:rPr>
          <w:rFonts w:asciiTheme="majorHAnsi" w:hAnsiTheme="majorHAnsi" w:cstheme="majorHAnsi"/>
          <w:b/>
          <w:vertAlign w:val="superscript"/>
        </w:rPr>
        <w:t>2</w:t>
      </w:r>
    </w:p>
    <w:p w:rsidR="00537F0E" w:rsidRPr="00C35D15" w:rsidRDefault="00537F0E" w:rsidP="00537F0E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Pr="00537F0E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 przy udziale podwykonawców, jeśli na etapie składania ofert wiadome są dane  podwykonawców)</w:t>
      </w:r>
    </w:p>
    <w:p w:rsidR="00537F0E" w:rsidRPr="00B13474" w:rsidRDefault="00537F0E" w:rsidP="00537F0E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:rsidR="00537F0E" w:rsidRPr="00B13474" w:rsidRDefault="00537F0E" w:rsidP="00537F0E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>, podmiotu/</w:t>
      </w:r>
      <w:proofErr w:type="spellStart"/>
      <w:r w:rsidRPr="00B13474">
        <w:rPr>
          <w:rFonts w:asciiTheme="majorHAnsi" w:hAnsiTheme="majorHAnsi" w:cstheme="majorHAnsi"/>
          <w:b/>
        </w:rPr>
        <w:t>tów</w:t>
      </w:r>
      <w:proofErr w:type="spellEnd"/>
      <w:r w:rsidRPr="00B13474">
        <w:rPr>
          <w:rFonts w:asciiTheme="majorHAnsi" w:hAnsiTheme="majorHAnsi" w:cstheme="majorHAnsi"/>
          <w:b/>
        </w:rPr>
        <w:t>, będącego/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podwykonawcą/</w:t>
      </w:r>
      <w:proofErr w:type="spellStart"/>
      <w:r w:rsidRPr="00B13474">
        <w:rPr>
          <w:rFonts w:asciiTheme="majorHAnsi" w:hAnsiTheme="majorHAnsi" w:cstheme="majorHAnsi"/>
          <w:b/>
        </w:rPr>
        <w:t>ami</w:t>
      </w:r>
      <w:proofErr w:type="spellEnd"/>
      <w:r w:rsidRPr="00B13474">
        <w:rPr>
          <w:rFonts w:asciiTheme="majorHAnsi" w:hAnsiTheme="majorHAnsi" w:cstheme="majorHAnsi"/>
          <w:b/>
        </w:rPr>
        <w:t>:</w:t>
      </w:r>
    </w:p>
    <w:p w:rsidR="00537F0E" w:rsidRPr="00B13474" w:rsidRDefault="00EE0830" w:rsidP="00537F0E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519667453"/>
          <w:showingPlcHdr/>
        </w:sdtPr>
        <w:sdtContent>
          <w:r w:rsidR="00537F0E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37F0E" w:rsidRPr="00B13474">
        <w:rPr>
          <w:rFonts w:asciiTheme="majorHAnsi" w:eastAsia="Times New Roman" w:hAnsiTheme="majorHAnsi" w:cstheme="majorHAnsi"/>
        </w:rPr>
        <w:tab/>
      </w:r>
    </w:p>
    <w:p w:rsidR="00537F0E" w:rsidRPr="00B13474" w:rsidRDefault="00537F0E" w:rsidP="00537F0E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</w:t>
      </w:r>
      <w:proofErr w:type="spellStart"/>
      <w:r w:rsidRPr="00B13474">
        <w:rPr>
          <w:rFonts w:asciiTheme="majorHAnsi" w:hAnsiTheme="majorHAnsi" w:cstheme="majorHAnsi"/>
          <w:i/>
          <w:sz w:val="17"/>
        </w:rPr>
        <w:t>CEiDG</w:t>
      </w:r>
      <w:proofErr w:type="spellEnd"/>
      <w:r w:rsidRPr="00B13474">
        <w:rPr>
          <w:rFonts w:asciiTheme="majorHAnsi" w:hAnsiTheme="majorHAnsi" w:cstheme="majorHAnsi"/>
          <w:i/>
          <w:sz w:val="17"/>
        </w:rPr>
        <w:t>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:rsidR="00537F0E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:rsidR="00537F0E" w:rsidRPr="00B13474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:rsidR="0026181F" w:rsidRPr="00537F0E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EE0830" w:rsidRPr="00EE0830">
        <w:rPr>
          <w:rFonts w:asciiTheme="majorHAnsi" w:hAnsiTheme="majorHAnsi" w:cstheme="majorHAnsi"/>
          <w:b/>
          <w:highlight w:val="lightGray"/>
        </w:rPr>
        <w:t xml:space="preserve">SPEŁNIENIA WARUNKÓW UDZIAŁU </w:t>
      </w:r>
      <w:r w:rsidRPr="00537F0E">
        <w:rPr>
          <w:rFonts w:asciiTheme="majorHAnsi" w:hAnsiTheme="majorHAnsi" w:cstheme="majorHAnsi"/>
          <w:b/>
          <w:highlight w:val="lightGray"/>
        </w:rPr>
        <w:t>w postępowaniu</w:t>
      </w:r>
    </w:p>
    <w:p w:rsidR="006249C6" w:rsidRPr="00537F0E" w:rsidRDefault="0026181F" w:rsidP="00EB2D5E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="00EB2D5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wykonawca wspólnie ubiegający się o zamówienie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EB2D5E" w:rsidRDefault="00EB2D5E" w:rsidP="0026181F">
      <w:pPr>
        <w:spacing w:line="25" w:lineRule="atLeast"/>
        <w:rPr>
          <w:rFonts w:asciiTheme="majorHAnsi" w:hAnsiTheme="majorHAnsi" w:cstheme="majorHAnsi"/>
          <w:b/>
        </w:rPr>
      </w:pPr>
    </w:p>
    <w:p w:rsidR="006249C6" w:rsidRPr="00537F0E" w:rsidRDefault="0026181F" w:rsidP="0026181F">
      <w:pPr>
        <w:spacing w:line="25" w:lineRule="atLeast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</w:rPr>
        <w:t xml:space="preserve">Oświadczam, że na dzień składania ofert </w:t>
      </w:r>
      <w:r w:rsidR="006249C6" w:rsidRPr="00826911">
        <w:rPr>
          <w:rFonts w:asciiTheme="majorHAnsi" w:hAnsiTheme="majorHAnsi" w:cstheme="majorHAnsi"/>
          <w:b/>
          <w:u w:val="single"/>
        </w:rPr>
        <w:t>spełniam warunki udziału</w:t>
      </w:r>
      <w:r w:rsidR="006249C6" w:rsidRPr="00537F0E">
        <w:rPr>
          <w:rFonts w:asciiTheme="majorHAnsi" w:hAnsiTheme="majorHAnsi" w:cstheme="majorHAnsi"/>
          <w:b/>
        </w:rPr>
        <w:t xml:space="preserve"> w postępowaniu</w:t>
      </w:r>
      <w:r w:rsidR="006249C6" w:rsidRP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  <w:b/>
        </w:rPr>
        <w:t>określone przez Z</w:t>
      </w:r>
      <w:r w:rsidR="006249C6" w:rsidRPr="00537F0E">
        <w:rPr>
          <w:rFonts w:asciiTheme="majorHAnsi" w:hAnsiTheme="majorHAnsi" w:cstheme="majorHAnsi"/>
          <w:b/>
        </w:rPr>
        <w:t xml:space="preserve">amawiającego w </w:t>
      </w:r>
      <w:r w:rsidRPr="00537F0E">
        <w:rPr>
          <w:rFonts w:asciiTheme="majorHAnsi" w:hAnsiTheme="majorHAnsi" w:cstheme="majorHAnsi"/>
          <w:b/>
        </w:rPr>
        <w:t>rozdz. VIII SWZ.</w:t>
      </w:r>
    </w:p>
    <w:p w:rsidR="006249C6" w:rsidRPr="00537F0E" w:rsidRDefault="006249C6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537F0E" w:rsidRDefault="00537F0E" w:rsidP="006249C6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:rsidR="006249C6" w:rsidRPr="00537F0E" w:rsidRDefault="006249C6" w:rsidP="00537F0E">
      <w:pPr>
        <w:pStyle w:val="Bezodstpw"/>
        <w:pBdr>
          <w:bottom w:val="single" w:sz="6" w:space="1" w:color="auto"/>
        </w:pBdr>
      </w:pPr>
    </w:p>
    <w:p w:rsidR="00EB2D5E" w:rsidRPr="00EB2D5E" w:rsidRDefault="00EB2D5E" w:rsidP="00EB2D5E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EB2D5E">
        <w:rPr>
          <w:rFonts w:asciiTheme="majorHAnsi" w:hAnsiTheme="majorHAnsi" w:cstheme="majorHAnsi"/>
          <w:b/>
          <w:highlight w:val="lightGray"/>
        </w:rPr>
        <w:t>Oświadczenie dotyczące SPEŁNIENIA WARUNKÓW UDZIAŁU w postępowaniu</w:t>
      </w:r>
    </w:p>
    <w:p w:rsidR="00EB2D5E" w:rsidRDefault="00EB2D5E" w:rsidP="00EB2D5E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</w:p>
    <w:p w:rsidR="00EB2D5E" w:rsidRDefault="00EB2D5E" w:rsidP="00EB2D5E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A11E69">
        <w:rPr>
          <w:rFonts w:asciiTheme="majorHAnsi" w:hAnsiTheme="majorHAnsi" w:cstheme="majorHAnsi"/>
          <w:color w:val="0070C0"/>
          <w:sz w:val="16"/>
          <w:szCs w:val="16"/>
        </w:rPr>
        <w:t>wypełnić tylko w przypadku realizacji zamówienia z poleganiem na zasobach innych podmiotów</w:t>
      </w:r>
    </w:p>
    <w:p w:rsidR="00EB2D5E" w:rsidRPr="00537F0E" w:rsidRDefault="00EB2D5E" w:rsidP="00EB2D5E">
      <w:pPr>
        <w:jc w:val="center"/>
        <w:rPr>
          <w:rFonts w:asciiTheme="majorHAnsi" w:hAnsiTheme="majorHAnsi" w:cstheme="majorHAnsi"/>
          <w:color w:val="0070C0"/>
        </w:rPr>
      </w:pP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Pr="00A11E69">
        <w:t xml:space="preserve"> </w:t>
      </w:r>
      <w:r w:rsidRPr="00A11E69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wykonawca wspólnie ubiegający się o zamówienie, który </w:t>
      </w:r>
      <w:r w:rsidRPr="00A11E69">
        <w:rPr>
          <w:rFonts w:asciiTheme="majorHAnsi" w:hAnsiTheme="majorHAnsi" w:cstheme="majorHAnsi"/>
          <w:b/>
          <w:i/>
          <w:color w:val="0070C0"/>
          <w:sz w:val="16"/>
          <w:szCs w:val="16"/>
        </w:rPr>
        <w:t>polega na zdolnościach lub sytuacji podmiotów udostepniających zasoby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, a jednocześnie samodzielnie w pewnym zakresie wykazuje spełnianie warunków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:rsidR="00EB2D5E" w:rsidRDefault="00EB2D5E" w:rsidP="00EB2D5E">
      <w:pPr>
        <w:jc w:val="both"/>
        <w:rPr>
          <w:rFonts w:asciiTheme="majorHAnsi" w:hAnsiTheme="majorHAnsi" w:cstheme="majorHAnsi"/>
          <w:b/>
        </w:rPr>
      </w:pPr>
    </w:p>
    <w:p w:rsidR="00EB2D5E" w:rsidRPr="0026181F" w:rsidRDefault="00EB2D5E" w:rsidP="00EB2D5E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 xml:space="preserve">Oświadczam, że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 określone przez Zamawiającego w rozdz. VIII SWZ w następującym zakresie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957225479"/>
          <w:showingPlcHdr/>
          <w:text/>
        </w:sdtPr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537F0E" w:rsidRPr="00537F0E" w:rsidRDefault="00537F0E" w:rsidP="00537F0E">
      <w:pPr>
        <w:pStyle w:val="Bezodstpw"/>
      </w:pPr>
    </w:p>
    <w:p w:rsidR="00EB2D5E" w:rsidRDefault="00EB2D5E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CE3BF7" w:rsidRPr="00CE3BF7">
        <w:rPr>
          <w:rFonts w:asciiTheme="majorHAnsi" w:hAnsiTheme="majorHAnsi" w:cstheme="majorHAnsi"/>
          <w:b/>
          <w:vertAlign w:val="superscript"/>
        </w:rPr>
        <w:t>3</w:t>
      </w:r>
    </w:p>
    <w:p w:rsidR="00D70126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(wypełnić tylko w przypadku realizacji zamówienia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z poleganiem na zasobach innych podmiotów)</w:t>
      </w:r>
    </w:p>
    <w:p w:rsidR="00C35D15" w:rsidRPr="00B13474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</w:t>
      </w:r>
      <w:r w:rsidR="004C3AC6" w:rsidRPr="00B13474">
        <w:rPr>
          <w:rFonts w:asciiTheme="majorHAnsi" w:hAnsiTheme="majorHAnsi" w:cstheme="majorHAnsi"/>
          <w:b/>
        </w:rPr>
        <w:t xml:space="preserve"> Z</w:t>
      </w:r>
      <w:r w:rsidRPr="00B13474">
        <w:rPr>
          <w:rFonts w:asciiTheme="majorHAnsi" w:hAnsiTheme="majorHAnsi" w:cstheme="majorHAnsi"/>
          <w:b/>
        </w:rPr>
        <w:t>amawiającego w rozdz. V</w:t>
      </w:r>
      <w:r w:rsidR="000457BA" w:rsidRPr="00B13474">
        <w:rPr>
          <w:rFonts w:asciiTheme="majorHAnsi" w:hAnsiTheme="majorHAnsi" w:cstheme="majorHAnsi"/>
          <w:b/>
        </w:rPr>
        <w:t xml:space="preserve">III </w:t>
      </w:r>
      <w:r w:rsidRPr="00B13474">
        <w:rPr>
          <w:rFonts w:asciiTheme="majorHAnsi" w:hAnsiTheme="majorHAnsi" w:cstheme="majorHAnsi"/>
          <w:b/>
        </w:rPr>
        <w:t>SWZ polegam na zasobach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podmiotu/ów:</w:t>
      </w:r>
    </w:p>
    <w:p w:rsidR="00AE56C6" w:rsidRPr="00B13474" w:rsidRDefault="00EE0830" w:rsidP="00537F0E">
      <w:pPr>
        <w:numPr>
          <w:ilvl w:val="0"/>
          <w:numId w:val="50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528324106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</w:rPr>
        <w:t xml:space="preserve"> </w:t>
      </w:r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-968205147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537F0E" w:rsidRPr="009662D9" w:rsidRDefault="00EE0830" w:rsidP="00537F0E">
      <w:pPr>
        <w:keepLines/>
        <w:numPr>
          <w:ilvl w:val="0"/>
          <w:numId w:val="50"/>
        </w:numPr>
        <w:pBdr>
          <w:bottom w:val="single" w:sz="6" w:space="1" w:color="auto"/>
        </w:pBdr>
        <w:autoSpaceDE w:val="0"/>
        <w:autoSpaceDN w:val="0"/>
        <w:adjustRightInd w:val="0"/>
        <w:spacing w:after="240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1792702942"/>
          <w:showingPlcHdr/>
        </w:sdtPr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537F0E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606844080"/>
          <w:showingPlcHdr/>
        </w:sdtPr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D70126" w:rsidRPr="00B13474" w:rsidRDefault="00D70126" w:rsidP="00537F0E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 w:rsidR="009662D9">
        <w:rPr>
          <w:rFonts w:asciiTheme="majorHAnsi" w:hAnsiTheme="majorHAnsi" w:cstheme="majorHAnsi"/>
          <w:b/>
        </w:rPr>
        <w:t>e dotyczące podanych informacji</w:t>
      </w:r>
    </w:p>
    <w:p w:rsidR="00D70126" w:rsidRPr="00B13474" w:rsidRDefault="00D70126" w:rsidP="00537F0E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 w:rsidR="009662D9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D70126" w:rsidRDefault="00D70126" w:rsidP="00537F0E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</w:t>
      </w:r>
      <w:r w:rsidR="00CE3BF7" w:rsidRPr="00CE3BF7">
        <w:rPr>
          <w:rFonts w:asciiTheme="majorHAnsi" w:hAnsiTheme="majorHAnsi" w:cstheme="majorHAnsi"/>
          <w:vertAlign w:val="superscript"/>
        </w:rPr>
        <w:t>3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F32743" w:rsidRPr="00B13474" w:rsidRDefault="00F3274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</w:p>
    <w:p w:rsidR="00EA7C41" w:rsidRPr="00B13474" w:rsidRDefault="00EA7C41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</w:t>
      </w:r>
      <w:r w:rsidR="00F76156" w:rsidRPr="00B13474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 w:rsidR="00CA2AAB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EA7C41" w:rsidRPr="00B13474" w:rsidRDefault="00EE0830" w:rsidP="00537F0E">
      <w:pPr>
        <w:numPr>
          <w:ilvl w:val="1"/>
          <w:numId w:val="50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614107491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EA7C41" w:rsidRPr="00B13474" w:rsidRDefault="00EE0830" w:rsidP="00537F0E">
      <w:pPr>
        <w:numPr>
          <w:ilvl w:val="1"/>
          <w:numId w:val="50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4796108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</w:t>
      </w:r>
      <w:r w:rsidR="004D0776">
        <w:rPr>
          <w:rFonts w:asciiTheme="majorHAnsi" w:hAnsiTheme="majorHAnsi" w:cstheme="majorHAnsi"/>
          <w:b/>
          <w:bCs/>
          <w:color w:val="000000"/>
        </w:rPr>
        <w:t>a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 do SWZ</w:t>
      </w:r>
    </w:p>
    <w:p w:rsidR="009662D9" w:rsidRPr="00B13474" w:rsidRDefault="009662D9" w:rsidP="009662D9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 xml:space="preserve">PODMIOTU UDOSTĘPNIAJĄCEGO ZASOBY </w:t>
      </w:r>
      <w:r w:rsidRPr="00B13474">
        <w:rPr>
          <w:rFonts w:asciiTheme="majorHAnsi" w:hAnsiTheme="majorHAnsi" w:cstheme="majorHAnsi"/>
          <w:b/>
        </w:rPr>
        <w:t xml:space="preserve">O BRAKU PODSTAW DO WYKLUCZENIA </w:t>
      </w:r>
      <w:r w:rsidR="004D0776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I SPEŁNIENIA WARUNKÓW UDZIAŁU 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 udostępniający zasoby</w:t>
      </w:r>
    </w:p>
    <w:p w:rsidR="009662D9" w:rsidRPr="00B13474" w:rsidRDefault="00EE0830" w:rsidP="009662D9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542598913"/>
          <w:showingPlcHdr/>
        </w:sdtPr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B13474" w:rsidRDefault="009662D9" w:rsidP="009662D9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 xml:space="preserve">(podać nazwę i adres </w:t>
      </w:r>
      <w:r w:rsidR="004D0776">
        <w:rPr>
          <w:rFonts w:asciiTheme="majorHAnsi" w:hAnsiTheme="majorHAnsi" w:cstheme="majorHAnsi"/>
          <w:sz w:val="16"/>
          <w:szCs w:val="16"/>
        </w:rPr>
        <w:t>Podmiotu udostępniającego zasoby</w:t>
      </w:r>
      <w:r w:rsidRPr="00B13474">
        <w:rPr>
          <w:rFonts w:asciiTheme="majorHAnsi" w:hAnsiTheme="majorHAnsi" w:cstheme="majorHAnsi"/>
          <w:sz w:val="16"/>
          <w:szCs w:val="16"/>
        </w:rPr>
        <w:t>)</w:t>
      </w:r>
    </w:p>
    <w:p w:rsidR="009662D9" w:rsidRDefault="009662D9" w:rsidP="009662D9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9662D9" w:rsidRPr="00537F0E" w:rsidRDefault="004D0776" w:rsidP="009662D9">
      <w:pPr>
        <w:spacing w:line="25" w:lineRule="atLeast"/>
        <w:ind w:right="40"/>
        <w:rPr>
          <w:rFonts w:asciiTheme="majorHAnsi" w:hAnsiTheme="majorHAnsi" w:cstheme="majorHAnsi"/>
        </w:rPr>
      </w:pPr>
      <w:r w:rsidRPr="004D0776">
        <w:rPr>
          <w:rFonts w:asciiTheme="majorHAnsi" w:hAnsiTheme="majorHAnsi" w:cstheme="majorHAnsi"/>
        </w:rPr>
        <w:t xml:space="preserve">Na potrzeby postępowania </w:t>
      </w:r>
      <w:r w:rsidR="009662D9" w:rsidRPr="00537F0E">
        <w:rPr>
          <w:rFonts w:asciiTheme="majorHAnsi" w:hAnsiTheme="majorHAnsi" w:cstheme="majorHAnsi"/>
        </w:rPr>
        <w:t>o udzielenie zamówienia publicznego</w:t>
      </w:r>
      <w:r w:rsidR="009662D9">
        <w:rPr>
          <w:rFonts w:asciiTheme="majorHAnsi" w:hAnsiTheme="majorHAnsi" w:cstheme="majorHAnsi"/>
        </w:rPr>
        <w:t xml:space="preserve"> </w:t>
      </w:r>
      <w:r w:rsidR="009662D9" w:rsidRPr="00537F0E">
        <w:rPr>
          <w:rFonts w:asciiTheme="majorHAnsi" w:hAnsiTheme="majorHAnsi" w:cstheme="majorHAnsi"/>
        </w:rPr>
        <w:t>na</w:t>
      </w:r>
      <w:r w:rsidR="009662D9" w:rsidRPr="00B13474">
        <w:rPr>
          <w:rFonts w:asciiTheme="majorHAnsi" w:hAnsiTheme="majorHAnsi" w:cstheme="majorHAnsi"/>
          <w:b/>
        </w:rPr>
        <w:t xml:space="preserve"> </w:t>
      </w:r>
      <w:r w:rsidR="009662D9" w:rsidRPr="00C35D15">
        <w:rPr>
          <w:rFonts w:asciiTheme="majorHAnsi" w:hAnsiTheme="majorHAnsi" w:cstheme="majorHAnsi"/>
          <w:b/>
        </w:rPr>
        <w:t>„Część</w:t>
      </w:r>
      <w:r w:rsidR="00CE3BF7">
        <w:rPr>
          <w:rFonts w:asciiTheme="majorHAnsi" w:hAnsiTheme="majorHAnsi" w:cstheme="majorHAnsi"/>
          <w:b/>
        </w:rPr>
        <w:t xml:space="preserve"> </w:t>
      </w:r>
      <w:r w:rsidR="009662D9" w:rsidRPr="00C35D15">
        <w:rPr>
          <w:rFonts w:asciiTheme="majorHAnsi" w:hAnsiTheme="majorHAnsi" w:cstheme="majorHAnsi"/>
          <w:b/>
        </w:rPr>
        <w:t xml:space="preserve">II - Dostawa środków </w:t>
      </w:r>
      <w:r>
        <w:rPr>
          <w:rFonts w:asciiTheme="majorHAnsi" w:hAnsiTheme="majorHAnsi" w:cstheme="majorHAnsi"/>
          <w:b/>
        </w:rPr>
        <w:br/>
      </w:r>
      <w:r w:rsidR="009662D9" w:rsidRPr="00C35D15">
        <w:rPr>
          <w:rFonts w:asciiTheme="majorHAnsi" w:hAnsiTheme="majorHAnsi" w:cstheme="majorHAnsi"/>
          <w:b/>
        </w:rPr>
        <w:t xml:space="preserve">i sprzętu do utrzymania czystości w obiektach oraz środków higieny osobistej na potrzeby MOSiR </w:t>
      </w:r>
      <w:r>
        <w:rPr>
          <w:rFonts w:asciiTheme="majorHAnsi" w:hAnsiTheme="majorHAnsi" w:cstheme="majorHAnsi"/>
          <w:b/>
        </w:rPr>
        <w:br/>
      </w:r>
      <w:r w:rsidR="009662D9" w:rsidRPr="00C35D15">
        <w:rPr>
          <w:rFonts w:asciiTheme="majorHAnsi" w:hAnsiTheme="majorHAnsi" w:cstheme="majorHAnsi"/>
          <w:b/>
        </w:rPr>
        <w:t xml:space="preserve">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r.”</w:t>
      </w:r>
      <w:r w:rsidR="006D023C">
        <w:rPr>
          <w:rFonts w:asciiTheme="majorHAnsi" w:hAnsiTheme="majorHAnsi" w:cstheme="majorHAnsi"/>
          <w:b/>
        </w:rPr>
        <w:t>,</w:t>
      </w:r>
      <w:r w:rsidR="009662D9">
        <w:rPr>
          <w:rFonts w:asciiTheme="majorHAnsi" w:hAnsiTheme="majorHAnsi" w:cstheme="majorHAnsi"/>
          <w:b/>
        </w:rPr>
        <w:t xml:space="preserve"> nr postępowania: DA.261</w:t>
      </w:r>
      <w:r w:rsidR="009662D9" w:rsidRPr="00B13474">
        <w:rPr>
          <w:rFonts w:asciiTheme="majorHAnsi" w:hAnsiTheme="majorHAnsi" w:cstheme="majorHAnsi"/>
          <w:b/>
        </w:rPr>
        <w:t>0.</w:t>
      </w:r>
      <w:r w:rsidR="00DD7777">
        <w:rPr>
          <w:rFonts w:asciiTheme="majorHAnsi" w:hAnsiTheme="majorHAnsi" w:cstheme="majorHAnsi"/>
          <w:b/>
        </w:rPr>
        <w:t>3</w:t>
      </w:r>
      <w:r w:rsidR="009662D9" w:rsidRPr="00B13474">
        <w:rPr>
          <w:rFonts w:asciiTheme="majorHAnsi" w:hAnsiTheme="majorHAnsi" w:cstheme="majorHAnsi"/>
          <w:b/>
        </w:rPr>
        <w:t>.202</w:t>
      </w:r>
      <w:r w:rsidR="00DD7777">
        <w:rPr>
          <w:rFonts w:asciiTheme="majorHAnsi" w:hAnsiTheme="majorHAnsi" w:cstheme="majorHAnsi"/>
          <w:b/>
        </w:rPr>
        <w:t>4</w:t>
      </w:r>
      <w:r w:rsidR="009662D9" w:rsidRPr="00B13474">
        <w:rPr>
          <w:rFonts w:asciiTheme="majorHAnsi" w:hAnsiTheme="majorHAnsi" w:cstheme="majorHAnsi"/>
          <w:b/>
        </w:rPr>
        <w:t>.OS</w:t>
      </w:r>
      <w:r w:rsidR="009662D9">
        <w:t xml:space="preserve">, </w:t>
      </w:r>
      <w:r w:rsidR="009662D9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4D0776" w:rsidRDefault="004D0776" w:rsidP="009662D9">
      <w:pPr>
        <w:spacing w:line="25" w:lineRule="atLeast"/>
        <w:rPr>
          <w:rFonts w:asciiTheme="majorHAnsi" w:eastAsia="Times New Roman" w:hAnsiTheme="majorHAnsi" w:cstheme="majorHAnsi"/>
        </w:rPr>
      </w:pPr>
    </w:p>
    <w:p w:rsidR="009662D9" w:rsidRPr="00B13474" w:rsidRDefault="009662D9" w:rsidP="009662D9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podstaw </w:t>
      </w:r>
      <w:r w:rsidR="00EE0830">
        <w:rPr>
          <w:rFonts w:asciiTheme="majorHAnsi" w:hAnsiTheme="majorHAnsi" w:cstheme="majorHAnsi"/>
          <w:b/>
          <w:highlight w:val="lightGray"/>
        </w:rPr>
        <w:t>WYKLUCZENIA</w:t>
      </w:r>
    </w:p>
    <w:p w:rsidR="009662D9" w:rsidRPr="0026181F" w:rsidRDefault="009662D9" w:rsidP="009662D9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26181F">
        <w:rPr>
          <w:rFonts w:asciiTheme="majorHAnsi" w:hAnsiTheme="majorHAnsi" w:cstheme="majorHAnsi"/>
          <w:b/>
        </w:rPr>
        <w:t xml:space="preserve">nie podlegam wykluczeniu z postępowania, tj.: 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</w:t>
      </w:r>
      <w:r w:rsidR="00CD02CD">
        <w:rPr>
          <w:rFonts w:asciiTheme="majorHAnsi" w:hAnsiTheme="majorHAnsi" w:cstheme="majorHAnsi"/>
        </w:rPr>
        <w:t>czeństwa narodowego (DZ.U z 2024, poz.57</w:t>
      </w:r>
      <w:r w:rsidRPr="002618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:rsidR="009662D9" w:rsidRPr="0026181F" w:rsidRDefault="009662D9" w:rsidP="009662D9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4D0776" w:rsidRDefault="00EE0830" w:rsidP="00EE0830">
      <w:pPr>
        <w:jc w:val="center"/>
        <w:rPr>
          <w:rFonts w:asciiTheme="majorHAnsi" w:hAnsiTheme="majorHAnsi" w:cstheme="majorHAnsi"/>
          <w:b/>
        </w:rPr>
      </w:pPr>
      <w:r w:rsidRPr="00EE0830">
        <w:rPr>
          <w:rFonts w:asciiTheme="majorHAnsi" w:hAnsiTheme="majorHAnsi" w:cstheme="majorHAnsi"/>
          <w:b/>
          <w:highlight w:val="lightGray"/>
        </w:rPr>
        <w:t>Oświadczenie dotyczące SPEŁNIENIA WARUNKÓW UDZIAŁU w postępowaniu</w:t>
      </w:r>
    </w:p>
    <w:p w:rsidR="00EE0830" w:rsidRDefault="00EE0830" w:rsidP="00EE0830">
      <w:pPr>
        <w:jc w:val="center"/>
        <w:rPr>
          <w:rFonts w:asciiTheme="majorHAnsi" w:hAnsiTheme="majorHAnsi" w:cstheme="majorHAnsi"/>
          <w:b/>
        </w:rPr>
      </w:pPr>
    </w:p>
    <w:p w:rsidR="009662D9" w:rsidRPr="0026181F" w:rsidRDefault="009662D9" w:rsidP="009662D9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>Oświadczam, że spełniam warunki udziału w postępowaniu określone przez Zamawiającego w rozdz. VIII SWZ w następującym zakresie</w:t>
      </w:r>
      <w:r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77312316"/>
          <w:showingPlcHdr/>
          <w:text/>
        </w:sdtPr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537F0E" w:rsidRDefault="009662D9" w:rsidP="009662D9">
      <w:pPr>
        <w:pStyle w:val="Bezodstpw"/>
        <w:pBdr>
          <w:bottom w:val="single" w:sz="6" w:space="1" w:color="auto"/>
        </w:pBdr>
      </w:pPr>
    </w:p>
    <w:p w:rsidR="009662D9" w:rsidRPr="00537F0E" w:rsidRDefault="009662D9" w:rsidP="009662D9">
      <w:pPr>
        <w:pStyle w:val="Bezodstpw"/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:rsidR="009662D9" w:rsidRPr="00B13474" w:rsidRDefault="009662D9" w:rsidP="004D0776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="00CE3BF7">
        <w:rPr>
          <w:rStyle w:val="Odwoanieprzypisudolnego"/>
          <w:rFonts w:asciiTheme="majorHAnsi" w:hAnsiTheme="majorHAnsi" w:cstheme="majorHAnsi"/>
          <w:b/>
        </w:rPr>
        <w:footnoteReference w:id="4"/>
      </w:r>
    </w:p>
    <w:p w:rsidR="009662D9" w:rsidRPr="00B13474" w:rsidRDefault="009662D9" w:rsidP="009662D9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9662D9" w:rsidRPr="00B13474" w:rsidRDefault="00EE0830" w:rsidP="007E00F8">
      <w:pPr>
        <w:numPr>
          <w:ilvl w:val="0"/>
          <w:numId w:val="94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533965810"/>
          <w:showingPlcHdr/>
        </w:sdtPr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9662D9" w:rsidRPr="00B13474" w:rsidRDefault="00EE0830" w:rsidP="007E00F8">
      <w:pPr>
        <w:numPr>
          <w:ilvl w:val="0"/>
          <w:numId w:val="94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3635381"/>
          <w:showingPlcHdr/>
        </w:sdtPr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</w:rPr>
        <w:t xml:space="preserve"> </w:t>
      </w:r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4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982B9A" w:rsidRDefault="0042343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WYKAZ DOSTAW</w:t>
      </w:r>
    </w:p>
    <w:p w:rsidR="00DB71DD" w:rsidRDefault="00DB71D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Pr="006D023C" w:rsidRDefault="00737ABA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="006D023C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</w:t>
      </w: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i sprzętu do utrzymania czystości w obiektach oraz środków higieny osobistej na potrzeby MOSiR </w:t>
      </w:r>
    </w:p>
    <w:p w:rsidR="00A441A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DD7777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</w:p>
    <w:p w:rsidR="006D023C" w:rsidRDefault="00737ABA" w:rsidP="00A441A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przedkładam wykaz </w:t>
      </w:r>
      <w:r w:rsidR="00A441A4">
        <w:rPr>
          <w:rFonts w:asciiTheme="majorHAnsi" w:hAnsiTheme="majorHAnsi" w:cstheme="majorHAnsi"/>
          <w:color w:val="000000"/>
        </w:rPr>
        <w:t>dostaw</w:t>
      </w:r>
      <w:r w:rsidRPr="00B13474">
        <w:rPr>
          <w:rFonts w:asciiTheme="majorHAnsi" w:hAnsiTheme="majorHAnsi" w:cstheme="majorHAnsi"/>
          <w:color w:val="000000"/>
        </w:rPr>
        <w:t xml:space="preserve"> potwierdzający wykonanie</w:t>
      </w:r>
      <w:r w:rsidR="0042343D">
        <w:rPr>
          <w:rFonts w:asciiTheme="majorHAnsi" w:hAnsiTheme="majorHAnsi" w:cstheme="majorHAnsi"/>
          <w:color w:val="000000"/>
        </w:rPr>
        <w:t>, a w przypadku świadczeń powtarzających się lub ciągłych również wykonywanie,</w:t>
      </w:r>
      <w:r w:rsidRPr="00B13474">
        <w:rPr>
          <w:rFonts w:asciiTheme="majorHAnsi" w:hAnsiTheme="majorHAnsi" w:cstheme="majorHAnsi"/>
          <w:color w:val="000000"/>
        </w:rPr>
        <w:t xml:space="preserve"> w okresie ostatnich trzech lat przed upływem terminu składania ofert, </w:t>
      </w:r>
      <w:r w:rsidR="006D023C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>a jeżeli okres prowadzenia działalności jest krótszy - w tym okresie</w:t>
      </w:r>
      <w:r w:rsidR="006D023C">
        <w:rPr>
          <w:rFonts w:asciiTheme="majorHAnsi" w:hAnsiTheme="majorHAnsi" w:cstheme="majorHAnsi"/>
          <w:color w:val="000000"/>
        </w:rPr>
        <w:t>:</w:t>
      </w:r>
    </w:p>
    <w:p w:rsidR="006D023C" w:rsidRDefault="006D023C" w:rsidP="00A441A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1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6D023C" w:rsidRDefault="00737ABA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="006D023C" w:rsidRPr="006D023C">
        <w:rPr>
          <w:rFonts w:asciiTheme="majorHAnsi" w:hAnsiTheme="majorHAnsi" w:cstheme="majorHAnsi"/>
          <w:color w:val="000000"/>
        </w:rPr>
        <w:t xml:space="preserve">1 sukcesywną dostawę płynów i koncentratów do czyszczenia różnych powierzchni, </w:t>
      </w:r>
    </w:p>
    <w:p w:rsidR="00737ABA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6D023C">
        <w:rPr>
          <w:rFonts w:asciiTheme="majorHAnsi" w:hAnsiTheme="majorHAnsi" w:cstheme="majorHAnsi"/>
          <w:color w:val="000000"/>
        </w:rPr>
        <w:t xml:space="preserve">o wartości co najmniej </w:t>
      </w:r>
      <w:r w:rsidR="00E53AC8" w:rsidRPr="00CD02CD">
        <w:rPr>
          <w:rFonts w:asciiTheme="majorHAnsi" w:hAnsiTheme="majorHAnsi" w:cstheme="majorHAnsi"/>
        </w:rPr>
        <w:t>5</w:t>
      </w:r>
      <w:r w:rsidR="00E03C1A" w:rsidRPr="00CD02CD">
        <w:rPr>
          <w:rFonts w:asciiTheme="majorHAnsi" w:hAnsiTheme="majorHAnsi" w:cstheme="majorHAnsi"/>
        </w:rPr>
        <w:t>0 000,00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:rsidTr="00737ABA">
        <w:tc>
          <w:tcPr>
            <w:tcW w:w="546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 w:rsidR="008403FF"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="00737ABA"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 w:rsidR="00A441A4"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 w:rsidR="00A441A4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 w:rsidR="00D60F8A"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737ABA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</w:t>
      </w:r>
      <w:r>
        <w:rPr>
          <w:rFonts w:asciiTheme="majorHAnsi" w:hAnsiTheme="majorHAnsi" w:cstheme="majorHAnsi"/>
          <w:color w:val="000000"/>
          <w:u w:val="single"/>
        </w:rPr>
        <w:t>2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Pr="006D023C">
        <w:rPr>
          <w:rFonts w:asciiTheme="majorHAnsi" w:hAnsiTheme="majorHAnsi" w:cstheme="majorHAnsi"/>
          <w:color w:val="000000"/>
        </w:rPr>
        <w:t xml:space="preserve">1 sukcesywną dostawę papieru toaletowego i ręczników papierowych, o wartości co najmniej </w:t>
      </w:r>
      <w:r w:rsidR="00CD02CD" w:rsidRPr="00CD02CD">
        <w:rPr>
          <w:rFonts w:asciiTheme="majorHAnsi" w:hAnsiTheme="majorHAnsi" w:cstheme="majorHAnsi"/>
        </w:rPr>
        <w:t>2</w:t>
      </w:r>
      <w:r w:rsidR="00E03C1A" w:rsidRPr="00CD02CD">
        <w:rPr>
          <w:rFonts w:asciiTheme="majorHAnsi" w:hAnsiTheme="majorHAnsi" w:cstheme="majorHAnsi"/>
        </w:rPr>
        <w:t>0 000,00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6D023C" w:rsidRPr="00B13474" w:rsidTr="00DC0D2E">
        <w:tc>
          <w:tcPr>
            <w:tcW w:w="546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lastRenderedPageBreak/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</w:t>
      </w:r>
      <w:r>
        <w:rPr>
          <w:rFonts w:asciiTheme="majorHAnsi" w:hAnsiTheme="majorHAnsi" w:cstheme="majorHAnsi"/>
          <w:color w:val="000000"/>
          <w:u w:val="single"/>
        </w:rPr>
        <w:t>3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Pr="006D023C">
        <w:rPr>
          <w:rFonts w:asciiTheme="majorHAnsi" w:hAnsiTheme="majorHAnsi" w:cstheme="majorHAnsi"/>
          <w:color w:val="000000"/>
        </w:rPr>
        <w:t xml:space="preserve">1 sukcesywną dostawę worków i rękawic, </w:t>
      </w:r>
      <w:proofErr w:type="spellStart"/>
      <w:r w:rsidRPr="006D023C">
        <w:rPr>
          <w:rFonts w:asciiTheme="majorHAnsi" w:hAnsiTheme="majorHAnsi" w:cstheme="majorHAnsi"/>
          <w:color w:val="000000"/>
        </w:rPr>
        <w:t>mopów</w:t>
      </w:r>
      <w:proofErr w:type="spellEnd"/>
      <w:r w:rsidRPr="006D023C">
        <w:rPr>
          <w:rFonts w:asciiTheme="majorHAnsi" w:hAnsiTheme="majorHAnsi" w:cstheme="majorHAnsi"/>
          <w:color w:val="000000"/>
        </w:rPr>
        <w:t xml:space="preserve">, o wartości co </w:t>
      </w:r>
      <w:r w:rsidRPr="00CD02CD">
        <w:rPr>
          <w:rFonts w:asciiTheme="majorHAnsi" w:hAnsiTheme="majorHAnsi" w:cstheme="majorHAnsi"/>
        </w:rPr>
        <w:t xml:space="preserve">najmniej </w:t>
      </w:r>
      <w:r w:rsidR="00CD02CD" w:rsidRPr="00CD02CD">
        <w:rPr>
          <w:rFonts w:asciiTheme="majorHAnsi" w:hAnsiTheme="majorHAnsi" w:cstheme="majorHAnsi"/>
        </w:rPr>
        <w:t>1</w:t>
      </w:r>
      <w:r w:rsidR="00C76601" w:rsidRPr="00CD02CD">
        <w:rPr>
          <w:rFonts w:asciiTheme="majorHAnsi" w:hAnsiTheme="majorHAnsi" w:cstheme="majorHAnsi"/>
        </w:rPr>
        <w:t>0</w:t>
      </w:r>
      <w:r w:rsidR="00E03C1A" w:rsidRPr="00CD02CD">
        <w:rPr>
          <w:rFonts w:asciiTheme="majorHAnsi" w:hAnsiTheme="majorHAnsi" w:cstheme="majorHAnsi"/>
        </w:rPr>
        <w:t>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6D023C" w:rsidRPr="00B13474" w:rsidTr="00DC0D2E">
        <w:tc>
          <w:tcPr>
            <w:tcW w:w="546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pStyle w:val="Akapitzlist"/>
        <w:autoSpaceDE w:val="0"/>
        <w:spacing w:line="25" w:lineRule="atLeast"/>
        <w:ind w:left="0" w:right="-28"/>
        <w:rPr>
          <w:rFonts w:asciiTheme="majorHAnsi" w:eastAsia="Calibri" w:hAnsiTheme="majorHAnsi" w:cstheme="majorHAnsi"/>
          <w:u w:val="single"/>
        </w:rPr>
      </w:pPr>
      <w:r w:rsidRPr="006D023C">
        <w:rPr>
          <w:rFonts w:asciiTheme="majorHAnsi" w:eastAsia="Calibri" w:hAnsiTheme="majorHAnsi" w:cstheme="majorHAnsi"/>
          <w:u w:val="single"/>
        </w:rPr>
        <w:t>UWAGI:</w:t>
      </w:r>
    </w:p>
    <w:p w:rsidR="006D023C" w:rsidRPr="0076564C" w:rsidRDefault="006D023C" w:rsidP="00E53AC8">
      <w:pPr>
        <w:keepLines/>
        <w:numPr>
          <w:ilvl w:val="0"/>
          <w:numId w:val="61"/>
        </w:numPr>
        <w:autoSpaceDE w:val="0"/>
        <w:autoSpaceDN w:val="0"/>
        <w:adjustRightInd w:val="0"/>
        <w:ind w:left="426" w:hanging="357"/>
        <w:contextualSpacing/>
        <w:rPr>
          <w:rFonts w:asciiTheme="majorHAnsi" w:hAnsiTheme="majorHAnsi" w:cstheme="majorHAnsi"/>
          <w:color w:val="0070C0"/>
        </w:rPr>
      </w:pPr>
      <w:r w:rsidRPr="0076564C">
        <w:rPr>
          <w:rFonts w:asciiTheme="majorHAnsi" w:hAnsiTheme="majorHAnsi" w:cstheme="majorHAnsi"/>
          <w:color w:val="0070C0"/>
        </w:rPr>
        <w:t>W przypadku, gdy Wykonawca, zgodnie z ofertą, zamierza zrealizować wyłącznie jedną Część zamówienia, wypełnia wyłącznie ten wykaz, którego oferta dotyczy.</w:t>
      </w:r>
    </w:p>
    <w:p w:rsidR="0070774B" w:rsidRPr="0076564C" w:rsidRDefault="00737ABA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</w:rPr>
        <w:t xml:space="preserve">Do Wykazu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Pr="0076564C">
        <w:rPr>
          <w:rFonts w:asciiTheme="majorHAnsi" w:eastAsia="Calibri" w:hAnsiTheme="majorHAnsi" w:cstheme="majorHAnsi"/>
          <w:szCs w:val="20"/>
        </w:rPr>
        <w:t xml:space="preserve"> wykonanych należy załączyć dowody określające czy te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Pr="0076564C">
        <w:rPr>
          <w:rFonts w:asciiTheme="majorHAnsi" w:eastAsia="Calibri" w:hAnsiTheme="majorHAnsi" w:cstheme="majorHAnsi"/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Pr="0076564C">
        <w:rPr>
          <w:rFonts w:asciiTheme="majorHAnsi" w:eastAsia="Calibri" w:hAnsiTheme="majorHAnsi" w:cstheme="majorHAnsi"/>
          <w:szCs w:val="20"/>
        </w:rPr>
        <w:t xml:space="preserve"> zostały wykonane, a w przypadku świadczeń powtarzających się lub ciągłych są wykonywane, a jeżeli wykonawca z przyczyn niezależnych od niego nie jest </w:t>
      </w:r>
      <w:r w:rsidR="0076564C">
        <w:rPr>
          <w:rFonts w:asciiTheme="majorHAnsi" w:eastAsia="Calibri" w:hAnsiTheme="majorHAnsi" w:cstheme="majorHAnsi"/>
          <w:szCs w:val="20"/>
        </w:rPr>
        <w:t xml:space="preserve"> </w:t>
      </w:r>
      <w:r w:rsidRPr="0076564C">
        <w:rPr>
          <w:rFonts w:asciiTheme="majorHAnsi" w:eastAsia="Calibri" w:hAnsiTheme="majorHAnsi" w:cstheme="majorHAnsi"/>
          <w:szCs w:val="20"/>
        </w:rPr>
        <w:t>w stanie uzyskać tych dokum</w:t>
      </w:r>
      <w:r w:rsidR="0070774B" w:rsidRPr="0076564C">
        <w:rPr>
          <w:rFonts w:asciiTheme="majorHAnsi" w:eastAsia="Calibri" w:hAnsiTheme="majorHAnsi" w:cstheme="majorHAnsi"/>
          <w:szCs w:val="20"/>
        </w:rPr>
        <w:t>entów – oświadczenie wykonawcy;</w:t>
      </w:r>
      <w:r w:rsidR="0042343D" w:rsidRPr="0076564C">
        <w:rPr>
          <w:rFonts w:asciiTheme="majorHAnsi" w:eastAsia="Calibri" w:hAnsiTheme="majorHAnsi" w:cstheme="majorHAnsi"/>
          <w:szCs w:val="20"/>
        </w:rPr>
        <w:t xml:space="preserve"> </w:t>
      </w:r>
      <w:r w:rsidR="00E53AC8">
        <w:rPr>
          <w:rFonts w:asciiTheme="majorHAnsi" w:eastAsia="Calibri" w:hAnsiTheme="majorHAnsi" w:cstheme="majorHAnsi"/>
          <w:szCs w:val="20"/>
        </w:rPr>
        <w:br/>
      </w:r>
      <w:r w:rsidR="0042343D" w:rsidRPr="0076564C">
        <w:rPr>
          <w:rFonts w:asciiTheme="majorHAnsi" w:eastAsia="Calibri" w:hAnsiTheme="majorHAnsi" w:cstheme="majorHAnsi"/>
          <w:szCs w:val="20"/>
        </w:rPr>
        <w:t xml:space="preserve">w przypadku świadczeń powtarzających się lub ciągłych nadal wykonywanych referencje lub inne dokumenty potwierdzające ich należyte wykonywanie powinny być wystawione w okresie ostatnich </w:t>
      </w:r>
      <w:r w:rsidR="00E53AC8">
        <w:rPr>
          <w:rFonts w:asciiTheme="majorHAnsi" w:eastAsia="Calibri" w:hAnsiTheme="majorHAnsi" w:cstheme="majorHAnsi"/>
          <w:szCs w:val="20"/>
        </w:rPr>
        <w:br/>
      </w:r>
      <w:r w:rsidR="0042343D" w:rsidRPr="0076564C">
        <w:rPr>
          <w:rFonts w:asciiTheme="majorHAnsi" w:eastAsia="Calibri" w:hAnsiTheme="majorHAnsi" w:cstheme="majorHAnsi"/>
          <w:szCs w:val="20"/>
        </w:rPr>
        <w:t>3 miesięcy.</w:t>
      </w:r>
    </w:p>
    <w:p w:rsidR="0070774B" w:rsidRPr="0076564C" w:rsidRDefault="0070774B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</w:rPr>
        <w:t xml:space="preserve">W przypadku gdy 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Wykonawca powołuje się na doświadczenie w realizacji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, wykonywanych wspólnie z innymi wykonawcami, wówczas w powyższym wykazie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 zobowiązany jest podać jedynie te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="0076564C">
        <w:rPr>
          <w:rFonts w:asciiTheme="majorHAnsi" w:eastAsia="Calibri" w:hAnsiTheme="majorHAnsi" w:cstheme="majorHAnsi"/>
          <w:szCs w:val="20"/>
        </w:rPr>
        <w:t xml:space="preserve">, </w:t>
      </w:r>
      <w:r w:rsidR="00737ABA" w:rsidRPr="0076564C">
        <w:rPr>
          <w:rFonts w:asciiTheme="majorHAnsi" w:eastAsia="Calibri" w:hAnsiTheme="majorHAnsi" w:cstheme="majorHAnsi"/>
          <w:szCs w:val="20"/>
        </w:rPr>
        <w:t>w których wykonaniu wykonawca ten bezpośrednio uczestniczył, a w przypadku świadczeń powtarzających się lub ciągłych, w których wykonywaniu bezpośrednio uczestniczył lub uczestniczy.</w:t>
      </w:r>
    </w:p>
    <w:p w:rsidR="00737ABA" w:rsidRPr="0076564C" w:rsidRDefault="00737ABA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hAnsiTheme="majorHAnsi" w:cstheme="majorHAnsi"/>
          <w:bCs/>
          <w:szCs w:val="20"/>
        </w:rPr>
        <w:t>Oświadczam, że wszystkie informacje podane powyżej wraz z dowodami potwi</w:t>
      </w:r>
      <w:r w:rsidR="00D60F8A" w:rsidRPr="0076564C">
        <w:rPr>
          <w:rFonts w:asciiTheme="majorHAnsi" w:hAnsiTheme="majorHAnsi" w:cstheme="majorHAnsi"/>
          <w:bCs/>
          <w:szCs w:val="20"/>
        </w:rPr>
        <w:t>erdzającymi należyte wykonanie dostaw</w:t>
      </w:r>
      <w:r w:rsidRPr="0076564C">
        <w:rPr>
          <w:rFonts w:asciiTheme="majorHAnsi" w:hAnsiTheme="majorHAnsi" w:cstheme="majorHAnsi"/>
          <w:bCs/>
          <w:szCs w:val="20"/>
        </w:rPr>
        <w:t>, są aktualne i zgodne z prawdą oraz zostały przedstawione z pełną świadomo</w:t>
      </w:r>
      <w:r w:rsidR="0042343D" w:rsidRPr="0076564C">
        <w:rPr>
          <w:rFonts w:asciiTheme="majorHAnsi" w:hAnsiTheme="majorHAnsi" w:cstheme="majorHAnsi"/>
          <w:bCs/>
          <w:szCs w:val="20"/>
        </w:rPr>
        <w:t>ścią konsekwencji wprowadzenia Z</w:t>
      </w:r>
      <w:r w:rsidRPr="0076564C">
        <w:rPr>
          <w:rFonts w:asciiTheme="majorHAnsi" w:hAnsiTheme="majorHAnsi" w:cstheme="majorHAnsi"/>
          <w:bCs/>
          <w:szCs w:val="20"/>
        </w:rPr>
        <w:t>amawiającego w błąd przy</w:t>
      </w:r>
      <w:r w:rsidR="0070774B" w:rsidRPr="0076564C">
        <w:rPr>
          <w:rFonts w:asciiTheme="majorHAnsi" w:hAnsiTheme="majorHAnsi" w:cstheme="majorHAnsi"/>
          <w:bCs/>
          <w:szCs w:val="20"/>
        </w:rPr>
        <w:t xml:space="preserve"> </w:t>
      </w:r>
      <w:r w:rsidRPr="0076564C">
        <w:rPr>
          <w:rFonts w:asciiTheme="majorHAnsi" w:hAnsiTheme="majorHAnsi" w:cstheme="majorHAnsi"/>
          <w:bCs/>
          <w:szCs w:val="20"/>
        </w:rPr>
        <w:t>przedstawianiu informacji.</w:t>
      </w:r>
    </w:p>
    <w:p w:rsidR="00737ABA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Default="006D023C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Default="006D023C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DA01C9" w:rsidRPr="00DC6963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sz w:val="32"/>
        </w:rPr>
      </w:pPr>
    </w:p>
    <w:p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Default="00086ABD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Default="00086ABD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Pr="00086ABD" w:rsidRDefault="00086ABD" w:rsidP="00086ABD">
      <w:pPr>
        <w:autoSpaceDE w:val="0"/>
        <w:spacing w:line="25" w:lineRule="atLeast"/>
        <w:ind w:right="-28"/>
        <w:rPr>
          <w:rFonts w:asciiTheme="majorHAnsi" w:hAnsiTheme="majorHAnsi" w:cstheme="majorHAnsi"/>
          <w:bCs/>
        </w:rPr>
      </w:pPr>
    </w:p>
    <w:p w:rsidR="00DA01C9" w:rsidRPr="00086ABD" w:rsidRDefault="00086ABD" w:rsidP="00086ABD">
      <w:pPr>
        <w:autoSpaceDE w:val="0"/>
        <w:spacing w:line="25" w:lineRule="atLeast"/>
        <w:ind w:right="-28"/>
        <w:rPr>
          <w:rFonts w:asciiTheme="majorHAnsi" w:hAnsiTheme="majorHAnsi" w:cstheme="majorHAnsi"/>
          <w:bCs/>
        </w:rPr>
        <w:sectPr w:rsidR="00DA01C9" w:rsidRPr="00086ABD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086ABD">
        <w:rPr>
          <w:rFonts w:asciiTheme="majorHAnsi" w:hAnsiTheme="majorHAnsi" w:cstheme="majorHAnsi"/>
          <w:bCs/>
        </w:rPr>
        <w:t>* skreślić jeśli nie dotyczy</w:t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5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:rsidR="006D023C" w:rsidRPr="006D023C" w:rsidRDefault="00D70126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="006D023C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</w:t>
      </w: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i sprzętu do utrzymania czystości w obiektach oraz środków higieny osobistej na potrzeby MOSiR </w:t>
      </w:r>
    </w:p>
    <w:p w:rsidR="00D70126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DD7777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  <w:r>
        <w:rPr>
          <w:rFonts w:asciiTheme="majorHAnsi" w:hAnsiTheme="majorHAnsi" w:cstheme="majorHAnsi"/>
          <w:b/>
          <w:bCs/>
          <w:color w:val="000000"/>
        </w:rPr>
        <w:t xml:space="preserve">, </w:t>
      </w:r>
      <w:r w:rsidR="00D70126" w:rsidRPr="00B13474">
        <w:rPr>
          <w:rFonts w:asciiTheme="majorHAnsi" w:hAnsiTheme="majorHAnsi" w:cstheme="majorHAnsi"/>
          <w:shd w:val="clear" w:color="auto" w:fill="FFFFFF"/>
        </w:rPr>
        <w:t>prowadzonego przez Miejski Ośrodek Sportu i Rekreacji w Elblągu oświadczam</w:t>
      </w:r>
      <w:r w:rsidR="00D70126" w:rsidRPr="00B13474">
        <w:rPr>
          <w:rFonts w:asciiTheme="majorHAnsi" w:hAnsiTheme="majorHAnsi" w:cstheme="majorHAnsi"/>
        </w:rPr>
        <w:t>, że:</w:t>
      </w:r>
    </w:p>
    <w:p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(</w:t>
      </w:r>
      <w:r w:rsidR="0062013E" w:rsidRPr="00177F6C">
        <w:rPr>
          <w:rFonts w:asciiTheme="majorHAnsi" w:hAnsiTheme="majorHAnsi" w:cstheme="majorHAnsi"/>
        </w:rPr>
        <w:t>Dz. U. z 2023 r.</w:t>
      </w:r>
      <w:r w:rsidR="0062013E">
        <w:rPr>
          <w:rFonts w:asciiTheme="majorHAnsi" w:hAnsiTheme="majorHAnsi" w:cstheme="majorHAnsi"/>
        </w:rPr>
        <w:t xml:space="preserve"> poz. 1689, 1705)</w:t>
      </w:r>
    </w:p>
    <w:p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D60F8A" w:rsidRDefault="00561212" w:rsidP="00B13474">
      <w:pPr>
        <w:spacing w:line="25" w:lineRule="atLeast"/>
        <w:ind w:right="-1"/>
        <w:rPr>
          <w:rFonts w:asciiTheme="majorHAnsi" w:hAnsiTheme="majorHAnsi" w:cstheme="majorHAnsi"/>
          <w:color w:val="C00000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</w:t>
      </w:r>
      <w:r w:rsidRPr="00D60F8A">
        <w:rPr>
          <w:rFonts w:asciiTheme="majorHAnsi" w:hAnsiTheme="majorHAnsi" w:cstheme="majorHAnsi"/>
          <w:sz w:val="20"/>
          <w:szCs w:val="20"/>
        </w:rPr>
        <w:t xml:space="preserve">wykonawców, którzy należąc do tej samej grupy kapitałowej w rozumieniu ustawy z dnia 16 lutego 2007 r. </w:t>
      </w:r>
      <w:r w:rsidR="00544EDD" w:rsidRPr="00D60F8A">
        <w:rPr>
          <w:rFonts w:asciiTheme="majorHAnsi" w:hAnsiTheme="majorHAnsi" w:cstheme="majorHAnsi"/>
          <w:sz w:val="20"/>
          <w:szCs w:val="20"/>
        </w:rPr>
        <w:br/>
      </w:r>
      <w:r w:rsidRPr="00D60F8A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:rsidR="00561212" w:rsidRPr="00D60F8A" w:rsidRDefault="00561212" w:rsidP="00B13474">
      <w:pPr>
        <w:spacing w:line="25" w:lineRule="atLeast"/>
        <w:rPr>
          <w:rFonts w:asciiTheme="majorHAnsi" w:hAnsiTheme="majorHAnsi" w:cstheme="majorHAnsi"/>
          <w:color w:val="C00000"/>
          <w:sz w:val="20"/>
          <w:szCs w:val="20"/>
        </w:rPr>
      </w:pPr>
    </w:p>
    <w:p w:rsidR="00D60F8A" w:rsidRPr="004E3277" w:rsidRDefault="00D60F8A" w:rsidP="00B13474">
      <w:pPr>
        <w:spacing w:line="25" w:lineRule="atLeast"/>
        <w:rPr>
          <w:rFonts w:asciiTheme="majorHAnsi" w:hAnsiTheme="majorHAnsi" w:cstheme="majorHAnsi"/>
          <w:color w:val="0070C0"/>
          <w:sz w:val="20"/>
          <w:szCs w:val="2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:rsidR="00D70126" w:rsidRPr="00B13474" w:rsidRDefault="0090062D" w:rsidP="0090062D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62013E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  <w:r w:rsidR="00AE4066" w:rsidRPr="00B13474">
        <w:rPr>
          <w:rFonts w:asciiTheme="majorHAnsi" w:hAnsiTheme="majorHAnsi" w:cstheme="majorHAnsi"/>
          <w:b/>
        </w:rPr>
        <w:t xml:space="preserve">,  </w:t>
      </w:r>
      <w:r w:rsidR="00D70126" w:rsidRPr="00B13474">
        <w:rPr>
          <w:rFonts w:asciiTheme="majorHAnsi" w:hAnsiTheme="majorHAnsi" w:cstheme="majorHAnsi"/>
        </w:rPr>
        <w:t>prowadzonego przez Miejski Ośrodek Sportu i Rekreacji w Elblągu: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C92AAB" w:rsidRPr="00B13474" w:rsidRDefault="00AE56C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AE56C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:rsidR="00D70126" w:rsidRDefault="00EE0830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D7012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EE0830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D70126" w:rsidRPr="00B13474" w:rsidRDefault="00D7012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="00C90E66">
        <w:rPr>
          <w:rFonts w:asciiTheme="majorHAnsi" w:hAnsiTheme="majorHAnsi" w:cstheme="majorHAnsi"/>
          <w:sz w:val="22"/>
          <w:szCs w:val="22"/>
        </w:rPr>
        <w:t>świadczenia</w:t>
      </w:r>
      <w:r w:rsidRPr="00B13474">
        <w:rPr>
          <w:rFonts w:asciiTheme="majorHAnsi" w:hAnsiTheme="majorHAnsi" w:cstheme="majorHAnsi"/>
          <w:sz w:val="22"/>
          <w:szCs w:val="22"/>
        </w:rPr>
        <w:t>, których wskazane zdolności dotyczą:</w:t>
      </w:r>
    </w:p>
    <w:p w:rsidR="00D70126" w:rsidRPr="00B13474" w:rsidRDefault="00AC435D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EE0830">
        <w:rPr>
          <w:rFonts w:asciiTheme="majorHAnsi" w:hAnsiTheme="majorHAnsi" w:cstheme="majorHAnsi"/>
        </w:rPr>
      </w:r>
      <w:r w:rsidR="00EE0830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:rsidR="00D70126" w:rsidRPr="00B13474" w:rsidRDefault="00AC435D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EE0830">
        <w:rPr>
          <w:rFonts w:asciiTheme="majorHAnsi" w:hAnsiTheme="majorHAnsi" w:cstheme="majorHAnsi"/>
        </w:rPr>
      </w:r>
      <w:r w:rsidR="00EE0830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:rsidR="00A303F8" w:rsidRPr="00B13474" w:rsidRDefault="00A303F8" w:rsidP="0090062D">
      <w:pPr>
        <w:pStyle w:val="Akapitzlist"/>
        <w:numPr>
          <w:ilvl w:val="0"/>
          <w:numId w:val="51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w oparciu </w:t>
      </w:r>
      <w:r w:rsidR="0090062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własny wzór, </w:t>
      </w:r>
    </w:p>
    <w:p w:rsidR="00A303F8" w:rsidRPr="00B13474" w:rsidRDefault="00A303F8" w:rsidP="0090062D">
      <w:pPr>
        <w:pStyle w:val="Akapitzlist"/>
        <w:numPr>
          <w:ilvl w:val="0"/>
          <w:numId w:val="51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</w:t>
      </w:r>
      <w:r w:rsidR="00C90E66">
        <w:rPr>
          <w:rFonts w:asciiTheme="majorHAnsi" w:hAnsiTheme="majorHAnsi" w:cstheme="majorHAnsi"/>
        </w:rPr>
        <w:t>świadczenia</w:t>
      </w:r>
      <w:r w:rsidRPr="00B13474">
        <w:rPr>
          <w:rFonts w:asciiTheme="majorHAnsi" w:hAnsiTheme="majorHAnsi" w:cstheme="majorHAnsi"/>
        </w:rPr>
        <w:t xml:space="preserve">, których wskazane zdolności dotyczą.  </w:t>
      </w:r>
    </w:p>
    <w:p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</w:p>
    <w:p w:rsidR="0011275B" w:rsidRPr="00B13474" w:rsidRDefault="0011275B" w:rsidP="0011275B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11275B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="0090062D">
        <w:rPr>
          <w:rFonts w:asciiTheme="majorHAnsi" w:hAnsiTheme="majorHAnsi" w:cstheme="majorHAnsi"/>
          <w:b/>
          <w:bCs/>
        </w:rPr>
        <w:br/>
      </w:r>
      <w:r w:rsidRPr="0011275B">
        <w:rPr>
          <w:rFonts w:asciiTheme="majorHAnsi" w:hAnsiTheme="majorHAnsi" w:cstheme="majorHAnsi"/>
          <w:b/>
          <w:bCs/>
        </w:rPr>
        <w:t>W POSTĘPOWANIU</w:t>
      </w:r>
    </w:p>
    <w:p w:rsidR="0011275B" w:rsidRDefault="0011275B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Pr="0011275B" w:rsidRDefault="00DA01C9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Default="0011275B" w:rsidP="0011275B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 w:rsidR="00DA01C9">
        <w:rPr>
          <w:rFonts w:asciiTheme="majorHAnsi" w:hAnsiTheme="majorHAnsi" w:cstheme="majorHAnsi"/>
        </w:rPr>
        <w:t>:</w:t>
      </w:r>
    </w:p>
    <w:p w:rsidR="0011275B" w:rsidRPr="0011275B" w:rsidRDefault="0011275B" w:rsidP="00DE0A67">
      <w:pPr>
        <w:keepLines/>
        <w:autoSpaceDE w:val="0"/>
        <w:autoSpaceDN w:val="0"/>
        <w:adjustRightInd w:val="0"/>
        <w:ind w:right="-185"/>
        <w:rPr>
          <w:rFonts w:asciiTheme="majorHAnsi" w:hAnsiTheme="majorHAnsi" w:cstheme="majorHAnsi"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 xml:space="preserve">. 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62013E">
        <w:rPr>
          <w:rFonts w:asciiTheme="majorHAnsi" w:hAnsiTheme="majorHAnsi" w:cstheme="majorHAnsi"/>
          <w:b/>
          <w:bCs/>
          <w:color w:val="000000"/>
        </w:rPr>
        <w:t>3.2024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>.OS</w:t>
      </w:r>
      <w:r w:rsidRPr="0011275B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 w:rsidR="0042343D"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301FE9" w:rsidRDefault="00301FE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B5378E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31" w:name="_Toc87863491"/>
      <w:bookmarkStart w:id="32" w:name="_Toc135376094"/>
      <w:r w:rsidRPr="00B13474">
        <w:rPr>
          <w:rFonts w:asciiTheme="majorHAnsi" w:hAnsiTheme="majorHAnsi" w:cstheme="majorHAnsi"/>
        </w:rPr>
        <w:t>Umowa  nr DA - …./202</w:t>
      </w:r>
      <w:bookmarkEnd w:id="31"/>
      <w:bookmarkEnd w:id="32"/>
      <w:r w:rsidR="0062013E">
        <w:rPr>
          <w:rFonts w:asciiTheme="majorHAnsi" w:hAnsiTheme="majorHAnsi" w:cstheme="majorHAnsi"/>
        </w:rPr>
        <w:t>4</w:t>
      </w:r>
    </w:p>
    <w:p w:rsidR="00D70126" w:rsidRPr="00B13474" w:rsidRDefault="00AA75F2" w:rsidP="00AA75F2">
      <w:pPr>
        <w:tabs>
          <w:tab w:val="left" w:pos="5593"/>
        </w:tabs>
        <w:spacing w:line="25" w:lineRule="atLeas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:rsidR="00D70126" w:rsidRPr="00B13474" w:rsidRDefault="002C714C" w:rsidP="0076564C">
      <w:pPr>
        <w:spacing w:line="25" w:lineRule="atLeast"/>
        <w:ind w:right="-185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70126" w:rsidRPr="0076564C" w:rsidRDefault="00D70126" w:rsidP="00D5388C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Cs w:val="18"/>
        </w:rPr>
      </w:pPr>
      <w:r w:rsidRPr="0076564C">
        <w:rPr>
          <w:rFonts w:asciiTheme="majorHAnsi" w:hAnsiTheme="majorHAnsi" w:cstheme="majorHAnsi"/>
          <w:szCs w:val="18"/>
        </w:rPr>
        <w:t xml:space="preserve">Niniejsza umowa zostaje zawarta w rezultacie dokonania przez Zamawiającego wyboru oferty Wykonawcy </w:t>
      </w:r>
      <w:r w:rsidR="00EC4C89" w:rsidRPr="0076564C">
        <w:rPr>
          <w:rFonts w:asciiTheme="majorHAnsi" w:hAnsiTheme="majorHAnsi" w:cstheme="majorHAnsi"/>
          <w:szCs w:val="18"/>
        </w:rPr>
        <w:br/>
      </w:r>
      <w:r w:rsidRPr="0076564C">
        <w:rPr>
          <w:rFonts w:asciiTheme="majorHAnsi" w:hAnsiTheme="majorHAnsi" w:cstheme="majorHAnsi"/>
          <w:szCs w:val="18"/>
        </w:rPr>
        <w:t>w p</w:t>
      </w:r>
      <w:r w:rsidRPr="0076564C">
        <w:rPr>
          <w:rFonts w:asciiTheme="majorHAnsi" w:hAnsiTheme="majorHAnsi" w:cstheme="majorHAnsi"/>
          <w:color w:val="000000"/>
          <w:szCs w:val="18"/>
        </w:rPr>
        <w:t>ostępowaniu o udzielenie zamówienia</w:t>
      </w:r>
      <w:r w:rsidRPr="0076564C">
        <w:rPr>
          <w:rFonts w:asciiTheme="majorHAnsi" w:hAnsiTheme="majorHAnsi" w:cstheme="majorHAnsi"/>
          <w:szCs w:val="18"/>
        </w:rPr>
        <w:t xml:space="preserve"> publicznego prowadzonego w trybie </w:t>
      </w:r>
      <w:r w:rsidR="00772E83" w:rsidRPr="0076564C">
        <w:rPr>
          <w:rFonts w:asciiTheme="majorHAnsi" w:hAnsiTheme="majorHAnsi" w:cstheme="majorHAnsi"/>
          <w:szCs w:val="18"/>
        </w:rPr>
        <w:t>podstawowym</w:t>
      </w:r>
      <w:r w:rsidRPr="0076564C">
        <w:rPr>
          <w:rFonts w:asciiTheme="majorHAnsi" w:hAnsiTheme="majorHAnsi" w:cstheme="majorHAnsi"/>
          <w:szCs w:val="18"/>
        </w:rPr>
        <w:t xml:space="preserve"> na podstawie ustawy z dnia </w:t>
      </w:r>
      <w:r w:rsidR="00B416E3" w:rsidRPr="0076564C">
        <w:rPr>
          <w:rFonts w:asciiTheme="majorHAnsi" w:hAnsiTheme="majorHAnsi" w:cstheme="majorHAnsi"/>
          <w:szCs w:val="18"/>
        </w:rPr>
        <w:t>11 września 2019 r.</w:t>
      </w:r>
      <w:r w:rsidRPr="0076564C">
        <w:rPr>
          <w:rFonts w:asciiTheme="majorHAnsi" w:hAnsiTheme="majorHAnsi" w:cstheme="majorHAnsi"/>
          <w:szCs w:val="18"/>
        </w:rPr>
        <w:t xml:space="preserve"> Prawo zamówień publicznych </w:t>
      </w:r>
      <w:r w:rsidR="00572FD6">
        <w:rPr>
          <w:rFonts w:asciiTheme="majorHAnsi" w:hAnsiTheme="majorHAnsi" w:cstheme="majorHAnsi"/>
          <w:szCs w:val="18"/>
        </w:rPr>
        <w:t>(</w:t>
      </w:r>
      <w:proofErr w:type="spellStart"/>
      <w:r w:rsidR="00D5388C" w:rsidRPr="0076564C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>t.j</w:t>
      </w:r>
      <w:proofErr w:type="spellEnd"/>
      <w:r w:rsidR="00D5388C" w:rsidRPr="0076564C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 xml:space="preserve">. </w:t>
      </w:r>
      <w:r w:rsidR="0062013E" w:rsidRPr="0062013E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>Dz. U. z 2023 r. poz. 1605, 1720</w:t>
      </w:r>
      <w:r w:rsidR="00D5388C" w:rsidRPr="0076564C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>)</w:t>
      </w:r>
      <w:r w:rsidRPr="0076564C">
        <w:rPr>
          <w:rFonts w:asciiTheme="majorHAnsi" w:hAnsiTheme="majorHAnsi" w:cstheme="majorHAnsi"/>
          <w:szCs w:val="18"/>
        </w:rPr>
        <w:t xml:space="preserve"> </w:t>
      </w:r>
    </w:p>
    <w:p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76D15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:rsidR="005D749B" w:rsidRPr="005D749B" w:rsidRDefault="007D551E" w:rsidP="00DE0A67">
      <w:pPr>
        <w:pStyle w:val="Akapitzlist"/>
        <w:numPr>
          <w:ilvl w:val="0"/>
          <w:numId w:val="62"/>
        </w:numPr>
        <w:spacing w:line="25" w:lineRule="atLeast"/>
        <w:ind w:left="426" w:right="-18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="00EE0830">
        <w:rPr>
          <w:rFonts w:asciiTheme="majorHAnsi" w:hAnsiTheme="majorHAnsi" w:cstheme="majorHAnsi"/>
        </w:rPr>
        <w:t>„</w:t>
      </w:r>
      <w:r w:rsidR="00EE0830" w:rsidRPr="00EE0830">
        <w:rPr>
          <w:rFonts w:asciiTheme="majorHAnsi" w:hAnsiTheme="majorHAnsi" w:cstheme="majorHAnsi"/>
        </w:rPr>
        <w:t xml:space="preserve">Część II </w:t>
      </w:r>
      <w:r w:rsidR="00EE0830">
        <w:rPr>
          <w:rFonts w:asciiTheme="majorHAnsi" w:hAnsiTheme="majorHAnsi" w:cstheme="majorHAnsi"/>
        </w:rPr>
        <w:t xml:space="preserve"> - D</w:t>
      </w:r>
      <w:r w:rsidR="005D749B" w:rsidRPr="005D749B">
        <w:rPr>
          <w:rFonts w:asciiTheme="majorHAnsi" w:hAnsiTheme="majorHAnsi" w:cstheme="majorHAnsi"/>
        </w:rPr>
        <w:t xml:space="preserve">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</w:rPr>
        <w:t>na okres od 01.08.2024 r. do 31.07.2025 r.”</w:t>
      </w:r>
      <w:r w:rsidR="005D749B" w:rsidRPr="005D749B">
        <w:rPr>
          <w:rFonts w:asciiTheme="majorHAnsi" w:hAnsiTheme="majorHAnsi" w:cstheme="majorHAnsi"/>
        </w:rPr>
        <w:t>, w tym:</w:t>
      </w:r>
    </w:p>
    <w:p w:rsidR="00C76601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Cz. 1 – dostawa płynów i koncentratów do czyszczenia różnych powierzchni</w:t>
      </w:r>
      <w:r w:rsidR="00C76601">
        <w:rPr>
          <w:rFonts w:asciiTheme="majorHAnsi" w:hAnsiTheme="majorHAnsi" w:cstheme="majorHAnsi"/>
        </w:rPr>
        <w:t>,</w:t>
      </w:r>
      <w:r w:rsidR="00DB3BE6">
        <w:rPr>
          <w:rFonts w:asciiTheme="majorHAnsi" w:hAnsiTheme="majorHAnsi" w:cstheme="majorHAnsi"/>
        </w:rPr>
        <w:t xml:space="preserve"> </w:t>
      </w:r>
      <w:r w:rsidR="00C76601" w:rsidRPr="00C76601">
        <w:rPr>
          <w:rFonts w:asciiTheme="majorHAnsi" w:hAnsiTheme="majorHAnsi" w:cstheme="majorHAnsi"/>
        </w:rPr>
        <w:t xml:space="preserve">w ilości i asortymencie szczegółowo wskazanym w Ofercie Wykonawcy, stanowiącej załącznik </w:t>
      </w:r>
    </w:p>
    <w:p w:rsidR="00DB3BE6" w:rsidRDefault="00C76601" w:rsidP="00C76601">
      <w:pPr>
        <w:pStyle w:val="Akapitzlist"/>
        <w:spacing w:line="25" w:lineRule="atLeast"/>
        <w:ind w:left="851"/>
        <w:rPr>
          <w:rFonts w:asciiTheme="majorHAnsi" w:hAnsiTheme="majorHAnsi" w:cstheme="majorHAnsi"/>
          <w:i/>
        </w:rPr>
      </w:pPr>
      <w:r w:rsidRPr="00C76601">
        <w:rPr>
          <w:rFonts w:asciiTheme="majorHAnsi" w:hAnsiTheme="majorHAnsi" w:cstheme="majorHAnsi"/>
        </w:rPr>
        <w:t>nr 1</w:t>
      </w:r>
      <w:r>
        <w:rPr>
          <w:rFonts w:asciiTheme="majorHAnsi" w:hAnsiTheme="majorHAnsi" w:cstheme="majorHAnsi"/>
        </w:rPr>
        <w:t>/1</w:t>
      </w:r>
      <w:r w:rsidRPr="00C76601">
        <w:rPr>
          <w:rFonts w:asciiTheme="majorHAnsi" w:hAnsiTheme="majorHAnsi" w:cstheme="majorHAnsi"/>
        </w:rPr>
        <w:t xml:space="preserve"> do umowy</w:t>
      </w:r>
      <w:r w:rsidRPr="00C76601">
        <w:rPr>
          <w:rFonts w:asciiTheme="majorHAnsi" w:hAnsiTheme="majorHAnsi" w:cstheme="majorHAnsi"/>
          <w:i/>
        </w:rPr>
        <w:t xml:space="preserve"> </w:t>
      </w:r>
      <w:r w:rsidR="00DB3BE6" w:rsidRPr="00DB3BE6">
        <w:rPr>
          <w:rFonts w:asciiTheme="majorHAnsi" w:hAnsiTheme="majorHAnsi" w:cstheme="majorHAnsi"/>
          <w:i/>
        </w:rPr>
        <w:t>[skreślić jeśli nie dotyczy]</w:t>
      </w:r>
    </w:p>
    <w:p w:rsidR="00DB3BE6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  <w:i/>
        </w:rPr>
      </w:pPr>
      <w:r w:rsidRPr="00C76601">
        <w:rPr>
          <w:rFonts w:asciiTheme="majorHAnsi" w:hAnsiTheme="majorHAnsi" w:cstheme="majorHAnsi"/>
        </w:rPr>
        <w:t>Cz. 2 – dostawa papieru toaletowego i ręczników pa</w:t>
      </w:r>
      <w:r w:rsidR="00DB3BE6" w:rsidRPr="00C76601">
        <w:rPr>
          <w:rFonts w:asciiTheme="majorHAnsi" w:hAnsiTheme="majorHAnsi" w:cstheme="majorHAnsi"/>
        </w:rPr>
        <w:t>pierowych</w:t>
      </w:r>
      <w:r w:rsidR="00DB3BE6" w:rsidRPr="00C76601">
        <w:rPr>
          <w:rFonts w:asciiTheme="majorHAnsi" w:hAnsiTheme="majorHAnsi" w:cstheme="majorHAnsi"/>
          <w:i/>
        </w:rPr>
        <w:t xml:space="preserve"> [</w:t>
      </w:r>
      <w:r w:rsidR="00C76601" w:rsidRPr="00C76601">
        <w:rPr>
          <w:rFonts w:asciiTheme="majorHAnsi" w:hAnsiTheme="majorHAnsi" w:cstheme="majorHAnsi"/>
          <w:i/>
        </w:rPr>
        <w:t xml:space="preserve">w ilości i asortymencie szczegółowo wskazanym w Ofercie Wykonawcy, stanowiącej załącznik nr 1/2 do umowy </w:t>
      </w:r>
      <w:r w:rsidR="00DB3BE6" w:rsidRPr="00C76601">
        <w:rPr>
          <w:rFonts w:asciiTheme="majorHAnsi" w:hAnsiTheme="majorHAnsi" w:cstheme="majorHAnsi"/>
          <w:i/>
        </w:rPr>
        <w:t>skreślić jeśli nie dotyczy]</w:t>
      </w:r>
    </w:p>
    <w:p w:rsidR="00DB3BE6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</w:rPr>
      </w:pPr>
      <w:r w:rsidRPr="00C76601">
        <w:rPr>
          <w:rFonts w:asciiTheme="majorHAnsi" w:hAnsiTheme="majorHAnsi" w:cstheme="majorHAnsi"/>
        </w:rPr>
        <w:t xml:space="preserve">Cz. 3  - dostawa worków i rękawic, </w:t>
      </w:r>
      <w:proofErr w:type="spellStart"/>
      <w:r w:rsidRPr="00C76601">
        <w:rPr>
          <w:rFonts w:asciiTheme="majorHAnsi" w:hAnsiTheme="majorHAnsi" w:cstheme="majorHAnsi"/>
        </w:rPr>
        <w:t>mopów</w:t>
      </w:r>
      <w:proofErr w:type="spellEnd"/>
      <w:r w:rsidR="00DB3BE6" w:rsidRPr="00C76601">
        <w:rPr>
          <w:rFonts w:asciiTheme="majorHAnsi" w:hAnsiTheme="majorHAnsi" w:cstheme="majorHAnsi"/>
        </w:rPr>
        <w:t xml:space="preserve"> </w:t>
      </w:r>
      <w:r w:rsidR="00C76601" w:rsidRPr="00C76601">
        <w:rPr>
          <w:rFonts w:asciiTheme="majorHAnsi" w:hAnsiTheme="majorHAnsi" w:cstheme="majorHAnsi"/>
        </w:rPr>
        <w:t>w ilości i asortymencie szczegółowo wskazanym w Ofercie Wykonawcy, stanowiącej załącznik nr 1/3 do umowy</w:t>
      </w:r>
      <w:r w:rsidR="00C76601" w:rsidRPr="00C76601">
        <w:rPr>
          <w:rFonts w:asciiTheme="majorHAnsi" w:hAnsiTheme="majorHAnsi" w:cstheme="majorHAnsi"/>
          <w:i/>
        </w:rPr>
        <w:t xml:space="preserve"> </w:t>
      </w:r>
      <w:r w:rsidR="00DB3BE6" w:rsidRPr="00C76601">
        <w:rPr>
          <w:rFonts w:asciiTheme="majorHAnsi" w:hAnsiTheme="majorHAnsi" w:cstheme="majorHAnsi"/>
          <w:i/>
        </w:rPr>
        <w:t>[skreślić jeśli nie dotyczy]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</w:pP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przedmiotu umowy będzie realizowania według bieżących potrzeb Zamawiającego, w częściach, na podstawie pisemnych zamówień cząstkowych, określających rodzaj i ilość asortymentu, zgodnie z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Ofertą Wykonawcy.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E73A3C">
        <w:rPr>
          <w:rFonts w:asciiTheme="majorHAnsi" w:hAnsiTheme="majorHAnsi" w:cstheme="majorHAnsi"/>
        </w:rPr>
        <w:t>Wykonawca dostarczać będzie towary bezpośrednio do wskazanych w zamówieniu cząstkowym obiektów Zamawiającego znajdujących się na terenie miasta Elbląg, tj.: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basenowych, w tym:</w:t>
      </w:r>
    </w:p>
    <w:p w:rsidR="005D749B" w:rsidRPr="004E786D" w:rsidRDefault="007B09A9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="005D749B" w:rsidRPr="004E786D">
        <w:rPr>
          <w:rFonts w:asciiTheme="majorHAnsi" w:hAnsiTheme="majorHAnsi" w:cstheme="majorHAnsi"/>
        </w:rPr>
        <w:t xml:space="preserve"> ul. Stanisława Moniuszki 25</w:t>
      </w:r>
    </w:p>
    <w:p w:rsidR="005D749B" w:rsidRPr="004E786D" w:rsidRDefault="005D749B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</w:p>
    <w:p w:rsidR="005D749B" w:rsidRPr="004E786D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sportów zimowych i letnich, w tym:</w:t>
      </w:r>
    </w:p>
    <w:p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776D15">
        <w:rPr>
          <w:rFonts w:asciiTheme="majorHAnsi" w:hAnsiTheme="majorHAnsi" w:cstheme="majorHAnsi"/>
        </w:rPr>
        <w:t xml:space="preserve"> (w tym ekipa techniczna, administracja)</w:t>
      </w:r>
    </w:p>
    <w:p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</w:t>
      </w:r>
      <w:proofErr w:type="spellStart"/>
      <w:r w:rsidRPr="004E786D">
        <w:rPr>
          <w:rFonts w:asciiTheme="majorHAnsi" w:hAnsiTheme="majorHAnsi" w:cstheme="majorHAnsi"/>
        </w:rPr>
        <w:t>Kalbar</w:t>
      </w:r>
      <w:proofErr w:type="spellEnd"/>
      <w:r w:rsidRPr="004E786D">
        <w:rPr>
          <w:rFonts w:asciiTheme="majorHAnsi" w:hAnsiTheme="majorHAnsi" w:cstheme="majorHAnsi"/>
        </w:rPr>
        <w:t>”, ul. Agrykola 8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boisk piłkarskich i obiektów rekreacyjno-sportowych, w tym: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 xml:space="preserve">„Atletikon” </w:t>
      </w:r>
      <w:r w:rsidRPr="004E786D">
        <w:rPr>
          <w:rFonts w:asciiTheme="majorHAnsi" w:hAnsiTheme="majorHAnsi" w:cstheme="majorHAnsi"/>
        </w:rPr>
        <w:t>ul. Agrykola 8A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</w:p>
    <w:p w:rsidR="005D749B" w:rsidRP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Przystań kajakowa, ul. Radomska 5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rozładowania towaru w miejscu wskazanym przez Zamawiającego bez dodatkowego wynagrodzenia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</w:p>
    <w:p w:rsidR="004E3277" w:rsidRPr="004E3277" w:rsidRDefault="002A0430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2A0430">
        <w:rPr>
          <w:rFonts w:asciiTheme="majorHAnsi" w:hAnsiTheme="majorHAnsi" w:cstheme="majorHAnsi"/>
        </w:rPr>
        <w:t xml:space="preserve">Określone ilości wyspecyfikowanego przedmiotu zamówienia są szacunkowe, jakie Zamawiający zamierza zrealizować w okresie obowiązywania umowy i mogą ulec zmianie w zależności od </w:t>
      </w:r>
      <w:r w:rsidRPr="002A0430">
        <w:rPr>
          <w:rFonts w:asciiTheme="majorHAnsi" w:hAnsiTheme="majorHAnsi" w:cstheme="majorHAnsi"/>
        </w:rPr>
        <w:lastRenderedPageBreak/>
        <w:t>rzec</w:t>
      </w:r>
      <w:r w:rsidR="00CA4340">
        <w:rPr>
          <w:rFonts w:asciiTheme="majorHAnsi" w:hAnsiTheme="majorHAnsi" w:cstheme="majorHAnsi"/>
        </w:rPr>
        <w:t xml:space="preserve">zywistych potrzeb Zamawiającego, co oznacza że nie stanowią ostatecznego wymiaru zamówienia, w wyniku czego nie mogą być podstawą do zgłoszenia roszczeń z tytułu niezrealizowanych dostaw lub podstawą do ich realizacji z zastrzeżeniem ust. 6 i </w:t>
      </w:r>
      <w:r w:rsidR="00CA4340" w:rsidRPr="00040672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6</w:t>
      </w:r>
      <w:r w:rsidR="00CA4340">
        <w:rPr>
          <w:rFonts w:asciiTheme="majorHAnsi" w:hAnsiTheme="majorHAnsi" w:cstheme="majorHAnsi"/>
        </w:rPr>
        <w:t xml:space="preserve"> ust. 5.</w:t>
      </w:r>
    </w:p>
    <w:p w:rsidR="002A0430" w:rsidRPr="00A163AB" w:rsidRDefault="002A0430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  <w:color w:val="FF0000"/>
        </w:rPr>
      </w:pPr>
      <w:r w:rsidRPr="007B09A9">
        <w:rPr>
          <w:rFonts w:asciiTheme="majorHAnsi" w:hAnsiTheme="majorHAnsi" w:cstheme="majorHAnsi"/>
        </w:rPr>
        <w:t xml:space="preserve">Zamawiający zastrzega możliwość przesunięć ilościowo-asortymentowych w </w:t>
      </w:r>
      <w:r w:rsidR="007B09A9" w:rsidRPr="007B09A9">
        <w:rPr>
          <w:rFonts w:asciiTheme="majorHAnsi" w:hAnsiTheme="majorHAnsi" w:cstheme="majorHAnsi"/>
        </w:rPr>
        <w:t xml:space="preserve">przedmiocie umowy dotyczącym poszczególnej części zamówienia, o której mowa w ust.1 pkt 1-3, </w:t>
      </w:r>
      <w:r w:rsidRPr="007B09A9">
        <w:rPr>
          <w:rFonts w:asciiTheme="majorHAnsi" w:hAnsiTheme="majorHAnsi" w:cstheme="majorHAnsi"/>
        </w:rPr>
        <w:t xml:space="preserve"> bez żadnych roszczeń ze strony Wykonawcy.</w:t>
      </w:r>
      <w:r w:rsidR="004E3277" w:rsidRPr="007B09A9">
        <w:t xml:space="preserve"> </w:t>
      </w:r>
      <w:r w:rsidR="004E3277" w:rsidRPr="007B09A9">
        <w:rPr>
          <w:rFonts w:asciiTheme="majorHAnsi" w:hAnsiTheme="majorHAnsi" w:cstheme="majorHAnsi"/>
        </w:rPr>
        <w:t>Zamawiający może domagać się zwiększeni</w:t>
      </w:r>
      <w:r w:rsidR="007B09A9" w:rsidRPr="007B09A9">
        <w:rPr>
          <w:rFonts w:asciiTheme="majorHAnsi" w:hAnsiTheme="majorHAnsi" w:cstheme="majorHAnsi"/>
        </w:rPr>
        <w:t>a</w:t>
      </w:r>
      <w:r w:rsidR="004E3277" w:rsidRPr="007B09A9">
        <w:rPr>
          <w:rFonts w:asciiTheme="majorHAnsi" w:hAnsiTheme="majorHAnsi" w:cstheme="majorHAnsi"/>
        </w:rPr>
        <w:t xml:space="preserve"> ilościowego dostaw jednej pozycji przy jednoczesnym zmniejszeniu ilościowym dostaw innej pozycji – maksymalnie do </w:t>
      </w:r>
      <w:r w:rsidR="0089193E" w:rsidRPr="007B09A9">
        <w:rPr>
          <w:rFonts w:asciiTheme="majorHAnsi" w:hAnsiTheme="majorHAnsi" w:cstheme="majorHAnsi"/>
        </w:rPr>
        <w:t>3</w:t>
      </w:r>
      <w:r w:rsidR="004E3277" w:rsidRPr="007B09A9">
        <w:rPr>
          <w:rFonts w:asciiTheme="majorHAnsi" w:hAnsiTheme="majorHAnsi" w:cstheme="majorHAnsi"/>
        </w:rPr>
        <w:t>0% pierwotnej ilości pozycji objętych przesunięciem</w:t>
      </w:r>
      <w:r w:rsidR="007B09A9">
        <w:rPr>
          <w:rFonts w:asciiTheme="majorHAnsi" w:hAnsiTheme="majorHAnsi" w:cstheme="majorHAnsi"/>
        </w:rPr>
        <w:t xml:space="preserve">, w ramach poszczególnej </w:t>
      </w:r>
      <w:r w:rsidR="007B09A9" w:rsidRPr="00552493">
        <w:rPr>
          <w:rFonts w:asciiTheme="majorHAnsi" w:hAnsiTheme="majorHAnsi" w:cstheme="majorHAnsi"/>
        </w:rPr>
        <w:t>części zamówienia</w:t>
      </w:r>
      <w:r w:rsidR="004E3277" w:rsidRPr="00552493">
        <w:rPr>
          <w:rFonts w:asciiTheme="majorHAnsi" w:hAnsiTheme="majorHAnsi" w:cstheme="majorHAnsi"/>
        </w:rPr>
        <w:t xml:space="preserve">. Przesunięcia asortymentowe nie mogą spowodować przekroczenia maksymalnej wartości brutto umowy, o której mowa </w:t>
      </w:r>
      <w:r w:rsidR="00552493" w:rsidRPr="00552493">
        <w:rPr>
          <w:rFonts w:asciiTheme="majorHAnsi" w:hAnsiTheme="majorHAnsi" w:cstheme="majorHAnsi"/>
        </w:rPr>
        <w:t xml:space="preserve">odpowiednio </w:t>
      </w:r>
      <w:r w:rsidR="004E3277" w:rsidRPr="00552493">
        <w:rPr>
          <w:rFonts w:asciiTheme="majorHAnsi" w:hAnsiTheme="majorHAnsi" w:cstheme="majorHAnsi"/>
        </w:rPr>
        <w:t>w §</w:t>
      </w:r>
      <w:r w:rsidR="0096685D" w:rsidRPr="00552493">
        <w:rPr>
          <w:rFonts w:asciiTheme="majorHAnsi" w:hAnsiTheme="majorHAnsi" w:cstheme="majorHAnsi"/>
        </w:rPr>
        <w:t>6</w:t>
      </w:r>
      <w:r w:rsidR="004E3277" w:rsidRPr="00552493">
        <w:rPr>
          <w:rFonts w:asciiTheme="majorHAnsi" w:hAnsiTheme="majorHAnsi" w:cstheme="majorHAnsi"/>
        </w:rPr>
        <w:t xml:space="preserve"> ust. 3</w:t>
      </w:r>
      <w:r w:rsidR="00552493" w:rsidRPr="00552493">
        <w:rPr>
          <w:rFonts w:asciiTheme="majorHAnsi" w:hAnsiTheme="majorHAnsi" w:cstheme="majorHAnsi"/>
        </w:rPr>
        <w:t xml:space="preserve"> pkt 1, §6 ust. 3 pkt 2, §6 ust. 3 pkt 3</w:t>
      </w:r>
      <w:r w:rsidR="004E3277" w:rsidRPr="00552493">
        <w:rPr>
          <w:rFonts w:asciiTheme="majorHAnsi" w:hAnsiTheme="majorHAnsi" w:cstheme="majorHAnsi"/>
        </w:rPr>
        <w:t>.</w:t>
      </w:r>
    </w:p>
    <w:p w:rsidR="00E73A3C" w:rsidRPr="002A0430" w:rsidRDefault="00E73A3C" w:rsidP="00E73A3C">
      <w:pPr>
        <w:pStyle w:val="Akapitzlist"/>
        <w:spacing w:line="25" w:lineRule="atLeast"/>
        <w:ind w:left="426"/>
        <w:rPr>
          <w:rFonts w:asciiTheme="majorHAnsi" w:hAnsiTheme="majorHAnsi" w:cstheme="majorHAnsi"/>
          <w:b/>
        </w:rPr>
      </w:pPr>
    </w:p>
    <w:p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2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:rsidR="00D5388C" w:rsidRPr="00EF2834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Termin realizacji umowy –</w:t>
      </w:r>
      <w:r>
        <w:rPr>
          <w:rFonts w:asciiTheme="majorHAnsi" w:hAnsiTheme="majorHAnsi" w:cstheme="majorHAnsi"/>
        </w:rPr>
        <w:t xml:space="preserve"> </w:t>
      </w:r>
      <w:r w:rsidR="00EE0830">
        <w:rPr>
          <w:rFonts w:asciiTheme="majorHAnsi" w:hAnsiTheme="majorHAnsi" w:cstheme="majorHAnsi"/>
        </w:rPr>
        <w:t>od 01.08.2024 t. do 31.07.2025 r.</w:t>
      </w:r>
      <w:r>
        <w:rPr>
          <w:rFonts w:asciiTheme="majorHAnsi" w:hAnsiTheme="majorHAnsi" w:cstheme="majorHAnsi"/>
          <w:bCs/>
        </w:rPr>
        <w:t>,</w:t>
      </w:r>
      <w:r w:rsidRPr="00B13474">
        <w:rPr>
          <w:rFonts w:asciiTheme="majorHAnsi" w:hAnsiTheme="majorHAnsi" w:cstheme="majorHAnsi"/>
          <w:b/>
        </w:rPr>
        <w:t xml:space="preserve"> </w:t>
      </w:r>
      <w:r w:rsidRPr="00EF2834">
        <w:rPr>
          <w:rFonts w:asciiTheme="majorHAnsi" w:hAnsiTheme="majorHAnsi" w:cstheme="majorHAnsi"/>
        </w:rPr>
        <w:t>z zastrzeżeniem ust. 2</w:t>
      </w:r>
      <w:r>
        <w:rPr>
          <w:rFonts w:asciiTheme="majorHAnsi" w:hAnsiTheme="majorHAnsi" w:cstheme="majorHAnsi"/>
        </w:rPr>
        <w:t xml:space="preserve"> i 3.</w:t>
      </w:r>
    </w:p>
    <w:p w:rsidR="00330F3E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>Zamawiający dopuszcza możliwość przedłużenia terminu obowiązywania umowy, o maksymalnie 6 miesięcy w sytuacji</w:t>
      </w:r>
      <w:r w:rsidR="004D4680" w:rsidRPr="004D4680">
        <w:rPr>
          <w:rFonts w:asciiTheme="majorHAnsi" w:hAnsiTheme="majorHAnsi" w:cstheme="majorHAnsi"/>
          <w:bCs/>
        </w:rPr>
        <w:t>:</w:t>
      </w:r>
    </w:p>
    <w:p w:rsidR="00D5388C" w:rsidRPr="004D4680" w:rsidRDefault="00D5388C" w:rsidP="007E00F8">
      <w:pPr>
        <w:pStyle w:val="Tekstpodstawowywcity"/>
        <w:numPr>
          <w:ilvl w:val="0"/>
          <w:numId w:val="89"/>
        </w:numPr>
        <w:spacing w:after="0" w:line="25" w:lineRule="atLeast"/>
        <w:rPr>
          <w:rFonts w:asciiTheme="majorHAnsi" w:hAnsiTheme="majorHAnsi" w:cstheme="majorHAnsi"/>
          <w:bCs/>
        </w:rPr>
      </w:pPr>
      <w:r w:rsidRPr="004D4680">
        <w:rPr>
          <w:rFonts w:asciiTheme="majorHAnsi" w:hAnsiTheme="majorHAnsi" w:cstheme="majorHAnsi"/>
          <w:bCs/>
        </w:rPr>
        <w:t xml:space="preserve">niewykorzystania całości przedmiotu umowy, ustalonej na podstawie przyjętej </w:t>
      </w:r>
      <w:r w:rsidR="004D4680">
        <w:rPr>
          <w:rFonts w:asciiTheme="majorHAnsi" w:hAnsiTheme="majorHAnsi" w:cstheme="majorHAnsi"/>
          <w:bCs/>
        </w:rPr>
        <w:t>O</w:t>
      </w:r>
      <w:r w:rsidRPr="004D4680">
        <w:rPr>
          <w:rFonts w:asciiTheme="majorHAnsi" w:hAnsiTheme="majorHAnsi" w:cstheme="majorHAnsi"/>
          <w:bCs/>
        </w:rPr>
        <w:t>ferty</w:t>
      </w:r>
      <w:r w:rsidR="00330F3E" w:rsidRPr="004D4680">
        <w:rPr>
          <w:rFonts w:asciiTheme="majorHAnsi" w:hAnsiTheme="majorHAnsi" w:cstheme="majorHAnsi"/>
          <w:bCs/>
        </w:rPr>
        <w:t>;</w:t>
      </w:r>
    </w:p>
    <w:p w:rsidR="00330F3E" w:rsidRPr="004D4680" w:rsidRDefault="00330F3E" w:rsidP="007E00F8">
      <w:pPr>
        <w:pStyle w:val="Tekstpodstawowywcity"/>
        <w:numPr>
          <w:ilvl w:val="0"/>
          <w:numId w:val="89"/>
        </w:numPr>
        <w:spacing w:after="0" w:line="25" w:lineRule="atLeast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zastosowania prawa opcji, o którym mowa w </w:t>
      </w:r>
      <w:r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7</w:t>
      </w:r>
      <w:r w:rsidRPr="004D4680">
        <w:rPr>
          <w:rFonts w:asciiTheme="majorHAnsi" w:hAnsiTheme="majorHAnsi" w:cstheme="majorHAnsi"/>
        </w:rPr>
        <w:t xml:space="preserve"> ust. 4</w:t>
      </w:r>
      <w:r w:rsidR="004D4680" w:rsidRPr="004D4680">
        <w:rPr>
          <w:rFonts w:asciiTheme="majorHAnsi" w:hAnsiTheme="majorHAnsi" w:cstheme="majorHAnsi"/>
        </w:rPr>
        <w:t xml:space="preserve"> pkt 1.</w:t>
      </w:r>
    </w:p>
    <w:p w:rsidR="00D5388C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W przypadku zrealizowania dostawy na kwotę wyczerpującą </w:t>
      </w:r>
      <w:r w:rsidR="00CA4340" w:rsidRPr="004D4680">
        <w:rPr>
          <w:rFonts w:asciiTheme="majorHAnsi" w:hAnsiTheme="majorHAnsi" w:cstheme="majorHAnsi"/>
          <w:bCs/>
        </w:rPr>
        <w:t>wartość umowy, o której mowa w</w:t>
      </w:r>
      <w:r w:rsidRPr="004D4680">
        <w:rPr>
          <w:rFonts w:asciiTheme="majorHAnsi" w:hAnsiTheme="majorHAnsi" w:cstheme="majorHAnsi"/>
          <w:bCs/>
        </w:rPr>
        <w:t xml:space="preserve">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6</w:t>
      </w:r>
      <w:r w:rsidR="00CA4340" w:rsidRPr="004D4680">
        <w:rPr>
          <w:rFonts w:asciiTheme="majorHAnsi" w:hAnsiTheme="majorHAnsi" w:cstheme="majorHAnsi"/>
        </w:rPr>
        <w:t xml:space="preserve"> ust. 3 </w:t>
      </w:r>
      <w:r w:rsidR="00CA4340" w:rsidRPr="004D4680">
        <w:rPr>
          <w:rFonts w:asciiTheme="majorHAnsi" w:hAnsiTheme="majorHAnsi" w:cstheme="majorHAnsi"/>
          <w:bCs/>
        </w:rPr>
        <w:t xml:space="preserve">w przewidzianym </w:t>
      </w:r>
      <w:r w:rsidR="004D4680" w:rsidRPr="004D4680">
        <w:rPr>
          <w:rFonts w:asciiTheme="majorHAnsi" w:hAnsiTheme="majorHAnsi" w:cstheme="majorHAnsi"/>
          <w:bCs/>
        </w:rPr>
        <w:t>w ust. 1</w:t>
      </w:r>
      <w:r w:rsidR="00CA4340" w:rsidRPr="004D4680">
        <w:rPr>
          <w:rFonts w:asciiTheme="majorHAnsi" w:hAnsiTheme="majorHAnsi" w:cstheme="majorHAnsi"/>
          <w:bCs/>
        </w:rPr>
        <w:t xml:space="preserve"> terminie oraz nie wykorzystaniu przez Zamawiającego prawa opcji, o którym mowa w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7</w:t>
      </w:r>
      <w:r w:rsidR="00CA4340" w:rsidRPr="004D4680">
        <w:rPr>
          <w:rFonts w:asciiTheme="majorHAnsi" w:hAnsiTheme="majorHAnsi" w:cstheme="majorHAnsi"/>
        </w:rPr>
        <w:t xml:space="preserve">, </w:t>
      </w:r>
      <w:r w:rsidRPr="004D4680">
        <w:rPr>
          <w:rFonts w:asciiTheme="majorHAnsi" w:hAnsiTheme="majorHAnsi" w:cstheme="majorHAnsi"/>
          <w:bCs/>
        </w:rPr>
        <w:t>okres realizacji zamówienia wygasa, o czym Wykonawca zostanie powiadomiony pismem przez Zamawiającego.</w:t>
      </w:r>
    </w:p>
    <w:p w:rsidR="00D5388C" w:rsidRDefault="00D5388C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C5F2C" w:rsidRPr="00EF2834" w:rsidRDefault="006F3841" w:rsidP="00935BE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EF283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3</w:t>
      </w:r>
      <w:r w:rsidRPr="00EF2834">
        <w:rPr>
          <w:rFonts w:asciiTheme="majorHAnsi" w:hAnsiTheme="majorHAnsi" w:cstheme="majorHAnsi"/>
          <w:b/>
        </w:rPr>
        <w:t>.</w:t>
      </w:r>
      <w:r w:rsidR="00CF5C01">
        <w:rPr>
          <w:rFonts w:asciiTheme="majorHAnsi" w:hAnsiTheme="majorHAnsi" w:cstheme="majorHAnsi"/>
          <w:b/>
        </w:rPr>
        <w:t xml:space="preserve"> </w:t>
      </w:r>
      <w:r w:rsidR="002D7B24">
        <w:rPr>
          <w:rFonts w:asciiTheme="majorHAnsi" w:hAnsiTheme="majorHAnsi" w:cstheme="majorHAnsi"/>
          <w:b/>
        </w:rPr>
        <w:t>Warunki realizacji przedmiotu umowy</w:t>
      </w:r>
    </w:p>
    <w:p w:rsidR="004D4680" w:rsidRDefault="00CA4340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zobowiązany jest do:</w:t>
      </w:r>
    </w:p>
    <w:p w:rsidR="00CA4340" w:rsidRDefault="004D4680" w:rsidP="007E00F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dostawy towarów 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dopuszczony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ch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obrotu na rynku, zgodnie z obowiązującym pr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wem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 zakresie przedmiotu umowy i posiada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jących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wymagan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prawem ważn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dokument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ów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ych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przedmiot umowy do obrotu oraz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stosowania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 terytorium RP. </w:t>
      </w:r>
    </w:p>
    <w:p w:rsidR="002D7B24" w:rsidRPr="004D4680" w:rsidRDefault="004D4680" w:rsidP="007E00F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dostawy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towar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najwyższej jakości, fabrycznie now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woln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od wad fizycznych lub prawnych, </w:t>
      </w:r>
      <w:r w:rsidR="00F16298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objętego gwarancją producenta, 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 nienaruszonym 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opakowaniu, odpowiadając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parametrom i rodzajowi wskazanymi w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Ofercie. 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Wyjątek to dekompletacja oryginalnego opakowania producenta, aby spełniał wymogi jednostki miary zgodnego z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Ofertą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:rsidR="00F16298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dopuszcza konfekcjonowania produktów, wyjątek to dekompletacja w przypadku gdy producent nie posiada produktu w danej jednostce opakowaniowej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zgodnie z Ofertą.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Produkt po dekompletacji op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kowania zbiorczego musi być zabezpi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czony przed zabrudzeniem, uszkodzeniem i oznaczony zgodnie z postanowieniami ust.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4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:rsidR="00F16298" w:rsidRDefault="00F16298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Dostarczony według zamówienia towar powinien spełniać poniższe warunki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:</w:t>
      </w:r>
    </w:p>
    <w:p w:rsidR="00F16298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b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yć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oznaczony zgodnie z obowiązującymi przepisami i posiadać aktualne atesty </w:t>
      </w:r>
      <w:r w:rsidR="00BF2B45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i świadectwa jakości w języku polskim, jeśli wymagają 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tego określone przepisy prawa;</w:t>
      </w:r>
    </w:p>
    <w:p w:rsidR="00F16298" w:rsidRPr="007B09A9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posiadać</w:t>
      </w:r>
      <w:r w:rsidRPr="007B09A9">
        <w:t xml:space="preserve"> 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termin ważności nie krótszy niż 6 miesięcy licząc od dnia potwierdzenia przez Strony odbioru dostawy bez uwag;</w:t>
      </w:r>
    </w:p>
    <w:p w:rsidR="004D4680" w:rsidRPr="00F16298" w:rsidRDefault="004D4680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zapakowany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sposób jednorodny, według zasady „jeden towar w jednym opakowaniu zbiorczym” aby osob</w:t>
      </w:r>
      <w:r w:rsidR="00E73A3C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odpowi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adająca za przyjęcie towaru u Zamawiającego, mogła zweryfikować dostawę w jak najkrótszym czasie. </w:t>
      </w:r>
    </w:p>
    <w:p w:rsidR="002D7B24" w:rsidRDefault="002D7B24" w:rsidP="004D4680">
      <w:pPr>
        <w:pStyle w:val="Akapitzlist"/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przypadku braku zachowania powyższ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zasad, Zamawiający m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że odmówić przyjęcia dostawy, z jednoznacz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ym zachowaniem prawa do kar umownych za nieterminową dostawę zgodnie z </w:t>
      </w:r>
      <w:r w:rsidR="00675661" w:rsidRPr="00CA4340">
        <w:rPr>
          <w:rFonts w:asciiTheme="majorHAnsi" w:hAnsiTheme="majorHAnsi" w:cstheme="majorHAnsi"/>
        </w:rPr>
        <w:t>§</w:t>
      </w:r>
      <w:r w:rsidR="00CA4340" w:rsidRPr="00CA4340">
        <w:rPr>
          <w:rFonts w:asciiTheme="majorHAnsi" w:hAnsiTheme="majorHAnsi" w:cstheme="majorHAnsi"/>
        </w:rPr>
        <w:t xml:space="preserve"> </w:t>
      </w:r>
      <w:r w:rsidR="0096685D">
        <w:rPr>
          <w:rFonts w:asciiTheme="majorHAnsi" w:hAnsiTheme="majorHAnsi" w:cstheme="majorHAnsi"/>
        </w:rPr>
        <w:t>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:rsidR="002D7B24" w:rsidRPr="002D7B24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określeni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minimó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logistycznych kwotowych i produktowo-ilościowych do zamówień cząstkowych.</w:t>
      </w:r>
    </w:p>
    <w:p w:rsidR="00E73A3C" w:rsidRDefault="00E73A3C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lastRenderedPageBreak/>
        <w:t xml:space="preserve">Zamówienie cząstkowe Zamawiający wyśle drogą elektroniczną na adres/y wskazany/e w </w:t>
      </w:r>
      <w:r w:rsidRPr="00040672">
        <w:rPr>
          <w:rFonts w:asciiTheme="majorHAnsi" w:hAnsiTheme="majorHAnsi" w:cstheme="majorHAnsi"/>
        </w:rPr>
        <w:t xml:space="preserve">§ </w:t>
      </w:r>
      <w:r w:rsidR="00040672" w:rsidRPr="00040672">
        <w:rPr>
          <w:rFonts w:asciiTheme="majorHAnsi" w:hAnsiTheme="majorHAnsi" w:cstheme="majorHAnsi"/>
        </w:rPr>
        <w:t xml:space="preserve">5 ust.1 pkt 2. </w:t>
      </w:r>
      <w:r>
        <w:rPr>
          <w:rFonts w:asciiTheme="majorHAnsi" w:hAnsiTheme="majorHAnsi" w:cstheme="majorHAnsi"/>
        </w:rPr>
        <w:t>Wykonawca potwierdzi przyjęcie zamówienia, w czasie nieprzekraczającym 1 dnia roboczego od dnia przesłania zamówienia, drogą elektroniczną na adres e-mail wskazany w zamówieniu. Wysłane zamówienie nie potwierdzone w wyznaczonym powyżej terminie rozumiane jest jako potwierdzone przez Wykonawcę i przyjęte do realizacji.</w:t>
      </w:r>
    </w:p>
    <w:p w:rsidR="00DC5F2C" w:rsidRPr="004D4680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Wykonawca zobowiąz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any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 do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realizacji zamówienia cząstkowego w terminie nie dłuższym 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niż </w:t>
      </w:r>
      <w:r w:rsidR="007B09A9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5</w:t>
      </w:r>
      <w:r w:rsidR="004D4680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dni</w:t>
      </w:r>
      <w:r w:rsidR="00935BE9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DC5F2C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od </w:t>
      </w:r>
      <w:r w:rsidR="00DC5F2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dnia złożenia zamówienia przez Zamawiającego, na koszt i ryzyko Wykonawcy oraz w  pojemnikach Wykonawcy.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Termin dostawy liczony jest następnego dnia po wysłaniu zamówienia przez Zamawiającego. Dostawy będą realizowane w godz. od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8:00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15:00.</w:t>
      </w:r>
    </w:p>
    <w:p w:rsidR="00675661" w:rsidRPr="00675661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67566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poinformuje Zamawiającego, tj. osobę kontaktową wskazaną w </w:t>
      </w:r>
      <w:r w:rsidR="00072388">
        <w:rPr>
          <w:rFonts w:asciiTheme="majorHAnsi" w:hAnsiTheme="majorHAnsi" w:cstheme="majorHAnsi"/>
        </w:rPr>
        <w:t>zamówieniu cząstkowym</w:t>
      </w:r>
      <w:r w:rsidRPr="00675661">
        <w:rPr>
          <w:rFonts w:asciiTheme="majorHAnsi" w:hAnsiTheme="majorHAnsi" w:cstheme="majorHAnsi"/>
        </w:rPr>
        <w:t xml:space="preserve"> o dacie planowanej dostawy, z wyprzedzeniem co najmniej 1 dnia roboczego. Awizacja powinna być dokonana drogą mailową lub telefoniczną zgodnie z informacjami podanymi na zamówieniu i zawierać informację o dacie i przewidywanej godzinie dostawy</w:t>
      </w:r>
      <w:r w:rsidR="00072388">
        <w:rPr>
          <w:rFonts w:asciiTheme="majorHAnsi" w:hAnsiTheme="majorHAnsi" w:cstheme="majorHAnsi"/>
        </w:rPr>
        <w:t>.</w:t>
      </w:r>
    </w:p>
    <w:p w:rsidR="00675661" w:rsidRPr="00675661" w:rsidRDefault="006F384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EF2834">
        <w:rPr>
          <w:rFonts w:asciiTheme="majorHAnsi" w:hAnsiTheme="majorHAnsi" w:cstheme="majorHAnsi"/>
        </w:rPr>
        <w:t>Zamawiający może odmówić odbioru dostawy w przypadku stwierdzenia wad, dostarczenia środków niezgodnych z warunkami zamówienia lub niekompletności dostawy</w:t>
      </w:r>
      <w:r w:rsidR="00675661">
        <w:rPr>
          <w:rFonts w:asciiTheme="majorHAnsi" w:hAnsiTheme="majorHAnsi" w:cstheme="majorHAnsi"/>
        </w:rPr>
        <w:t xml:space="preserve">, z zachowaniem prawa do kar umownych za nieterminową dostawę zgodnie z </w:t>
      </w:r>
      <w:r w:rsidR="0096685D">
        <w:rPr>
          <w:rFonts w:asciiTheme="majorHAnsi" w:hAnsiTheme="majorHAnsi" w:cstheme="majorHAnsi"/>
        </w:rPr>
        <w:t>§ 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:rsidR="00F16298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675661">
        <w:rPr>
          <w:rFonts w:asciiTheme="majorHAnsi" w:hAnsiTheme="majorHAnsi" w:cstheme="majorHAnsi"/>
        </w:rPr>
        <w:t>Wszystkie koszty związane z wykonywaniem przedmiotu umowy, a także wszelkie ryzyko utraty lub uszkodzenia w czasie przewozu, załadunku, rozładunku towaru obciążają i spoczywają na Wykonawcy.</w:t>
      </w:r>
    </w:p>
    <w:p w:rsidR="002A0430" w:rsidRDefault="002A0430" w:rsidP="006F3841">
      <w:pPr>
        <w:spacing w:line="25" w:lineRule="atLeast"/>
        <w:rPr>
          <w:rFonts w:asciiTheme="majorHAnsi" w:hAnsiTheme="majorHAnsi" w:cstheme="majorHAnsi"/>
        </w:rPr>
      </w:pPr>
    </w:p>
    <w:p w:rsidR="00D5388C" w:rsidRPr="00B13474" w:rsidRDefault="00D5388C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4</w:t>
      </w:r>
      <w:r w:rsidR="00CF5C01">
        <w:rPr>
          <w:rFonts w:asciiTheme="majorHAnsi" w:hAnsiTheme="majorHAnsi" w:cstheme="majorHAnsi"/>
          <w:b/>
        </w:rPr>
        <w:t xml:space="preserve">. </w:t>
      </w:r>
      <w:r w:rsidR="00675661">
        <w:rPr>
          <w:rFonts w:asciiTheme="majorHAnsi" w:hAnsiTheme="majorHAnsi" w:cstheme="majorHAnsi"/>
          <w:b/>
        </w:rPr>
        <w:t>Odbiór, reklamacje</w:t>
      </w:r>
    </w:p>
    <w:p w:rsidR="00D5388C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Stan dostarczonych towarów, po ich otrzymaniu, zostanie niezwłocznie sprawdzony przez przedstawiciela Zamawiającego.</w:t>
      </w:r>
    </w:p>
    <w:p w:rsidR="00D02E21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Odbioru ilościowego i jakościowego przedmiotu umowy na podstawie </w:t>
      </w:r>
      <w:r w:rsidR="00072388">
        <w:rPr>
          <w:rFonts w:asciiTheme="majorHAnsi" w:hAnsiTheme="majorHAnsi" w:cstheme="majorHAnsi"/>
        </w:rPr>
        <w:t>dokumentu WZ</w:t>
      </w:r>
      <w:r>
        <w:rPr>
          <w:rFonts w:asciiTheme="majorHAnsi" w:hAnsiTheme="majorHAnsi" w:cstheme="majorHAnsi"/>
        </w:rPr>
        <w:t xml:space="preserve"> będą dokonywały</w:t>
      </w:r>
      <w:r w:rsidR="0032269B">
        <w:rPr>
          <w:rFonts w:asciiTheme="majorHAnsi" w:hAnsiTheme="majorHAnsi" w:cstheme="majorHAnsi"/>
        </w:rPr>
        <w:t xml:space="preserve"> osoby kontaktowe o</w:t>
      </w:r>
      <w:r w:rsidR="004603F2">
        <w:rPr>
          <w:rFonts w:asciiTheme="majorHAnsi" w:hAnsiTheme="majorHAnsi" w:cstheme="majorHAnsi"/>
        </w:rPr>
        <w:t>dpowiedzialne za odbiór wskazan</w:t>
      </w:r>
      <w:r w:rsidR="0032269B">
        <w:rPr>
          <w:rFonts w:asciiTheme="majorHAnsi" w:hAnsiTheme="majorHAnsi" w:cstheme="majorHAnsi"/>
        </w:rPr>
        <w:t>e w zamówieniu. Wykonawca zobowiązany jest do przekazania Zamawiającemu oryginału</w:t>
      </w:r>
      <w:r w:rsidR="00072388">
        <w:rPr>
          <w:rFonts w:asciiTheme="majorHAnsi" w:hAnsiTheme="majorHAnsi" w:cstheme="majorHAnsi"/>
        </w:rPr>
        <w:t xml:space="preserve"> WZ </w:t>
      </w:r>
      <w:r w:rsidR="0032269B">
        <w:rPr>
          <w:rFonts w:asciiTheme="majorHAnsi" w:hAnsiTheme="majorHAnsi" w:cstheme="majorHAnsi"/>
        </w:rPr>
        <w:t>za fizycznie dostarcz</w:t>
      </w:r>
      <w:r w:rsidR="00072388">
        <w:rPr>
          <w:rFonts w:asciiTheme="majorHAnsi" w:hAnsiTheme="majorHAnsi" w:cstheme="majorHAnsi"/>
        </w:rPr>
        <w:t>ony towar oraz odebrania kopii WZ</w:t>
      </w:r>
      <w:r w:rsidR="0032269B">
        <w:rPr>
          <w:rFonts w:asciiTheme="majorHAnsi" w:hAnsiTheme="majorHAnsi" w:cstheme="majorHAnsi"/>
        </w:rPr>
        <w:t xml:space="preserve"> z datą odbioru i czytelnym podpisem osoby odpowiedzialnej za odbiór. W przypadku stwierdzenia rozbieżności dostawy z </w:t>
      </w:r>
      <w:r w:rsidR="00072388">
        <w:rPr>
          <w:rFonts w:asciiTheme="majorHAnsi" w:hAnsiTheme="majorHAnsi" w:cstheme="majorHAnsi"/>
        </w:rPr>
        <w:t>WZ</w:t>
      </w:r>
      <w:r w:rsidR="0032269B">
        <w:rPr>
          <w:rFonts w:asciiTheme="majorHAnsi" w:hAnsiTheme="majorHAnsi" w:cstheme="majorHAnsi"/>
        </w:rPr>
        <w:t xml:space="preserve"> lub z zamówieniem, zostanie </w:t>
      </w:r>
      <w:r w:rsidR="00D02E21">
        <w:rPr>
          <w:rFonts w:asciiTheme="majorHAnsi" w:hAnsiTheme="majorHAnsi" w:cstheme="majorHAnsi"/>
        </w:rPr>
        <w:t xml:space="preserve">spisany i podpisany przez obie strony </w:t>
      </w:r>
      <w:r w:rsidR="0032269B">
        <w:rPr>
          <w:rFonts w:asciiTheme="majorHAnsi" w:hAnsiTheme="majorHAnsi" w:cstheme="majorHAnsi"/>
        </w:rPr>
        <w:t xml:space="preserve">Protokół Rozbieżności w dostawie zgodnie ze wzorem stanowiącym załącznik nr </w:t>
      </w:r>
      <w:r w:rsidR="005657EA">
        <w:rPr>
          <w:rFonts w:asciiTheme="majorHAnsi" w:hAnsiTheme="majorHAnsi" w:cstheme="majorHAnsi"/>
        </w:rPr>
        <w:t xml:space="preserve">2 </w:t>
      </w:r>
      <w:r w:rsidR="00D02E21">
        <w:rPr>
          <w:rFonts w:asciiTheme="majorHAnsi" w:hAnsiTheme="majorHAnsi" w:cstheme="majorHAnsi"/>
        </w:rPr>
        <w:t>do umowy, z zastrzeżeniem ust. 3.</w:t>
      </w:r>
    </w:p>
    <w:p w:rsidR="00D02E21" w:rsidRDefault="00D02E2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 xml:space="preserve">Zamawiający dopuszcza incydentalną dostawę przedmiotu zamówienia za pośrednictwem firmy kurierskiej, z tym że wszelkie ryzyko utraty lub uszkodzenia w czasie przewozu, załadunku, rozładunku towaru obciąża i spoczywa na Wykonawcy. W </w:t>
      </w:r>
      <w:r>
        <w:rPr>
          <w:rFonts w:asciiTheme="majorHAnsi" w:hAnsiTheme="majorHAnsi" w:cstheme="majorHAnsi"/>
        </w:rPr>
        <w:t xml:space="preserve">takiej sytuacji potwierdzony dokument WZ oraz ewentualny </w:t>
      </w:r>
      <w:r w:rsidRPr="00D02E21">
        <w:rPr>
          <w:rFonts w:asciiTheme="majorHAnsi" w:hAnsiTheme="majorHAnsi" w:cstheme="majorHAnsi"/>
        </w:rPr>
        <w:t>Protokół Rozbieżności w dostawie</w:t>
      </w:r>
      <w:r>
        <w:rPr>
          <w:rFonts w:asciiTheme="majorHAnsi" w:hAnsiTheme="majorHAnsi" w:cstheme="majorHAnsi"/>
        </w:rPr>
        <w:t xml:space="preserve"> zostanie niezwłocznie przesłany Wykonawcy drogą elektroniczną na adres wskazany w </w:t>
      </w:r>
      <w:r w:rsidRPr="00040672">
        <w:rPr>
          <w:rFonts w:asciiTheme="majorHAnsi" w:hAnsiTheme="majorHAnsi" w:cstheme="majorHAnsi"/>
        </w:rPr>
        <w:t>§ 5 ust.1 pkt 2.</w:t>
      </w:r>
    </w:p>
    <w:p w:rsidR="005C7C97" w:rsidRDefault="0032269B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>Zamawiający zastrzega sobie prawo do składania reklamacji jakościowej i ilościowej dotyczącej każdej dostawy w dowolnym czasie. Wykonawca rozpatrzy reklamację w terminie 3 dni roboczych od momentu zgłoszenia przez Zamawiającego. Brak odpowiedzi Wykonawcy w wymaganym terminie rozumiany jest jako uwzględnienie reklamacji Zamawiającego.</w:t>
      </w:r>
      <w:r w:rsidR="00D02E21" w:rsidRPr="00D02E21">
        <w:rPr>
          <w:rFonts w:asciiTheme="majorHAnsi" w:hAnsiTheme="majorHAnsi" w:cstheme="majorHAnsi"/>
        </w:rPr>
        <w:t xml:space="preserve"> </w:t>
      </w:r>
      <w:r w:rsidR="00D02E21">
        <w:rPr>
          <w:rFonts w:asciiTheme="majorHAnsi" w:hAnsiTheme="majorHAnsi" w:cstheme="majorHAnsi"/>
        </w:rPr>
        <w:t xml:space="preserve">Wzór </w:t>
      </w:r>
      <w:r w:rsidR="00D02E21" w:rsidRPr="00D02E21">
        <w:rPr>
          <w:rFonts w:asciiTheme="majorHAnsi" w:hAnsiTheme="majorHAnsi" w:cstheme="majorHAnsi"/>
        </w:rPr>
        <w:t>Protok</w:t>
      </w:r>
      <w:r w:rsidR="00D02E21">
        <w:rPr>
          <w:rFonts w:asciiTheme="majorHAnsi" w:hAnsiTheme="majorHAnsi" w:cstheme="majorHAnsi"/>
        </w:rPr>
        <w:t>o</w:t>
      </w:r>
      <w:r w:rsidR="00D02E21" w:rsidRPr="00D02E21">
        <w:rPr>
          <w:rFonts w:asciiTheme="majorHAnsi" w:hAnsiTheme="majorHAnsi" w:cstheme="majorHAnsi"/>
        </w:rPr>
        <w:t>ł</w:t>
      </w:r>
      <w:r w:rsidR="00D02E21">
        <w:rPr>
          <w:rFonts w:asciiTheme="majorHAnsi" w:hAnsiTheme="majorHAnsi" w:cstheme="majorHAnsi"/>
        </w:rPr>
        <w:t>u</w:t>
      </w:r>
      <w:r w:rsidR="00D02E21" w:rsidRPr="00D02E21">
        <w:rPr>
          <w:rFonts w:asciiTheme="majorHAnsi" w:hAnsiTheme="majorHAnsi" w:cstheme="majorHAnsi"/>
        </w:rPr>
        <w:t xml:space="preserve"> zgłoszenia reklamacji </w:t>
      </w:r>
      <w:r w:rsidR="00D02E21">
        <w:rPr>
          <w:rFonts w:asciiTheme="majorHAnsi" w:hAnsiTheme="majorHAnsi" w:cstheme="majorHAnsi"/>
        </w:rPr>
        <w:t>stanowi</w:t>
      </w:r>
      <w:r w:rsidR="00D02E21" w:rsidRPr="00D02E21">
        <w:rPr>
          <w:rFonts w:asciiTheme="majorHAnsi" w:hAnsiTheme="majorHAnsi" w:cstheme="majorHAnsi"/>
        </w:rPr>
        <w:t xml:space="preserve"> załącznik nr 3</w:t>
      </w:r>
      <w:r w:rsidR="00D02E21">
        <w:rPr>
          <w:rFonts w:asciiTheme="majorHAnsi" w:hAnsiTheme="majorHAnsi" w:cstheme="majorHAnsi"/>
        </w:rPr>
        <w:t xml:space="preserve"> do umowy.</w:t>
      </w:r>
    </w:p>
    <w:p w:rsidR="005C7C97" w:rsidRDefault="005C7C97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uwzględnienia reklamacji Wykonawca na własny koszt niezwłocznie, nie później niż w </w:t>
      </w:r>
      <w:r w:rsidRPr="007B09A9">
        <w:rPr>
          <w:rFonts w:asciiTheme="majorHAnsi" w:hAnsiTheme="majorHAnsi" w:cstheme="majorHAnsi"/>
        </w:rPr>
        <w:t xml:space="preserve">terminie </w:t>
      </w:r>
      <w:r w:rsidR="007B09A9" w:rsidRPr="007B09A9">
        <w:rPr>
          <w:rFonts w:asciiTheme="majorHAnsi" w:hAnsiTheme="majorHAnsi" w:cstheme="majorHAnsi"/>
        </w:rPr>
        <w:t>5</w:t>
      </w:r>
      <w:r w:rsidRPr="007B09A9">
        <w:rPr>
          <w:rFonts w:asciiTheme="majorHAnsi" w:hAnsiTheme="majorHAnsi" w:cstheme="majorHAnsi"/>
        </w:rPr>
        <w:t xml:space="preserve"> dni:</w:t>
      </w:r>
    </w:p>
    <w:p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uzupełni braki ilościowe,</w:t>
      </w:r>
    </w:p>
    <w:p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wymieni wadliwe produktu na pełnowartościowe.</w:t>
      </w:r>
    </w:p>
    <w:p w:rsidR="007B09A9" w:rsidRDefault="005C7C97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5C7C97">
        <w:rPr>
          <w:rFonts w:asciiTheme="majorHAnsi" w:hAnsiTheme="majorHAnsi" w:cstheme="majorHAnsi"/>
        </w:rPr>
        <w:t xml:space="preserve">Zwrot wyrobów będących przedmiotem reklamacji w celu wymiany na wolne od wad odbywać się będzie na koszt Wykonawcy. </w:t>
      </w:r>
    </w:p>
    <w:p w:rsidR="007B09A9" w:rsidRPr="007B09A9" w:rsidRDefault="007B09A9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Niniejsza umowa stanowi dokument gwarancyjny w rozumieniu przepisów kodeksu cywilnego.</w:t>
      </w:r>
    </w:p>
    <w:p w:rsidR="007B09A9" w:rsidRPr="005C7C97" w:rsidRDefault="007B09A9" w:rsidP="007B09A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:rsidR="00552493" w:rsidRDefault="00552493" w:rsidP="00572FD6">
      <w:pPr>
        <w:spacing w:line="25" w:lineRule="atLeast"/>
        <w:rPr>
          <w:rFonts w:asciiTheme="majorHAnsi" w:hAnsiTheme="majorHAnsi" w:cstheme="majorHAnsi"/>
          <w:b/>
        </w:rPr>
      </w:pPr>
    </w:p>
    <w:p w:rsidR="00EE0830" w:rsidRDefault="00EE0830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EE0830" w:rsidRDefault="00EE0830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6A5223" w:rsidRPr="00B13474" w:rsidRDefault="007D551E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D5388C">
        <w:rPr>
          <w:rFonts w:asciiTheme="majorHAnsi" w:hAnsiTheme="majorHAnsi" w:cstheme="majorHAnsi"/>
          <w:b/>
        </w:rPr>
        <w:t>5</w:t>
      </w:r>
      <w:r w:rsidR="00CF5C01">
        <w:rPr>
          <w:rFonts w:asciiTheme="majorHAnsi" w:hAnsiTheme="majorHAnsi" w:cstheme="majorHAnsi"/>
          <w:b/>
        </w:rPr>
        <w:t xml:space="preserve">. </w:t>
      </w:r>
      <w:r w:rsidR="00040672">
        <w:rPr>
          <w:rFonts w:asciiTheme="majorHAnsi" w:hAnsiTheme="majorHAnsi" w:cstheme="majorHAnsi"/>
          <w:b/>
        </w:rPr>
        <w:t>Osoby odpowiedzialne za realizację umowy</w:t>
      </w:r>
    </w:p>
    <w:p w:rsidR="007D551E" w:rsidRPr="00B13474" w:rsidRDefault="007D551E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:rsidR="00B8523C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:rsidR="007B09A9" w:rsidRDefault="002A0430" w:rsidP="00537F0E">
      <w:pPr>
        <w:pStyle w:val="Akapitzlist"/>
        <w:numPr>
          <w:ilvl w:val="0"/>
          <w:numId w:val="6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składania </w:t>
      </w:r>
      <w:r w:rsidR="00675661">
        <w:rPr>
          <w:rFonts w:asciiTheme="majorHAnsi" w:hAnsiTheme="majorHAnsi" w:cstheme="majorHAnsi"/>
        </w:rPr>
        <w:t xml:space="preserve">i odbioru </w:t>
      </w:r>
      <w:r>
        <w:rPr>
          <w:rFonts w:asciiTheme="majorHAnsi" w:hAnsiTheme="majorHAnsi" w:cstheme="majorHAnsi"/>
        </w:rPr>
        <w:t xml:space="preserve">zamówień: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hala sportowo-widowiskowa: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obiektów sportów zimowych i letnich: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Pr="007B09A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kryta pływalnia:</w:t>
      </w:r>
      <w:r w:rsidRPr="007B09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boisk piłkarskich i obiektów rekreacyjno-sportowych: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e-mail: .............................</w:t>
      </w:r>
    </w:p>
    <w:p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7B09A9">
        <w:rPr>
          <w:rFonts w:asciiTheme="majorHAnsi" w:hAnsiTheme="majorHAnsi" w:cstheme="majorHAnsi"/>
        </w:rPr>
        <w:t xml:space="preserve">dministracja: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76D15" w:rsidRPr="007B09A9" w:rsidRDefault="00776D15" w:rsidP="00776D15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ekipa techniczna: ................, tel. ..............., e-mail: .............................</w:t>
      </w:r>
    </w:p>
    <w:p w:rsidR="00B8523C" w:rsidRPr="007B09A9" w:rsidRDefault="002A0430" w:rsidP="007B09A9">
      <w:pPr>
        <w:pStyle w:val="Akapitzlist"/>
        <w:numPr>
          <w:ilvl w:val="0"/>
          <w:numId w:val="68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7B09A9">
        <w:rPr>
          <w:rFonts w:asciiTheme="majorHAnsi" w:hAnsiTheme="majorHAnsi" w:cstheme="majorHAnsi"/>
        </w:rPr>
        <w:t>...................................., e-mail: ......</w:t>
      </w:r>
      <w:r w:rsidR="00040672" w:rsidRPr="007B09A9">
        <w:rPr>
          <w:rFonts w:asciiTheme="majorHAnsi" w:hAnsiTheme="majorHAnsi" w:cstheme="majorHAnsi"/>
        </w:rPr>
        <w:t>...........</w:t>
      </w:r>
      <w:r w:rsidR="00B8523C" w:rsidRPr="007B09A9">
        <w:rPr>
          <w:rFonts w:asciiTheme="majorHAnsi" w:hAnsiTheme="majorHAnsi" w:cstheme="majorHAnsi"/>
        </w:rPr>
        <w:t>........... tel.:.........</w:t>
      </w:r>
      <w:r w:rsidR="00040672" w:rsidRPr="007B09A9">
        <w:rPr>
          <w:rFonts w:asciiTheme="majorHAnsi" w:hAnsiTheme="majorHAnsi" w:cstheme="majorHAnsi"/>
        </w:rPr>
        <w:t>......</w:t>
      </w:r>
      <w:r w:rsidR="00B8523C" w:rsidRPr="007B09A9">
        <w:rPr>
          <w:rFonts w:asciiTheme="majorHAnsi" w:hAnsiTheme="majorHAnsi" w:cstheme="majorHAnsi"/>
        </w:rPr>
        <w:t>.......</w:t>
      </w:r>
    </w:p>
    <w:p w:rsidR="007734AF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:rsidR="004E02C4" w:rsidRPr="00B13474" w:rsidRDefault="004E02C4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</w:t>
      </w:r>
      <w:r w:rsidR="00047ABC">
        <w:rPr>
          <w:rFonts w:asciiTheme="majorHAnsi" w:hAnsiTheme="majorHAnsi" w:cstheme="majorHAnsi"/>
        </w:rPr>
        <w:t>, kompletności</w:t>
      </w:r>
      <w:r w:rsidRPr="00B13474">
        <w:rPr>
          <w:rFonts w:asciiTheme="majorHAnsi" w:hAnsiTheme="majorHAnsi" w:cstheme="majorHAnsi"/>
        </w:rPr>
        <w:t xml:space="preserve"> </w:t>
      </w:r>
      <w:r w:rsidR="002A0430">
        <w:rPr>
          <w:rFonts w:asciiTheme="majorHAnsi" w:hAnsiTheme="majorHAnsi" w:cstheme="majorHAnsi"/>
        </w:rPr>
        <w:t>dostarczanych towarów i ich zgodności z ofertą Wykonawcy</w:t>
      </w:r>
      <w:r w:rsidR="00047ABC">
        <w:rPr>
          <w:rFonts w:asciiTheme="majorHAnsi" w:hAnsiTheme="majorHAnsi" w:cstheme="majorHAnsi"/>
        </w:rPr>
        <w:t>;</w:t>
      </w:r>
    </w:p>
    <w:p w:rsidR="004E02C4" w:rsidRPr="00B13474" w:rsidRDefault="00040672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żądania od W</w:t>
      </w:r>
      <w:r w:rsidR="004E02C4" w:rsidRPr="00B13474">
        <w:rPr>
          <w:rFonts w:asciiTheme="majorHAnsi" w:hAnsiTheme="majorHAnsi" w:cstheme="majorHAnsi"/>
        </w:rPr>
        <w:t xml:space="preserve">ykonawcy </w:t>
      </w:r>
      <w:r w:rsidR="00047ABC">
        <w:rPr>
          <w:rFonts w:asciiTheme="majorHAnsi" w:hAnsiTheme="majorHAnsi" w:cstheme="majorHAnsi"/>
        </w:rPr>
        <w:t>dostarczania stosownych atestów (jeśli dotyczy);</w:t>
      </w:r>
    </w:p>
    <w:p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kontroli </w:t>
      </w:r>
      <w:r w:rsidR="00047ABC">
        <w:rPr>
          <w:rFonts w:asciiTheme="majorHAnsi" w:hAnsiTheme="majorHAnsi" w:cstheme="majorHAnsi"/>
        </w:rPr>
        <w:t>zgodności cen na fakturach z cenami wynikającymi z oferty Wykonawcy.</w:t>
      </w:r>
    </w:p>
    <w:p w:rsidR="007D551E" w:rsidRPr="00047ABC" w:rsidRDefault="00047ABC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:rsidR="00DB3BE6" w:rsidRDefault="00DB3BE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6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:rsidR="00040672" w:rsidRPr="00776D15" w:rsidRDefault="0004067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Ceny podane w </w:t>
      </w:r>
      <w:r w:rsidR="00901515" w:rsidRPr="00776D15">
        <w:rPr>
          <w:rFonts w:asciiTheme="majorHAnsi" w:hAnsiTheme="majorHAnsi" w:cstheme="majorHAnsi"/>
        </w:rPr>
        <w:t>O</w:t>
      </w:r>
      <w:r w:rsidRPr="00776D15">
        <w:rPr>
          <w:rFonts w:asciiTheme="majorHAnsi" w:hAnsiTheme="majorHAnsi" w:cstheme="majorHAnsi"/>
        </w:rPr>
        <w:t xml:space="preserve">fercie Wykonawcy, która stanowi załącznik nr </w:t>
      </w:r>
      <w:r w:rsidR="00901515" w:rsidRPr="00776D15">
        <w:rPr>
          <w:rFonts w:asciiTheme="majorHAnsi" w:hAnsiTheme="majorHAnsi" w:cstheme="majorHAnsi"/>
        </w:rPr>
        <w:t>1</w:t>
      </w:r>
      <w:r w:rsidR="00776D15" w:rsidRPr="00776D15">
        <w:rPr>
          <w:rFonts w:asciiTheme="majorHAnsi" w:hAnsiTheme="majorHAnsi" w:cstheme="majorHAnsi"/>
        </w:rPr>
        <w:t>/1, załącznik nr 1/2, załącznik nr 1/3*</w:t>
      </w:r>
      <w:r w:rsidRPr="00776D15">
        <w:rPr>
          <w:rFonts w:asciiTheme="majorHAnsi" w:hAnsiTheme="majorHAnsi" w:cstheme="majorHAnsi"/>
        </w:rPr>
        <w:t xml:space="preserve"> do umowy, obowiązują przez cały okres trwania umowy i nie mogą ulec zmianie w okresie jej wykonywania</w:t>
      </w:r>
      <w:r w:rsidR="005C7C97" w:rsidRPr="00776D15">
        <w:rPr>
          <w:rFonts w:asciiTheme="majorHAnsi" w:hAnsiTheme="majorHAnsi" w:cstheme="majorHAnsi"/>
        </w:rPr>
        <w:t>,</w:t>
      </w:r>
      <w:r w:rsidRPr="00776D15">
        <w:rPr>
          <w:rFonts w:asciiTheme="majorHAnsi" w:hAnsiTheme="majorHAnsi" w:cstheme="majorHAnsi"/>
        </w:rPr>
        <w:t xml:space="preserve"> z zastrzeżeniem §</w:t>
      </w:r>
      <w:r w:rsidR="00705531" w:rsidRPr="00776D15">
        <w:rPr>
          <w:rFonts w:asciiTheme="majorHAnsi" w:hAnsiTheme="majorHAnsi" w:cstheme="majorHAnsi"/>
        </w:rPr>
        <w:t xml:space="preserve"> 1</w:t>
      </w:r>
      <w:r w:rsidR="00776D15" w:rsidRPr="00776D15">
        <w:rPr>
          <w:rFonts w:asciiTheme="majorHAnsi" w:hAnsiTheme="majorHAnsi" w:cstheme="majorHAnsi"/>
        </w:rPr>
        <w:t xml:space="preserve">1 </w:t>
      </w:r>
      <w:r w:rsidR="00705531" w:rsidRPr="00776D15">
        <w:rPr>
          <w:rFonts w:asciiTheme="majorHAnsi" w:hAnsiTheme="majorHAnsi" w:cstheme="majorHAnsi"/>
        </w:rPr>
        <w:t>ust. 3 pkt 5 lit b.</w:t>
      </w:r>
      <w:r w:rsidR="002F0105" w:rsidRPr="00776D15">
        <w:rPr>
          <w:rFonts w:asciiTheme="majorHAnsi" w:hAnsiTheme="majorHAnsi" w:cstheme="majorHAnsi"/>
          <w:b/>
        </w:rPr>
        <w:t xml:space="preserve"> </w:t>
      </w:r>
    </w:p>
    <w:p w:rsidR="00776D15" w:rsidRPr="00776D15" w:rsidRDefault="00040672" w:rsidP="00776D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Ceny jednostkowe, o których mowa w ust. 1 obejmują całkowitą należność, jaką Zamawiający zobowiązany jest zapłacić za przedmiot zamówienia i jego dostarczenie wraz z rozładunkiem do miejsca przeznacze</w:t>
      </w:r>
      <w:r w:rsidR="00901515" w:rsidRPr="00776D15">
        <w:rPr>
          <w:rFonts w:asciiTheme="majorHAnsi" w:hAnsiTheme="majorHAnsi" w:cstheme="majorHAnsi"/>
        </w:rPr>
        <w:t>nia z zastrzeżeniem ust. 5.</w:t>
      </w:r>
    </w:p>
    <w:p w:rsidR="00946417" w:rsidRPr="00776D15" w:rsidRDefault="00901515" w:rsidP="00776D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Strony ustalają, że zgodnie z O</w:t>
      </w:r>
      <w:r w:rsidR="00ED2060" w:rsidRPr="00776D15">
        <w:rPr>
          <w:rFonts w:asciiTheme="majorHAnsi" w:hAnsiTheme="majorHAnsi" w:cstheme="majorHAnsi"/>
        </w:rPr>
        <w:t xml:space="preserve">fertą Wykonawcy stanowiącą </w:t>
      </w:r>
      <w:r w:rsidR="00776D15" w:rsidRPr="00776D15">
        <w:rPr>
          <w:rFonts w:asciiTheme="majorHAnsi" w:hAnsiTheme="majorHAnsi" w:cstheme="majorHAnsi"/>
        </w:rPr>
        <w:t xml:space="preserve">załącznik nr 1/1, załącznik nr 1/2, załącznik nr 1/3* do umowy </w:t>
      </w:r>
      <w:r w:rsidR="00ED2060" w:rsidRPr="00776D15">
        <w:rPr>
          <w:rFonts w:asciiTheme="majorHAnsi" w:hAnsiTheme="majorHAnsi" w:cstheme="majorHAnsi"/>
        </w:rPr>
        <w:t>za wykonanie przedmiotu umowy Zamawiający zapłaci Wykonawcy</w:t>
      </w:r>
      <w:r w:rsidR="00946417" w:rsidRPr="00776D15">
        <w:rPr>
          <w:rFonts w:asciiTheme="majorHAnsi" w:hAnsiTheme="majorHAnsi" w:cstheme="majorHAnsi"/>
        </w:rPr>
        <w:t xml:space="preserve"> </w:t>
      </w:r>
      <w:r w:rsidR="00ED2060" w:rsidRPr="00776D15">
        <w:rPr>
          <w:rFonts w:asciiTheme="majorHAnsi" w:hAnsiTheme="majorHAnsi" w:cstheme="majorHAnsi"/>
        </w:rPr>
        <w:t>łączne wynagrodzenie w kwocie brutto nie przekraczającej …………………</w:t>
      </w:r>
      <w:r w:rsidR="00D13DEF" w:rsidRPr="00776D15">
        <w:rPr>
          <w:rFonts w:asciiTheme="majorHAnsi" w:hAnsiTheme="majorHAnsi" w:cstheme="majorHAnsi"/>
        </w:rPr>
        <w:t xml:space="preserve">…… zł (słownie: ……………………………………), </w:t>
      </w:r>
      <w:r w:rsidR="004B0555" w:rsidRPr="00776D15">
        <w:rPr>
          <w:rFonts w:asciiTheme="majorHAnsi" w:hAnsiTheme="majorHAnsi" w:cstheme="majorHAnsi"/>
        </w:rPr>
        <w:t xml:space="preserve">z zastrzeżeniem ust. 5, </w:t>
      </w:r>
      <w:r w:rsidR="00D13DEF" w:rsidRPr="00776D15">
        <w:rPr>
          <w:rFonts w:asciiTheme="majorHAnsi" w:hAnsiTheme="majorHAnsi" w:cstheme="majorHAnsi"/>
        </w:rPr>
        <w:t>w tym</w:t>
      </w:r>
      <w:r w:rsidR="002F0105" w:rsidRPr="00776D15">
        <w:rPr>
          <w:rFonts w:asciiTheme="majorHAnsi" w:hAnsiTheme="majorHAnsi" w:cstheme="majorHAnsi"/>
        </w:rPr>
        <w:t xml:space="preserve">: </w:t>
      </w:r>
    </w:p>
    <w:p w:rsidR="00946417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1 zamówienia 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E801C1" w:rsidRPr="004B0555" w:rsidRDefault="00D13DEF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 xml:space="preserve">kwota netto ...................., podatek VAT </w:t>
      </w:r>
      <w:r w:rsidR="002F0105" w:rsidRPr="004B0555">
        <w:rPr>
          <w:rFonts w:asciiTheme="majorHAnsi" w:hAnsiTheme="majorHAnsi" w:cstheme="majorHAnsi"/>
        </w:rPr>
        <w:t>(...%)</w:t>
      </w:r>
      <w:r w:rsidRPr="004B0555">
        <w:rPr>
          <w:rFonts w:asciiTheme="majorHAnsi" w:hAnsiTheme="majorHAnsi" w:cstheme="majorHAnsi"/>
        </w:rPr>
        <w:t>.................</w:t>
      </w:r>
      <w:r w:rsidR="004F350C" w:rsidRPr="004B0555">
        <w:rPr>
          <w:rFonts w:asciiTheme="majorHAnsi" w:hAnsiTheme="majorHAnsi" w:cstheme="majorHAnsi"/>
        </w:rPr>
        <w:t>.</w:t>
      </w:r>
      <w:r w:rsidR="00901515" w:rsidRPr="004B0555">
        <w:rPr>
          <w:rFonts w:asciiTheme="majorHAnsi" w:hAnsiTheme="majorHAnsi" w:cstheme="majorHAnsi"/>
        </w:rPr>
        <w:t>,</w:t>
      </w:r>
      <w:r w:rsidR="004B0555" w:rsidRPr="004B0555">
        <w:rPr>
          <w:rFonts w:asciiTheme="majorHAnsi" w:hAnsiTheme="majorHAnsi" w:cstheme="majorHAnsi"/>
        </w:rPr>
        <w:t xml:space="preserve"> kwota brutto ....................,</w:t>
      </w:r>
    </w:p>
    <w:p w:rsidR="004B0555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2 zamówienia</w:t>
      </w:r>
      <w:r w:rsidR="00CF5C01">
        <w:rPr>
          <w:rFonts w:asciiTheme="majorHAnsi" w:hAnsiTheme="majorHAnsi" w:cstheme="majorHAnsi"/>
        </w:rPr>
        <w:t xml:space="preserve"> 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4B0555" w:rsidRPr="004B0555" w:rsidRDefault="004B0555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kwota netto ...................., podatek VAT (...%).................., kwota brutto ....................,</w:t>
      </w:r>
    </w:p>
    <w:p w:rsidR="004B0555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3 zamówienia</w:t>
      </w:r>
      <w:r w:rsidR="00CF5C01">
        <w:rPr>
          <w:rFonts w:asciiTheme="majorHAnsi" w:hAnsiTheme="majorHAnsi" w:cstheme="majorHAnsi"/>
        </w:rPr>
        <w:t xml:space="preserve"> 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4B0555" w:rsidRPr="004B0555" w:rsidRDefault="004B0555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kwota netto ...................., podatek VAT (...%).................., kwota brutto .....................</w:t>
      </w:r>
    </w:p>
    <w:p w:rsidR="004F350C" w:rsidRDefault="004F350C" w:rsidP="00E801C1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Wyżej wymienione wynagrodzenie nie dotyczy dostaw objętych prawem opcji, o którym mowa w  </w:t>
      </w:r>
      <w:r w:rsidRPr="00FF219D">
        <w:rPr>
          <w:rFonts w:asciiTheme="majorHAnsi" w:hAnsiTheme="majorHAnsi" w:cstheme="majorHAnsi"/>
        </w:rPr>
        <w:t>§</w:t>
      </w:r>
      <w:r w:rsidR="004603F2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.</w:t>
      </w:r>
    </w:p>
    <w:p w:rsidR="003C0A99" w:rsidRDefault="00E801C1" w:rsidP="00507BC8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E801C1">
        <w:rPr>
          <w:rFonts w:asciiTheme="majorHAnsi" w:hAnsiTheme="majorHAnsi" w:cstheme="majorHAnsi"/>
        </w:rPr>
        <w:t>Zamawiający zastrzega sobie prawo do niewyczerpania całości przedmiotu umowy, bez żadnych roszczeń ze strony Wykonawcy, z zastrzeżeniem, że zgodnie z art. 433 pkt 4 ustawy PZP</w:t>
      </w:r>
      <w:r w:rsidR="00507BC8">
        <w:rPr>
          <w:rFonts w:asciiTheme="majorHAnsi" w:hAnsiTheme="majorHAnsi" w:cstheme="majorHAnsi"/>
        </w:rPr>
        <w:t>.</w:t>
      </w:r>
      <w:r w:rsidRPr="00E801C1">
        <w:rPr>
          <w:rFonts w:asciiTheme="majorHAnsi" w:hAnsiTheme="majorHAnsi" w:cstheme="majorHAnsi"/>
        </w:rPr>
        <w:t xml:space="preserve"> Zamawiający określa wymiar zrealizowanych dostaw w okresie obowiązywania umowy</w:t>
      </w:r>
      <w:r w:rsidR="00507BC8">
        <w:rPr>
          <w:rFonts w:asciiTheme="majorHAnsi" w:hAnsiTheme="majorHAnsi" w:cstheme="majorHAnsi"/>
        </w:rPr>
        <w:t>:</w:t>
      </w:r>
      <w:r w:rsidRPr="00E801C1">
        <w:rPr>
          <w:rFonts w:asciiTheme="majorHAnsi" w:hAnsiTheme="majorHAnsi" w:cstheme="majorHAnsi"/>
        </w:rPr>
        <w:t xml:space="preserve"> </w:t>
      </w:r>
    </w:p>
    <w:p w:rsidR="00507BC8" w:rsidRPr="00C2131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zakresie Cz. 1 Zamówienia - </w:t>
      </w:r>
      <w:r w:rsidRPr="002E1219">
        <w:rPr>
          <w:rFonts w:asciiTheme="majorHAnsi" w:hAnsiTheme="majorHAnsi" w:cstheme="majorHAnsi"/>
        </w:rPr>
        <w:t xml:space="preserve"> nie </w:t>
      </w:r>
      <w:r w:rsidRPr="00507BC8">
        <w:rPr>
          <w:rFonts w:asciiTheme="majorHAnsi" w:hAnsiTheme="majorHAnsi" w:cstheme="majorHAnsi"/>
        </w:rPr>
        <w:t xml:space="preserve">niższy niż </w:t>
      </w:r>
      <w:r w:rsidR="00C21318" w:rsidRPr="00C21318">
        <w:rPr>
          <w:rFonts w:asciiTheme="majorHAnsi" w:hAnsiTheme="majorHAnsi" w:cstheme="majorHAnsi"/>
        </w:rPr>
        <w:t>45</w:t>
      </w:r>
      <w:r w:rsidR="00776D15" w:rsidRPr="00C21318">
        <w:rPr>
          <w:rFonts w:asciiTheme="majorHAnsi" w:hAnsiTheme="majorHAnsi" w:cstheme="majorHAnsi"/>
        </w:rPr>
        <w:t> 000,00</w:t>
      </w:r>
      <w:r w:rsidRPr="00C21318">
        <w:rPr>
          <w:rFonts w:asciiTheme="majorHAnsi" w:hAnsiTheme="majorHAnsi" w:cstheme="majorHAnsi"/>
        </w:rPr>
        <w:t xml:space="preserve"> zł brutto [</w:t>
      </w:r>
      <w:r w:rsidRPr="00C21318">
        <w:rPr>
          <w:rFonts w:asciiTheme="majorHAnsi" w:hAnsiTheme="majorHAnsi" w:cstheme="majorHAnsi"/>
          <w:i/>
        </w:rPr>
        <w:t>skreślić jeśli nie dotyczy]</w:t>
      </w:r>
    </w:p>
    <w:p w:rsidR="00507BC8" w:rsidRPr="00C2131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</w:rPr>
      </w:pPr>
      <w:r w:rsidRPr="00C21318">
        <w:rPr>
          <w:rFonts w:asciiTheme="majorHAnsi" w:hAnsiTheme="majorHAnsi" w:cstheme="majorHAnsi"/>
        </w:rPr>
        <w:t xml:space="preserve">w zakresie Cz. 2 Zamówienia -  nie niższy niż </w:t>
      </w:r>
      <w:r w:rsidR="00C21318" w:rsidRPr="00C21318">
        <w:rPr>
          <w:rFonts w:asciiTheme="majorHAnsi" w:hAnsiTheme="majorHAnsi" w:cstheme="majorHAnsi"/>
        </w:rPr>
        <w:t>25</w:t>
      </w:r>
      <w:r w:rsidR="00776D15" w:rsidRPr="00C21318">
        <w:rPr>
          <w:rFonts w:asciiTheme="majorHAnsi" w:hAnsiTheme="majorHAnsi" w:cstheme="majorHAnsi"/>
        </w:rPr>
        <w:t xml:space="preserve"> 000,00 </w:t>
      </w:r>
      <w:r w:rsidRPr="00C21318">
        <w:rPr>
          <w:rFonts w:asciiTheme="majorHAnsi" w:hAnsiTheme="majorHAnsi" w:cstheme="majorHAnsi"/>
        </w:rPr>
        <w:t>zł brutto[</w:t>
      </w:r>
      <w:r w:rsidRPr="00C21318">
        <w:rPr>
          <w:rFonts w:asciiTheme="majorHAnsi" w:hAnsiTheme="majorHAnsi" w:cstheme="majorHAnsi"/>
          <w:i/>
        </w:rPr>
        <w:t>skreślić jeśli nie dotyczy]</w:t>
      </w:r>
    </w:p>
    <w:p w:rsidR="00507BC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  <w:b/>
        </w:rPr>
      </w:pPr>
      <w:r w:rsidRPr="00C21318">
        <w:rPr>
          <w:rFonts w:asciiTheme="majorHAnsi" w:hAnsiTheme="majorHAnsi" w:cstheme="majorHAnsi"/>
        </w:rPr>
        <w:t xml:space="preserve">w zakresie Cz. 3 Zamówienia -  nie niższy niż </w:t>
      </w:r>
      <w:r w:rsidR="00C21318" w:rsidRPr="00C21318">
        <w:rPr>
          <w:rFonts w:asciiTheme="majorHAnsi" w:hAnsiTheme="majorHAnsi" w:cstheme="majorHAnsi"/>
        </w:rPr>
        <w:t>12</w:t>
      </w:r>
      <w:r w:rsidR="00776D15" w:rsidRPr="00C21318">
        <w:rPr>
          <w:rFonts w:asciiTheme="majorHAnsi" w:hAnsiTheme="majorHAnsi" w:cstheme="majorHAnsi"/>
        </w:rPr>
        <w:t> 000,00</w:t>
      </w:r>
      <w:r w:rsidRPr="00507BC8">
        <w:rPr>
          <w:rFonts w:asciiTheme="majorHAnsi" w:hAnsiTheme="majorHAnsi" w:cstheme="majorHAnsi"/>
        </w:rPr>
        <w:t xml:space="preserve"> zł brutto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E801C1" w:rsidRP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3C0A99">
        <w:rPr>
          <w:rFonts w:asciiTheme="majorHAnsi" w:hAnsiTheme="majorHAnsi" w:cstheme="majorHAnsi"/>
        </w:rPr>
        <w:lastRenderedPageBreak/>
        <w:t>Rozliczenia za dostarczony przedmiot umowy odbywać się będą na podstawie faktur częściowych</w:t>
      </w:r>
      <w:r w:rsidR="003C0A99" w:rsidRPr="003C0A99">
        <w:t xml:space="preserve"> </w:t>
      </w:r>
      <w:r w:rsidR="003C0A99" w:rsidRPr="003C0A99">
        <w:rPr>
          <w:rFonts w:asciiTheme="majorHAnsi" w:hAnsiTheme="majorHAnsi" w:cstheme="majorHAnsi"/>
        </w:rPr>
        <w:t>uwzględniających zakup asortymentu za  poszczególną dostawę</w:t>
      </w:r>
      <w:r w:rsidRPr="003C0A99">
        <w:rPr>
          <w:rFonts w:asciiTheme="majorHAnsi" w:hAnsiTheme="majorHAnsi" w:cstheme="majorHAnsi"/>
        </w:rPr>
        <w:t>. Rozliczenia prowadzone będą w PLN.</w:t>
      </w:r>
    </w:p>
    <w:p w:rsidR="00E801C1" w:rsidRPr="00B13474" w:rsidRDefault="00E801C1" w:rsidP="00E801C1">
      <w:pPr>
        <w:pStyle w:val="Akapitzlist"/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:rsidR="0035367B" w:rsidRPr="00BF2B45" w:rsidRDefault="0035367B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color w:val="FF0000"/>
        </w:rPr>
      </w:pPr>
      <w:r w:rsidRPr="00901515">
        <w:rPr>
          <w:rFonts w:asciiTheme="majorHAnsi" w:hAnsiTheme="majorHAnsi" w:cstheme="majorHAnsi"/>
        </w:rPr>
        <w:t>Podstawą do wystawienia faktury</w:t>
      </w:r>
      <w:r w:rsidR="002011A5" w:rsidRPr="00901515">
        <w:rPr>
          <w:rFonts w:asciiTheme="majorHAnsi" w:hAnsiTheme="majorHAnsi" w:cstheme="majorHAnsi"/>
        </w:rPr>
        <w:t xml:space="preserve"> jest </w:t>
      </w:r>
      <w:r w:rsidR="00E801C1" w:rsidRPr="00901515">
        <w:rPr>
          <w:rFonts w:asciiTheme="majorHAnsi" w:hAnsiTheme="majorHAnsi" w:cstheme="majorHAnsi"/>
        </w:rPr>
        <w:t>po</w:t>
      </w:r>
      <w:r w:rsidR="002011A5" w:rsidRPr="00901515">
        <w:rPr>
          <w:rFonts w:asciiTheme="majorHAnsi" w:hAnsiTheme="majorHAnsi" w:cstheme="majorHAnsi"/>
        </w:rPr>
        <w:t>twierdzon</w:t>
      </w:r>
      <w:r w:rsidR="00832D52" w:rsidRPr="00901515">
        <w:rPr>
          <w:rFonts w:asciiTheme="majorHAnsi" w:hAnsiTheme="majorHAnsi" w:cstheme="majorHAnsi"/>
        </w:rPr>
        <w:t>y</w:t>
      </w:r>
      <w:r w:rsidR="002011A5" w:rsidRPr="00901515">
        <w:rPr>
          <w:rFonts w:asciiTheme="majorHAnsi" w:hAnsiTheme="majorHAnsi" w:cstheme="majorHAnsi"/>
        </w:rPr>
        <w:t xml:space="preserve"> przez przedstawiciela Zamawiającego </w:t>
      </w:r>
      <w:r w:rsidR="00832D52" w:rsidRPr="00901515">
        <w:rPr>
          <w:rFonts w:asciiTheme="majorHAnsi" w:hAnsiTheme="majorHAnsi" w:cstheme="majorHAnsi"/>
        </w:rPr>
        <w:t xml:space="preserve">dokument </w:t>
      </w:r>
      <w:r w:rsidR="00E801C1" w:rsidRPr="00901515">
        <w:rPr>
          <w:rFonts w:asciiTheme="majorHAnsi" w:eastAsia="Times New Roman" w:hAnsiTheme="majorHAnsi" w:cstheme="majorHAnsi"/>
        </w:rPr>
        <w:t>WZ</w:t>
      </w:r>
      <w:r w:rsidR="00832D52" w:rsidRPr="00901515">
        <w:rPr>
          <w:rFonts w:asciiTheme="majorHAnsi" w:eastAsia="Times New Roman" w:hAnsiTheme="majorHAnsi" w:cstheme="majorHAnsi"/>
        </w:rPr>
        <w:t xml:space="preserve"> dołączony do dostawy</w:t>
      </w:r>
      <w:r w:rsidR="00901515" w:rsidRPr="00901515">
        <w:rPr>
          <w:rFonts w:asciiTheme="majorHAnsi" w:eastAsia="Times New Roman" w:hAnsiTheme="majorHAnsi" w:cstheme="majorHAnsi"/>
        </w:rPr>
        <w:t>.</w:t>
      </w:r>
    </w:p>
    <w:p w:rsidR="00BF2B45" w:rsidRPr="00BF2B45" w:rsidRDefault="00BF2B4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Nazwa produktu na zamówieni</w:t>
      </w:r>
      <w:r w:rsidR="00901515">
        <w:rPr>
          <w:rFonts w:asciiTheme="majorHAnsi" w:hAnsiTheme="majorHAnsi" w:cstheme="majorHAnsi"/>
        </w:rPr>
        <w:t>u</w:t>
      </w:r>
      <w:r w:rsidRPr="00BF2B45">
        <w:rPr>
          <w:rFonts w:asciiTheme="majorHAnsi" w:hAnsiTheme="majorHAnsi" w:cstheme="majorHAnsi"/>
        </w:rPr>
        <w:t>, WZ i na fakturze musi być zgod</w:t>
      </w:r>
      <w:r w:rsidR="00901515">
        <w:rPr>
          <w:rFonts w:asciiTheme="majorHAnsi" w:hAnsiTheme="majorHAnsi" w:cstheme="majorHAnsi"/>
        </w:rPr>
        <w:t>na z nazwą produktu wskazaną w O</w:t>
      </w:r>
      <w:r w:rsidRPr="00BF2B45">
        <w:rPr>
          <w:rFonts w:asciiTheme="majorHAnsi" w:hAnsiTheme="majorHAnsi" w:cstheme="majorHAnsi"/>
        </w:rPr>
        <w:t>fercie Wykonawcy.</w:t>
      </w:r>
    </w:p>
    <w:p w:rsidR="00CC0A82" w:rsidRPr="00BF2B45" w:rsidRDefault="00CC0A8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Zamawiający nie wyraża zgody na wystawienie jed</w:t>
      </w:r>
      <w:r w:rsidR="002F0105">
        <w:rPr>
          <w:rFonts w:asciiTheme="majorHAnsi" w:hAnsiTheme="majorHAnsi" w:cstheme="majorHAnsi"/>
        </w:rPr>
        <w:t>nej</w:t>
      </w:r>
      <w:r w:rsidRPr="00BF2B45">
        <w:rPr>
          <w:rFonts w:asciiTheme="majorHAnsi" w:hAnsiTheme="majorHAnsi" w:cstheme="majorHAnsi"/>
        </w:rPr>
        <w:t xml:space="preserve"> faktury d</w:t>
      </w:r>
      <w:r w:rsidR="00BF2B45" w:rsidRPr="00BF2B45">
        <w:rPr>
          <w:rFonts w:asciiTheme="majorHAnsi" w:hAnsiTheme="majorHAnsi" w:cstheme="majorHAnsi"/>
        </w:rPr>
        <w:t>o</w:t>
      </w:r>
      <w:r w:rsidRPr="00BF2B45">
        <w:rPr>
          <w:rFonts w:asciiTheme="majorHAnsi" w:hAnsiTheme="majorHAnsi" w:cstheme="majorHAnsi"/>
        </w:rPr>
        <w:t xml:space="preserve"> kilku zamówień.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</w:t>
      </w:r>
      <w:r w:rsidR="00901515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od daty odpowiednio:</w:t>
      </w:r>
    </w:p>
    <w:p w:rsidR="00D70126" w:rsidRPr="00084871" w:rsidRDefault="00D70126" w:rsidP="00CF5C01">
      <w:pPr>
        <w:pStyle w:val="Akapitzlist"/>
        <w:numPr>
          <w:ilvl w:val="0"/>
          <w:numId w:val="35"/>
        </w:numPr>
        <w:spacing w:line="240" w:lineRule="auto"/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 xml:space="preserve">, z zastrzeżeniem, że </w:t>
      </w:r>
      <w:r w:rsidR="000B4B1D" w:rsidRPr="00DB3BE6">
        <w:rPr>
          <w:rFonts w:asciiTheme="majorHAnsi" w:hAnsiTheme="majorHAnsi" w:cstheme="majorHAnsi"/>
          <w:b/>
        </w:rPr>
        <w:t>Zamawiający preferuje otrzymanie faktury elektronicznej</w:t>
      </w:r>
      <w:r w:rsidR="000B4B1D" w:rsidRPr="00084871">
        <w:rPr>
          <w:rFonts w:asciiTheme="majorHAnsi" w:hAnsiTheme="majorHAnsi" w:cstheme="majorHAnsi"/>
        </w:rPr>
        <w:t>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40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:rsidR="002C714C" w:rsidRPr="00B13474" w:rsidRDefault="00D70126" w:rsidP="00537F0E">
      <w:pPr>
        <w:numPr>
          <w:ilvl w:val="0"/>
          <w:numId w:val="3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41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:rsidR="00901515" w:rsidRDefault="0090151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za zrealizowane dostawy w miesiącu grudniu musi być </w:t>
      </w:r>
      <w:r w:rsidR="000B4B1D">
        <w:rPr>
          <w:rFonts w:asciiTheme="majorHAnsi" w:hAnsiTheme="majorHAnsi" w:cstheme="majorHAnsi"/>
        </w:rPr>
        <w:t>dostarczona do Zamawiającego</w:t>
      </w:r>
      <w:r>
        <w:rPr>
          <w:rFonts w:asciiTheme="majorHAnsi" w:hAnsiTheme="majorHAnsi" w:cstheme="majorHAnsi"/>
        </w:rPr>
        <w:t xml:space="preserve"> nie później niż </w:t>
      </w:r>
      <w:r w:rsidR="000B4B1D">
        <w:rPr>
          <w:rFonts w:asciiTheme="majorHAnsi" w:hAnsiTheme="majorHAnsi" w:cstheme="majorHAnsi"/>
        </w:rPr>
        <w:t>w dniu</w:t>
      </w:r>
      <w:r>
        <w:rPr>
          <w:rFonts w:asciiTheme="majorHAnsi" w:hAnsiTheme="majorHAnsi" w:cstheme="majorHAnsi"/>
        </w:rPr>
        <w:t xml:space="preserve"> </w:t>
      </w:r>
      <w:r w:rsidR="00EE0830">
        <w:rPr>
          <w:rFonts w:asciiTheme="majorHAnsi" w:hAnsiTheme="majorHAnsi" w:cstheme="majorHAnsi"/>
        </w:rPr>
        <w:t>27</w:t>
      </w:r>
      <w:r>
        <w:rPr>
          <w:rFonts w:asciiTheme="majorHAnsi" w:hAnsiTheme="majorHAnsi" w:cstheme="majorHAnsi"/>
        </w:rPr>
        <w:t xml:space="preserve"> grudnia.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:rsidR="00D70126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:rsidR="00832D52" w:rsidRDefault="005F09AD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</w:t>
      </w:r>
      <w:r w:rsidR="00832D52">
        <w:rPr>
          <w:rFonts w:asciiTheme="majorHAnsi" w:hAnsiTheme="majorHAnsi" w:cstheme="majorHAnsi"/>
        </w:rPr>
        <w:t xml:space="preserve"> jest/nie jest</w:t>
      </w:r>
      <w:r w:rsidR="00CC0A82">
        <w:rPr>
          <w:rFonts w:asciiTheme="majorHAnsi" w:hAnsiTheme="majorHAnsi" w:cstheme="majorHAnsi"/>
        </w:rPr>
        <w:t>*</w:t>
      </w:r>
      <w:r w:rsidR="00832D52"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:rsidR="004F350C" w:rsidRPr="00B13474" w:rsidRDefault="00DB3BE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 w:rsidR="004F350C">
        <w:rPr>
          <w:rFonts w:asciiTheme="majorHAnsi" w:hAnsiTheme="majorHAnsi" w:cstheme="majorHAnsi"/>
        </w:rPr>
        <w:t xml:space="preserve"> VAT, o którym mowa w art.</w:t>
      </w:r>
      <w:r w:rsidR="00FD6321"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 w:rsidR="004F350C"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 w:rsidR="004F350C">
        <w:rPr>
          <w:rFonts w:asciiTheme="majorHAnsi" w:hAnsiTheme="majorHAnsi" w:cstheme="majorHAnsi"/>
        </w:rPr>
        <w:t>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CC0A82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7</w:t>
      </w:r>
      <w:r w:rsidR="00CF5C01">
        <w:rPr>
          <w:rFonts w:asciiTheme="majorHAnsi" w:hAnsiTheme="majorHAnsi" w:cstheme="majorHAnsi"/>
          <w:b/>
        </w:rPr>
        <w:t>.</w:t>
      </w:r>
      <w:r w:rsidR="00CC0A82">
        <w:rPr>
          <w:rFonts w:asciiTheme="majorHAnsi" w:hAnsiTheme="majorHAnsi" w:cstheme="majorHAnsi"/>
          <w:b/>
        </w:rPr>
        <w:t>Prawo opcji</w:t>
      </w:r>
    </w:p>
    <w:p w:rsidR="00D13DEF" w:rsidRDefault="00CC0A82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 xml:space="preserve">Zamawiającemu przysługuje prawo opcji polegające na </w:t>
      </w:r>
      <w:r w:rsidR="00D13DEF">
        <w:rPr>
          <w:rFonts w:asciiTheme="majorHAnsi" w:hAnsiTheme="majorHAnsi" w:cstheme="majorHAnsi"/>
        </w:rPr>
        <w:t xml:space="preserve">zwiększeniu ilości </w:t>
      </w:r>
      <w:r w:rsidR="00901515">
        <w:rPr>
          <w:rFonts w:asciiTheme="majorHAnsi" w:hAnsiTheme="majorHAnsi" w:cstheme="majorHAnsi"/>
        </w:rPr>
        <w:t>zamawianego</w:t>
      </w:r>
      <w:r w:rsidR="00D13DEF">
        <w:rPr>
          <w:rFonts w:asciiTheme="majorHAnsi" w:hAnsiTheme="majorHAnsi" w:cstheme="majorHAnsi"/>
        </w:rPr>
        <w:t xml:space="preserve"> asortymentu w poniżej opisanych okolicznościach.</w:t>
      </w:r>
    </w:p>
    <w:p w:rsidR="00776D15" w:rsidRDefault="00D13DEF" w:rsidP="00776D15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lastRenderedPageBreak/>
        <w:t xml:space="preserve">Zamówienia </w:t>
      </w:r>
      <w:r w:rsidR="00547804">
        <w:rPr>
          <w:rFonts w:asciiTheme="majorHAnsi" w:hAnsiTheme="majorHAnsi" w:cstheme="majorHAnsi"/>
        </w:rPr>
        <w:t>objęte prawem opcji</w:t>
      </w:r>
      <w:r>
        <w:rPr>
          <w:rFonts w:asciiTheme="majorHAnsi" w:hAnsiTheme="majorHAnsi" w:cstheme="majorHAnsi"/>
        </w:rPr>
        <w:t xml:space="preserve"> mogą być realizowane w </w:t>
      </w:r>
      <w:r w:rsidR="001A47C8">
        <w:rPr>
          <w:rFonts w:asciiTheme="majorHAnsi" w:hAnsiTheme="majorHAnsi" w:cstheme="majorHAnsi"/>
        </w:rPr>
        <w:t>całym okresie</w:t>
      </w:r>
      <w:r>
        <w:rPr>
          <w:rFonts w:asciiTheme="majorHAnsi" w:hAnsiTheme="majorHAnsi" w:cstheme="majorHAnsi"/>
        </w:rPr>
        <w:t xml:space="preserve"> trwania umowy (termin wskazany w </w:t>
      </w:r>
      <w:r w:rsidR="00CC0A82" w:rsidRPr="00FF219D">
        <w:rPr>
          <w:rFonts w:asciiTheme="majorHAnsi" w:hAnsiTheme="majorHAnsi" w:cstheme="majorHAnsi"/>
        </w:rPr>
        <w:t xml:space="preserve"> </w:t>
      </w:r>
      <w:r w:rsidRPr="00FF219D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2 ust. 1 i 2</w:t>
      </w:r>
      <w:r w:rsidR="00547804">
        <w:rPr>
          <w:rFonts w:asciiTheme="majorHAnsi" w:hAnsiTheme="majorHAnsi" w:cstheme="majorHAnsi"/>
        </w:rPr>
        <w:t>).</w:t>
      </w:r>
      <w:r w:rsidRPr="00547804">
        <w:rPr>
          <w:rFonts w:asciiTheme="majorHAnsi" w:hAnsiTheme="majorHAnsi" w:cstheme="majorHAnsi"/>
          <w:strike/>
        </w:rPr>
        <w:t xml:space="preserve"> </w:t>
      </w:r>
    </w:p>
    <w:p w:rsidR="00D13DEF" w:rsidRPr="0076564C" w:rsidRDefault="00D13DEF" w:rsidP="00776D15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 w:rsidRPr="0076564C">
        <w:rPr>
          <w:rFonts w:asciiTheme="majorHAnsi" w:hAnsiTheme="majorHAnsi" w:cstheme="majorHAnsi"/>
        </w:rPr>
        <w:t xml:space="preserve">Zamówienia </w:t>
      </w:r>
      <w:r w:rsidR="00547804" w:rsidRPr="0076564C">
        <w:rPr>
          <w:rFonts w:asciiTheme="majorHAnsi" w:hAnsiTheme="majorHAnsi" w:cstheme="majorHAnsi"/>
        </w:rPr>
        <w:t>objęte prawem opcji</w:t>
      </w:r>
      <w:r w:rsidRPr="0076564C">
        <w:rPr>
          <w:rFonts w:asciiTheme="majorHAnsi" w:hAnsiTheme="majorHAnsi" w:cstheme="majorHAnsi"/>
        </w:rPr>
        <w:t xml:space="preserve"> dopuszczalne są do 20% wartości umowy </w:t>
      </w:r>
      <w:r w:rsidR="00B7688F" w:rsidRPr="0076564C">
        <w:rPr>
          <w:rFonts w:asciiTheme="majorHAnsi" w:hAnsiTheme="majorHAnsi" w:cstheme="majorHAnsi"/>
        </w:rPr>
        <w:t xml:space="preserve">w ramach poszczególnej części zamówienia </w:t>
      </w:r>
      <w:r w:rsidRPr="0076564C">
        <w:rPr>
          <w:rFonts w:asciiTheme="majorHAnsi" w:hAnsiTheme="majorHAnsi" w:cstheme="majorHAnsi"/>
        </w:rPr>
        <w:t>(zakresu podstawowego) określonej w §</w:t>
      </w:r>
      <w:r w:rsidR="005C7C97" w:rsidRPr="0076564C">
        <w:rPr>
          <w:rFonts w:asciiTheme="majorHAnsi" w:hAnsiTheme="majorHAnsi" w:cstheme="majorHAnsi"/>
        </w:rPr>
        <w:t>6</w:t>
      </w:r>
      <w:r w:rsidR="00F63FC5" w:rsidRPr="0076564C">
        <w:rPr>
          <w:rFonts w:asciiTheme="majorHAnsi" w:hAnsiTheme="majorHAnsi" w:cstheme="majorHAnsi"/>
        </w:rPr>
        <w:t xml:space="preserve"> ust. 3 pkt 1, </w:t>
      </w:r>
      <w:r w:rsidR="00776D15" w:rsidRPr="0076564C">
        <w:rPr>
          <w:rFonts w:asciiTheme="majorHAnsi" w:hAnsiTheme="majorHAnsi" w:cstheme="majorHAnsi"/>
        </w:rPr>
        <w:t xml:space="preserve">§6 ust. 3 </w:t>
      </w:r>
      <w:r w:rsidR="00F63FC5" w:rsidRPr="0076564C">
        <w:rPr>
          <w:rFonts w:asciiTheme="majorHAnsi" w:hAnsiTheme="majorHAnsi" w:cstheme="majorHAnsi"/>
        </w:rPr>
        <w:t xml:space="preserve">pkt 2 lub </w:t>
      </w:r>
      <w:r w:rsidR="00776D15" w:rsidRPr="0076564C">
        <w:rPr>
          <w:rFonts w:asciiTheme="majorHAnsi" w:hAnsiTheme="majorHAnsi" w:cstheme="majorHAnsi"/>
        </w:rPr>
        <w:t xml:space="preserve">§6 ust. 3 </w:t>
      </w:r>
      <w:r w:rsidR="00F63FC5" w:rsidRPr="0076564C">
        <w:rPr>
          <w:rFonts w:asciiTheme="majorHAnsi" w:hAnsiTheme="majorHAnsi" w:cstheme="majorHAnsi"/>
        </w:rPr>
        <w:t>pkt 3*.</w:t>
      </w:r>
    </w:p>
    <w:p w:rsidR="00547804" w:rsidRDefault="00547804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Przesłanki uprawniające do skorzystania z prawa opcji:</w:t>
      </w:r>
    </w:p>
    <w:p w:rsidR="00547804" w:rsidRPr="00547804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7804">
        <w:rPr>
          <w:rFonts w:asciiTheme="majorHAnsi" w:hAnsiTheme="majorHAnsi" w:cstheme="majorHAnsi"/>
        </w:rPr>
        <w:t>Konieczność zapewnienie ciągłości dostaw, w związku z nierozstrzygniętym postępowaniem na wybór kolejnego dostaw</w:t>
      </w:r>
      <w:r w:rsidR="00AE42D4">
        <w:rPr>
          <w:rFonts w:asciiTheme="majorHAnsi" w:hAnsiTheme="majorHAnsi" w:cstheme="majorHAnsi"/>
        </w:rPr>
        <w:t>c</w:t>
      </w:r>
      <w:r w:rsidRPr="00547804">
        <w:rPr>
          <w:rFonts w:asciiTheme="majorHAnsi" w:hAnsiTheme="majorHAnsi" w:cstheme="majorHAnsi"/>
        </w:rPr>
        <w:t>y</w:t>
      </w:r>
      <w:r w:rsidR="00901515">
        <w:rPr>
          <w:rFonts w:asciiTheme="majorHAnsi" w:hAnsiTheme="majorHAnsi" w:cstheme="majorHAnsi"/>
        </w:rPr>
        <w:t>, z tym że umowa może być przedłużona maksymalnie do 6 miesięcy</w:t>
      </w:r>
      <w:r w:rsidR="00DF3A66">
        <w:rPr>
          <w:rFonts w:asciiTheme="majorHAnsi" w:hAnsiTheme="majorHAnsi" w:cstheme="majorHAnsi"/>
        </w:rPr>
        <w:t>;</w:t>
      </w:r>
    </w:p>
    <w:p w:rsidR="00547804" w:rsidRPr="002C449C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t>Konieczność zwiększenia asortymentu. Przez zwiększenie asortymentu należy rozumieć asortyment nie ujęty w opisie przedmiotu zamówienia</w:t>
      </w:r>
      <w:r w:rsidR="00DF3A66" w:rsidRPr="002C449C">
        <w:rPr>
          <w:rFonts w:asciiTheme="majorHAnsi" w:hAnsiTheme="majorHAnsi" w:cstheme="majorHAnsi"/>
        </w:rPr>
        <w:t>;</w:t>
      </w:r>
    </w:p>
    <w:p w:rsidR="00547804" w:rsidRPr="00547804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Objęcie dostawami innych obiektów niż wskazane w </w:t>
      </w:r>
      <w:r w:rsidR="00DF3A66" w:rsidRPr="00547804">
        <w:rPr>
          <w:rFonts w:asciiTheme="majorHAnsi" w:hAnsiTheme="majorHAnsi" w:cstheme="majorHAnsi"/>
        </w:rPr>
        <w:t>§</w:t>
      </w:r>
      <w:r w:rsidR="00DF3A66">
        <w:rPr>
          <w:rFonts w:asciiTheme="majorHAnsi" w:hAnsiTheme="majorHAnsi" w:cstheme="majorHAnsi"/>
        </w:rPr>
        <w:t>1</w:t>
      </w:r>
      <w:r w:rsidR="00DF3A66" w:rsidRPr="00547804">
        <w:rPr>
          <w:rFonts w:asciiTheme="majorHAnsi" w:hAnsiTheme="majorHAnsi" w:cstheme="majorHAnsi"/>
        </w:rPr>
        <w:t xml:space="preserve"> ust. 3</w:t>
      </w:r>
      <w:r w:rsidR="00DF3A66">
        <w:rPr>
          <w:rFonts w:asciiTheme="majorHAnsi" w:hAnsiTheme="majorHAnsi" w:cstheme="majorHAnsi"/>
        </w:rPr>
        <w:t>;</w:t>
      </w:r>
    </w:p>
    <w:p w:rsidR="00547804" w:rsidRPr="0076564C" w:rsidRDefault="00547804" w:rsidP="007E00F8">
      <w:pPr>
        <w:pStyle w:val="Akapitzlist"/>
        <w:numPr>
          <w:ilvl w:val="0"/>
          <w:numId w:val="81"/>
        </w:numPr>
        <w:spacing w:line="25" w:lineRule="atLeast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Wyczerpanie wartości umowy, o której mowa </w:t>
      </w:r>
      <w:r w:rsidR="00776D15" w:rsidRPr="0076564C">
        <w:rPr>
          <w:rFonts w:asciiTheme="majorHAnsi" w:hAnsiTheme="majorHAnsi" w:cstheme="majorHAnsi"/>
        </w:rPr>
        <w:t xml:space="preserve">w §6 ust. 3 pkt 1, §6 ust. 3 pkt 2 lub §6 ust. 3 pkt 3* </w:t>
      </w:r>
      <w:r w:rsidRPr="0076564C">
        <w:rPr>
          <w:rFonts w:asciiTheme="majorHAnsi" w:hAnsiTheme="majorHAnsi" w:cstheme="majorHAnsi"/>
        </w:rPr>
        <w:t>przed upływem terminu obowiązywania umowy</w:t>
      </w:r>
      <w:r w:rsidR="00DF3A66" w:rsidRPr="0076564C">
        <w:rPr>
          <w:rFonts w:asciiTheme="majorHAnsi" w:hAnsiTheme="majorHAnsi" w:cstheme="majorHAnsi"/>
        </w:rPr>
        <w:t>.</w:t>
      </w:r>
    </w:p>
    <w:p w:rsidR="00547804" w:rsidRDefault="00547804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76564C">
        <w:rPr>
          <w:rFonts w:asciiTheme="majorHAnsi" w:hAnsiTheme="majorHAnsi" w:cstheme="majorHAnsi"/>
        </w:rPr>
        <w:t>Realizacja zakresu zamówienia objętego opcją nie powoduje zmiany umowy</w:t>
      </w:r>
      <w:r>
        <w:rPr>
          <w:rFonts w:asciiTheme="majorHAnsi" w:hAnsiTheme="majorHAnsi" w:cstheme="majorHAnsi"/>
        </w:rPr>
        <w:t>.</w:t>
      </w:r>
    </w:p>
    <w:p w:rsidR="00CC0A82" w:rsidRDefault="00D13DEF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Warunkiem </w:t>
      </w:r>
      <w:r w:rsidR="00CC0A82" w:rsidRPr="00FF219D">
        <w:rPr>
          <w:rFonts w:asciiTheme="majorHAnsi" w:hAnsiTheme="majorHAnsi" w:cstheme="majorHAnsi"/>
        </w:rPr>
        <w:t>skorzystania z prawa opcji jest złożenie przez Zamawiającego oświadczenia woli o skorzystaniu</w:t>
      </w:r>
      <w:r>
        <w:rPr>
          <w:rFonts w:asciiTheme="majorHAnsi" w:hAnsiTheme="majorHAnsi" w:cstheme="majorHAnsi"/>
        </w:rPr>
        <w:t xml:space="preserve"> z prawa opcji </w:t>
      </w:r>
      <w:r w:rsidR="00547804">
        <w:rPr>
          <w:rFonts w:asciiTheme="majorHAnsi" w:hAnsiTheme="majorHAnsi" w:cstheme="majorHAnsi"/>
        </w:rPr>
        <w:t xml:space="preserve">w określonym przez niego zakresie (np. </w:t>
      </w:r>
      <w:r w:rsidR="00DF3A66">
        <w:rPr>
          <w:rFonts w:asciiTheme="majorHAnsi" w:hAnsiTheme="majorHAnsi" w:cstheme="majorHAnsi"/>
        </w:rPr>
        <w:t>w</w:t>
      </w:r>
      <w:r w:rsidR="00547804">
        <w:rPr>
          <w:rFonts w:asciiTheme="majorHAnsi" w:hAnsiTheme="majorHAnsi" w:cstheme="majorHAnsi"/>
        </w:rPr>
        <w:t>ystawienie pisemnego zlecenia (w tym drogą elektroniczną) na zakres dostaw objętych opcją), przy czym Wykonawca jest zobowiązany do jego wykonania.</w:t>
      </w:r>
    </w:p>
    <w:p w:rsidR="00DF0EE8" w:rsidRDefault="00547804" w:rsidP="00DF0EE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Opcja ma charakter fakultatywny, co oznacza, iż w razie nie skorzystania przez Zamawiającego</w:t>
      </w:r>
      <w:r w:rsidR="00901515">
        <w:rPr>
          <w:rFonts w:asciiTheme="majorHAnsi" w:hAnsiTheme="majorHAnsi" w:cstheme="majorHAnsi"/>
        </w:rPr>
        <w:t xml:space="preserve"> z  prawa opcji, W</w:t>
      </w:r>
      <w:r>
        <w:rPr>
          <w:rFonts w:asciiTheme="majorHAnsi" w:hAnsiTheme="majorHAnsi" w:cstheme="majorHAnsi"/>
        </w:rPr>
        <w:t>ykonawcy nie przysługuje roszczenie o wykonanie tego zakresu zamówienia. Brak złożenia przez Zamawiającego oświadczenia wyraźnie wyrażającego wolę w tym zakresie, powoduje, że Wykonawca zwolniony jest z wykonania zamówienia opcjonalnego.</w:t>
      </w:r>
    </w:p>
    <w:p w:rsidR="002C449C" w:rsidRPr="00DF0EE8" w:rsidRDefault="00D13DEF" w:rsidP="00DF0EE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DF0EE8">
        <w:rPr>
          <w:rFonts w:asciiTheme="majorHAnsi" w:hAnsiTheme="majorHAnsi" w:cstheme="majorHAnsi"/>
        </w:rPr>
        <w:t xml:space="preserve">Jako podstawę rozliczania realizacji przedmiotu zamówienia w ramach prawa opcji przyjmuje się ceny jednostkowe poszczególnego asortymentu podane przez Wykonawcę w Ofercie – </w:t>
      </w:r>
      <w:r w:rsidR="00DF0EE8" w:rsidRPr="00DF0EE8">
        <w:rPr>
          <w:rFonts w:asciiTheme="majorHAnsi" w:hAnsiTheme="majorHAnsi" w:cstheme="majorHAnsi"/>
        </w:rPr>
        <w:t xml:space="preserve">załącznik nr 1/1, załącznik nr 1/2, załącznik nr 1/3* do umowy </w:t>
      </w:r>
      <w:r w:rsidR="00DF3A66" w:rsidRPr="00DF0EE8">
        <w:rPr>
          <w:rFonts w:asciiTheme="majorHAnsi" w:hAnsiTheme="majorHAnsi" w:cstheme="majorHAnsi"/>
        </w:rPr>
        <w:t>oraz rzeczywiste ilości dostaw zrealizowane w ramach prawa opcji, z zastrzeżeniem, że w przypadku kiedy Zamawiający przewidział zmianę cen jednostkowych, to ceną zakupu jest cena obowiązująca w dniu uruchomienia prawa opcji.</w:t>
      </w:r>
    </w:p>
    <w:p w:rsidR="00CC0A82" w:rsidRPr="002C449C" w:rsidRDefault="00DF3A66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t>W przypadku gdy prawo opcji dotyczy zwiększenia asortymentu, o którym mowa w ust. 4 pkt 2, cena jednostkowa na zwiększony asortyment zostanie ustalona na podstawie ceny z obowiązującego u Wykonawcy cennika na</w:t>
      </w:r>
      <w:r w:rsidR="002C449C" w:rsidRPr="002C449C">
        <w:rPr>
          <w:rFonts w:asciiTheme="majorHAnsi" w:hAnsiTheme="majorHAnsi" w:cstheme="majorHAnsi"/>
        </w:rPr>
        <w:t xml:space="preserve"> dzień uruchomienia prawa opcji.</w:t>
      </w:r>
    </w:p>
    <w:p w:rsidR="002C449C" w:rsidRDefault="002C449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CC0A82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CC0A82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8</w:t>
      </w:r>
      <w:r w:rsidR="00CF5C01">
        <w:rPr>
          <w:rFonts w:asciiTheme="majorHAnsi" w:hAnsiTheme="majorHAnsi" w:cstheme="majorHAnsi"/>
          <w:b/>
        </w:rPr>
        <w:t xml:space="preserve">. </w:t>
      </w:r>
      <w:r w:rsidR="00D70126" w:rsidRPr="00B13474">
        <w:rPr>
          <w:rFonts w:asciiTheme="majorHAnsi" w:hAnsiTheme="majorHAnsi" w:cstheme="majorHAnsi"/>
          <w:b/>
        </w:rPr>
        <w:t>Podwykonawstwo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:rsidR="00A2160F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:rsidR="00A2160F" w:rsidRPr="00B13474" w:rsidRDefault="00A2160F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:rsidR="00552493" w:rsidRDefault="00552493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D70126" w:rsidRPr="00B13474" w:rsidRDefault="00D70126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>§</w:t>
      </w:r>
      <w:r w:rsidR="001A47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603F2">
        <w:rPr>
          <w:rFonts w:asciiTheme="majorHAnsi" w:hAnsiTheme="majorHAnsi" w:cstheme="majorHAnsi"/>
          <w:b/>
          <w:sz w:val="22"/>
          <w:szCs w:val="22"/>
        </w:rPr>
        <w:t>9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:rsidR="00D70126" w:rsidRPr="00B13474" w:rsidRDefault="00D70126" w:rsidP="00047AB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:rsidR="00D70126" w:rsidRDefault="00D70126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022A49">
        <w:rPr>
          <w:rFonts w:asciiTheme="majorHAnsi" w:hAnsiTheme="majorHAnsi" w:cstheme="majorHAnsi"/>
        </w:rPr>
        <w:t>odstąpienia od umowy przez którąkolwiek ze Stron z przyczyn leżących wyłącznie po stronie Wykonawcy -  w wysokości 20</w:t>
      </w:r>
      <w:r w:rsidR="00022A49" w:rsidRPr="00022A49">
        <w:rPr>
          <w:rFonts w:asciiTheme="majorHAnsi" w:hAnsiTheme="majorHAnsi" w:cstheme="majorHAnsi"/>
        </w:rPr>
        <w:t xml:space="preserve">% wartości zamówienia </w:t>
      </w:r>
      <w:r w:rsidR="00022A49">
        <w:rPr>
          <w:rFonts w:asciiTheme="majorHAnsi" w:hAnsiTheme="majorHAnsi" w:cstheme="majorHAnsi"/>
        </w:rPr>
        <w:t xml:space="preserve">podstawowego </w:t>
      </w:r>
      <w:r w:rsidR="00022A49" w:rsidRPr="00022A49">
        <w:rPr>
          <w:rFonts w:asciiTheme="majorHAnsi" w:hAnsiTheme="majorHAnsi" w:cstheme="majorHAnsi"/>
        </w:rPr>
        <w:t xml:space="preserve">określonego </w:t>
      </w:r>
      <w:r w:rsidR="002700AC">
        <w:rPr>
          <w:rFonts w:asciiTheme="majorHAnsi" w:hAnsiTheme="majorHAnsi" w:cstheme="majorHAnsi"/>
        </w:rPr>
        <w:br/>
      </w:r>
      <w:r w:rsidR="00022A49" w:rsidRPr="00022A49">
        <w:rPr>
          <w:rFonts w:asciiTheme="majorHAnsi" w:hAnsiTheme="majorHAnsi" w:cstheme="majorHAnsi"/>
        </w:rPr>
        <w:t xml:space="preserve">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</w:t>
      </w:r>
      <w:r w:rsidR="00022A49">
        <w:rPr>
          <w:rFonts w:asciiTheme="majorHAnsi" w:hAnsiTheme="majorHAnsi" w:cstheme="majorHAnsi"/>
        </w:rPr>
        <w:t>3</w:t>
      </w:r>
      <w:r w:rsidR="00022A49" w:rsidRPr="00022A49">
        <w:rPr>
          <w:rFonts w:asciiTheme="majorHAnsi" w:hAnsiTheme="majorHAnsi" w:cstheme="majorHAnsi"/>
        </w:rPr>
        <w:t xml:space="preserve"> w cenie brutto</w:t>
      </w:r>
      <w:r w:rsidR="002700AC">
        <w:rPr>
          <w:rFonts w:asciiTheme="majorHAnsi" w:hAnsiTheme="majorHAnsi" w:cstheme="majorHAnsi"/>
        </w:rPr>
        <w:t>;</w:t>
      </w:r>
    </w:p>
    <w:p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wykonaniu zamówienia cząstkowego</w:t>
      </w:r>
      <w:r w:rsidR="00901515">
        <w:rPr>
          <w:rFonts w:asciiTheme="majorHAnsi" w:hAnsiTheme="majorHAnsi" w:cstheme="majorHAnsi"/>
        </w:rPr>
        <w:t xml:space="preserve"> - w wysokości 1% wartości </w:t>
      </w:r>
      <w:r>
        <w:rPr>
          <w:rFonts w:asciiTheme="majorHAnsi" w:hAnsiTheme="majorHAnsi" w:cstheme="majorHAnsi"/>
        </w:rPr>
        <w:t>zamówienia cząstkowego</w:t>
      </w:r>
      <w:r w:rsid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22A49">
        <w:rPr>
          <w:rFonts w:asciiTheme="majorHAnsi" w:hAnsiTheme="majorHAnsi" w:cstheme="majorHAnsi"/>
        </w:rPr>
        <w:t>którego dotyczy zwłoka</w:t>
      </w:r>
      <w:r>
        <w:rPr>
          <w:rFonts w:asciiTheme="majorHAnsi" w:hAnsiTheme="majorHAnsi" w:cstheme="majorHAnsi"/>
        </w:rPr>
        <w:t>, w cenie brutto za każdy dzień zwłoki</w:t>
      </w:r>
      <w:r w:rsidR="002700AC">
        <w:rPr>
          <w:rFonts w:asciiTheme="majorHAnsi" w:hAnsiTheme="majorHAnsi" w:cstheme="majorHAnsi"/>
        </w:rPr>
        <w:t>;</w:t>
      </w:r>
    </w:p>
    <w:p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022A49">
        <w:rPr>
          <w:rFonts w:asciiTheme="majorHAnsi" w:hAnsiTheme="majorHAnsi" w:cstheme="majorHAnsi"/>
        </w:rPr>
        <w:t xml:space="preserve">za zwłokę w usunięciu wad i usterek w związku z reklamacją </w:t>
      </w:r>
      <w:r>
        <w:rPr>
          <w:rFonts w:asciiTheme="majorHAnsi" w:hAnsiTheme="majorHAnsi" w:cstheme="majorHAnsi"/>
        </w:rPr>
        <w:t>towarów</w:t>
      </w:r>
      <w:r w:rsidRPr="00022A49">
        <w:rPr>
          <w:rFonts w:asciiTheme="majorHAnsi" w:hAnsiTheme="majorHAnsi" w:cstheme="majorHAnsi"/>
        </w:rPr>
        <w:t xml:space="preserve"> – w wysokości 0,</w:t>
      </w:r>
      <w:r>
        <w:rPr>
          <w:rFonts w:asciiTheme="majorHAnsi" w:hAnsiTheme="majorHAnsi" w:cstheme="majorHAnsi"/>
        </w:rPr>
        <w:t>5</w:t>
      </w:r>
      <w:r w:rsidRPr="00022A49">
        <w:rPr>
          <w:rFonts w:asciiTheme="majorHAnsi" w:hAnsiTheme="majorHAnsi" w:cstheme="majorHAnsi"/>
        </w:rPr>
        <w:t>% wartości zamówienia</w:t>
      </w:r>
      <w:r w:rsidR="00901515">
        <w:rPr>
          <w:rFonts w:asciiTheme="majorHAnsi" w:hAnsiTheme="majorHAnsi" w:cstheme="majorHAnsi"/>
        </w:rPr>
        <w:t>, podlegającego reklamacji</w:t>
      </w:r>
      <w:r w:rsidRPr="00022A49">
        <w:rPr>
          <w:rFonts w:asciiTheme="majorHAnsi" w:hAnsiTheme="majorHAnsi" w:cstheme="majorHAnsi"/>
        </w:rPr>
        <w:t xml:space="preserve">, w cenie brutto za każdy dzień zwłoki, </w:t>
      </w:r>
      <w:r>
        <w:rPr>
          <w:rFonts w:asciiTheme="majorHAnsi" w:hAnsiTheme="majorHAnsi" w:cstheme="majorHAnsi"/>
        </w:rPr>
        <w:t xml:space="preserve">w razie przekroczenia terminu, o którym mowa w </w:t>
      </w:r>
      <w:r w:rsidRPr="00022A49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 xml:space="preserve"> 4 ust. </w:t>
      </w:r>
      <w:r w:rsidR="000B3EC3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</w:p>
    <w:p w:rsidR="00022A49" w:rsidRDefault="00D70126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022A49">
        <w:rPr>
          <w:rFonts w:asciiTheme="majorHAnsi" w:hAnsiTheme="majorHAnsi" w:cstheme="majorHAnsi"/>
        </w:rPr>
        <w:t>2</w:t>
      </w:r>
      <w:r w:rsidR="00022A49" w:rsidRPr="00022A49">
        <w:rPr>
          <w:rFonts w:asciiTheme="majorHAnsi" w:hAnsiTheme="majorHAnsi" w:cstheme="majorHAnsi"/>
        </w:rPr>
        <w:t xml:space="preserve">0% wartości zamówienia podstawowego określonego 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3 w cenie brutto</w:t>
      </w:r>
      <w:r w:rsidRPr="00B13474">
        <w:rPr>
          <w:rFonts w:asciiTheme="majorHAnsi" w:hAnsiTheme="majorHAnsi" w:cstheme="majorHAnsi"/>
        </w:rPr>
        <w:t>, przy czym nie dotyczy to odstąpienia od umowy określonego w §</w:t>
      </w:r>
      <w:r w:rsidR="004603F2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.</w:t>
      </w:r>
    </w:p>
    <w:p w:rsidR="00546ACB" w:rsidRPr="00022A49" w:rsidRDefault="00546ACB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022A49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 xml:space="preserve">0% </w:t>
      </w:r>
      <w:r w:rsidR="00022A49" w:rsidRPr="00022A49">
        <w:rPr>
          <w:rFonts w:asciiTheme="majorHAnsi" w:hAnsiTheme="majorHAnsi" w:cstheme="majorHAnsi"/>
          <w:bCs/>
        </w:rPr>
        <w:t xml:space="preserve">wartości zamówienia podstawowego określonego w § </w:t>
      </w:r>
      <w:r w:rsidR="004603F2">
        <w:rPr>
          <w:rFonts w:asciiTheme="majorHAnsi" w:hAnsiTheme="majorHAnsi" w:cstheme="majorHAnsi"/>
          <w:bCs/>
        </w:rPr>
        <w:t>6</w:t>
      </w:r>
      <w:r w:rsidR="00022A49" w:rsidRPr="00022A49">
        <w:rPr>
          <w:rFonts w:asciiTheme="majorHAnsi" w:hAnsiTheme="majorHAnsi" w:cstheme="majorHAnsi"/>
          <w:bCs/>
        </w:rPr>
        <w:t xml:space="preserve"> ust. 3 w cenie brutto</w:t>
      </w:r>
      <w:r w:rsidRPr="00022A49">
        <w:rPr>
          <w:rFonts w:asciiTheme="majorHAnsi" w:hAnsiTheme="majorHAnsi" w:cstheme="majorHAnsi"/>
          <w:bCs/>
        </w:rPr>
        <w:t xml:space="preserve">. Gdy suma wszystkich kar umownych przekroczy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:rsidR="00546ACB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:rsidR="00546ACB" w:rsidRPr="00B13474" w:rsidRDefault="00546ACB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:rsidR="00D70126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:rsidR="00036338" w:rsidRDefault="00036338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§ 1</w:t>
      </w:r>
      <w:r w:rsidR="004603F2">
        <w:rPr>
          <w:rFonts w:asciiTheme="majorHAnsi" w:hAnsiTheme="majorHAnsi" w:cstheme="majorHAnsi"/>
          <w:b/>
          <w:bCs/>
        </w:rPr>
        <w:t>0</w:t>
      </w:r>
      <w:r w:rsidRPr="00B13474">
        <w:rPr>
          <w:rFonts w:asciiTheme="majorHAnsi" w:hAnsiTheme="majorHAnsi" w:cstheme="majorHAnsi"/>
          <w:b/>
          <w:bCs/>
        </w:rPr>
        <w:t>.</w:t>
      </w:r>
      <w:r w:rsidR="00CF5C01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umowy.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:rsidR="00D70126" w:rsidRPr="00B13474" w:rsidRDefault="00D70126" w:rsidP="00047A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:rsidR="002700AC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2700AC">
        <w:rPr>
          <w:rFonts w:asciiTheme="majorHAnsi" w:eastAsia="Times New Roman" w:hAnsiTheme="majorHAnsi" w:cstheme="majorHAnsi"/>
        </w:rPr>
        <w:t>: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nieterminowej lub niezgodnej z zamówieniem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towaru niezgodnego z ofertą Wykonawcy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 xml:space="preserve">dwukrotnej dostawy towaru o niewłaściwej jakości lub oznaczonego niezgodnie z zaleceniami Zamawiającego określonymi w </w:t>
      </w:r>
      <w:r w:rsidRPr="002700AC">
        <w:rPr>
          <w:rFonts w:asciiTheme="majorHAnsi" w:hAnsiTheme="majorHAnsi" w:cstheme="majorHAnsi"/>
        </w:rPr>
        <w:t xml:space="preserve">§3 ust. </w:t>
      </w:r>
      <w:r w:rsidR="00A9577D">
        <w:rPr>
          <w:rFonts w:asciiTheme="majorHAnsi" w:hAnsiTheme="majorHAnsi" w:cstheme="majorHAnsi"/>
        </w:rPr>
        <w:t>2 i 3</w:t>
      </w:r>
      <w:r>
        <w:rPr>
          <w:rFonts w:asciiTheme="majorHAnsi" w:hAnsiTheme="majorHAnsi" w:cstheme="majorHAnsi"/>
        </w:rPr>
        <w:t>;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dwukrotnego nieprzestrzegania cen zawartych w ofercie Wykonawcy</w:t>
      </w:r>
      <w:r>
        <w:rPr>
          <w:rFonts w:asciiTheme="majorHAnsi" w:hAnsiTheme="majorHAnsi" w:cstheme="majorHAnsi"/>
        </w:rPr>
        <w:t>;</w:t>
      </w:r>
    </w:p>
    <w:p w:rsidR="00D70126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hAnsiTheme="majorHAnsi" w:cstheme="majorHAnsi"/>
        </w:rPr>
        <w:t>dwukrotnego niewywiązania się z obowiązku rozpatrzenia reklamacji Zamawiającego lub nieterminowego wywiązania się z tego obowiązku</w:t>
      </w:r>
      <w:r w:rsidR="00C9666A" w:rsidRPr="002700AC">
        <w:rPr>
          <w:rFonts w:asciiTheme="majorHAnsi" w:eastAsia="Times New Roman" w:hAnsiTheme="majorHAnsi" w:cstheme="majorHAnsi"/>
        </w:rPr>
        <w:t>;</w:t>
      </w:r>
    </w:p>
    <w:p w:rsidR="006A5223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lastRenderedPageBreak/>
        <w:t>§ 1</w:t>
      </w:r>
      <w:r w:rsidR="004603F2">
        <w:rPr>
          <w:rFonts w:asciiTheme="majorHAnsi" w:hAnsiTheme="majorHAnsi" w:cstheme="majorHAnsi"/>
          <w:b/>
          <w:bCs/>
          <w:spacing w:val="-10"/>
        </w:rPr>
        <w:t>1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  <w:r w:rsidR="00CF5C0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:rsidR="00315AA8" w:rsidRPr="00315AA8" w:rsidRDefault="0087259B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:rsidR="00315AA8" w:rsidRPr="00315AA8" w:rsidRDefault="00315AA8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:rsidR="00315AA8" w:rsidRPr="00315AA8" w:rsidRDefault="00315AA8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Strony przewidują zmianę umowy w zakresie:</w:t>
      </w:r>
    </w:p>
    <w:p w:rsidR="0087259B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</w:t>
      </w:r>
      <w:r w:rsidR="0087259B" w:rsidRPr="00B13474">
        <w:rPr>
          <w:rFonts w:asciiTheme="majorHAnsi" w:hAnsiTheme="majorHAnsi" w:cstheme="majorHAnsi"/>
        </w:rPr>
        <w:t xml:space="preserve">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</w:rPr>
        <w:t>umowy</w:t>
      </w:r>
      <w:r>
        <w:rPr>
          <w:rFonts w:asciiTheme="majorHAnsi" w:hAnsiTheme="majorHAnsi" w:cstheme="majorHAnsi"/>
        </w:rPr>
        <w:t>;</w:t>
      </w:r>
    </w:p>
    <w:p w:rsidR="00315AA8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dostosowania postanowień umowy do wydanych decyzji, wytycznych i zaleceń wydanych przez uprawnione organy;</w:t>
      </w:r>
    </w:p>
    <w:p w:rsidR="00315AA8" w:rsidRPr="003D6E2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terminu dostawy/okresu obowiązywania umowy</w:t>
      </w:r>
      <w:r w:rsidR="003D6E28">
        <w:rPr>
          <w:rFonts w:asciiTheme="majorHAnsi" w:hAnsiTheme="majorHAnsi" w:cstheme="majorHAnsi"/>
        </w:rPr>
        <w:t>: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spowodowane są siłą wyższą, w tym klęskami żywiołowymi, warunkami atmosferycznymi, s</w:t>
      </w:r>
      <w:r w:rsidR="00A9577D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anami epidemii, i innymi niezależnymi od stron okolicznościami uniemożliwiającymi zrealizowanie zamówienia cząstkowego/umowy w pierwotnym terminie</w:t>
      </w:r>
      <w:r w:rsidR="002619AA">
        <w:rPr>
          <w:rFonts w:asciiTheme="majorHAnsi" w:hAnsiTheme="majorHAnsi" w:cstheme="majorHAnsi"/>
        </w:rPr>
        <w:t>;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są wynikiem czasowego wstrzymania produkcji lub braków na rynkach objętych przedmiotem umowy</w:t>
      </w:r>
      <w:r w:rsidR="002619AA">
        <w:rPr>
          <w:rFonts w:asciiTheme="majorHAnsi" w:hAnsiTheme="majorHAnsi" w:cstheme="majorHAnsi"/>
        </w:rPr>
        <w:t>;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są następstwem działania władz publicznych</w:t>
      </w:r>
      <w:r w:rsidR="002619AA">
        <w:rPr>
          <w:rFonts w:asciiTheme="majorHAnsi" w:hAnsiTheme="majorHAnsi" w:cstheme="majorHAnsi"/>
        </w:rPr>
        <w:t>;</w:t>
      </w:r>
    </w:p>
    <w:p w:rsidR="00705531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spowodowane nie wykupieniem pełnej ilości asortymentu. W powyższym przypadku umowa może zostać przedłużona do czasu wykupienia pełnej ilości asortymentu, jednak nie dłużej niż do 6 miesięcy</w:t>
      </w:r>
      <w:r w:rsidR="002619AA">
        <w:rPr>
          <w:rFonts w:asciiTheme="majorHAnsi" w:hAnsiTheme="majorHAnsi" w:cstheme="majorHAnsi"/>
        </w:rPr>
        <w:t>;</w:t>
      </w:r>
    </w:p>
    <w:p w:rsidR="003D6E28" w:rsidRPr="00705531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 w:rsidRPr="00705531">
        <w:rPr>
          <w:rFonts w:asciiTheme="majorHAnsi" w:hAnsiTheme="majorHAnsi" w:cstheme="majorHAnsi"/>
        </w:rPr>
        <w:t xml:space="preserve">skrócenia okresu obowiązywania umowy w przypadku zrealizowania dostaw na kwotę, która wyczerpuje wartości umowy, o której mowa w </w:t>
      </w:r>
      <w:r w:rsidR="00705531" w:rsidRPr="00705531">
        <w:rPr>
          <w:rFonts w:asciiTheme="majorHAnsi" w:hAnsiTheme="majorHAnsi" w:cstheme="majorHAnsi"/>
        </w:rPr>
        <w:t xml:space="preserve">§ </w:t>
      </w:r>
      <w:r w:rsidR="004603F2">
        <w:rPr>
          <w:rFonts w:asciiTheme="majorHAnsi" w:hAnsiTheme="majorHAnsi" w:cstheme="majorHAnsi"/>
        </w:rPr>
        <w:t>6</w:t>
      </w:r>
      <w:r w:rsidR="00705531" w:rsidRPr="00705531">
        <w:rPr>
          <w:rFonts w:asciiTheme="majorHAnsi" w:hAnsiTheme="majorHAnsi" w:cstheme="majorHAnsi"/>
        </w:rPr>
        <w:t xml:space="preserve"> ust. 3</w:t>
      </w:r>
      <w:r w:rsidR="002619AA" w:rsidRPr="00705531">
        <w:rPr>
          <w:rFonts w:asciiTheme="majorHAnsi" w:hAnsiTheme="majorHAnsi" w:cstheme="majorHAnsi"/>
        </w:rPr>
        <w:t>;</w:t>
      </w:r>
    </w:p>
    <w:p w:rsidR="00315AA8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sposobu świadczenia</w:t>
      </w:r>
      <w:r w:rsidR="002619AA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</w:p>
    <w:p w:rsidR="00BE19F2" w:rsidRDefault="00BE19F2" w:rsidP="007E00F8">
      <w:pPr>
        <w:pStyle w:val="Akapitzlist"/>
        <w:numPr>
          <w:ilvl w:val="0"/>
          <w:numId w:val="83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spowodowane nieprzewidywalną koniecznością zmiany produktu wskazanego w ofercie na jego równoważny odpowiednik w przypadku niemożności dostarczenia asortymentu pierwotnie przewidzianego z uwagi na: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wycofanie produktów objętych przedmiotem umowy z obrotu</w:t>
      </w:r>
      <w:r w:rsidR="002619AA">
        <w:rPr>
          <w:rFonts w:asciiTheme="majorHAnsi" w:hAnsiTheme="majorHAnsi" w:cstheme="majorHAnsi"/>
        </w:rPr>
        <w:t>;</w:t>
      </w:r>
      <w:r>
        <w:rPr>
          <w:rFonts w:asciiTheme="majorHAnsi" w:hAnsiTheme="majorHAnsi" w:cstheme="majorHAnsi"/>
        </w:rPr>
        <w:t xml:space="preserve"> 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wstrzymania/zaprzestania produkcji produktów objętych przedmiotem umowy</w:t>
      </w:r>
      <w:r w:rsidR="002619AA">
        <w:rPr>
          <w:rFonts w:asciiTheme="majorHAnsi" w:hAnsiTheme="majorHAnsi" w:cstheme="majorHAnsi"/>
        </w:rPr>
        <w:t>;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brak możliwości pozyskania produktu objętego przedmiotem umowy wskutek okoliczności, za które Wykonawca nie ponosi odpowiedzialności, nawet przy zachowaniu należytej staranności</w:t>
      </w:r>
      <w:r w:rsidR="002619AA">
        <w:rPr>
          <w:rFonts w:asciiTheme="majorHAnsi" w:hAnsiTheme="majorHAnsi" w:cstheme="majorHAnsi"/>
        </w:rPr>
        <w:t>;</w:t>
      </w:r>
    </w:p>
    <w:p w:rsidR="00BE19F2" w:rsidRDefault="00BE19F2" w:rsidP="002619AA">
      <w:pPr>
        <w:pStyle w:val="Akapitzlist"/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powyższych przypadkach Zamawiający dopuszcza zakup nowego przedmiotu umowy zamiennego, równoważnego – tj. takiego samego rodzaju, typu, o takim samym sposobie działania i przeznaczeniu jak przedmiot umowy (np. w zamiennych opakowaniach lub o tożsamej nazwie międzynarodowej innego producenta o innej nazwie handlowej), ale jego cena nie może przewyższać ceny przedmiotu umowy podstawowego.</w:t>
      </w:r>
    </w:p>
    <w:p w:rsidR="00315AA8" w:rsidRPr="00552493" w:rsidRDefault="00315AA8" w:rsidP="00BE19F2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552493">
        <w:rPr>
          <w:rFonts w:asciiTheme="majorHAnsi" w:hAnsiTheme="majorHAnsi" w:cstheme="majorHAnsi"/>
        </w:rPr>
        <w:t xml:space="preserve">zmiany wielkości opakowań, w przypadku gdy producent dokona takich zmian lub żądane wielkości opakowań nie będą dostępne. </w:t>
      </w:r>
      <w:r w:rsidR="00BE19F2" w:rsidRPr="00552493">
        <w:rPr>
          <w:rFonts w:asciiTheme="majorHAnsi" w:hAnsiTheme="majorHAnsi" w:cstheme="majorHAnsi"/>
        </w:rPr>
        <w:t>W takim przypadku r</w:t>
      </w:r>
      <w:r w:rsidRPr="00552493">
        <w:rPr>
          <w:rFonts w:asciiTheme="majorHAnsi" w:hAnsiTheme="majorHAnsi" w:cstheme="majorHAnsi"/>
        </w:rPr>
        <w:t>ozliczenie następować będzie proporcjonalnie do wartości wskazanych w ofercie Wykonawcy</w:t>
      </w:r>
      <w:r w:rsidR="002619AA" w:rsidRPr="00552493">
        <w:rPr>
          <w:rFonts w:asciiTheme="majorHAnsi" w:hAnsiTheme="majorHAnsi" w:cstheme="majorHAnsi"/>
        </w:rPr>
        <w:t>.</w:t>
      </w:r>
    </w:p>
    <w:p w:rsidR="00BE19F2" w:rsidRDefault="00BE19F2" w:rsidP="007E00F8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uwagi na wprowadzenie do obrotu przez Wykonawcę/Producenta nowego/udoskonalone</w:t>
      </w:r>
      <w:r w:rsidR="002619AA">
        <w:rPr>
          <w:rFonts w:asciiTheme="majorHAnsi" w:hAnsiTheme="majorHAnsi" w:cstheme="majorHAnsi"/>
        </w:rPr>
        <w:t>go przedmiotu umowy, strony zastępują przedmiot umowy dotychczasowy i od dnia zawarcia aneksu do umowy, Wykonawca będzie dostarczał do Zamawiającego nowy przedmiot zamówienia w cenie przedmiotu umowy podstawowego i na zasadach określonych w umowie.</w:t>
      </w:r>
    </w:p>
    <w:p w:rsidR="002619AA" w:rsidRDefault="00705531" w:rsidP="007E00F8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619AA">
        <w:rPr>
          <w:rFonts w:asciiTheme="majorHAnsi" w:hAnsiTheme="majorHAnsi" w:cstheme="majorHAnsi"/>
        </w:rPr>
        <w:t>opuszczalna jest zmiana świadczenia Wykonawcy na lepszej jakości przy zachowaniu tożsamości przedmiotu zamówienia;</w:t>
      </w:r>
    </w:p>
    <w:p w:rsidR="007C6039" w:rsidRDefault="00705531" w:rsidP="007C6039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619AA">
        <w:rPr>
          <w:rFonts w:asciiTheme="majorHAnsi" w:hAnsiTheme="majorHAnsi" w:cstheme="majorHAnsi"/>
        </w:rPr>
        <w:t xml:space="preserve">opuszczalna jest zmiana nazwy, określenia, oznaczenia przedmiotu </w:t>
      </w:r>
      <w:r w:rsidR="00A9577D">
        <w:rPr>
          <w:rFonts w:asciiTheme="majorHAnsi" w:hAnsiTheme="majorHAnsi" w:cstheme="majorHAnsi"/>
        </w:rPr>
        <w:t>umowy</w:t>
      </w:r>
      <w:r w:rsidR="002619AA">
        <w:rPr>
          <w:rFonts w:asciiTheme="majorHAnsi" w:hAnsiTheme="majorHAnsi" w:cstheme="majorHAnsi"/>
        </w:rPr>
        <w:t xml:space="preserve"> Wykonawcy przy zachowaniu tożsamości świadczenia i jego jakości;</w:t>
      </w:r>
    </w:p>
    <w:p w:rsidR="007C6039" w:rsidRPr="007C6039" w:rsidRDefault="007C6039" w:rsidP="007C6039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7C6039">
        <w:rPr>
          <w:rFonts w:asciiTheme="majorHAnsi" w:hAnsiTheme="majorHAnsi" w:cstheme="majorHAnsi"/>
        </w:rPr>
        <w:lastRenderedPageBreak/>
        <w:t>zmiana ilości przekazanych w użyczenie kompletów dozowników, lub zmiana ich miejsca użytkowania</w:t>
      </w:r>
      <w:r>
        <w:rPr>
          <w:rFonts w:asciiTheme="majorHAnsi" w:hAnsiTheme="majorHAnsi" w:cstheme="majorHAnsi"/>
        </w:rPr>
        <w:t xml:space="preserve"> </w:t>
      </w:r>
      <w:r w:rsidRPr="007C6039">
        <w:rPr>
          <w:rFonts w:asciiTheme="majorHAnsi" w:hAnsiTheme="majorHAnsi" w:cstheme="majorHAnsi"/>
          <w:i/>
        </w:rPr>
        <w:t>[dotyczy tylko Cz</w:t>
      </w:r>
      <w:r>
        <w:rPr>
          <w:rFonts w:asciiTheme="majorHAnsi" w:hAnsiTheme="majorHAnsi" w:cstheme="majorHAnsi"/>
          <w:i/>
        </w:rPr>
        <w:t>.</w:t>
      </w:r>
      <w:r w:rsidRPr="007C6039">
        <w:rPr>
          <w:rFonts w:asciiTheme="majorHAnsi" w:hAnsiTheme="majorHAnsi" w:cstheme="majorHAnsi"/>
          <w:i/>
        </w:rPr>
        <w:t xml:space="preserve"> 1 </w:t>
      </w:r>
      <w:r>
        <w:rPr>
          <w:rFonts w:asciiTheme="majorHAnsi" w:hAnsiTheme="majorHAnsi" w:cstheme="majorHAnsi"/>
          <w:i/>
        </w:rPr>
        <w:t>Z</w:t>
      </w:r>
      <w:r w:rsidRPr="007C6039">
        <w:rPr>
          <w:rFonts w:asciiTheme="majorHAnsi" w:hAnsiTheme="majorHAnsi" w:cstheme="majorHAnsi"/>
          <w:i/>
        </w:rPr>
        <w:t>amówienia]</w:t>
      </w:r>
    </w:p>
    <w:p w:rsidR="00BE19F2" w:rsidRPr="00BE19F2" w:rsidRDefault="00BE19F2" w:rsidP="00537F0E">
      <w:pPr>
        <w:pStyle w:val="Akapitzlist"/>
        <w:numPr>
          <w:ilvl w:val="0"/>
          <w:numId w:val="67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wynagrodzenia</w:t>
      </w:r>
      <w:r w:rsidR="008A1D73">
        <w:rPr>
          <w:rFonts w:asciiTheme="majorHAnsi" w:hAnsiTheme="majorHAnsi" w:cstheme="majorHAnsi"/>
        </w:rPr>
        <w:t xml:space="preserve"> Wykonawcy</w:t>
      </w:r>
      <w:r w:rsidR="00DC5BDD">
        <w:rPr>
          <w:rFonts w:asciiTheme="majorHAnsi" w:hAnsiTheme="majorHAnsi" w:cstheme="majorHAnsi"/>
        </w:rPr>
        <w:t>:</w:t>
      </w:r>
    </w:p>
    <w:p w:rsidR="0029607C" w:rsidRPr="008A1D73" w:rsidRDefault="0029607C" w:rsidP="007E00F8">
      <w:pPr>
        <w:pStyle w:val="Akapitzlist"/>
        <w:numPr>
          <w:ilvl w:val="0"/>
          <w:numId w:val="85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nastąpi zmiana stawki podatku od towarów i usług,</w:t>
      </w:r>
      <w:r w:rsidR="002619AA">
        <w:rPr>
          <w:rFonts w:asciiTheme="majorHAnsi" w:hAnsiTheme="majorHAnsi" w:cstheme="majorHAnsi"/>
        </w:rPr>
        <w:t xml:space="preserve"> lub podatku akcyzowego</w:t>
      </w:r>
      <w:r w:rsidR="008A1D73">
        <w:rPr>
          <w:rFonts w:asciiTheme="majorHAnsi" w:hAnsiTheme="majorHAnsi" w:cstheme="majorHAnsi"/>
        </w:rPr>
        <w:t>;</w:t>
      </w:r>
    </w:p>
    <w:p w:rsidR="008A1D73" w:rsidRDefault="008A1D73" w:rsidP="007E00F8">
      <w:pPr>
        <w:pStyle w:val="Akapitzlist"/>
        <w:numPr>
          <w:ilvl w:val="0"/>
          <w:numId w:val="85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zmiany cen materiałów lub kosztów związanych z realizacją zamówienia. </w:t>
      </w:r>
    </w:p>
    <w:p w:rsidR="008A1D73" w:rsidRDefault="00705531" w:rsidP="00537F0E">
      <w:pPr>
        <w:pStyle w:val="Akapitzlist"/>
        <w:numPr>
          <w:ilvl w:val="0"/>
          <w:numId w:val="67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DC5BDD">
        <w:rPr>
          <w:rFonts w:asciiTheme="majorHAnsi" w:hAnsiTheme="majorHAnsi" w:cstheme="majorHAnsi"/>
        </w:rPr>
        <w:t>miany podmiotowej Wykonawcy</w:t>
      </w:r>
      <w:r>
        <w:rPr>
          <w:rFonts w:asciiTheme="majorHAnsi" w:hAnsiTheme="majorHAnsi" w:cstheme="majorHAnsi"/>
        </w:rPr>
        <w:t>:</w:t>
      </w:r>
    </w:p>
    <w:p w:rsidR="00DC5BDD" w:rsidRPr="00B13474" w:rsidRDefault="00705531" w:rsidP="00DC5BDD">
      <w:pPr>
        <w:pStyle w:val="Akapitzlist"/>
        <w:suppressAutoHyphens/>
        <w:spacing w:before="20" w:after="40" w:line="25" w:lineRule="atLeast"/>
        <w:ind w:left="78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Strony dopuszczają zastąpienie Wykonawcy, któremu Zamawiający udzielił zamówienia, nowym Wykonawcą, zgodnie z art. 455 ust.1 pkt 2 ustawy PZP. </w:t>
      </w:r>
    </w:p>
    <w:p w:rsidR="0087259B" w:rsidRPr="00B13474" w:rsidRDefault="0087259B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Strona wnosząca o zmianę Umowy, o której mowa w ust. </w:t>
      </w:r>
      <w:r w:rsidR="007903FE">
        <w:rPr>
          <w:rFonts w:asciiTheme="majorHAnsi" w:hAnsiTheme="majorHAnsi" w:cstheme="majorHAnsi"/>
        </w:rPr>
        <w:t>3 pkt 1-4</w:t>
      </w:r>
      <w:r w:rsidRPr="00B13474">
        <w:rPr>
          <w:rFonts w:asciiTheme="majorHAnsi" w:hAnsiTheme="majorHAnsi" w:cstheme="majorHAnsi"/>
        </w:rPr>
        <w:t xml:space="preserve"> zobowiązana jest do przekazania na piśmie warunków zmiany </w:t>
      </w:r>
      <w:r w:rsidR="008A1D73">
        <w:rPr>
          <w:rFonts w:asciiTheme="majorHAnsi" w:hAnsiTheme="majorHAnsi" w:cstheme="majorHAnsi"/>
        </w:rPr>
        <w:t xml:space="preserve">umowy </w:t>
      </w:r>
      <w:r w:rsidRPr="00B13474">
        <w:rPr>
          <w:rFonts w:asciiTheme="majorHAnsi" w:hAnsiTheme="majorHAnsi" w:cstheme="majorHAnsi"/>
        </w:rPr>
        <w:t>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>przedkładając odpowiednie do</w:t>
      </w:r>
      <w:r w:rsidR="008A1D73">
        <w:rPr>
          <w:rFonts w:asciiTheme="majorHAnsi" w:hAnsiTheme="majorHAnsi" w:cstheme="majorHAnsi"/>
        </w:rPr>
        <w:t>wody</w:t>
      </w:r>
      <w:r w:rsidR="0029607C" w:rsidRPr="00B13474">
        <w:rPr>
          <w:rFonts w:asciiTheme="majorHAnsi" w:hAnsiTheme="majorHAnsi" w:cstheme="majorHAnsi"/>
        </w:rPr>
        <w:t xml:space="preserve"> potwierdzające zasadność złożenia takiego wniosku, </w:t>
      </w:r>
      <w:r w:rsidRPr="00B13474">
        <w:rPr>
          <w:rFonts w:asciiTheme="majorHAnsi" w:hAnsiTheme="majorHAnsi" w:cstheme="majorHAnsi"/>
        </w:rPr>
        <w:t>w terminie 2 dni od daty zaistnienia okoliczności lub na 7 dni od proponowanego terminu wprowadzenia zmiany.</w:t>
      </w:r>
      <w:r w:rsidR="007903FE">
        <w:rPr>
          <w:rFonts w:asciiTheme="majorHAnsi" w:hAnsiTheme="majorHAnsi" w:cstheme="majorHAnsi"/>
        </w:rPr>
        <w:t xml:space="preserve"> Zamawiający zastrzega sobie prawo odmowy zmiany umowy, z powodu okoliczności, o których mowa w </w:t>
      </w:r>
      <w:r w:rsidR="008A1D73" w:rsidRPr="00B13474">
        <w:rPr>
          <w:rFonts w:asciiTheme="majorHAnsi" w:hAnsiTheme="majorHAnsi" w:cstheme="majorHAnsi"/>
        </w:rPr>
        <w:t xml:space="preserve">ust. </w:t>
      </w:r>
      <w:r w:rsidR="008A1D73">
        <w:rPr>
          <w:rFonts w:asciiTheme="majorHAnsi" w:hAnsiTheme="majorHAnsi" w:cstheme="majorHAnsi"/>
        </w:rPr>
        <w:t>3 pkt 1-4</w:t>
      </w:r>
      <w:r w:rsidR="007903FE">
        <w:rPr>
          <w:rFonts w:asciiTheme="majorHAnsi" w:hAnsiTheme="majorHAnsi" w:cstheme="majorHAnsi"/>
        </w:rPr>
        <w:t>, jeżeli Wykonawca składający wniosek o zmianę umowy nie wykaże wpływu zmian, o których mowa, na realizację wykonania zamówienia.</w:t>
      </w:r>
    </w:p>
    <w:p w:rsidR="0087259B" w:rsidRDefault="0087259B" w:rsidP="00537F0E">
      <w:pPr>
        <w:numPr>
          <w:ilvl w:val="0"/>
          <w:numId w:val="66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</w:t>
      </w:r>
      <w:r w:rsidR="00A9577D">
        <w:rPr>
          <w:rFonts w:asciiTheme="majorHAnsi" w:hAnsiTheme="majorHAnsi" w:cstheme="majorHAnsi"/>
        </w:rPr>
        <w:t>prz</w:t>
      </w:r>
      <w:r w:rsidRPr="00B13474">
        <w:rPr>
          <w:rFonts w:asciiTheme="majorHAnsi" w:hAnsiTheme="majorHAnsi" w:cstheme="majorHAnsi"/>
        </w:rPr>
        <w:t xml:space="preserve">ypadku zmiany, o której mowa w ust. </w:t>
      </w:r>
      <w:r w:rsidR="007903F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 xml:space="preserve">pkt </w:t>
      </w:r>
      <w:r w:rsidR="007903FE">
        <w:rPr>
          <w:rFonts w:asciiTheme="majorHAnsi" w:hAnsiTheme="majorHAnsi" w:cstheme="majorHAnsi"/>
        </w:rPr>
        <w:t>5 lit. a</w:t>
      </w:r>
      <w:r w:rsidRPr="00B13474">
        <w:rPr>
          <w:rFonts w:asciiTheme="majorHAnsi" w:hAnsiTheme="majorHAnsi" w:cstheme="majorHAnsi"/>
        </w:rPr>
        <w:t xml:space="preserve"> wartość netto wynagrodzenia Wykonawcy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 xml:space="preserve">Zmiana wysokości wynagrodzenia obowiązywać będzie od dnia wejścia w życie zmian o których mowa w ust. </w:t>
      </w:r>
      <w:r w:rsidR="007903FE">
        <w:rPr>
          <w:rFonts w:asciiTheme="majorHAnsi" w:hAnsiTheme="majorHAnsi" w:cstheme="majorHAnsi"/>
        </w:rPr>
        <w:t>3 pkt 5 lit. a.</w:t>
      </w:r>
    </w:p>
    <w:p w:rsidR="00A147CB" w:rsidRDefault="00A147CB" w:rsidP="00537F0E">
      <w:pPr>
        <w:pStyle w:val="Akapitzlist"/>
        <w:numPr>
          <w:ilvl w:val="0"/>
          <w:numId w:val="66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Strony dopuszczają możliwość zmiany wynagrodzenia, o której mowa w</w:t>
      </w:r>
      <w:r w:rsidRPr="00A147CB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ust. </w:t>
      </w:r>
      <w:r>
        <w:rPr>
          <w:rFonts w:asciiTheme="majorHAnsi" w:hAnsiTheme="majorHAnsi" w:cstheme="majorHAnsi"/>
        </w:rPr>
        <w:t>3 pkt 5 lit. b.  na następujących warunkach: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Zmiana wynagrodzenia może nastąpić na wniosek Strony, w którym zostaną przedstawione okoliczności mające wpływ na cenę dostarczanych produktów oraz wykazany zostanie związek przyczynowo-skutkowy zmiany ceny materiałów lub kosztów na koszty realizacji przedmiotu umowy;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Wniosek, o którym mowa powyżej może zostać złożony nie wcześniej niż po upływie 6 miesięcy od daty zawarcia umowy i może dotyczyć wyłącznie wynagrodzenia za dostawy pozostałe do realizacji po dniu złożenia wniosku;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 itp. Informacja musi zawierać dane o udziale danego produktu/usługi w kosztach poszczególnych asortymentów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Zamawiający zastrzega sobie prawo do żądania wyjaśnień lub dodatkowych dokumentów w celu podjęcia decyzji o zmianie wysokości wynagrodzenia Wykonawcy.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 xml:space="preserve">Maksymalna wysokość wszystkich zmian wynagrodzenia jaką Zamawiający dopuszcza w efekcie zastosowanych klauzul waloryzacyjnych, wynosi do </w:t>
      </w:r>
      <w:r w:rsidR="00A9577D">
        <w:rPr>
          <w:rFonts w:asciiTheme="majorHAnsi" w:hAnsiTheme="majorHAnsi" w:cstheme="majorHAnsi"/>
        </w:rPr>
        <w:t>2</w:t>
      </w:r>
      <w:r w:rsidRPr="00A147CB">
        <w:rPr>
          <w:rFonts w:asciiTheme="majorHAnsi" w:hAnsiTheme="majorHAnsi" w:cstheme="majorHAnsi"/>
        </w:rPr>
        <w:t>0% wartości niezrealizowanej części umowy.</w:t>
      </w:r>
    </w:p>
    <w:p w:rsidR="00A147CB" w:rsidRP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Przez zmianę ceny materiałów lub kosztó</w:t>
      </w:r>
      <w:r>
        <w:rPr>
          <w:rFonts w:asciiTheme="majorHAnsi" w:hAnsiTheme="majorHAnsi" w:cstheme="majorHAnsi"/>
        </w:rPr>
        <w:t>w</w:t>
      </w:r>
      <w:r w:rsidRPr="00A147CB">
        <w:rPr>
          <w:rFonts w:asciiTheme="majorHAnsi" w:hAnsiTheme="majorHAnsi" w:cstheme="majorHAnsi"/>
        </w:rPr>
        <w:t xml:space="preserve"> rozumie się wzrost odpowiednio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cen lub kosztów, jak i ich obniżenie, względem ceny lub kosztu przyjętych w celu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ustalenia wynagrodzenia wykonawcy zawartego w oferci</w:t>
      </w:r>
      <w:r>
        <w:rPr>
          <w:rFonts w:asciiTheme="majorHAnsi" w:hAnsiTheme="majorHAnsi" w:cstheme="majorHAnsi"/>
        </w:rPr>
        <w:t>e.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rozpatrzy wniosek o waloryzację w terminie </w:t>
      </w:r>
      <w:r w:rsidR="00A9577D">
        <w:rPr>
          <w:rFonts w:asciiTheme="majorHAnsi" w:hAnsiTheme="majorHAnsi" w:cstheme="majorHAnsi"/>
        </w:rPr>
        <w:t>14</w:t>
      </w:r>
      <w:r>
        <w:rPr>
          <w:rFonts w:asciiTheme="majorHAnsi" w:hAnsiTheme="majorHAnsi" w:cstheme="majorHAnsi"/>
        </w:rPr>
        <w:t xml:space="preserve"> dni od dnia, w którym Zamawiający otrzymał wniosek. W przypadku składania wyjaśnień, o których mowa  w pkt 4 </w:t>
      </w:r>
      <w:r>
        <w:rPr>
          <w:rFonts w:asciiTheme="majorHAnsi" w:hAnsiTheme="majorHAnsi" w:cstheme="majorHAnsi"/>
        </w:rPr>
        <w:lastRenderedPageBreak/>
        <w:t>–</w:t>
      </w:r>
      <w:r w:rsidR="00AE51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Zmiana wynagrodzenia Wykonawcy</w:t>
      </w:r>
      <w:r w:rsidR="00CF5BF5">
        <w:rPr>
          <w:rFonts w:asciiTheme="majorHAnsi" w:hAnsiTheme="majorHAnsi" w:cstheme="majorHAnsi"/>
        </w:rPr>
        <w:t>, o której mowa</w:t>
      </w:r>
      <w:r w:rsidRPr="00DC5BDD">
        <w:rPr>
          <w:rFonts w:asciiTheme="majorHAnsi" w:hAnsiTheme="majorHAnsi" w:cstheme="majorHAnsi"/>
        </w:rPr>
        <w:t xml:space="preserve"> w ust. 3 pkt 5 lit. b.</w:t>
      </w:r>
      <w:r>
        <w:rPr>
          <w:rFonts w:asciiTheme="majorHAnsi" w:hAnsiTheme="majorHAnsi" w:cstheme="majorHAnsi"/>
        </w:rPr>
        <w:t xml:space="preserve"> </w:t>
      </w:r>
      <w:r w:rsidR="00A9577D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oże zostać zmieniona na wniosek Zamawiającego. </w:t>
      </w:r>
      <w:r w:rsidR="00CF5BF5">
        <w:rPr>
          <w:rFonts w:asciiTheme="majorHAnsi" w:hAnsiTheme="majorHAnsi" w:cstheme="majorHAnsi"/>
        </w:rPr>
        <w:t xml:space="preserve">Przepisy ust. 6 pkt </w:t>
      </w:r>
      <w:r>
        <w:rPr>
          <w:rFonts w:asciiTheme="majorHAnsi" w:hAnsiTheme="majorHAnsi" w:cstheme="majorHAnsi"/>
        </w:rPr>
        <w:t>1-7 stosuje się odpowiednio.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W przypadku zmiany wynagrodzenia Wykonawcy, Wykonawca, zobowiązany jest do zmiany wynagrodzenia przysługującego podwykonawcy, z którym zawarł umowę, w zakresie odpowiadającym zmianom cen materiałów lub kosztów dotyczących zobowiązania podwykonawcy (jeśli Wykonawca zgłosił podwykonawcę do realizacji przedmiotu umowy)</w:t>
      </w:r>
      <w:r>
        <w:rPr>
          <w:rFonts w:asciiTheme="majorHAnsi" w:hAnsiTheme="majorHAnsi" w:cstheme="majorHAnsi"/>
        </w:rPr>
        <w:t>.</w:t>
      </w:r>
    </w:p>
    <w:p w:rsidR="00A9577D" w:rsidRPr="00DC5BDD" w:rsidRDefault="00A9577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Korekta wynagrodzenia może być dokonana jeden raz w okresie trwania umowy.</w:t>
      </w:r>
    </w:p>
    <w:p w:rsidR="0087259B" w:rsidRPr="00B13474" w:rsidRDefault="0087259B" w:rsidP="00537F0E">
      <w:pPr>
        <w:numPr>
          <w:ilvl w:val="0"/>
          <w:numId w:val="66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Jeżeli w terminie 30 dni od daty wszczęcia negocjacji</w:t>
      </w:r>
      <w:r w:rsidR="003463D1">
        <w:rPr>
          <w:rFonts w:asciiTheme="majorHAnsi" w:hAnsiTheme="majorHAnsi" w:cstheme="majorHAnsi"/>
        </w:rPr>
        <w:t xml:space="preserve"> związanych ze zmianą umowy, o której mowa w niniejszym paragrafie,</w:t>
      </w:r>
      <w:r w:rsidRPr="00B13474">
        <w:rPr>
          <w:rFonts w:asciiTheme="majorHAnsi" w:hAnsiTheme="majorHAnsi" w:cstheme="majorHAnsi"/>
        </w:rPr>
        <w:t xml:space="preserve"> Strony nie osiągną porozumienia potwierdzonego obustronnie podpisanym </w:t>
      </w:r>
      <w:r w:rsidR="003463D1">
        <w:rPr>
          <w:rFonts w:asciiTheme="majorHAnsi" w:hAnsiTheme="majorHAnsi" w:cstheme="majorHAnsi"/>
        </w:rPr>
        <w:t>aneksem do umowy</w:t>
      </w:r>
      <w:r w:rsidRPr="00B13474">
        <w:rPr>
          <w:rFonts w:asciiTheme="majorHAnsi" w:hAnsiTheme="majorHAnsi" w:cstheme="majorHAnsi"/>
        </w:rPr>
        <w:t>, Wykonawca może wy</w:t>
      </w:r>
      <w:r w:rsidR="003463D1">
        <w:rPr>
          <w:rFonts w:asciiTheme="majorHAnsi" w:hAnsiTheme="majorHAnsi" w:cstheme="majorHAnsi"/>
        </w:rPr>
        <w:t>powiedzieć Umowę z zachowaniem jednomie</w:t>
      </w:r>
      <w:r w:rsidRPr="00B13474">
        <w:rPr>
          <w:rFonts w:asciiTheme="majorHAnsi" w:hAnsiTheme="majorHAnsi" w:cstheme="majorHAnsi"/>
        </w:rPr>
        <w:t>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:rsidR="0029607C" w:rsidRPr="00B13474" w:rsidRDefault="00BB54BD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Cs/>
        </w:rPr>
        <w:t>Zmiana umowy dokonana z naruszeniem ust. 1 jest nieważna.</w:t>
      </w:r>
      <w:r w:rsidR="0029607C" w:rsidRPr="00B13474">
        <w:rPr>
          <w:rFonts w:asciiTheme="majorHAnsi" w:hAnsiTheme="majorHAnsi" w:cstheme="majorHAnsi"/>
        </w:rPr>
        <w:t xml:space="preserve"> </w:t>
      </w:r>
    </w:p>
    <w:p w:rsidR="00705531" w:rsidRPr="00705531" w:rsidRDefault="002F0105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Zmiany dotyczące</w:t>
      </w:r>
      <w:r w:rsidR="00705531">
        <w:rPr>
          <w:rFonts w:asciiTheme="majorHAnsi" w:hAnsiTheme="majorHAnsi" w:cstheme="majorHAnsi"/>
        </w:rPr>
        <w:t>:</w:t>
      </w:r>
    </w:p>
    <w:p w:rsidR="00705531" w:rsidRDefault="00705531" w:rsidP="007E00F8">
      <w:pPr>
        <w:pStyle w:val="Akapitzlist"/>
        <w:numPr>
          <w:ilvl w:val="0"/>
          <w:numId w:val="87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przesunięć asortymentowych, o których mowa w </w:t>
      </w:r>
      <w:r w:rsidRPr="00705531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1 ust.6.</w:t>
      </w:r>
    </w:p>
    <w:p w:rsidR="00705531" w:rsidRPr="00705531" w:rsidRDefault="0029607C" w:rsidP="007E00F8">
      <w:pPr>
        <w:pStyle w:val="Akapitzlist"/>
        <w:numPr>
          <w:ilvl w:val="0"/>
          <w:numId w:val="87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="002F0105">
        <w:rPr>
          <w:rFonts w:asciiTheme="majorHAnsi" w:hAnsiTheme="majorHAnsi" w:cstheme="majorHAnsi"/>
        </w:rPr>
        <w:t xml:space="preserve"> </w:t>
      </w:r>
    </w:p>
    <w:p w:rsidR="00BD7B93" w:rsidRPr="00705531" w:rsidRDefault="00BD7B93" w:rsidP="00705531">
      <w:pPr>
        <w:suppressAutoHyphens/>
        <w:spacing w:line="25" w:lineRule="atLeast"/>
        <w:ind w:left="349"/>
        <w:jc w:val="both"/>
        <w:rPr>
          <w:rFonts w:asciiTheme="majorHAnsi" w:hAnsiTheme="majorHAnsi" w:cstheme="majorHAnsi"/>
          <w:bCs/>
        </w:rPr>
      </w:pPr>
      <w:r w:rsidRPr="00705531">
        <w:rPr>
          <w:rFonts w:asciiTheme="majorHAnsi" w:hAnsiTheme="majorHAnsi" w:cstheme="majorHAnsi"/>
          <w:bCs/>
        </w:rPr>
        <w:t>nie wymagają sporządzenia aneksu do niniejszej umowy</w:t>
      </w:r>
      <w:r w:rsidR="00F32743" w:rsidRPr="00705531">
        <w:rPr>
          <w:rFonts w:asciiTheme="majorHAnsi" w:hAnsiTheme="majorHAnsi" w:cstheme="majorHAnsi"/>
          <w:bCs/>
        </w:rPr>
        <w:t>.</w:t>
      </w:r>
    </w:p>
    <w:p w:rsidR="006F5240" w:rsidRPr="00EE3D44" w:rsidRDefault="00BB54BD" w:rsidP="00537F0E">
      <w:pPr>
        <w:pStyle w:val="Akapitzlist"/>
        <w:numPr>
          <w:ilvl w:val="0"/>
          <w:numId w:val="66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552493">
        <w:rPr>
          <w:rFonts w:asciiTheme="majorHAnsi" w:hAnsiTheme="majorHAnsi" w:cstheme="majorHAnsi"/>
        </w:rPr>
        <w:t>9.</w:t>
      </w:r>
    </w:p>
    <w:p w:rsidR="0029607C" w:rsidRDefault="00BB54BD" w:rsidP="00537F0E">
      <w:pPr>
        <w:pStyle w:val="Akapitzlist"/>
        <w:numPr>
          <w:ilvl w:val="0"/>
          <w:numId w:val="66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:rsidR="00B40A2B" w:rsidRDefault="00B40A2B" w:rsidP="00B40A2B">
      <w:pPr>
        <w:pStyle w:val="Bezodstpw"/>
        <w:rPr>
          <w:b/>
          <w:sz w:val="22"/>
          <w:szCs w:val="22"/>
        </w:rPr>
      </w:pPr>
    </w:p>
    <w:p w:rsidR="00BB54BD" w:rsidRPr="00B40A2B" w:rsidRDefault="00B40A2B" w:rsidP="00CF5C01">
      <w:pPr>
        <w:pStyle w:val="Bezodstpw"/>
        <w:jc w:val="center"/>
        <w:rPr>
          <w:rFonts w:asciiTheme="majorHAnsi" w:hAnsiTheme="majorHAnsi" w:cstheme="majorHAnsi"/>
          <w:b/>
          <w:i/>
        </w:rPr>
      </w:pPr>
      <w:r w:rsidRPr="00B40A2B">
        <w:rPr>
          <w:b/>
          <w:sz w:val="22"/>
          <w:szCs w:val="22"/>
        </w:rPr>
        <w:t>§ 12.</w:t>
      </w:r>
      <w:r w:rsidR="00CF5C01">
        <w:rPr>
          <w:b/>
          <w:sz w:val="22"/>
          <w:szCs w:val="22"/>
        </w:rPr>
        <w:t xml:space="preserve"> </w:t>
      </w:r>
      <w:r w:rsidRPr="00552493">
        <w:rPr>
          <w:rFonts w:asciiTheme="majorHAnsi" w:hAnsiTheme="majorHAnsi" w:cstheme="majorHAnsi"/>
          <w:b/>
          <w:sz w:val="22"/>
        </w:rPr>
        <w:t xml:space="preserve">Użyczenie dozowników </w:t>
      </w:r>
      <w:r w:rsidRPr="00552493">
        <w:rPr>
          <w:rFonts w:asciiTheme="majorHAnsi" w:hAnsiTheme="majorHAnsi" w:cstheme="majorHAnsi"/>
          <w:i/>
          <w:sz w:val="22"/>
        </w:rPr>
        <w:t>[dotyczy tylko Cz</w:t>
      </w:r>
      <w:r w:rsidR="007C6039">
        <w:rPr>
          <w:rFonts w:asciiTheme="majorHAnsi" w:hAnsiTheme="majorHAnsi" w:cstheme="majorHAnsi"/>
          <w:i/>
          <w:sz w:val="22"/>
        </w:rPr>
        <w:t>. 1 Z</w:t>
      </w:r>
      <w:r w:rsidRPr="00552493">
        <w:rPr>
          <w:rFonts w:asciiTheme="majorHAnsi" w:hAnsiTheme="majorHAnsi" w:cstheme="majorHAnsi"/>
          <w:i/>
          <w:sz w:val="22"/>
        </w:rPr>
        <w:t>amówienia]</w:t>
      </w:r>
    </w:p>
    <w:p w:rsidR="00B40A2B" w:rsidRPr="00552493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B40A2B">
        <w:rPr>
          <w:rFonts w:asciiTheme="majorHAnsi" w:hAnsiTheme="majorHAnsi" w:cstheme="majorHAnsi"/>
          <w:color w:val="000000"/>
        </w:rPr>
        <w:t xml:space="preserve">Wykonawca zobowiązuje się do przekazania w użyczenie na czas trwania umowy 8 kompletów dozowników (1 komplet na min. 3 dozowniki), zamontowania ich w miejscach wskazanych przez Zamawiającego wg załącznika nr </w:t>
      </w:r>
      <w:r>
        <w:rPr>
          <w:rFonts w:asciiTheme="majorHAnsi" w:hAnsiTheme="majorHAnsi" w:cstheme="majorHAnsi"/>
          <w:color w:val="000000"/>
        </w:rPr>
        <w:t>4</w:t>
      </w:r>
      <w:r w:rsidRPr="00B40A2B">
        <w:rPr>
          <w:rFonts w:asciiTheme="majorHAnsi" w:hAnsiTheme="majorHAnsi" w:cstheme="majorHAnsi"/>
          <w:color w:val="000000"/>
        </w:rPr>
        <w:t xml:space="preserve"> do umowy oraz do przeszkolenia pracowników Zamawiającego na temat korzystania z systemu dozowania chemii. Po zakończeniu umowy Wykonawca jest zobowiązany do wymontowania i zabrania dozowników.</w:t>
      </w:r>
    </w:p>
    <w:p w:rsidR="00B40A2B" w:rsidRPr="00552493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552493">
        <w:rPr>
          <w:rFonts w:asciiTheme="majorHAnsi" w:hAnsiTheme="majorHAnsi" w:cstheme="majorHAnsi"/>
        </w:rPr>
        <w:t>Montaż dozowników i przeszkolenie pracowników nastąpi nie później niż w terminie 14 dni od zawarcia umowy.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zapewnia i gwarantuje, że użyczone dozowniki poddane zostały kontroli jakości oraz są dopuszczone do obrotu na polskim rynku na podstawie stosownych atestów lub certyfikatów jakości wystawionych przez odpowiednie instytucje publiczne.</w:t>
      </w:r>
    </w:p>
    <w:p w:rsidR="00F63FC5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Zamawiający zobowiązuje się, że nie będzie dokonywać jakichkolwiek zmian i przeróbek, czy miejsca montażu dozowników bez wyraźnej zgody Wykonawcy wyrażonej na piśmie pod rygorem nieważności.</w:t>
      </w:r>
    </w:p>
    <w:p w:rsidR="00F63FC5" w:rsidRPr="00F63FC5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F63FC5">
        <w:rPr>
          <w:rFonts w:asciiTheme="majorHAnsi" w:hAnsiTheme="majorHAnsi" w:cstheme="majorHAnsi"/>
          <w:color w:val="000000"/>
        </w:rPr>
        <w:t xml:space="preserve">W przypadku awarii dozowników Zamawiający zobowiązuje się poinformować Wykonawcę </w:t>
      </w:r>
      <w:r w:rsidRPr="00F63FC5">
        <w:rPr>
          <w:rFonts w:asciiTheme="majorHAnsi" w:hAnsiTheme="majorHAnsi" w:cstheme="majorHAnsi"/>
          <w:color w:val="000000"/>
        </w:rPr>
        <w:br/>
        <w:t xml:space="preserve">o usterce, mailowo </w:t>
      </w:r>
      <w:r w:rsidR="00F63FC5" w:rsidRPr="00F63FC5">
        <w:rPr>
          <w:rFonts w:asciiTheme="majorHAnsi" w:hAnsiTheme="majorHAnsi" w:cstheme="majorHAnsi"/>
          <w:color w:val="000000"/>
        </w:rPr>
        <w:t>na adres/y wskazany/e w § 5 ust.1 pkt 2.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zobowiązany jest do zapewnienia serwisu użyczonych dozowników w celu usunięcia usterki w terminie uzgodnionym między stronami. W przypadku braku możliwości usunięcia usterki Wykonawca zobowiązany jest do wymiany uszkodzonego trwale dozownika na sprawny, z zastrzeżeniem ust. 7.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lastRenderedPageBreak/>
        <w:t>Wykonawca może odmówić naprawy usterki w przypadku gdy usterka wynika z niewłaściwego korzystania, w tym korzystania niezgodnie z instrukcją, dokonywania zmian lub przeróbek w dozowniku. W takim przypadku koszt naprawy lub wymiany dozownika pokrywa Zamawiający.</w:t>
      </w:r>
    </w:p>
    <w:p w:rsidR="00EE3D44" w:rsidRPr="00B40A2B" w:rsidRDefault="00EE3D44" w:rsidP="00B40A2B">
      <w:pPr>
        <w:spacing w:line="240" w:lineRule="auto"/>
        <w:rPr>
          <w:rFonts w:asciiTheme="majorHAnsi" w:hAnsiTheme="majorHAnsi" w:cstheme="majorHAnsi"/>
        </w:rPr>
      </w:pPr>
    </w:p>
    <w:p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B40A2B">
        <w:rPr>
          <w:b/>
          <w:sz w:val="22"/>
          <w:szCs w:val="22"/>
        </w:rPr>
        <w:t>3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2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14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:rsidR="00D70126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:rsidR="002700AC" w:rsidRDefault="002700AC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:rsidR="002700AC" w:rsidRPr="002700AC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O</w:t>
      </w:r>
      <w:r w:rsidR="00D02E21">
        <w:rPr>
          <w:rFonts w:asciiTheme="majorHAnsi" w:hAnsiTheme="majorHAnsi" w:cstheme="majorHAnsi"/>
        </w:rPr>
        <w:t>ferta Wykonawcy – załącznik nr 1</w:t>
      </w:r>
      <w:r w:rsidR="007C6039">
        <w:rPr>
          <w:rFonts w:asciiTheme="majorHAnsi" w:hAnsiTheme="majorHAnsi" w:cstheme="majorHAnsi"/>
        </w:rPr>
        <w:t>/1, załącznik nr 1/2,</w:t>
      </w:r>
      <w:r w:rsidR="007C6039" w:rsidRPr="007C6039">
        <w:rPr>
          <w:rFonts w:asciiTheme="majorHAnsi" w:hAnsiTheme="majorHAnsi" w:cstheme="majorHAnsi"/>
        </w:rPr>
        <w:t xml:space="preserve"> </w:t>
      </w:r>
      <w:r w:rsidR="007C6039">
        <w:rPr>
          <w:rFonts w:asciiTheme="majorHAnsi" w:hAnsiTheme="majorHAnsi" w:cstheme="majorHAnsi"/>
        </w:rPr>
        <w:t>załącznik nr 1/3*</w:t>
      </w:r>
    </w:p>
    <w:p w:rsidR="002700AC" w:rsidRPr="009B1EC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rozbieżności w dostawie – załącznik nr </w:t>
      </w:r>
      <w:r w:rsidR="00D02E21">
        <w:rPr>
          <w:rFonts w:asciiTheme="majorHAnsi" w:hAnsiTheme="majorHAnsi" w:cstheme="majorHAnsi"/>
        </w:rPr>
        <w:t>2</w:t>
      </w:r>
    </w:p>
    <w:p w:rsidR="0094641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zgłoszenia reklamacji – załącznik nr </w:t>
      </w:r>
      <w:r w:rsidR="00D02E21">
        <w:rPr>
          <w:rFonts w:asciiTheme="majorHAnsi" w:hAnsiTheme="majorHAnsi" w:cstheme="majorHAnsi"/>
        </w:rPr>
        <w:t>3</w:t>
      </w:r>
    </w:p>
    <w:p w:rsidR="00946417" w:rsidRPr="00946417" w:rsidRDefault="00946417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46417">
        <w:rPr>
          <w:rFonts w:asciiTheme="majorHAnsi" w:hAnsiTheme="majorHAnsi" w:cstheme="majorHAnsi"/>
        </w:rPr>
        <w:t>Wykaz obiektów do montażu dozowników – załącznik nr 4</w:t>
      </w:r>
      <w:r w:rsidR="00F63FC5">
        <w:rPr>
          <w:rFonts w:asciiTheme="majorHAnsi" w:hAnsiTheme="majorHAnsi" w:cstheme="majorHAnsi"/>
        </w:rPr>
        <w:t xml:space="preserve"> </w:t>
      </w:r>
      <w:r w:rsidRPr="00946417">
        <w:rPr>
          <w:rFonts w:asciiTheme="majorHAnsi" w:hAnsiTheme="majorHAnsi" w:cstheme="majorHAnsi"/>
          <w:i/>
        </w:rPr>
        <w:t>[dotyczy</w:t>
      </w:r>
      <w:r w:rsidRPr="00946417">
        <w:rPr>
          <w:rFonts w:asciiTheme="majorHAnsi" w:hAnsiTheme="majorHAnsi" w:cstheme="majorHAnsi"/>
        </w:rPr>
        <w:t xml:space="preserve"> tylko Cz</w:t>
      </w:r>
      <w:r w:rsidR="00F63FC5">
        <w:rPr>
          <w:rFonts w:asciiTheme="majorHAnsi" w:hAnsiTheme="majorHAnsi" w:cstheme="majorHAnsi"/>
        </w:rPr>
        <w:t>.</w:t>
      </w:r>
      <w:r w:rsidRPr="00946417">
        <w:rPr>
          <w:rFonts w:asciiTheme="majorHAnsi" w:hAnsiTheme="majorHAnsi" w:cstheme="majorHAnsi"/>
        </w:rPr>
        <w:t xml:space="preserve"> 1 Zamówienia]</w:t>
      </w:r>
    </w:p>
    <w:p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:rsidR="000F2894" w:rsidRDefault="000F2894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</w:p>
    <w:p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E712D8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946417" w:rsidRDefault="00946417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946417" w:rsidRDefault="00946417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Pr="00CF5C01" w:rsidRDefault="002C449C" w:rsidP="002C449C">
      <w:pPr>
        <w:spacing w:line="25" w:lineRule="atLeast"/>
        <w:rPr>
          <w:rFonts w:asciiTheme="majorHAnsi" w:hAnsiTheme="majorHAnsi" w:cstheme="majorHAnsi"/>
        </w:rPr>
      </w:pPr>
      <w:r w:rsidRPr="00CF5C01">
        <w:rPr>
          <w:rFonts w:asciiTheme="majorHAnsi" w:hAnsiTheme="majorHAnsi" w:cstheme="majorHAnsi"/>
        </w:rPr>
        <w:t xml:space="preserve">*niewłaściwe skreślić </w:t>
      </w:r>
    </w:p>
    <w:p w:rsidR="00036338" w:rsidRDefault="00036338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  <w:sectPr w:rsidR="00036338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:rsidR="004B1B9A" w:rsidRDefault="008A6A7B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ałącznik nr </w:t>
      </w:r>
      <w:r w:rsidR="00946417">
        <w:rPr>
          <w:rFonts w:asciiTheme="majorHAnsi" w:hAnsiTheme="majorHAnsi" w:cstheme="majorHAnsi"/>
          <w:b/>
          <w:bCs/>
          <w:spacing w:val="-2"/>
        </w:rPr>
        <w:t>2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ROZBIEŻNOŚCI W  DOSTAWIE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Przedstawiciele Stron: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Wykonawcy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917229" w:rsidRPr="00917229" w:rsidRDefault="00917229" w:rsidP="004B1B9A">
      <w:pPr>
        <w:rPr>
          <w:rFonts w:asciiTheme="majorHAnsi" w:hAnsiTheme="majorHAnsi" w:cstheme="majorHAnsi"/>
          <w:bCs/>
          <w:spacing w:val="-2"/>
        </w:rPr>
      </w:pPr>
      <w:r w:rsidRPr="00917229">
        <w:rPr>
          <w:rFonts w:asciiTheme="majorHAnsi" w:hAnsiTheme="majorHAnsi" w:cstheme="majorHAnsi"/>
          <w:bCs/>
          <w:spacing w:val="-2"/>
        </w:rPr>
        <w:t>Dotyczy: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1 – dostawa płynów i koncentratów do czyszczenia różnych powierzchni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2 – dostawa papieru toaletowego i ręczników papierowych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3  - dostawa worków i rękawic, </w:t>
      </w:r>
      <w:proofErr w:type="spellStart"/>
      <w:r w:rsidRPr="00917229">
        <w:rPr>
          <w:rFonts w:asciiTheme="majorHAnsi" w:hAnsiTheme="majorHAnsi" w:cstheme="majorHAnsi"/>
          <w:b/>
          <w:bCs/>
          <w:spacing w:val="-2"/>
        </w:rPr>
        <w:t>mopów</w:t>
      </w:r>
      <w:proofErr w:type="spellEnd"/>
      <w:r w:rsidRPr="00917229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Default="00917229" w:rsidP="004B1B9A">
      <w:pPr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zgodnie z zamówieniem z dnia .........</w:t>
      </w:r>
      <w:r w:rsidR="00917229">
        <w:rPr>
          <w:rFonts w:asciiTheme="majorHAnsi" w:hAnsiTheme="majorHAnsi" w:cstheme="majorHAnsi"/>
          <w:bCs/>
          <w:spacing w:val="-2"/>
        </w:rPr>
        <w:t>..</w:t>
      </w:r>
      <w:r>
        <w:rPr>
          <w:rFonts w:asciiTheme="majorHAnsi" w:hAnsiTheme="majorHAnsi" w:cstheme="majorHAnsi"/>
          <w:bCs/>
          <w:spacing w:val="-2"/>
        </w:rPr>
        <w:t>....</w:t>
      </w:r>
      <w:r w:rsidR="00917229">
        <w:rPr>
          <w:rFonts w:asciiTheme="majorHAnsi" w:hAnsiTheme="majorHAnsi" w:cstheme="majorHAnsi"/>
          <w:bCs/>
          <w:spacing w:val="-2"/>
        </w:rPr>
        <w:t>........</w:t>
      </w:r>
      <w:r>
        <w:rPr>
          <w:rFonts w:asciiTheme="majorHAnsi" w:hAnsiTheme="majorHAnsi" w:cstheme="majorHAnsi"/>
          <w:bCs/>
          <w:spacing w:val="-2"/>
        </w:rPr>
        <w:t>...do umowy nr DA- .................z dnia ................</w:t>
      </w:r>
    </w:p>
    <w:p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Numer i rodzaj dokumentu dostawy : 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Dostawę zrealizowano w dniu .................... zgodnie/niezgodnie* ze złożonym zamówieniem.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Stwierdzono następujące rozbieżności w dostawie (w tym brak towaru, wady dostarczonego towaru itp.)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Inne uwagi: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Na tym protokół zakończono i podpisano: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1.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Zamawiającego</w:t>
      </w:r>
    </w:p>
    <w:p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2.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Wykonawcy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 xml:space="preserve">Załącznik nr </w:t>
      </w:r>
      <w:r w:rsidR="00946417">
        <w:rPr>
          <w:rFonts w:asciiTheme="majorHAnsi" w:hAnsiTheme="majorHAnsi" w:cstheme="majorHAnsi"/>
          <w:b/>
          <w:bCs/>
          <w:spacing w:val="-2"/>
        </w:rPr>
        <w:t>3</w:t>
      </w:r>
      <w:r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ZGŁOSZENIA REKLAMACJI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 xml:space="preserve">Miejski Ośrodek Sportu i Reklamacji 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w</w:t>
      </w:r>
      <w:r w:rsidRPr="007B4D63">
        <w:rPr>
          <w:rFonts w:asciiTheme="majorHAnsi" w:hAnsiTheme="majorHAnsi" w:cstheme="majorHAnsi"/>
          <w:bCs/>
          <w:spacing w:val="-2"/>
        </w:rPr>
        <w:t xml:space="preserve"> Elblągu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Ul. Karowa 1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82-300 Elbląg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(Wykonawca)</w:t>
      </w:r>
    </w:p>
    <w:p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917229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Dot. Umowy nr DA- .....</w:t>
      </w:r>
      <w:r w:rsidR="00917229">
        <w:rPr>
          <w:rFonts w:asciiTheme="majorHAnsi" w:hAnsiTheme="majorHAnsi" w:cstheme="majorHAnsi"/>
          <w:bCs/>
          <w:spacing w:val="-2"/>
        </w:rPr>
        <w:t>........ z dnia ............ na: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1 – dostawa płynów i koncentratów do czyszczenia różnych powierzchni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2 – dostawa papieru toaletowego i ręczników papierowych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3  - dostawa worków i rękawic, </w:t>
      </w:r>
      <w:proofErr w:type="spellStart"/>
      <w:r w:rsidRPr="00917229">
        <w:rPr>
          <w:rFonts w:asciiTheme="majorHAnsi" w:hAnsiTheme="majorHAnsi" w:cstheme="majorHAnsi"/>
          <w:b/>
          <w:bCs/>
          <w:spacing w:val="-2"/>
        </w:rPr>
        <w:t>mopów</w:t>
      </w:r>
      <w:proofErr w:type="spellEnd"/>
      <w:r w:rsidRPr="00917229">
        <w:rPr>
          <w:rFonts w:asciiTheme="majorHAnsi" w:hAnsiTheme="majorHAnsi" w:cstheme="majorHAnsi"/>
          <w:b/>
          <w:bCs/>
          <w:spacing w:val="-2"/>
        </w:rPr>
        <w:t xml:space="preserve">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Default="00917229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Reklamacja nr ..........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6"/>
        <w:gridCol w:w="2864"/>
        <w:gridCol w:w="2835"/>
      </w:tblGrid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Dotyczy</w:t>
            </w: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Dokument dostawy/Faktura VAT* nr ........................</w:t>
            </w: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Opis reklamacji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Propozycja rozwiązania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Obiekt, którego dotyczy dostawa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Zamawiającego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Wykonawcy</w:t>
            </w:r>
          </w:p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</w:tbl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:rsidR="00946417" w:rsidRDefault="00946417" w:rsidP="004B1B9A">
      <w:pPr>
        <w:spacing w:line="25" w:lineRule="atLeast"/>
        <w:rPr>
          <w:rFonts w:asciiTheme="majorHAnsi" w:hAnsiTheme="majorHAnsi" w:cstheme="majorHAnsi"/>
          <w:bCs/>
          <w:spacing w:val="-2"/>
        </w:rPr>
        <w:sectPr w:rsidR="00946417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:rsidR="00946417" w:rsidRPr="00946417" w:rsidRDefault="00946417" w:rsidP="00946417">
      <w:pPr>
        <w:spacing w:line="25" w:lineRule="atLeast"/>
        <w:jc w:val="right"/>
        <w:rPr>
          <w:rFonts w:asciiTheme="majorHAnsi" w:hAnsiTheme="majorHAnsi" w:cstheme="majorHAnsi"/>
          <w:b/>
          <w:bCs/>
          <w:i/>
          <w:spacing w:val="-2"/>
        </w:rPr>
      </w:pPr>
      <w:r w:rsidRPr="00946417">
        <w:rPr>
          <w:rFonts w:asciiTheme="majorHAnsi" w:hAnsiTheme="majorHAnsi" w:cstheme="majorHAnsi"/>
          <w:bCs/>
          <w:i/>
          <w:spacing w:val="-2"/>
        </w:rPr>
        <w:lastRenderedPageBreak/>
        <w:t>[dotyczy tylko Cz</w:t>
      </w:r>
      <w:r w:rsidR="00F63FC5">
        <w:rPr>
          <w:rFonts w:asciiTheme="majorHAnsi" w:hAnsiTheme="majorHAnsi" w:cstheme="majorHAnsi"/>
          <w:bCs/>
          <w:i/>
          <w:spacing w:val="-2"/>
        </w:rPr>
        <w:t xml:space="preserve">. </w:t>
      </w:r>
      <w:r w:rsidRPr="00946417">
        <w:rPr>
          <w:rFonts w:asciiTheme="majorHAnsi" w:hAnsiTheme="majorHAnsi" w:cstheme="majorHAnsi"/>
          <w:bCs/>
          <w:i/>
          <w:spacing w:val="-2"/>
        </w:rPr>
        <w:t xml:space="preserve"> 1 Zamówienia]</w:t>
      </w:r>
    </w:p>
    <w:p w:rsidR="00946417" w:rsidRDefault="00946417" w:rsidP="00946417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Załącznik nr 4 do umowy nr DA- ............</w:t>
      </w:r>
    </w:p>
    <w:p w:rsidR="00946417" w:rsidRDefault="00946417" w:rsidP="00946417">
      <w:pPr>
        <w:shd w:val="clear" w:color="auto" w:fill="FFFFFF"/>
        <w:tabs>
          <w:tab w:val="left" w:pos="336"/>
        </w:tabs>
        <w:spacing w:line="300" w:lineRule="auto"/>
        <w:rPr>
          <w:rFonts w:asciiTheme="minorHAnsi" w:hAnsiTheme="minorHAnsi" w:cstheme="minorHAnsi"/>
          <w:color w:val="000000"/>
        </w:rPr>
      </w:pP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46417">
        <w:rPr>
          <w:rFonts w:asciiTheme="majorHAnsi" w:hAnsiTheme="majorHAnsi" w:cstheme="majorHAnsi"/>
          <w:b/>
          <w:color w:val="000000"/>
        </w:rPr>
        <w:t>Wykaz obiektów do montażu dozowników</w:t>
      </w: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:rsidR="00946417" w:rsidRPr="00946417" w:rsidRDefault="00946417" w:rsidP="007C6039">
      <w:p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Montażu dozowników należy dokonać w następujących obiektach MOSiR w Elblągu: 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Kryte Lodowisko, ul. Karowa 1,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Centrum Rekreacji  Wodnej „Dolinka” ul. Moniuszki 25 – 2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 xml:space="preserve">. dozowników (po min.3 koncentraty) lub (1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na min. 6 koncentratów).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Kryta Pływania ul. Robotnicza 68 – 2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 xml:space="preserve">. dozowników (po min.3 koncentraty) lub </w:t>
      </w:r>
      <w:r w:rsidRPr="00946417">
        <w:rPr>
          <w:rFonts w:asciiTheme="majorHAnsi" w:hAnsiTheme="majorHAnsi" w:cstheme="majorHAnsi"/>
          <w:color w:val="000000"/>
        </w:rPr>
        <w:br/>
        <w:t xml:space="preserve">(1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na min. 6 koncentratów).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Sala sportowa ul. Agrykola 8a,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Hala Sportowo – Widowiskowa al. Grunwaldzka 135 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Obiekt sportowy, ul. Skrzydlata 1a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:rsidR="007B4D63" w:rsidRPr="00946417" w:rsidRDefault="007B4D63" w:rsidP="00946417">
      <w:pPr>
        <w:spacing w:line="240" w:lineRule="auto"/>
        <w:rPr>
          <w:rFonts w:asciiTheme="majorHAnsi" w:hAnsiTheme="majorHAnsi" w:cstheme="majorHAnsi"/>
          <w:bCs/>
          <w:spacing w:val="-2"/>
        </w:rPr>
      </w:pPr>
    </w:p>
    <w:p w:rsidR="00946417" w:rsidRPr="00946417" w:rsidRDefault="00946417">
      <w:pPr>
        <w:spacing w:line="240" w:lineRule="auto"/>
        <w:rPr>
          <w:rFonts w:asciiTheme="majorHAnsi" w:hAnsiTheme="majorHAnsi" w:cstheme="majorHAnsi"/>
          <w:bCs/>
          <w:spacing w:val="-2"/>
        </w:rPr>
      </w:pPr>
    </w:p>
    <w:sectPr w:rsidR="00946417" w:rsidRPr="00946417" w:rsidSect="0080279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30" w:rsidRDefault="00EE0830">
      <w:pPr>
        <w:spacing w:line="240" w:lineRule="auto"/>
      </w:pPr>
      <w:r>
        <w:separator/>
      </w:r>
    </w:p>
  </w:endnote>
  <w:endnote w:type="continuationSeparator" w:id="0">
    <w:p w:rsidR="00EE0830" w:rsidRDefault="00EE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>
    <w:pPr>
      <w:jc w:val="right"/>
    </w:pPr>
    <w:r>
      <w:fldChar w:fldCharType="begin"/>
    </w:r>
    <w:r>
      <w:instrText>PAGE</w:instrText>
    </w:r>
    <w:r>
      <w:fldChar w:fldCharType="separate"/>
    </w:r>
    <w:r w:rsidR="00FB0D6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30" w:rsidRDefault="00EE0830">
      <w:pPr>
        <w:spacing w:line="240" w:lineRule="auto"/>
      </w:pPr>
      <w:r>
        <w:separator/>
      </w:r>
    </w:p>
  </w:footnote>
  <w:footnote w:type="continuationSeparator" w:id="0">
    <w:p w:rsidR="00EE0830" w:rsidRDefault="00EE0830">
      <w:pPr>
        <w:spacing w:line="240" w:lineRule="auto"/>
      </w:pPr>
      <w:r>
        <w:continuationSeparator/>
      </w:r>
    </w:p>
  </w:footnote>
  <w:footnote w:id="1"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Style w:val="Odwoanieprzypisudolnego"/>
          <w:sz w:val="22"/>
        </w:rPr>
        <w:footnoteRef/>
      </w:r>
      <w:r w:rsidRPr="006249C6">
        <w:rPr>
          <w:sz w:val="22"/>
        </w:rPr>
        <w:t xml:space="preserve"> </w:t>
      </w:r>
      <w:r w:rsidRPr="006249C6">
        <w:rPr>
          <w:rFonts w:asciiTheme="majorHAnsi" w:hAnsiTheme="majorHAnsi" w:cstheme="majorHAns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1) wykonawcę oraz uczestnika konkursu wymienionego w wykazach określonych w rozporządzeniu 765/2006 i rozporządzeni</w:t>
      </w:r>
      <w:r>
        <w:rPr>
          <w:rFonts w:asciiTheme="majorHAnsi" w:hAnsiTheme="majorHAnsi" w:cstheme="majorHAnsi"/>
          <w:sz w:val="18"/>
          <w:szCs w:val="18"/>
        </w:rPr>
        <w:t xml:space="preserve">u </w:t>
      </w:r>
      <w:r w:rsidRPr="006249C6">
        <w:rPr>
          <w:rFonts w:asciiTheme="majorHAnsi" w:hAnsiTheme="majorHAnsi" w:cstheme="majorHAnsi"/>
          <w:sz w:val="18"/>
          <w:szCs w:val="18"/>
        </w:rPr>
        <w:t>269/2014 albo wpisanego na listę na podstawie decyzji w sprawie wpisu na listę rozstrzygającej o zastosowaniu środka, o którym mowa w art. 1 pkt 3 ustawy;</w:t>
      </w:r>
    </w:p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2) wykonawcę oraz uczestnika konkursu, którego beneficjentem rzeczywistym w rozumieniu ustawy z dnia 1 marca 2018 r.</w:t>
      </w:r>
      <w:r w:rsidRPr="006249C6">
        <w:rPr>
          <w:rFonts w:asciiTheme="majorHAnsi" w:hAnsiTheme="majorHAnsi" w:cstheme="majorHAnsi"/>
          <w:sz w:val="18"/>
          <w:szCs w:val="18"/>
        </w:rPr>
        <w:br/>
        <w:t>o przeciwdziałaniu praniu pieniędzy oraz finans</w:t>
      </w:r>
      <w:r>
        <w:rPr>
          <w:rFonts w:asciiTheme="majorHAnsi" w:hAnsiTheme="majorHAnsi" w:cstheme="majorHAnsi"/>
          <w:sz w:val="18"/>
          <w:szCs w:val="18"/>
        </w:rPr>
        <w:t>owaniu terroryzmu (Dz. U. z 2023</w:t>
      </w:r>
      <w:r w:rsidRPr="006249C6">
        <w:rPr>
          <w:rFonts w:asciiTheme="majorHAnsi" w:hAnsiTheme="majorHAnsi" w:cstheme="majorHAnsi"/>
          <w:sz w:val="18"/>
          <w:szCs w:val="18"/>
        </w:rPr>
        <w:t xml:space="preserve"> r. poz. </w:t>
      </w:r>
      <w:r>
        <w:rPr>
          <w:rFonts w:asciiTheme="majorHAnsi" w:hAnsiTheme="majorHAnsi" w:cstheme="majorHAnsi"/>
          <w:sz w:val="18"/>
          <w:szCs w:val="18"/>
        </w:rPr>
        <w:t>1124, ze zm.</w:t>
      </w:r>
      <w:r w:rsidRPr="006249C6">
        <w:rPr>
          <w:rFonts w:asciiTheme="majorHAnsi" w:hAnsiTheme="majorHAnsi" w:cstheme="majorHAnsi"/>
          <w:sz w:val="18"/>
          <w:szCs w:val="18"/>
        </w:rPr>
        <w:t xml:space="preserve">) jest osoba wymieniona </w:t>
      </w:r>
      <w:r w:rsidRPr="006249C6">
        <w:rPr>
          <w:rFonts w:asciiTheme="majorHAnsi" w:hAnsiTheme="majorHAnsi" w:cstheme="majorHAns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E0830" w:rsidRPr="006249C6" w:rsidRDefault="00EE0830" w:rsidP="006249C6">
      <w:pPr>
        <w:pStyle w:val="Tekstprzypisudolnego"/>
      </w:pPr>
      <w:r w:rsidRPr="006249C6">
        <w:rPr>
          <w:rFonts w:asciiTheme="majorHAnsi" w:hAnsiTheme="majorHAnsi" w:cstheme="majorHAnsi"/>
          <w:sz w:val="18"/>
          <w:szCs w:val="18"/>
        </w:rPr>
        <w:t>3) wykonawcę oraz uczestnika konkursu, którego jednostką dominującą w rozumieniu art. 3 ust. 1 pkt 37 ustawy z dnia 29 września 1994 r</w:t>
      </w:r>
      <w:r>
        <w:rPr>
          <w:rFonts w:asciiTheme="majorHAnsi" w:hAnsiTheme="majorHAnsi" w:cstheme="majorHAnsi"/>
          <w:sz w:val="18"/>
          <w:szCs w:val="18"/>
        </w:rPr>
        <w:t>. o rachunkowości (Dz. U. z 2023</w:t>
      </w:r>
      <w:r w:rsidRPr="006249C6">
        <w:rPr>
          <w:rFonts w:asciiTheme="majorHAnsi" w:hAnsiTheme="majorHAnsi" w:cstheme="majorHAnsi"/>
          <w:sz w:val="18"/>
          <w:szCs w:val="18"/>
        </w:rPr>
        <w:t xml:space="preserve"> r. poz. </w:t>
      </w:r>
      <w:r>
        <w:rPr>
          <w:rFonts w:asciiTheme="majorHAnsi" w:hAnsiTheme="majorHAnsi" w:cstheme="majorHAnsi"/>
          <w:sz w:val="18"/>
          <w:szCs w:val="18"/>
        </w:rPr>
        <w:t xml:space="preserve">120, ze </w:t>
      </w:r>
      <w:proofErr w:type="spellStart"/>
      <w:r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6249C6">
        <w:rPr>
          <w:rFonts w:asciiTheme="majorHAnsi" w:hAnsiTheme="majorHAnsi" w:cstheme="majorHAnsi"/>
          <w:sz w:val="18"/>
          <w:szCs w:val="18"/>
        </w:rPr>
        <w:t xml:space="preserve">), jest podmiot wymieniony w wykazach określonych </w:t>
      </w:r>
      <w:r w:rsidRPr="006249C6">
        <w:rPr>
          <w:rFonts w:asciiTheme="majorHAnsi" w:hAnsiTheme="majorHAnsi" w:cstheme="majorHAnsi"/>
          <w:sz w:val="18"/>
          <w:szCs w:val="18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6249C6">
        <w:rPr>
          <w:rFonts w:asciiTheme="majorHAnsi" w:hAnsiTheme="majorHAnsi" w:cstheme="majorHAnsi"/>
          <w:sz w:val="18"/>
          <w:szCs w:val="18"/>
        </w:rPr>
        <w:br/>
        <w:t>o którym mowa w art. 1 pkt 3 ustawy.</w:t>
      </w:r>
    </w:p>
  </w:footnote>
  <w:footnote w:id="2">
    <w:p w:rsidR="00EE0830" w:rsidRDefault="00EE08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D5E">
        <w:t>skreślić jeśli nie dotyczy Wykonawcy</w:t>
      </w:r>
    </w:p>
  </w:footnote>
  <w:footnote w:id="3">
    <w:p w:rsidR="00EE0830" w:rsidRPr="00500A42" w:rsidRDefault="00EE0830" w:rsidP="00EB2D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  <w:footnote w:id="4">
    <w:p w:rsidR="00EE0830" w:rsidRDefault="00EE08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2610.3.2024</w:t>
    </w:r>
    <w:r w:rsidRPr="00827F84">
      <w:rPr>
        <w:rFonts w:ascii="Calibri" w:eastAsia="Calibri" w:hAnsi="Calibri" w:cs="Calibri"/>
        <w:color w:val="434343"/>
      </w:rPr>
      <w:t>.OS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2610.3.2024</w:t>
    </w:r>
    <w:r w:rsidRPr="00827F84">
      <w:rPr>
        <w:rFonts w:ascii="Calibri" w:eastAsia="Calibri" w:hAnsi="Calibri" w:cs="Calibri"/>
        <w:color w:val="434343"/>
      </w:rPr>
      <w:t>.OS</w:t>
    </w:r>
  </w:p>
  <w:p w:rsidR="00EE0830" w:rsidRDefault="00EE08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5C92E61"/>
    <w:multiLevelType w:val="hybridMultilevel"/>
    <w:tmpl w:val="00367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67F6AA6"/>
    <w:multiLevelType w:val="hybridMultilevel"/>
    <w:tmpl w:val="4746BFF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6FD35C7"/>
    <w:multiLevelType w:val="hybridMultilevel"/>
    <w:tmpl w:val="AE462EB0"/>
    <w:lvl w:ilvl="0" w:tplc="3788B57A">
      <w:start w:val="1"/>
      <w:numFmt w:val="decimal"/>
      <w:lvlText w:val="%1)"/>
      <w:lvlJc w:val="left"/>
      <w:pPr>
        <w:ind w:left="13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9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70C8F"/>
    <w:multiLevelType w:val="hybridMultilevel"/>
    <w:tmpl w:val="0592295A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nsid w:val="0C926165"/>
    <w:multiLevelType w:val="hybridMultilevel"/>
    <w:tmpl w:val="69427D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>
    <w:nsid w:val="0E394F4A"/>
    <w:multiLevelType w:val="multilevel"/>
    <w:tmpl w:val="BFA2220E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0E852D26"/>
    <w:multiLevelType w:val="hybridMultilevel"/>
    <w:tmpl w:val="72746656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8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135553D0"/>
    <w:multiLevelType w:val="hybridMultilevel"/>
    <w:tmpl w:val="E1180F6A"/>
    <w:lvl w:ilvl="0" w:tplc="AE14E58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13CB0D1D"/>
    <w:multiLevelType w:val="hybridMultilevel"/>
    <w:tmpl w:val="95F429D0"/>
    <w:lvl w:ilvl="0" w:tplc="639E11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83F1B"/>
    <w:multiLevelType w:val="hybridMultilevel"/>
    <w:tmpl w:val="5CD85DC0"/>
    <w:lvl w:ilvl="0" w:tplc="993AC08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258F17A3"/>
    <w:multiLevelType w:val="hybridMultilevel"/>
    <w:tmpl w:val="015C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7C560C1"/>
    <w:multiLevelType w:val="hybridMultilevel"/>
    <w:tmpl w:val="2864FE24"/>
    <w:lvl w:ilvl="0" w:tplc="2FE6DE9E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A02EDD"/>
    <w:multiLevelType w:val="multilevel"/>
    <w:tmpl w:val="53207C9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3033C"/>
    <w:multiLevelType w:val="hybridMultilevel"/>
    <w:tmpl w:val="790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">
    <w:nsid w:val="2EAC48D9"/>
    <w:multiLevelType w:val="multilevel"/>
    <w:tmpl w:val="C71638C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338D5EB4"/>
    <w:multiLevelType w:val="hybridMultilevel"/>
    <w:tmpl w:val="B24C807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9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1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85A2416"/>
    <w:multiLevelType w:val="hybridMultilevel"/>
    <w:tmpl w:val="45C61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8">
    <w:nsid w:val="3C9610F5"/>
    <w:multiLevelType w:val="hybridMultilevel"/>
    <w:tmpl w:val="8F1A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D52F6"/>
    <w:multiLevelType w:val="hybridMultilevel"/>
    <w:tmpl w:val="EAF4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3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6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4D62CC"/>
    <w:multiLevelType w:val="hybridMultilevel"/>
    <w:tmpl w:val="E23E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65D51"/>
    <w:multiLevelType w:val="hybridMultilevel"/>
    <w:tmpl w:val="52FC27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3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>
    <w:nsid w:val="4F4C572F"/>
    <w:multiLevelType w:val="hybridMultilevel"/>
    <w:tmpl w:val="7FBE1C00"/>
    <w:lvl w:ilvl="0" w:tplc="8F846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8142ED"/>
    <w:multiLevelType w:val="hybridMultilevel"/>
    <w:tmpl w:val="21B6903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8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1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F3647"/>
    <w:multiLevelType w:val="hybridMultilevel"/>
    <w:tmpl w:val="FB3481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>
    <w:nsid w:val="56E12F58"/>
    <w:multiLevelType w:val="hybridMultilevel"/>
    <w:tmpl w:val="015C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7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8">
    <w:nsid w:val="5B6C75CF"/>
    <w:multiLevelType w:val="multilevel"/>
    <w:tmpl w:val="9836BCB6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>
    <w:nsid w:val="5BB746B0"/>
    <w:multiLevelType w:val="hybridMultilevel"/>
    <w:tmpl w:val="1D384928"/>
    <w:lvl w:ilvl="0" w:tplc="F2A8C6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D81AC3"/>
    <w:multiLevelType w:val="hybridMultilevel"/>
    <w:tmpl w:val="5D4EDD10"/>
    <w:lvl w:ilvl="0" w:tplc="686EBA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13F700A"/>
    <w:multiLevelType w:val="hybridMultilevel"/>
    <w:tmpl w:val="F5905A2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nsid w:val="641418C3"/>
    <w:multiLevelType w:val="hybridMultilevel"/>
    <w:tmpl w:val="31D0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BD70BF"/>
    <w:multiLevelType w:val="multilevel"/>
    <w:tmpl w:val="64BA9CD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8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9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067B33"/>
    <w:multiLevelType w:val="hybridMultilevel"/>
    <w:tmpl w:val="3FD2AD5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3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4">
    <w:nsid w:val="7230799E"/>
    <w:multiLevelType w:val="hybridMultilevel"/>
    <w:tmpl w:val="4A48FAD4"/>
    <w:lvl w:ilvl="0" w:tplc="2706576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5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6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EA0CAB"/>
    <w:multiLevelType w:val="hybridMultilevel"/>
    <w:tmpl w:val="4F7470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1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D9B0235"/>
    <w:multiLevelType w:val="hybridMultilevel"/>
    <w:tmpl w:val="27FEAC26"/>
    <w:lvl w:ilvl="0" w:tplc="0B94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13"/>
  </w:num>
  <w:num w:numId="3">
    <w:abstractNumId w:val="44"/>
  </w:num>
  <w:num w:numId="4">
    <w:abstractNumId w:val="19"/>
  </w:num>
  <w:num w:numId="5">
    <w:abstractNumId w:val="69"/>
  </w:num>
  <w:num w:numId="6">
    <w:abstractNumId w:val="83"/>
  </w:num>
  <w:num w:numId="7">
    <w:abstractNumId w:val="87"/>
  </w:num>
  <w:num w:numId="8">
    <w:abstractNumId w:val="31"/>
  </w:num>
  <w:num w:numId="9">
    <w:abstractNumId w:val="103"/>
  </w:num>
  <w:num w:numId="10">
    <w:abstractNumId w:val="95"/>
  </w:num>
  <w:num w:numId="11">
    <w:abstractNumId w:val="5"/>
  </w:num>
  <w:num w:numId="12">
    <w:abstractNumId w:val="47"/>
  </w:num>
  <w:num w:numId="13">
    <w:abstractNumId w:val="39"/>
  </w:num>
  <w:num w:numId="14">
    <w:abstractNumId w:val="49"/>
  </w:num>
  <w:num w:numId="15">
    <w:abstractNumId w:val="98"/>
  </w:num>
  <w:num w:numId="16">
    <w:abstractNumId w:val="62"/>
  </w:num>
  <w:num w:numId="17">
    <w:abstractNumId w:val="100"/>
  </w:num>
  <w:num w:numId="18">
    <w:abstractNumId w:val="72"/>
  </w:num>
  <w:num w:numId="19">
    <w:abstractNumId w:val="50"/>
  </w:num>
  <w:num w:numId="20">
    <w:abstractNumId w:val="51"/>
  </w:num>
  <w:num w:numId="21">
    <w:abstractNumId w:val="14"/>
  </w:num>
  <w:num w:numId="22">
    <w:abstractNumId w:val="75"/>
  </w:num>
  <w:num w:numId="23">
    <w:abstractNumId w:val="106"/>
  </w:num>
  <w:num w:numId="24">
    <w:abstractNumId w:val="27"/>
  </w:num>
  <w:num w:numId="25">
    <w:abstractNumId w:val="111"/>
  </w:num>
  <w:num w:numId="26">
    <w:abstractNumId w:val="25"/>
  </w:num>
  <w:num w:numId="27">
    <w:abstractNumId w:val="42"/>
  </w:num>
  <w:num w:numId="28">
    <w:abstractNumId w:val="32"/>
  </w:num>
  <w:num w:numId="29">
    <w:abstractNumId w:val="33"/>
  </w:num>
  <w:num w:numId="30">
    <w:abstractNumId w:val="107"/>
  </w:num>
  <w:num w:numId="31">
    <w:abstractNumId w:val="76"/>
  </w:num>
  <w:num w:numId="32">
    <w:abstractNumId w:val="61"/>
  </w:num>
  <w:num w:numId="33">
    <w:abstractNumId w:val="73"/>
  </w:num>
  <w:num w:numId="34">
    <w:abstractNumId w:val="40"/>
  </w:num>
  <w:num w:numId="35">
    <w:abstractNumId w:val="37"/>
  </w:num>
  <w:num w:numId="36">
    <w:abstractNumId w:val="81"/>
  </w:num>
  <w:num w:numId="37">
    <w:abstractNumId w:val="74"/>
  </w:num>
  <w:num w:numId="38">
    <w:abstractNumId w:val="68"/>
  </w:num>
  <w:num w:numId="39">
    <w:abstractNumId w:val="18"/>
  </w:num>
  <w:num w:numId="40">
    <w:abstractNumId w:val="29"/>
  </w:num>
  <w:num w:numId="41">
    <w:abstractNumId w:val="57"/>
  </w:num>
  <w:num w:numId="42">
    <w:abstractNumId w:val="45"/>
  </w:num>
  <w:num w:numId="43">
    <w:abstractNumId w:val="80"/>
  </w:num>
  <w:num w:numId="44">
    <w:abstractNumId w:val="52"/>
  </w:num>
  <w:num w:numId="45">
    <w:abstractNumId w:val="78"/>
  </w:num>
  <w:num w:numId="46">
    <w:abstractNumId w:val="105"/>
  </w:num>
  <w:num w:numId="47">
    <w:abstractNumId w:val="23"/>
  </w:num>
  <w:num w:numId="48">
    <w:abstractNumId w:val="110"/>
  </w:num>
  <w:num w:numId="49">
    <w:abstractNumId w:val="54"/>
  </w:num>
  <w:num w:numId="50">
    <w:abstractNumId w:val="56"/>
  </w:num>
  <w:num w:numId="51">
    <w:abstractNumId w:val="66"/>
  </w:num>
  <w:num w:numId="52">
    <w:abstractNumId w:val="91"/>
  </w:num>
  <w:num w:numId="53">
    <w:abstractNumId w:val="35"/>
  </w:num>
  <w:num w:numId="54">
    <w:abstractNumId w:val="55"/>
  </w:num>
  <w:num w:numId="55">
    <w:abstractNumId w:val="70"/>
  </w:num>
  <w:num w:numId="56">
    <w:abstractNumId w:val="71"/>
  </w:num>
  <w:num w:numId="57">
    <w:abstractNumId w:val="86"/>
  </w:num>
  <w:num w:numId="58">
    <w:abstractNumId w:val="11"/>
  </w:num>
  <w:num w:numId="59">
    <w:abstractNumId w:val="16"/>
  </w:num>
  <w:num w:numId="60">
    <w:abstractNumId w:val="99"/>
  </w:num>
  <w:num w:numId="61">
    <w:abstractNumId w:val="9"/>
  </w:num>
  <w:num w:numId="62">
    <w:abstractNumId w:val="109"/>
  </w:num>
  <w:num w:numId="63">
    <w:abstractNumId w:val="21"/>
  </w:num>
  <w:num w:numId="64">
    <w:abstractNumId w:val="64"/>
  </w:num>
  <w:num w:numId="65">
    <w:abstractNumId w:val="12"/>
  </w:num>
  <w:num w:numId="66">
    <w:abstractNumId w:val="1"/>
  </w:num>
  <w:num w:numId="67">
    <w:abstractNumId w:val="0"/>
  </w:num>
  <w:num w:numId="68">
    <w:abstractNumId w:val="3"/>
  </w:num>
  <w:num w:numId="69">
    <w:abstractNumId w:val="59"/>
  </w:num>
  <w:num w:numId="70">
    <w:abstractNumId w:val="94"/>
  </w:num>
  <w:num w:numId="71">
    <w:abstractNumId w:val="15"/>
  </w:num>
  <w:num w:numId="72">
    <w:abstractNumId w:val="63"/>
  </w:num>
  <w:num w:numId="73">
    <w:abstractNumId w:val="30"/>
  </w:num>
  <w:num w:numId="74">
    <w:abstractNumId w:val="22"/>
  </w:num>
  <w:num w:numId="75">
    <w:abstractNumId w:val="96"/>
  </w:num>
  <w:num w:numId="76">
    <w:abstractNumId w:val="104"/>
  </w:num>
  <w:num w:numId="77">
    <w:abstractNumId w:val="88"/>
  </w:num>
  <w:num w:numId="78">
    <w:abstractNumId w:val="28"/>
  </w:num>
  <w:num w:numId="79">
    <w:abstractNumId w:val="34"/>
  </w:num>
  <w:num w:numId="80">
    <w:abstractNumId w:val="85"/>
  </w:num>
  <w:num w:numId="81">
    <w:abstractNumId w:val="79"/>
  </w:num>
  <w:num w:numId="82">
    <w:abstractNumId w:val="46"/>
  </w:num>
  <w:num w:numId="83">
    <w:abstractNumId w:val="102"/>
  </w:num>
  <w:num w:numId="84">
    <w:abstractNumId w:val="24"/>
  </w:num>
  <w:num w:numId="85">
    <w:abstractNumId w:val="4"/>
  </w:num>
  <w:num w:numId="86">
    <w:abstractNumId w:val="26"/>
  </w:num>
  <w:num w:numId="87">
    <w:abstractNumId w:val="108"/>
  </w:num>
  <w:num w:numId="88">
    <w:abstractNumId w:val="41"/>
  </w:num>
  <w:num w:numId="89">
    <w:abstractNumId w:val="67"/>
  </w:num>
  <w:num w:numId="90">
    <w:abstractNumId w:val="82"/>
  </w:num>
  <w:num w:numId="91">
    <w:abstractNumId w:val="38"/>
  </w:num>
  <w:num w:numId="92">
    <w:abstractNumId w:val="17"/>
  </w:num>
  <w:num w:numId="93">
    <w:abstractNumId w:val="48"/>
  </w:num>
  <w:num w:numId="94">
    <w:abstractNumId w:val="101"/>
  </w:num>
  <w:num w:numId="95">
    <w:abstractNumId w:val="8"/>
  </w:num>
  <w:num w:numId="96">
    <w:abstractNumId w:val="20"/>
  </w:num>
  <w:num w:numId="97">
    <w:abstractNumId w:val="77"/>
  </w:num>
  <w:num w:numId="98">
    <w:abstractNumId w:val="97"/>
  </w:num>
  <w:num w:numId="99">
    <w:abstractNumId w:val="112"/>
  </w:num>
  <w:num w:numId="100">
    <w:abstractNumId w:val="60"/>
  </w:num>
  <w:num w:numId="101">
    <w:abstractNumId w:val="53"/>
  </w:num>
  <w:num w:numId="102">
    <w:abstractNumId w:val="92"/>
  </w:num>
  <w:num w:numId="103">
    <w:abstractNumId w:val="6"/>
  </w:num>
  <w:num w:numId="104">
    <w:abstractNumId w:val="90"/>
  </w:num>
  <w:num w:numId="105">
    <w:abstractNumId w:val="7"/>
  </w:num>
  <w:num w:numId="106">
    <w:abstractNumId w:val="10"/>
  </w:num>
  <w:num w:numId="107">
    <w:abstractNumId w:val="93"/>
  </w:num>
  <w:num w:numId="108">
    <w:abstractNumId w:val="89"/>
  </w:num>
  <w:num w:numId="109">
    <w:abstractNumId w:val="43"/>
  </w:num>
  <w:num w:numId="110">
    <w:abstractNumId w:val="58"/>
  </w:num>
  <w:num w:numId="111">
    <w:abstractNumId w:val="65"/>
  </w:num>
  <w:num w:numId="112">
    <w:abstractNumId w:val="36"/>
  </w:num>
  <w:num w:numId="113">
    <w:abstractNumId w:val="84"/>
  </w:num>
  <w:numIdMacAtCleanup w:val="10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138B5"/>
    <w:rsid w:val="000163B6"/>
    <w:rsid w:val="00022A49"/>
    <w:rsid w:val="00025AF8"/>
    <w:rsid w:val="00031278"/>
    <w:rsid w:val="000356A1"/>
    <w:rsid w:val="00036338"/>
    <w:rsid w:val="00040672"/>
    <w:rsid w:val="00040A40"/>
    <w:rsid w:val="000457BA"/>
    <w:rsid w:val="000469C6"/>
    <w:rsid w:val="00047ABC"/>
    <w:rsid w:val="00052CCB"/>
    <w:rsid w:val="000548A2"/>
    <w:rsid w:val="00056F65"/>
    <w:rsid w:val="000572B2"/>
    <w:rsid w:val="00057C47"/>
    <w:rsid w:val="00060569"/>
    <w:rsid w:val="000652AB"/>
    <w:rsid w:val="00072388"/>
    <w:rsid w:val="00072D9B"/>
    <w:rsid w:val="0007371A"/>
    <w:rsid w:val="00075DF2"/>
    <w:rsid w:val="00080E84"/>
    <w:rsid w:val="00084871"/>
    <w:rsid w:val="00085E67"/>
    <w:rsid w:val="00086ABD"/>
    <w:rsid w:val="00086F74"/>
    <w:rsid w:val="00091861"/>
    <w:rsid w:val="00093BCF"/>
    <w:rsid w:val="00097838"/>
    <w:rsid w:val="000B2B1C"/>
    <w:rsid w:val="000B38DB"/>
    <w:rsid w:val="000B3EC3"/>
    <w:rsid w:val="000B4B1D"/>
    <w:rsid w:val="000D4AEF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516"/>
    <w:rsid w:val="00125735"/>
    <w:rsid w:val="00131BBE"/>
    <w:rsid w:val="001419E8"/>
    <w:rsid w:val="0014791C"/>
    <w:rsid w:val="00154005"/>
    <w:rsid w:val="00154EAC"/>
    <w:rsid w:val="00155785"/>
    <w:rsid w:val="001575D5"/>
    <w:rsid w:val="001635EB"/>
    <w:rsid w:val="00165B62"/>
    <w:rsid w:val="00166F1A"/>
    <w:rsid w:val="00167F9C"/>
    <w:rsid w:val="00172A7B"/>
    <w:rsid w:val="001A1765"/>
    <w:rsid w:val="001A47C8"/>
    <w:rsid w:val="001A5502"/>
    <w:rsid w:val="001A7556"/>
    <w:rsid w:val="001D2DFE"/>
    <w:rsid w:val="001E133D"/>
    <w:rsid w:val="001E7767"/>
    <w:rsid w:val="001F091A"/>
    <w:rsid w:val="001F0DFC"/>
    <w:rsid w:val="001F3A8C"/>
    <w:rsid w:val="001F4979"/>
    <w:rsid w:val="001F6834"/>
    <w:rsid w:val="002011A5"/>
    <w:rsid w:val="00202DA5"/>
    <w:rsid w:val="002061A0"/>
    <w:rsid w:val="00217D86"/>
    <w:rsid w:val="00220CD5"/>
    <w:rsid w:val="00221CFE"/>
    <w:rsid w:val="00231301"/>
    <w:rsid w:val="00231552"/>
    <w:rsid w:val="00231D6D"/>
    <w:rsid w:val="00232097"/>
    <w:rsid w:val="00233545"/>
    <w:rsid w:val="002351B4"/>
    <w:rsid w:val="002403A6"/>
    <w:rsid w:val="00256856"/>
    <w:rsid w:val="002574CA"/>
    <w:rsid w:val="00261076"/>
    <w:rsid w:val="00261316"/>
    <w:rsid w:val="0026181F"/>
    <w:rsid w:val="002619AA"/>
    <w:rsid w:val="00262B43"/>
    <w:rsid w:val="00266B98"/>
    <w:rsid w:val="00267705"/>
    <w:rsid w:val="002700AC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449C"/>
    <w:rsid w:val="002C4591"/>
    <w:rsid w:val="002C714C"/>
    <w:rsid w:val="002D1CCA"/>
    <w:rsid w:val="002D36CC"/>
    <w:rsid w:val="002D7B24"/>
    <w:rsid w:val="002E1219"/>
    <w:rsid w:val="002F0105"/>
    <w:rsid w:val="002F31CE"/>
    <w:rsid w:val="002F3F21"/>
    <w:rsid w:val="002F47BD"/>
    <w:rsid w:val="002F56C0"/>
    <w:rsid w:val="002F73FE"/>
    <w:rsid w:val="002F78E3"/>
    <w:rsid w:val="00301FE9"/>
    <w:rsid w:val="00310FBB"/>
    <w:rsid w:val="00313173"/>
    <w:rsid w:val="00315AA8"/>
    <w:rsid w:val="00317FB7"/>
    <w:rsid w:val="0032269B"/>
    <w:rsid w:val="00323D8E"/>
    <w:rsid w:val="00330F3E"/>
    <w:rsid w:val="00341540"/>
    <w:rsid w:val="00342660"/>
    <w:rsid w:val="003463D1"/>
    <w:rsid w:val="00346872"/>
    <w:rsid w:val="00347938"/>
    <w:rsid w:val="0035367B"/>
    <w:rsid w:val="00361D4F"/>
    <w:rsid w:val="00363017"/>
    <w:rsid w:val="003631C7"/>
    <w:rsid w:val="003660E1"/>
    <w:rsid w:val="003747BF"/>
    <w:rsid w:val="0037485E"/>
    <w:rsid w:val="00375AB1"/>
    <w:rsid w:val="003832A4"/>
    <w:rsid w:val="00393C64"/>
    <w:rsid w:val="003A189F"/>
    <w:rsid w:val="003A21A7"/>
    <w:rsid w:val="003A24EB"/>
    <w:rsid w:val="003A2FA3"/>
    <w:rsid w:val="003A37B9"/>
    <w:rsid w:val="003B0526"/>
    <w:rsid w:val="003B1054"/>
    <w:rsid w:val="003B6050"/>
    <w:rsid w:val="003C0A99"/>
    <w:rsid w:val="003D0E17"/>
    <w:rsid w:val="003D1F54"/>
    <w:rsid w:val="003D35DD"/>
    <w:rsid w:val="003D4D85"/>
    <w:rsid w:val="003D6E28"/>
    <w:rsid w:val="003E15C5"/>
    <w:rsid w:val="003F4646"/>
    <w:rsid w:val="003F4AD1"/>
    <w:rsid w:val="00402468"/>
    <w:rsid w:val="0040755C"/>
    <w:rsid w:val="00415452"/>
    <w:rsid w:val="00416628"/>
    <w:rsid w:val="0042343D"/>
    <w:rsid w:val="004234A4"/>
    <w:rsid w:val="004253BB"/>
    <w:rsid w:val="004270FC"/>
    <w:rsid w:val="00427746"/>
    <w:rsid w:val="00427A0F"/>
    <w:rsid w:val="00430637"/>
    <w:rsid w:val="00437586"/>
    <w:rsid w:val="00446954"/>
    <w:rsid w:val="004603F2"/>
    <w:rsid w:val="00464E26"/>
    <w:rsid w:val="004736E2"/>
    <w:rsid w:val="00473D0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0555"/>
    <w:rsid w:val="004B1B9A"/>
    <w:rsid w:val="004C1E34"/>
    <w:rsid w:val="004C2681"/>
    <w:rsid w:val="004C38F3"/>
    <w:rsid w:val="004C3AC6"/>
    <w:rsid w:val="004C698C"/>
    <w:rsid w:val="004D0776"/>
    <w:rsid w:val="004D12BC"/>
    <w:rsid w:val="004D4680"/>
    <w:rsid w:val="004E0131"/>
    <w:rsid w:val="004E02C4"/>
    <w:rsid w:val="004E3277"/>
    <w:rsid w:val="004E786D"/>
    <w:rsid w:val="004F1A06"/>
    <w:rsid w:val="004F350C"/>
    <w:rsid w:val="004F4EBE"/>
    <w:rsid w:val="00506AAA"/>
    <w:rsid w:val="00507BC8"/>
    <w:rsid w:val="005127F5"/>
    <w:rsid w:val="00513030"/>
    <w:rsid w:val="00521A69"/>
    <w:rsid w:val="00522970"/>
    <w:rsid w:val="00536406"/>
    <w:rsid w:val="00537F0E"/>
    <w:rsid w:val="00544D2B"/>
    <w:rsid w:val="00544EDD"/>
    <w:rsid w:val="005458E5"/>
    <w:rsid w:val="00546ACB"/>
    <w:rsid w:val="005475CA"/>
    <w:rsid w:val="00547804"/>
    <w:rsid w:val="00550E9D"/>
    <w:rsid w:val="00551FDC"/>
    <w:rsid w:val="00552493"/>
    <w:rsid w:val="0055382D"/>
    <w:rsid w:val="00561212"/>
    <w:rsid w:val="005657EA"/>
    <w:rsid w:val="00565A66"/>
    <w:rsid w:val="00572FD6"/>
    <w:rsid w:val="00582FDF"/>
    <w:rsid w:val="00590920"/>
    <w:rsid w:val="005A2131"/>
    <w:rsid w:val="005A778D"/>
    <w:rsid w:val="005B770B"/>
    <w:rsid w:val="005C657B"/>
    <w:rsid w:val="005C6ADF"/>
    <w:rsid w:val="005C7C97"/>
    <w:rsid w:val="005D1344"/>
    <w:rsid w:val="005D7272"/>
    <w:rsid w:val="005D749B"/>
    <w:rsid w:val="005D7DDC"/>
    <w:rsid w:val="005E0048"/>
    <w:rsid w:val="005F09AD"/>
    <w:rsid w:val="006028A6"/>
    <w:rsid w:val="00612781"/>
    <w:rsid w:val="006130AB"/>
    <w:rsid w:val="0061574D"/>
    <w:rsid w:val="0062013E"/>
    <w:rsid w:val="006202FB"/>
    <w:rsid w:val="00622DB3"/>
    <w:rsid w:val="006249C6"/>
    <w:rsid w:val="0064122E"/>
    <w:rsid w:val="00647761"/>
    <w:rsid w:val="00647911"/>
    <w:rsid w:val="006500FC"/>
    <w:rsid w:val="0065190B"/>
    <w:rsid w:val="006526E6"/>
    <w:rsid w:val="00652D79"/>
    <w:rsid w:val="00657088"/>
    <w:rsid w:val="0066298C"/>
    <w:rsid w:val="00670D7E"/>
    <w:rsid w:val="00672A20"/>
    <w:rsid w:val="006736D4"/>
    <w:rsid w:val="00675661"/>
    <w:rsid w:val="00685EC0"/>
    <w:rsid w:val="00691C98"/>
    <w:rsid w:val="00696FE4"/>
    <w:rsid w:val="00697728"/>
    <w:rsid w:val="006A5223"/>
    <w:rsid w:val="006B3A5B"/>
    <w:rsid w:val="006C0779"/>
    <w:rsid w:val="006C7467"/>
    <w:rsid w:val="006D023C"/>
    <w:rsid w:val="006D5FCC"/>
    <w:rsid w:val="006D7754"/>
    <w:rsid w:val="006E1DC6"/>
    <w:rsid w:val="006E470F"/>
    <w:rsid w:val="006F0EDB"/>
    <w:rsid w:val="006F3841"/>
    <w:rsid w:val="006F5240"/>
    <w:rsid w:val="007012A1"/>
    <w:rsid w:val="00704337"/>
    <w:rsid w:val="00705531"/>
    <w:rsid w:val="0070774B"/>
    <w:rsid w:val="00711A55"/>
    <w:rsid w:val="0071349F"/>
    <w:rsid w:val="0071621B"/>
    <w:rsid w:val="00716EEE"/>
    <w:rsid w:val="00725FE9"/>
    <w:rsid w:val="00731953"/>
    <w:rsid w:val="00734916"/>
    <w:rsid w:val="00737ABA"/>
    <w:rsid w:val="00737D2A"/>
    <w:rsid w:val="007420FB"/>
    <w:rsid w:val="00744BAC"/>
    <w:rsid w:val="00750173"/>
    <w:rsid w:val="00750399"/>
    <w:rsid w:val="007521C7"/>
    <w:rsid w:val="007539EA"/>
    <w:rsid w:val="0075630C"/>
    <w:rsid w:val="007574E9"/>
    <w:rsid w:val="0076343C"/>
    <w:rsid w:val="00763A17"/>
    <w:rsid w:val="0076564C"/>
    <w:rsid w:val="00772E83"/>
    <w:rsid w:val="007734AF"/>
    <w:rsid w:val="00776D15"/>
    <w:rsid w:val="007903FE"/>
    <w:rsid w:val="007933A8"/>
    <w:rsid w:val="007A290E"/>
    <w:rsid w:val="007B09A9"/>
    <w:rsid w:val="007B0E86"/>
    <w:rsid w:val="007B2855"/>
    <w:rsid w:val="007B4D63"/>
    <w:rsid w:val="007B7E2A"/>
    <w:rsid w:val="007C4CDE"/>
    <w:rsid w:val="007C4EA4"/>
    <w:rsid w:val="007C6039"/>
    <w:rsid w:val="007C7D90"/>
    <w:rsid w:val="007D13E7"/>
    <w:rsid w:val="007D551E"/>
    <w:rsid w:val="007E00F8"/>
    <w:rsid w:val="007E2831"/>
    <w:rsid w:val="007E777A"/>
    <w:rsid w:val="007F0583"/>
    <w:rsid w:val="007F2E3E"/>
    <w:rsid w:val="007F6E38"/>
    <w:rsid w:val="00802798"/>
    <w:rsid w:val="00804067"/>
    <w:rsid w:val="0080474E"/>
    <w:rsid w:val="00810319"/>
    <w:rsid w:val="008179AB"/>
    <w:rsid w:val="00820DE5"/>
    <w:rsid w:val="008213BA"/>
    <w:rsid w:val="00821B2F"/>
    <w:rsid w:val="00826911"/>
    <w:rsid w:val="00827CE5"/>
    <w:rsid w:val="00827F84"/>
    <w:rsid w:val="00830098"/>
    <w:rsid w:val="00832D52"/>
    <w:rsid w:val="008403FF"/>
    <w:rsid w:val="00841878"/>
    <w:rsid w:val="00846F9C"/>
    <w:rsid w:val="008534BF"/>
    <w:rsid w:val="00860C79"/>
    <w:rsid w:val="008611A1"/>
    <w:rsid w:val="00870B47"/>
    <w:rsid w:val="0087259B"/>
    <w:rsid w:val="00872C35"/>
    <w:rsid w:val="00880FE9"/>
    <w:rsid w:val="0088378A"/>
    <w:rsid w:val="008876FD"/>
    <w:rsid w:val="00890678"/>
    <w:rsid w:val="0089193E"/>
    <w:rsid w:val="00891E2D"/>
    <w:rsid w:val="008A0005"/>
    <w:rsid w:val="008A0F8F"/>
    <w:rsid w:val="008A1D73"/>
    <w:rsid w:val="008A6A7B"/>
    <w:rsid w:val="008B23FF"/>
    <w:rsid w:val="008B2F32"/>
    <w:rsid w:val="008B3CA5"/>
    <w:rsid w:val="008C27D2"/>
    <w:rsid w:val="008C384D"/>
    <w:rsid w:val="008C6124"/>
    <w:rsid w:val="008D0ED5"/>
    <w:rsid w:val="008E2976"/>
    <w:rsid w:val="008E31C4"/>
    <w:rsid w:val="008E3591"/>
    <w:rsid w:val="008F0D2A"/>
    <w:rsid w:val="009005E2"/>
    <w:rsid w:val="0090062D"/>
    <w:rsid w:val="00901515"/>
    <w:rsid w:val="009061A7"/>
    <w:rsid w:val="0090782D"/>
    <w:rsid w:val="0091324B"/>
    <w:rsid w:val="0091569B"/>
    <w:rsid w:val="0091601A"/>
    <w:rsid w:val="00916F1D"/>
    <w:rsid w:val="00917229"/>
    <w:rsid w:val="00923309"/>
    <w:rsid w:val="00933A18"/>
    <w:rsid w:val="00935BE9"/>
    <w:rsid w:val="00937844"/>
    <w:rsid w:val="00937E0E"/>
    <w:rsid w:val="00946417"/>
    <w:rsid w:val="00947338"/>
    <w:rsid w:val="00947E18"/>
    <w:rsid w:val="009519AE"/>
    <w:rsid w:val="00952C67"/>
    <w:rsid w:val="0095357B"/>
    <w:rsid w:val="00963CB6"/>
    <w:rsid w:val="0096449D"/>
    <w:rsid w:val="00965421"/>
    <w:rsid w:val="009662D9"/>
    <w:rsid w:val="0096685D"/>
    <w:rsid w:val="00982B9A"/>
    <w:rsid w:val="0098403C"/>
    <w:rsid w:val="00986AF7"/>
    <w:rsid w:val="00994F05"/>
    <w:rsid w:val="009A2C5E"/>
    <w:rsid w:val="009A401C"/>
    <w:rsid w:val="009A4498"/>
    <w:rsid w:val="009A5675"/>
    <w:rsid w:val="009A6540"/>
    <w:rsid w:val="009B1EC7"/>
    <w:rsid w:val="009B4FD2"/>
    <w:rsid w:val="009B6A71"/>
    <w:rsid w:val="009B7FB4"/>
    <w:rsid w:val="009C2C56"/>
    <w:rsid w:val="009D5DD2"/>
    <w:rsid w:val="009E2B5B"/>
    <w:rsid w:val="009E447F"/>
    <w:rsid w:val="009E535C"/>
    <w:rsid w:val="009F184A"/>
    <w:rsid w:val="009F6E42"/>
    <w:rsid w:val="009F7D5D"/>
    <w:rsid w:val="00A032F1"/>
    <w:rsid w:val="00A04687"/>
    <w:rsid w:val="00A06C65"/>
    <w:rsid w:val="00A06E92"/>
    <w:rsid w:val="00A11462"/>
    <w:rsid w:val="00A147CB"/>
    <w:rsid w:val="00A163AB"/>
    <w:rsid w:val="00A2089D"/>
    <w:rsid w:val="00A2160F"/>
    <w:rsid w:val="00A2208A"/>
    <w:rsid w:val="00A238AD"/>
    <w:rsid w:val="00A258CD"/>
    <w:rsid w:val="00A303F8"/>
    <w:rsid w:val="00A351FC"/>
    <w:rsid w:val="00A410A5"/>
    <w:rsid w:val="00A418DE"/>
    <w:rsid w:val="00A41ED9"/>
    <w:rsid w:val="00A441A4"/>
    <w:rsid w:val="00A45768"/>
    <w:rsid w:val="00A45BBE"/>
    <w:rsid w:val="00A46AFA"/>
    <w:rsid w:val="00A521B1"/>
    <w:rsid w:val="00A57C97"/>
    <w:rsid w:val="00A608E0"/>
    <w:rsid w:val="00A643BF"/>
    <w:rsid w:val="00A870A9"/>
    <w:rsid w:val="00A90797"/>
    <w:rsid w:val="00A9116D"/>
    <w:rsid w:val="00A92672"/>
    <w:rsid w:val="00A9577D"/>
    <w:rsid w:val="00AA728F"/>
    <w:rsid w:val="00AA72F4"/>
    <w:rsid w:val="00AA75F2"/>
    <w:rsid w:val="00AB01BE"/>
    <w:rsid w:val="00AB245C"/>
    <w:rsid w:val="00AB721D"/>
    <w:rsid w:val="00AC435D"/>
    <w:rsid w:val="00AC4CB3"/>
    <w:rsid w:val="00AE16FD"/>
    <w:rsid w:val="00AE4066"/>
    <w:rsid w:val="00AE42D4"/>
    <w:rsid w:val="00AE5122"/>
    <w:rsid w:val="00AE56C6"/>
    <w:rsid w:val="00AE5782"/>
    <w:rsid w:val="00AE589D"/>
    <w:rsid w:val="00AF3149"/>
    <w:rsid w:val="00AF64A2"/>
    <w:rsid w:val="00B0394D"/>
    <w:rsid w:val="00B07948"/>
    <w:rsid w:val="00B129C3"/>
    <w:rsid w:val="00B13474"/>
    <w:rsid w:val="00B16500"/>
    <w:rsid w:val="00B40A2B"/>
    <w:rsid w:val="00B416E3"/>
    <w:rsid w:val="00B43790"/>
    <w:rsid w:val="00B46612"/>
    <w:rsid w:val="00B5378E"/>
    <w:rsid w:val="00B5754A"/>
    <w:rsid w:val="00B604E2"/>
    <w:rsid w:val="00B61C4B"/>
    <w:rsid w:val="00B64E82"/>
    <w:rsid w:val="00B76535"/>
    <w:rsid w:val="00B7688F"/>
    <w:rsid w:val="00B816CC"/>
    <w:rsid w:val="00B828E3"/>
    <w:rsid w:val="00B8523C"/>
    <w:rsid w:val="00B87BFF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5F4F"/>
    <w:rsid w:val="00BD7B93"/>
    <w:rsid w:val="00BE19F2"/>
    <w:rsid w:val="00BE1EC6"/>
    <w:rsid w:val="00BE311F"/>
    <w:rsid w:val="00BE5D50"/>
    <w:rsid w:val="00BF130B"/>
    <w:rsid w:val="00BF1E15"/>
    <w:rsid w:val="00BF2B45"/>
    <w:rsid w:val="00BF6E2F"/>
    <w:rsid w:val="00C01134"/>
    <w:rsid w:val="00C01EC8"/>
    <w:rsid w:val="00C16C94"/>
    <w:rsid w:val="00C21318"/>
    <w:rsid w:val="00C26188"/>
    <w:rsid w:val="00C2689B"/>
    <w:rsid w:val="00C35D15"/>
    <w:rsid w:val="00C37A50"/>
    <w:rsid w:val="00C50AFB"/>
    <w:rsid w:val="00C53BF9"/>
    <w:rsid w:val="00C610A0"/>
    <w:rsid w:val="00C6598D"/>
    <w:rsid w:val="00C70F8A"/>
    <w:rsid w:val="00C76601"/>
    <w:rsid w:val="00C80A85"/>
    <w:rsid w:val="00C86FC0"/>
    <w:rsid w:val="00C90E66"/>
    <w:rsid w:val="00C92AAB"/>
    <w:rsid w:val="00C9666A"/>
    <w:rsid w:val="00CA1C0E"/>
    <w:rsid w:val="00CA2AAB"/>
    <w:rsid w:val="00CA4340"/>
    <w:rsid w:val="00CA4759"/>
    <w:rsid w:val="00CA4E09"/>
    <w:rsid w:val="00CA5168"/>
    <w:rsid w:val="00CA652D"/>
    <w:rsid w:val="00CB0153"/>
    <w:rsid w:val="00CC0A82"/>
    <w:rsid w:val="00CD02CD"/>
    <w:rsid w:val="00CD79FD"/>
    <w:rsid w:val="00CE1A6C"/>
    <w:rsid w:val="00CE3BF7"/>
    <w:rsid w:val="00CE3DF9"/>
    <w:rsid w:val="00CF3ABB"/>
    <w:rsid w:val="00CF5BF5"/>
    <w:rsid w:val="00CF5C01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30BA6"/>
    <w:rsid w:val="00D32625"/>
    <w:rsid w:val="00D44B2A"/>
    <w:rsid w:val="00D51745"/>
    <w:rsid w:val="00D5388C"/>
    <w:rsid w:val="00D55F3A"/>
    <w:rsid w:val="00D60F8A"/>
    <w:rsid w:val="00D6365D"/>
    <w:rsid w:val="00D70126"/>
    <w:rsid w:val="00D70585"/>
    <w:rsid w:val="00D77927"/>
    <w:rsid w:val="00D82E0A"/>
    <w:rsid w:val="00D906E8"/>
    <w:rsid w:val="00D97E86"/>
    <w:rsid w:val="00DA01C9"/>
    <w:rsid w:val="00DA3F29"/>
    <w:rsid w:val="00DB1489"/>
    <w:rsid w:val="00DB2A6C"/>
    <w:rsid w:val="00DB3999"/>
    <w:rsid w:val="00DB3BE6"/>
    <w:rsid w:val="00DB3C3B"/>
    <w:rsid w:val="00DB6937"/>
    <w:rsid w:val="00DB71DD"/>
    <w:rsid w:val="00DC0D2E"/>
    <w:rsid w:val="00DC3302"/>
    <w:rsid w:val="00DC4DA0"/>
    <w:rsid w:val="00DC5BDD"/>
    <w:rsid w:val="00DC5F2C"/>
    <w:rsid w:val="00DC6963"/>
    <w:rsid w:val="00DD0E66"/>
    <w:rsid w:val="00DD7777"/>
    <w:rsid w:val="00DE0A67"/>
    <w:rsid w:val="00DE583A"/>
    <w:rsid w:val="00DF0EE8"/>
    <w:rsid w:val="00DF3A66"/>
    <w:rsid w:val="00DF5F6F"/>
    <w:rsid w:val="00E02709"/>
    <w:rsid w:val="00E03C1A"/>
    <w:rsid w:val="00E06A8A"/>
    <w:rsid w:val="00E10B48"/>
    <w:rsid w:val="00E13216"/>
    <w:rsid w:val="00E266E3"/>
    <w:rsid w:val="00E2798A"/>
    <w:rsid w:val="00E33A5D"/>
    <w:rsid w:val="00E35EF7"/>
    <w:rsid w:val="00E41AB0"/>
    <w:rsid w:val="00E512EB"/>
    <w:rsid w:val="00E53AC8"/>
    <w:rsid w:val="00E5534E"/>
    <w:rsid w:val="00E606C4"/>
    <w:rsid w:val="00E648A9"/>
    <w:rsid w:val="00E66658"/>
    <w:rsid w:val="00E712D8"/>
    <w:rsid w:val="00E73A3C"/>
    <w:rsid w:val="00E801C1"/>
    <w:rsid w:val="00E814FC"/>
    <w:rsid w:val="00E84AA6"/>
    <w:rsid w:val="00E90F2B"/>
    <w:rsid w:val="00E93D04"/>
    <w:rsid w:val="00E96AD1"/>
    <w:rsid w:val="00E97948"/>
    <w:rsid w:val="00EA2741"/>
    <w:rsid w:val="00EA6C20"/>
    <w:rsid w:val="00EA7737"/>
    <w:rsid w:val="00EA7C41"/>
    <w:rsid w:val="00EB2D5E"/>
    <w:rsid w:val="00EB6285"/>
    <w:rsid w:val="00EB6989"/>
    <w:rsid w:val="00EB6BC0"/>
    <w:rsid w:val="00EB6F92"/>
    <w:rsid w:val="00EC1F7D"/>
    <w:rsid w:val="00EC4C89"/>
    <w:rsid w:val="00ED2060"/>
    <w:rsid w:val="00EE0830"/>
    <w:rsid w:val="00EE22D8"/>
    <w:rsid w:val="00EE3D44"/>
    <w:rsid w:val="00EE7B11"/>
    <w:rsid w:val="00EF2834"/>
    <w:rsid w:val="00EF3002"/>
    <w:rsid w:val="00EF3DE3"/>
    <w:rsid w:val="00EF6B49"/>
    <w:rsid w:val="00EF7EDD"/>
    <w:rsid w:val="00F0336B"/>
    <w:rsid w:val="00F16298"/>
    <w:rsid w:val="00F25716"/>
    <w:rsid w:val="00F27707"/>
    <w:rsid w:val="00F30DA3"/>
    <w:rsid w:val="00F32743"/>
    <w:rsid w:val="00F37F38"/>
    <w:rsid w:val="00F40080"/>
    <w:rsid w:val="00F426D6"/>
    <w:rsid w:val="00F4326F"/>
    <w:rsid w:val="00F45CC6"/>
    <w:rsid w:val="00F46B8E"/>
    <w:rsid w:val="00F63FC5"/>
    <w:rsid w:val="00F64B7C"/>
    <w:rsid w:val="00F66043"/>
    <w:rsid w:val="00F702C0"/>
    <w:rsid w:val="00F7061E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0D6F"/>
    <w:rsid w:val="00FB1D60"/>
    <w:rsid w:val="00FB2451"/>
    <w:rsid w:val="00FB7342"/>
    <w:rsid w:val="00FC5463"/>
    <w:rsid w:val="00FD042E"/>
    <w:rsid w:val="00FD087B"/>
    <w:rsid w:val="00FD3006"/>
    <w:rsid w:val="00FD5096"/>
    <w:rsid w:val="00FD57B2"/>
    <w:rsid w:val="00FD6321"/>
    <w:rsid w:val="00FE036A"/>
    <w:rsid w:val="00FF219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iod@mosir.elblag.e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937783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transakcja/780458" TargetMode="External"/><Relationship Id="rId37" Type="http://schemas.openxmlformats.org/officeDocument/2006/relationships/header" Target="header1.xml"/><Relationship Id="rId40" Type="http://schemas.openxmlformats.org/officeDocument/2006/relationships/hyperlink" Target="mailto:efaktury@mosir.elblag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37783" TargetMode="External"/><Relationship Id="rId14" Type="http://schemas.openxmlformats.org/officeDocument/2006/relationships/hyperlink" Target="mailto:zamowienia@mosir.elblag.eu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7FEF-BB3E-48DB-B071-20702CDD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21934</Words>
  <Characters>131605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2</cp:revision>
  <cp:lastPrinted>2024-06-07T07:16:00Z</cp:lastPrinted>
  <dcterms:created xsi:type="dcterms:W3CDTF">2024-06-07T07:17:00Z</dcterms:created>
  <dcterms:modified xsi:type="dcterms:W3CDTF">2024-06-07T07:17:00Z</dcterms:modified>
</cp:coreProperties>
</file>