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A702" w14:textId="01A7CE0F" w:rsidR="008E5BA6" w:rsidRPr="003C0D24" w:rsidRDefault="008E5BA6" w:rsidP="008E5BA6">
      <w:pPr>
        <w:jc w:val="right"/>
        <w:rPr>
          <w:b/>
          <w:sz w:val="24"/>
          <w:szCs w:val="24"/>
        </w:rPr>
      </w:pPr>
      <w:r w:rsidRPr="003C0D24">
        <w:rPr>
          <w:b/>
          <w:sz w:val="24"/>
          <w:szCs w:val="24"/>
        </w:rPr>
        <w:t xml:space="preserve">Załącznik </w:t>
      </w:r>
      <w:r w:rsidRPr="006E780F">
        <w:rPr>
          <w:b/>
          <w:sz w:val="24"/>
          <w:szCs w:val="24"/>
        </w:rPr>
        <w:t>nr 1.</w:t>
      </w:r>
      <w:r w:rsidR="00D0680C">
        <w:rPr>
          <w:b/>
          <w:sz w:val="24"/>
          <w:szCs w:val="24"/>
        </w:rPr>
        <w:t>2</w:t>
      </w:r>
      <w:r w:rsidR="007F3F21">
        <w:rPr>
          <w:b/>
          <w:sz w:val="24"/>
          <w:szCs w:val="24"/>
        </w:rPr>
        <w:t>1</w:t>
      </w:r>
      <w:r w:rsidRPr="006E780F">
        <w:rPr>
          <w:b/>
          <w:sz w:val="24"/>
          <w:szCs w:val="24"/>
        </w:rPr>
        <w:t xml:space="preserve">. </w:t>
      </w:r>
      <w:r w:rsidRPr="003C0D24">
        <w:rPr>
          <w:b/>
          <w:sz w:val="24"/>
          <w:szCs w:val="24"/>
        </w:rPr>
        <w:t>do SWZ</w:t>
      </w:r>
    </w:p>
    <w:p w14:paraId="0EA2C3C8" w14:textId="77777777" w:rsidR="008E5BA6" w:rsidRPr="0020046B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153D9126" w14:textId="77777777" w:rsidR="008E5BA6" w:rsidRPr="006E780F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5F856C61" w14:textId="77777777" w:rsidR="002C5F23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>CZĘŚĆ NR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0C">
        <w:rPr>
          <w:rFonts w:ascii="Times New Roman" w:hAnsi="Times New Roman" w:cs="Times New Roman"/>
          <w:b/>
          <w:sz w:val="28"/>
          <w:szCs w:val="28"/>
        </w:rPr>
        <w:t>2</w:t>
      </w:r>
      <w:r w:rsidR="007F3F2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F83" w:rsidRPr="00626F83">
        <w:rPr>
          <w:rFonts w:ascii="Times New Roman" w:hAnsi="Times New Roman" w:cs="Times New Roman"/>
          <w:b/>
          <w:sz w:val="28"/>
          <w:szCs w:val="28"/>
        </w:rPr>
        <w:t xml:space="preserve">TRENAŻER MASYWNYCH KRWOTOKÓW </w:t>
      </w:r>
      <w:r w:rsidR="002C5F23">
        <w:rPr>
          <w:rFonts w:ascii="Times New Roman" w:hAnsi="Times New Roman" w:cs="Times New Roman"/>
          <w:b/>
          <w:sz w:val="28"/>
          <w:szCs w:val="28"/>
        </w:rPr>
        <w:t>–</w:t>
      </w:r>
      <w:r w:rsidR="00626F83" w:rsidRPr="00626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F21">
        <w:rPr>
          <w:rFonts w:ascii="Times New Roman" w:hAnsi="Times New Roman" w:cs="Times New Roman"/>
          <w:b/>
          <w:sz w:val="28"/>
          <w:szCs w:val="28"/>
        </w:rPr>
        <w:t>RĘKA</w:t>
      </w:r>
    </w:p>
    <w:p w14:paraId="77E37E9C" w14:textId="7B574F2D" w:rsidR="00730135" w:rsidRPr="00EA7535" w:rsidRDefault="002C5F23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w ilości 1 kpl.</w:t>
      </w:r>
    </w:p>
    <w:p w14:paraId="315EE84D" w14:textId="77777777" w:rsidR="008E5BA6" w:rsidRPr="00D36392" w:rsidRDefault="008E5BA6" w:rsidP="002C5F23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102A9F1" w14:textId="77777777" w:rsidR="008E5BA6" w:rsidRPr="00D36392" w:rsidRDefault="008E5BA6" w:rsidP="002C5F23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3B14AB8A" w14:textId="10B5A0CA" w:rsidR="007F3F21" w:rsidRDefault="008E5BA6" w:rsidP="002C5F23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tbl>
      <w:tblPr>
        <w:tblW w:w="90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143"/>
        <w:gridCol w:w="1701"/>
      </w:tblGrid>
      <w:tr w:rsidR="007F3F21" w14:paraId="6704C72F" w14:textId="77777777" w:rsidTr="0020046B">
        <w:trPr>
          <w:trHeight w:val="1098"/>
        </w:trPr>
        <w:tc>
          <w:tcPr>
            <w:tcW w:w="567" w:type="dxa"/>
            <w:shd w:val="clear" w:color="auto" w:fill="auto"/>
            <w:vAlign w:val="center"/>
          </w:tcPr>
          <w:p w14:paraId="3622E43A" w14:textId="77777777" w:rsidR="007F3F21" w:rsidRPr="00230B9B" w:rsidRDefault="007F3F21" w:rsidP="00FA1AC1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9A5684" w14:textId="77777777" w:rsidR="007F3F21" w:rsidRPr="00230B9B" w:rsidRDefault="007F3F21" w:rsidP="00FA1AC1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2F5F0CE" w14:textId="77777777" w:rsidR="007F3F21" w:rsidRPr="00230B9B" w:rsidRDefault="007F3F21" w:rsidP="00FA1AC1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701" w:type="dxa"/>
          </w:tcPr>
          <w:p w14:paraId="3023C336" w14:textId="77777777" w:rsidR="007F3F21" w:rsidRPr="00230B9B" w:rsidRDefault="007F3F21" w:rsidP="00FA1AC1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7F3F21" w14:paraId="589D4A31" w14:textId="77777777" w:rsidTr="0020046B">
        <w:tc>
          <w:tcPr>
            <w:tcW w:w="567" w:type="dxa"/>
            <w:vAlign w:val="center"/>
          </w:tcPr>
          <w:p w14:paraId="3D5A3B61" w14:textId="6C3B8AE4" w:rsidR="007F3F21" w:rsidRPr="00D369CD" w:rsidRDefault="007F3F21" w:rsidP="007F3F21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9A4C1E4" w14:textId="1AB496C2" w:rsidR="007F3F21" w:rsidRPr="00D472B0" w:rsidRDefault="007F3F21" w:rsidP="007F3F21">
            <w:pPr>
              <w:pStyle w:val="HTML-wstpniesformatowany"/>
              <w:shd w:val="clear" w:color="auto" w:fill="F8F9FA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 xml:space="preserve">Trenażer ramienia do kontroli krwotoku do realistycznego treningu tamowania krwawienia i leczenia urazów ramienia odpowiedni do szkoleń </w:t>
            </w:r>
            <w:proofErr w:type="spellStart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>Tactical</w:t>
            </w:r>
            <w:proofErr w:type="spellEnd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 xml:space="preserve"> Combat </w:t>
            </w:r>
            <w:proofErr w:type="spellStart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>Casualty</w:t>
            </w:r>
            <w:proofErr w:type="spellEnd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>Care</w:t>
            </w:r>
            <w:proofErr w:type="spellEnd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 xml:space="preserve"> (TCCC) i </w:t>
            </w:r>
            <w:proofErr w:type="spellStart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>Civilian</w:t>
            </w:r>
            <w:proofErr w:type="spellEnd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>Casualty</w:t>
            </w:r>
            <w:proofErr w:type="spellEnd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>Care</w:t>
            </w:r>
            <w:proofErr w:type="spellEnd"/>
            <w:r w:rsidRPr="00D472B0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43" w:type="dxa"/>
            <w:vAlign w:val="center"/>
          </w:tcPr>
          <w:p w14:paraId="50AF36DF" w14:textId="77777777" w:rsidR="007F3F21" w:rsidRPr="00D369CD" w:rsidRDefault="007F3F21" w:rsidP="00FA1AC1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6CD8EA31" w14:textId="77777777" w:rsidR="007F3F21" w:rsidRPr="00D369CD" w:rsidRDefault="007F3F21" w:rsidP="00FA1AC1">
            <w:pPr>
              <w:jc w:val="center"/>
              <w:rPr>
                <w:sz w:val="24"/>
                <w:szCs w:val="24"/>
              </w:rPr>
            </w:pPr>
          </w:p>
        </w:tc>
      </w:tr>
      <w:tr w:rsidR="007F3F21" w:rsidRPr="00D369CD" w14:paraId="5CC6F21A" w14:textId="77777777" w:rsidTr="002C5F23">
        <w:trPr>
          <w:trHeight w:val="2335"/>
        </w:trPr>
        <w:tc>
          <w:tcPr>
            <w:tcW w:w="567" w:type="dxa"/>
            <w:shd w:val="clear" w:color="auto" w:fill="92D050"/>
            <w:vAlign w:val="center"/>
          </w:tcPr>
          <w:p w14:paraId="25342553" w14:textId="5D098D8E" w:rsidR="007F3F21" w:rsidRPr="00D369CD" w:rsidRDefault="007F3F21" w:rsidP="007F3F21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92D050"/>
            <w:vAlign w:val="center"/>
          </w:tcPr>
          <w:p w14:paraId="5C88ADBA" w14:textId="77777777" w:rsidR="007F3F21" w:rsidRPr="00D472B0" w:rsidRDefault="007F3F21" w:rsidP="007F3F21">
            <w:pPr>
              <w:pStyle w:val="HTML-wstpniesformatowany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472B0">
              <w:rPr>
                <w:rFonts w:ascii="Times New Roman" w:hAnsi="Times New Roman" w:cs="Times New Roman"/>
                <w:sz w:val="24"/>
                <w:szCs w:val="24"/>
              </w:rPr>
              <w:t>Ramię wyposażone jest w trzy rodzaje ran:</w:t>
            </w:r>
          </w:p>
          <w:p w14:paraId="027DAAD7" w14:textId="1FF740DA" w:rsidR="007F3F21" w:rsidRPr="00D472B0" w:rsidRDefault="007F3F21">
            <w:pPr>
              <w:pStyle w:val="Akapitzlist"/>
              <w:numPr>
                <w:ilvl w:val="0"/>
                <w:numId w:val="2"/>
              </w:numPr>
              <w:ind w:left="310" w:hanging="283"/>
              <w:rPr>
                <w:sz w:val="24"/>
                <w:szCs w:val="24"/>
              </w:rPr>
            </w:pPr>
            <w:r w:rsidRPr="00D472B0">
              <w:rPr>
                <w:sz w:val="24"/>
                <w:szCs w:val="24"/>
              </w:rPr>
              <w:t>głęboka rana szarpana lub kłuta (5 cm)</w:t>
            </w:r>
            <w:r>
              <w:rPr>
                <w:sz w:val="24"/>
                <w:szCs w:val="24"/>
              </w:rPr>
              <w:t>;</w:t>
            </w:r>
          </w:p>
          <w:p w14:paraId="2A0FADA8" w14:textId="4E7656CE" w:rsidR="007F3F21" w:rsidRPr="00D472B0" w:rsidRDefault="007F3F21">
            <w:pPr>
              <w:pStyle w:val="Akapitzlist"/>
              <w:numPr>
                <w:ilvl w:val="0"/>
                <w:numId w:val="2"/>
              </w:numPr>
              <w:ind w:left="310" w:hanging="283"/>
              <w:rPr>
                <w:sz w:val="24"/>
                <w:szCs w:val="24"/>
              </w:rPr>
            </w:pPr>
            <w:r w:rsidRPr="00D472B0">
              <w:rPr>
                <w:sz w:val="24"/>
                <w:szCs w:val="24"/>
              </w:rPr>
              <w:t>rana postrzałowa dużego kalibru wskroś (GSW)</w:t>
            </w:r>
            <w:r>
              <w:rPr>
                <w:sz w:val="24"/>
                <w:szCs w:val="24"/>
              </w:rPr>
              <w:t>;</w:t>
            </w:r>
          </w:p>
          <w:p w14:paraId="3685DEAD" w14:textId="303077F2" w:rsidR="007F3F21" w:rsidRPr="00D472B0" w:rsidRDefault="007F3F21">
            <w:pPr>
              <w:pStyle w:val="Akapitzlist"/>
              <w:numPr>
                <w:ilvl w:val="0"/>
                <w:numId w:val="2"/>
              </w:numPr>
              <w:spacing w:after="240"/>
              <w:ind w:left="310" w:hanging="283"/>
              <w:rPr>
                <w:sz w:val="24"/>
                <w:szCs w:val="24"/>
              </w:rPr>
            </w:pPr>
            <w:r w:rsidRPr="00D472B0">
              <w:rPr>
                <w:sz w:val="24"/>
                <w:szCs w:val="24"/>
              </w:rPr>
              <w:t>rana stykowa w okolicy barku.</w:t>
            </w:r>
          </w:p>
          <w:p w14:paraId="48BC58C1" w14:textId="77777777" w:rsidR="007F3F21" w:rsidRPr="00D472B0" w:rsidRDefault="007F3F21" w:rsidP="007F3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D472B0">
              <w:rPr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143" w:type="dxa"/>
            <w:shd w:val="clear" w:color="auto" w:fill="92D050"/>
            <w:vAlign w:val="center"/>
          </w:tcPr>
          <w:p w14:paraId="3E503F44" w14:textId="00EF1884" w:rsidR="007F3F21" w:rsidRDefault="007F3F21" w:rsidP="007F3F2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CD">
              <w:rPr>
                <w:b/>
                <w:bCs/>
                <w:sz w:val="24"/>
                <w:szCs w:val="24"/>
              </w:rPr>
              <w:t xml:space="preserve">TAK – </w:t>
            </w:r>
            <w:r w:rsidR="006E7963">
              <w:rPr>
                <w:b/>
                <w:bCs/>
                <w:sz w:val="24"/>
                <w:szCs w:val="24"/>
              </w:rPr>
              <w:t>2</w:t>
            </w:r>
            <w:r w:rsidRPr="00D369CD">
              <w:rPr>
                <w:b/>
                <w:bCs/>
                <w:sz w:val="24"/>
                <w:szCs w:val="24"/>
              </w:rPr>
              <w:t>0 pkt.</w:t>
            </w:r>
          </w:p>
          <w:p w14:paraId="2797DE7C" w14:textId="77777777" w:rsidR="007F3F21" w:rsidRPr="00626F83" w:rsidRDefault="007F3F21" w:rsidP="007F3F21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7CA5D002" w14:textId="083EF92B" w:rsidR="007F3F21" w:rsidRPr="00D369CD" w:rsidRDefault="007F3F21" w:rsidP="007F3F21">
            <w:pPr>
              <w:jc w:val="center"/>
              <w:rPr>
                <w:sz w:val="24"/>
                <w:szCs w:val="24"/>
              </w:rPr>
            </w:pPr>
            <w:r w:rsidRPr="00D369CD">
              <w:rPr>
                <w:b/>
                <w:bCs/>
                <w:sz w:val="24"/>
                <w:szCs w:val="24"/>
              </w:rPr>
              <w:t>NIE – 0 pkt.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5E89852D" w14:textId="72E989FC" w:rsidR="007F3F21" w:rsidRPr="00D369CD" w:rsidRDefault="007F3F21" w:rsidP="00FA1AC1">
            <w:pPr>
              <w:jc w:val="center"/>
              <w:rPr>
                <w:sz w:val="24"/>
                <w:szCs w:val="24"/>
              </w:rPr>
            </w:pPr>
          </w:p>
        </w:tc>
      </w:tr>
      <w:tr w:rsidR="007F3F21" w:rsidRPr="00D369CD" w14:paraId="54109DD9" w14:textId="77777777" w:rsidTr="002C5F23">
        <w:trPr>
          <w:trHeight w:val="1733"/>
        </w:trPr>
        <w:tc>
          <w:tcPr>
            <w:tcW w:w="567" w:type="dxa"/>
            <w:shd w:val="clear" w:color="auto" w:fill="92D050"/>
            <w:vAlign w:val="center"/>
          </w:tcPr>
          <w:p w14:paraId="5742C71B" w14:textId="58D8C187" w:rsidR="007F3F21" w:rsidRPr="00D369CD" w:rsidRDefault="007F3F21" w:rsidP="007F3F21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92D050"/>
            <w:vAlign w:val="center"/>
          </w:tcPr>
          <w:p w14:paraId="5ED326DB" w14:textId="77777777" w:rsidR="007F3F21" w:rsidRDefault="007F3F21" w:rsidP="007F3F21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B0">
              <w:rPr>
                <w:rFonts w:ascii="Times New Roman" w:hAnsi="Times New Roman" w:cs="Times New Roman"/>
                <w:sz w:val="24"/>
                <w:szCs w:val="24"/>
              </w:rPr>
              <w:t xml:space="preserve">Wymiary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90-</w:t>
            </w:r>
            <w:r w:rsidRPr="00D472B0">
              <w:rPr>
                <w:rFonts w:ascii="Times New Roman" w:hAnsi="Times New Roman" w:cs="Times New Roman"/>
                <w:sz w:val="24"/>
                <w:szCs w:val="24"/>
              </w:rPr>
              <w:t>93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DD33B8" w14:textId="71598D2A" w:rsidR="007F3F21" w:rsidRPr="00D472B0" w:rsidRDefault="007F3F21" w:rsidP="007F3F21">
            <w:pPr>
              <w:pStyle w:val="HTML-wstpniesformatowa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472B0">
              <w:rPr>
                <w:rFonts w:ascii="Times New Roman" w:hAnsi="Times New Roman" w:cs="Times New Roman"/>
                <w:sz w:val="24"/>
                <w:szCs w:val="24"/>
              </w:rPr>
              <w:t xml:space="preserve">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2,5-</w:t>
            </w:r>
            <w:r w:rsidRPr="00D472B0">
              <w:rPr>
                <w:rFonts w:ascii="Times New Roman" w:hAnsi="Times New Roman" w:cs="Times New Roman"/>
                <w:sz w:val="24"/>
                <w:szCs w:val="24"/>
              </w:rPr>
              <w:t>3 kg.</w:t>
            </w:r>
          </w:p>
          <w:p w14:paraId="3C15FCAD" w14:textId="77777777" w:rsidR="007F3F21" w:rsidRPr="00D472B0" w:rsidRDefault="007F3F21" w:rsidP="007F3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 w:rsidRPr="00D472B0">
              <w:rPr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143" w:type="dxa"/>
            <w:shd w:val="clear" w:color="auto" w:fill="92D050"/>
            <w:vAlign w:val="center"/>
          </w:tcPr>
          <w:p w14:paraId="5B2B866C" w14:textId="77777777" w:rsidR="0020046B" w:rsidRDefault="0020046B" w:rsidP="0020046B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Wymiary: </w:t>
            </w:r>
            <w:r w:rsidR="007142D9">
              <w:rPr>
                <w:b/>
                <w:bCs/>
                <w:sz w:val="24"/>
                <w:szCs w:val="24"/>
              </w:rPr>
              <w:t>93 cm</w:t>
            </w:r>
            <w:r w:rsidR="007F3F21" w:rsidRPr="00D369C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Waga: 3 kg </w:t>
            </w:r>
            <w:r w:rsidR="007F3F21" w:rsidRPr="00D369CD">
              <w:rPr>
                <w:b/>
                <w:bCs/>
                <w:sz w:val="24"/>
                <w:szCs w:val="24"/>
              </w:rPr>
              <w:t xml:space="preserve">– </w:t>
            </w:r>
          </w:p>
          <w:p w14:paraId="0F01D238" w14:textId="209A513E" w:rsidR="007F3F21" w:rsidRDefault="0020046B" w:rsidP="007F3F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F3F21" w:rsidRPr="00D369CD">
              <w:rPr>
                <w:b/>
                <w:bCs/>
                <w:sz w:val="24"/>
                <w:szCs w:val="24"/>
              </w:rPr>
              <w:t>0 pkt.</w:t>
            </w:r>
          </w:p>
          <w:p w14:paraId="53EA6BA2" w14:textId="77777777" w:rsidR="007F3F21" w:rsidRPr="00626F83" w:rsidRDefault="007F3F21" w:rsidP="007F3F21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328B42BA" w14:textId="43E146E7" w:rsidR="007F3F21" w:rsidRPr="0020046B" w:rsidRDefault="0020046B" w:rsidP="0020046B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(w zakresie podanym)</w:t>
            </w:r>
            <w:r w:rsidR="007F3F21" w:rsidRPr="0020046B">
              <w:rPr>
                <w:sz w:val="24"/>
                <w:szCs w:val="24"/>
              </w:rPr>
              <w:t xml:space="preserve"> – 0 pkt.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1FE4E5A" w14:textId="7EA74A5C" w:rsidR="007F3F21" w:rsidRPr="00D369CD" w:rsidRDefault="007F3F21" w:rsidP="00FA1AC1">
            <w:pPr>
              <w:jc w:val="center"/>
              <w:rPr>
                <w:sz w:val="24"/>
                <w:szCs w:val="24"/>
              </w:rPr>
            </w:pPr>
          </w:p>
        </w:tc>
      </w:tr>
      <w:tr w:rsidR="007F3F21" w14:paraId="0F53122D" w14:textId="77777777" w:rsidTr="0020046B">
        <w:tc>
          <w:tcPr>
            <w:tcW w:w="567" w:type="dxa"/>
            <w:shd w:val="clear" w:color="auto" w:fill="auto"/>
            <w:vAlign w:val="center"/>
          </w:tcPr>
          <w:p w14:paraId="1C846ECB" w14:textId="2ACE2F1F" w:rsidR="007F3F21" w:rsidRPr="00D369CD" w:rsidRDefault="007F3F21" w:rsidP="007F3F21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D35B99D" w14:textId="77777777" w:rsidR="007F3F21" w:rsidRDefault="007F3F21" w:rsidP="007F3F21">
            <w:pPr>
              <w:shd w:val="clear" w:color="auto" w:fill="FFFFFF"/>
              <w:spacing w:before="240"/>
              <w:rPr>
                <w:color w:val="131313"/>
                <w:sz w:val="24"/>
                <w:szCs w:val="24"/>
              </w:rPr>
            </w:pPr>
            <w:r w:rsidRPr="007F3F21">
              <w:rPr>
                <w:sz w:val="24"/>
                <w:szCs w:val="24"/>
              </w:rPr>
              <w:t>Zawartość zestawu:</w:t>
            </w:r>
          </w:p>
          <w:p w14:paraId="4D5C3D46" w14:textId="77777777" w:rsidR="007F3F21" w:rsidRPr="007F3F21" w:rsidRDefault="007F3F21">
            <w:pPr>
              <w:pStyle w:val="Akapitzlist"/>
              <w:numPr>
                <w:ilvl w:val="0"/>
                <w:numId w:val="2"/>
              </w:numPr>
              <w:ind w:left="310" w:hanging="283"/>
              <w:rPr>
                <w:sz w:val="24"/>
                <w:szCs w:val="24"/>
              </w:rPr>
            </w:pPr>
            <w:r w:rsidRPr="007F3F21">
              <w:rPr>
                <w:sz w:val="24"/>
                <w:szCs w:val="24"/>
              </w:rPr>
              <w:t>Ramię</w:t>
            </w:r>
            <w:r w:rsidRPr="00D472B0">
              <w:rPr>
                <w:color w:val="131313"/>
                <w:sz w:val="24"/>
                <w:szCs w:val="24"/>
                <w:shd w:val="clear" w:color="auto" w:fill="FFFFFF"/>
              </w:rPr>
              <w:t xml:space="preserve"> z 3 różnymi traumatycznymi ranami</w:t>
            </w:r>
            <w:r>
              <w:rPr>
                <w:color w:val="131313"/>
                <w:sz w:val="24"/>
                <w:szCs w:val="24"/>
              </w:rPr>
              <w:t>.</w:t>
            </w:r>
          </w:p>
          <w:p w14:paraId="2A24E9FC" w14:textId="77777777" w:rsidR="007F3F21" w:rsidRPr="007F3F21" w:rsidRDefault="007F3F21">
            <w:pPr>
              <w:pStyle w:val="Akapitzlist"/>
              <w:numPr>
                <w:ilvl w:val="0"/>
                <w:numId w:val="2"/>
              </w:numPr>
              <w:ind w:left="310" w:hanging="283"/>
              <w:rPr>
                <w:sz w:val="24"/>
                <w:szCs w:val="24"/>
              </w:rPr>
            </w:pPr>
            <w:r w:rsidRPr="00D472B0">
              <w:rPr>
                <w:color w:val="131313"/>
                <w:sz w:val="24"/>
                <w:szCs w:val="24"/>
                <w:shd w:val="clear" w:color="auto" w:fill="FFFFFF"/>
              </w:rPr>
              <w:t>3 osłony na rany</w:t>
            </w:r>
            <w:r>
              <w:rPr>
                <w:color w:val="131313"/>
                <w:sz w:val="24"/>
                <w:szCs w:val="24"/>
              </w:rPr>
              <w:t>.</w:t>
            </w:r>
          </w:p>
          <w:p w14:paraId="3B1F26DF" w14:textId="77777777" w:rsidR="007F3F21" w:rsidRPr="007F3F21" w:rsidRDefault="007F3F21">
            <w:pPr>
              <w:pStyle w:val="Akapitzlist"/>
              <w:numPr>
                <w:ilvl w:val="0"/>
                <w:numId w:val="2"/>
              </w:numPr>
              <w:ind w:left="310" w:hanging="283"/>
              <w:rPr>
                <w:sz w:val="24"/>
                <w:szCs w:val="24"/>
              </w:rPr>
            </w:pPr>
            <w:r w:rsidRPr="00D472B0">
              <w:rPr>
                <w:color w:val="131313"/>
                <w:sz w:val="24"/>
                <w:szCs w:val="24"/>
                <w:shd w:val="clear" w:color="auto" w:fill="FFFFFF"/>
              </w:rPr>
              <w:t>Ręczny system pompy krwi</w:t>
            </w:r>
            <w:r>
              <w:rPr>
                <w:color w:val="131313"/>
                <w:sz w:val="24"/>
                <w:szCs w:val="24"/>
              </w:rPr>
              <w:t>.</w:t>
            </w:r>
          </w:p>
          <w:p w14:paraId="5C39185E" w14:textId="77777777" w:rsidR="007F3F21" w:rsidRPr="007F3F21" w:rsidRDefault="007F3F21">
            <w:pPr>
              <w:pStyle w:val="Akapitzlist"/>
              <w:numPr>
                <w:ilvl w:val="0"/>
                <w:numId w:val="2"/>
              </w:numPr>
              <w:ind w:left="310" w:hanging="283"/>
              <w:rPr>
                <w:sz w:val="24"/>
                <w:szCs w:val="24"/>
              </w:rPr>
            </w:pPr>
            <w:r w:rsidRPr="00D472B0">
              <w:rPr>
                <w:color w:val="131313"/>
                <w:sz w:val="24"/>
                <w:szCs w:val="24"/>
                <w:shd w:val="clear" w:color="auto" w:fill="FFFFFF"/>
              </w:rPr>
              <w:t>Torba do przenoszenia</w:t>
            </w:r>
            <w:r>
              <w:rPr>
                <w:color w:val="131313"/>
                <w:sz w:val="24"/>
                <w:szCs w:val="24"/>
              </w:rPr>
              <w:t>.</w:t>
            </w:r>
          </w:p>
          <w:p w14:paraId="26CE6E4B" w14:textId="77777777" w:rsidR="007F3F21" w:rsidRPr="007F3F21" w:rsidRDefault="007F3F21">
            <w:pPr>
              <w:pStyle w:val="Akapitzlist"/>
              <w:numPr>
                <w:ilvl w:val="0"/>
                <w:numId w:val="2"/>
              </w:numPr>
              <w:ind w:left="310" w:hanging="283"/>
              <w:rPr>
                <w:sz w:val="24"/>
                <w:szCs w:val="24"/>
              </w:rPr>
            </w:pPr>
            <w:r w:rsidRPr="00D472B0">
              <w:rPr>
                <w:color w:val="131313"/>
                <w:sz w:val="24"/>
                <w:szCs w:val="24"/>
              </w:rPr>
              <w:t>Pas do noszenia na ramieniu Trauma</w:t>
            </w:r>
            <w:r w:rsidRPr="00D472B0">
              <w:rPr>
                <w:color w:val="13131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72B0">
              <w:rPr>
                <w:color w:val="131313"/>
                <w:sz w:val="24"/>
                <w:szCs w:val="24"/>
                <w:shd w:val="clear" w:color="auto" w:fill="FFFFFF"/>
              </w:rPr>
              <w:t>Arm</w:t>
            </w:r>
            <w:proofErr w:type="spellEnd"/>
            <w:r>
              <w:rPr>
                <w:color w:val="131313"/>
                <w:sz w:val="24"/>
                <w:szCs w:val="24"/>
              </w:rPr>
              <w:t>.</w:t>
            </w:r>
          </w:p>
          <w:p w14:paraId="7BA12EDF" w14:textId="77777777" w:rsidR="007F3F21" w:rsidRPr="007F3F21" w:rsidRDefault="007F3F21">
            <w:pPr>
              <w:pStyle w:val="Akapitzlist"/>
              <w:numPr>
                <w:ilvl w:val="0"/>
                <w:numId w:val="2"/>
              </w:numPr>
              <w:ind w:left="310" w:hanging="283"/>
              <w:rPr>
                <w:sz w:val="24"/>
                <w:szCs w:val="24"/>
              </w:rPr>
            </w:pPr>
            <w:r w:rsidRPr="00D472B0">
              <w:rPr>
                <w:color w:val="131313"/>
                <w:sz w:val="24"/>
                <w:szCs w:val="24"/>
                <w:shd w:val="clear" w:color="auto" w:fill="FFFFFF"/>
              </w:rPr>
              <w:t>Zbiornik na krew na 2 litry</w:t>
            </w:r>
            <w:r>
              <w:rPr>
                <w:color w:val="131313"/>
                <w:sz w:val="24"/>
                <w:szCs w:val="24"/>
              </w:rPr>
              <w:t>.</w:t>
            </w:r>
          </w:p>
          <w:p w14:paraId="7736760C" w14:textId="77777777" w:rsidR="007F3F21" w:rsidRPr="007F3F21" w:rsidRDefault="007F3F21">
            <w:pPr>
              <w:pStyle w:val="Akapitzlist"/>
              <w:numPr>
                <w:ilvl w:val="0"/>
                <w:numId w:val="2"/>
              </w:numPr>
              <w:ind w:left="310" w:hanging="283"/>
              <w:rPr>
                <w:sz w:val="24"/>
                <w:szCs w:val="24"/>
              </w:rPr>
            </w:pPr>
            <w:r w:rsidRPr="00D472B0">
              <w:rPr>
                <w:color w:val="131313"/>
                <w:sz w:val="24"/>
                <w:szCs w:val="24"/>
                <w:shd w:val="clear" w:color="auto" w:fill="FFFFFF"/>
              </w:rPr>
              <w:t>Koncentrat sztucznej krwi 250 ml</w:t>
            </w:r>
            <w:r>
              <w:rPr>
                <w:color w:val="131313"/>
                <w:sz w:val="24"/>
                <w:szCs w:val="24"/>
              </w:rPr>
              <w:t>.</w:t>
            </w:r>
          </w:p>
          <w:p w14:paraId="03B5E318" w14:textId="77777777" w:rsidR="007F3F21" w:rsidRPr="007F3F21" w:rsidRDefault="007F3F21">
            <w:pPr>
              <w:pStyle w:val="Akapitzlist"/>
              <w:numPr>
                <w:ilvl w:val="0"/>
                <w:numId w:val="2"/>
              </w:numPr>
              <w:ind w:left="310" w:hanging="283"/>
              <w:rPr>
                <w:sz w:val="24"/>
                <w:szCs w:val="24"/>
              </w:rPr>
            </w:pPr>
            <w:r w:rsidRPr="00D472B0">
              <w:rPr>
                <w:color w:val="131313"/>
                <w:sz w:val="24"/>
                <w:szCs w:val="24"/>
                <w:shd w:val="clear" w:color="auto" w:fill="FFFFFF"/>
              </w:rPr>
              <w:t>Opaska uciskowa CAT7 TOURNIQUET</w:t>
            </w:r>
            <w:r>
              <w:rPr>
                <w:color w:val="131313"/>
                <w:sz w:val="24"/>
                <w:szCs w:val="24"/>
              </w:rPr>
              <w:t>.</w:t>
            </w:r>
          </w:p>
          <w:p w14:paraId="1F9B16DF" w14:textId="73D5AF1C" w:rsidR="007F3F21" w:rsidRPr="00D472B0" w:rsidRDefault="007F3F21">
            <w:pPr>
              <w:pStyle w:val="Akapitzlist"/>
              <w:numPr>
                <w:ilvl w:val="0"/>
                <w:numId w:val="2"/>
              </w:numPr>
              <w:spacing w:after="240"/>
              <w:ind w:left="310" w:hanging="283"/>
              <w:rPr>
                <w:sz w:val="24"/>
                <w:szCs w:val="24"/>
              </w:rPr>
            </w:pPr>
            <w:r w:rsidRPr="00D472B0">
              <w:rPr>
                <w:color w:val="131313"/>
                <w:sz w:val="24"/>
                <w:szCs w:val="24"/>
                <w:shd w:val="clear" w:color="auto" w:fill="FFFFFF"/>
              </w:rPr>
              <w:t>3 gazy skompresowane HH</w:t>
            </w:r>
            <w:r>
              <w:rPr>
                <w:color w:val="13131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BC93A89" w14:textId="77777777" w:rsidR="007F3F21" w:rsidRPr="00D369CD" w:rsidRDefault="007F3F21" w:rsidP="00FA1AC1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11D7653A" w14:textId="77777777" w:rsidR="007F3F21" w:rsidRPr="00D369CD" w:rsidRDefault="007F3F21" w:rsidP="00FA1AC1">
            <w:pPr>
              <w:jc w:val="center"/>
              <w:rPr>
                <w:sz w:val="24"/>
                <w:szCs w:val="24"/>
              </w:rPr>
            </w:pPr>
          </w:p>
        </w:tc>
      </w:tr>
      <w:tr w:rsidR="007F3F21" w14:paraId="0A0130F0" w14:textId="77777777" w:rsidTr="0020046B">
        <w:tc>
          <w:tcPr>
            <w:tcW w:w="567" w:type="dxa"/>
            <w:vAlign w:val="center"/>
          </w:tcPr>
          <w:p w14:paraId="00ED135B" w14:textId="6F405C97" w:rsidR="007F3F21" w:rsidRPr="00D369CD" w:rsidRDefault="007F3F21" w:rsidP="007F3F21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20C36B8" w14:textId="77777777" w:rsidR="007F3F21" w:rsidRPr="00D472B0" w:rsidRDefault="007F3F21" w:rsidP="007F3F21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D472B0">
              <w:rPr>
                <w:color w:val="131313"/>
                <w:sz w:val="24"/>
                <w:szCs w:val="24"/>
                <w:shd w:val="clear" w:color="auto" w:fill="FFFFFF"/>
              </w:rPr>
              <w:t>Krwawienie jest kontrolowane za pomocą ręcznej pompy krwi symulującej pulsacyjny krwotok żylny lub tętniczy.</w:t>
            </w:r>
          </w:p>
        </w:tc>
        <w:tc>
          <w:tcPr>
            <w:tcW w:w="2143" w:type="dxa"/>
            <w:vAlign w:val="center"/>
          </w:tcPr>
          <w:p w14:paraId="499BEE36" w14:textId="77777777" w:rsidR="007F3F21" w:rsidRPr="00D369CD" w:rsidRDefault="007F3F21" w:rsidP="00FA1AC1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E0E69E3" w14:textId="77777777" w:rsidR="007F3F21" w:rsidRPr="00D369CD" w:rsidRDefault="007F3F21" w:rsidP="00FA1AC1">
            <w:pPr>
              <w:jc w:val="center"/>
              <w:rPr>
                <w:sz w:val="24"/>
                <w:szCs w:val="24"/>
              </w:rPr>
            </w:pPr>
          </w:p>
        </w:tc>
      </w:tr>
      <w:tr w:rsidR="007F3F21" w14:paraId="2702763D" w14:textId="77777777" w:rsidTr="0020046B">
        <w:tc>
          <w:tcPr>
            <w:tcW w:w="567" w:type="dxa"/>
            <w:vAlign w:val="center"/>
          </w:tcPr>
          <w:p w14:paraId="6ABF2A3F" w14:textId="3DEB5D35" w:rsidR="007F3F21" w:rsidRPr="00D369CD" w:rsidRDefault="007F3F21" w:rsidP="007F3F21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2C4A288" w14:textId="77777777" w:rsidR="007F3F21" w:rsidRPr="00D472B0" w:rsidRDefault="007F3F21" w:rsidP="007F3F21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D472B0">
              <w:rPr>
                <w:color w:val="131313"/>
                <w:sz w:val="24"/>
                <w:szCs w:val="24"/>
                <w:shd w:val="clear" w:color="auto" w:fill="FFFFFF"/>
              </w:rPr>
              <w:t>Trenażer działa jako samodzielny symulator, ale może być również noszony przez pozoranta w celu zwiększenia realizmu i podczas treningu w terenie za pomocą paska do noszenia torby.</w:t>
            </w:r>
          </w:p>
        </w:tc>
        <w:tc>
          <w:tcPr>
            <w:tcW w:w="2143" w:type="dxa"/>
            <w:vAlign w:val="center"/>
          </w:tcPr>
          <w:p w14:paraId="0C9C079D" w14:textId="77777777" w:rsidR="007F3F21" w:rsidRPr="00D369CD" w:rsidRDefault="007F3F21" w:rsidP="00FA1AC1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58DCBB18" w14:textId="77777777" w:rsidR="007F3F21" w:rsidRPr="00D369CD" w:rsidRDefault="007F3F21" w:rsidP="00FA1AC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EC4A9BF" w14:textId="77777777" w:rsidR="007F3F21" w:rsidRDefault="007F3F21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397672C" w14:textId="1084D717" w:rsidR="00730135" w:rsidRPr="00DB5D81" w:rsidRDefault="0073013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725DDB9F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15BF5E65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05D94FF6" w14:textId="77777777" w:rsidR="00633424" w:rsidRDefault="00633424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70ACA3F" w14:textId="5301C46C" w:rsidR="00730135" w:rsidRPr="00DB5D81" w:rsidRDefault="00730135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53FDB51E" w14:textId="77777777" w:rsidR="00730135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 inwestycji (poza materiałami eksploatacyjnymi).</w:t>
      </w:r>
    </w:p>
    <w:p w14:paraId="119EFCE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3FCD064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CBE546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15064338" w14:textId="77777777" w:rsidR="001B38D9" w:rsidRPr="001B38D9" w:rsidRDefault="001B38D9" w:rsidP="001B38D9">
      <w:pPr>
        <w:rPr>
          <w:sz w:val="24"/>
          <w:szCs w:val="24"/>
        </w:rPr>
      </w:pPr>
    </w:p>
    <w:p w14:paraId="2C4D78B6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</w:rPr>
      </w:pPr>
      <w:r w:rsidRPr="001B38D9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331CAEE4" w14:textId="77777777" w:rsidR="001B38D9" w:rsidRPr="001B38D9" w:rsidRDefault="001B38D9" w:rsidP="001B38D9">
      <w:pPr>
        <w:shd w:val="clear" w:color="auto" w:fill="FFFFFF"/>
        <w:ind w:left="4111" w:hanging="3260"/>
        <w:rPr>
          <w:i/>
          <w:iCs/>
          <w:color w:val="00000A"/>
        </w:rPr>
      </w:pPr>
      <w:r w:rsidRPr="001B38D9">
        <w:rPr>
          <w:i/>
          <w:iCs/>
          <w:color w:val="00000A"/>
        </w:rPr>
        <w:t>miejscowość</w:t>
      </w:r>
    </w:p>
    <w:p w14:paraId="6E6E3352" w14:textId="77777777" w:rsidR="001B38D9" w:rsidRPr="001B38D9" w:rsidRDefault="001B38D9" w:rsidP="001B38D9">
      <w:pPr>
        <w:shd w:val="clear" w:color="auto" w:fill="FFFFFF"/>
        <w:rPr>
          <w:color w:val="00000A"/>
          <w:sz w:val="16"/>
          <w:szCs w:val="16"/>
        </w:rPr>
      </w:pPr>
    </w:p>
    <w:p w14:paraId="14B3D078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15152DA" w14:textId="77777777" w:rsidR="001B38D9" w:rsidRPr="001B38D9" w:rsidRDefault="001B38D9" w:rsidP="001B38D9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1B38D9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7E44512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B38D9">
        <w:rPr>
          <w:iCs/>
          <w:color w:val="00000A"/>
        </w:rPr>
        <w:t xml:space="preserve">elektroniczny </w:t>
      </w:r>
      <w:r w:rsidRPr="001B38D9">
        <w:rPr>
          <w:rFonts w:eastAsia="Calibri"/>
          <w:lang w:eastAsia="en-US"/>
        </w:rPr>
        <w:t>podpis</w:t>
      </w:r>
      <w:r w:rsidRPr="001B38D9">
        <w:rPr>
          <w:rFonts w:eastAsia="Calibri"/>
          <w:vertAlign w:val="superscript"/>
          <w:lang w:eastAsia="en-US"/>
        </w:rPr>
        <w:footnoteReference w:id="1"/>
      </w:r>
      <w:r w:rsidRPr="001B38D9">
        <w:rPr>
          <w:rFonts w:eastAsia="Calibri"/>
          <w:lang w:eastAsia="en-US"/>
        </w:rPr>
        <w:t xml:space="preserve"> Wykonawcy/ osoby (osób) uprawnionej</w:t>
      </w:r>
    </w:p>
    <w:p w14:paraId="4B3A8F24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do występowania w imieniu Wykonawcy lub podmiotu</w:t>
      </w:r>
    </w:p>
    <w:p w14:paraId="20923C7C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udostępniającego zasoby/ osoby (osób) uprawnionej do</w:t>
      </w:r>
    </w:p>
    <w:p w14:paraId="00694D94" w14:textId="2FB4C835" w:rsidR="001B38D9" w:rsidRPr="005D0BC8" w:rsidRDefault="001B38D9" w:rsidP="005D0BC8">
      <w:pPr>
        <w:spacing w:after="40" w:line="276" w:lineRule="auto"/>
        <w:ind w:firstLine="3686"/>
        <w:jc w:val="center"/>
        <w:rPr>
          <w:b/>
          <w:bCs/>
        </w:rPr>
      </w:pPr>
      <w:r w:rsidRPr="001B38D9">
        <w:rPr>
          <w:rFonts w:eastAsia="Calibri"/>
          <w:lang w:eastAsia="en-US"/>
        </w:rPr>
        <w:t>występowania w imieniu podmiotu</w:t>
      </w:r>
    </w:p>
    <w:sectPr w:rsidR="001B38D9" w:rsidRPr="005D0BC8" w:rsidSect="00B350CC">
      <w:headerReference w:type="even" r:id="rId8"/>
      <w:footerReference w:type="even" r:id="rId9"/>
      <w:footerReference w:type="default" r:id="rId10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90DAE" w14:textId="77777777" w:rsidR="0098218D" w:rsidRDefault="0098218D">
      <w:r>
        <w:separator/>
      </w:r>
    </w:p>
  </w:endnote>
  <w:endnote w:type="continuationSeparator" w:id="0">
    <w:p w14:paraId="40D52D5A" w14:textId="77777777" w:rsidR="0098218D" w:rsidRDefault="0098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6FD0F" w14:textId="77777777" w:rsidR="0098218D" w:rsidRDefault="0098218D">
      <w:r>
        <w:separator/>
      </w:r>
    </w:p>
  </w:footnote>
  <w:footnote w:type="continuationSeparator" w:id="0">
    <w:p w14:paraId="57F00E61" w14:textId="77777777" w:rsidR="0098218D" w:rsidRDefault="0098218D">
      <w:r>
        <w:continuationSeparator/>
      </w:r>
    </w:p>
  </w:footnote>
  <w:footnote w:id="1">
    <w:p w14:paraId="69958FF8" w14:textId="77777777" w:rsidR="001B38D9" w:rsidRPr="00122CF0" w:rsidRDefault="001B38D9" w:rsidP="001B38D9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4E27"/>
    <w:multiLevelType w:val="hybridMultilevel"/>
    <w:tmpl w:val="F2E01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787256">
    <w:abstractNumId w:val="1"/>
  </w:num>
  <w:num w:numId="2" w16cid:durableId="210233219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05E4E"/>
    <w:rsid w:val="00027E08"/>
    <w:rsid w:val="00081025"/>
    <w:rsid w:val="0009008D"/>
    <w:rsid w:val="000B3BFD"/>
    <w:rsid w:val="000C54FA"/>
    <w:rsid w:val="000E7230"/>
    <w:rsid w:val="00104620"/>
    <w:rsid w:val="0011729A"/>
    <w:rsid w:val="00125365"/>
    <w:rsid w:val="001434A6"/>
    <w:rsid w:val="001555D0"/>
    <w:rsid w:val="00163BB1"/>
    <w:rsid w:val="001A2301"/>
    <w:rsid w:val="001B38D9"/>
    <w:rsid w:val="001C7578"/>
    <w:rsid w:val="001D3245"/>
    <w:rsid w:val="001D59F8"/>
    <w:rsid w:val="001F0A13"/>
    <w:rsid w:val="0020046B"/>
    <w:rsid w:val="00230B9B"/>
    <w:rsid w:val="00254ECF"/>
    <w:rsid w:val="002C5F23"/>
    <w:rsid w:val="00347DD3"/>
    <w:rsid w:val="00351027"/>
    <w:rsid w:val="00363F3B"/>
    <w:rsid w:val="003747C7"/>
    <w:rsid w:val="00393970"/>
    <w:rsid w:val="003F5FF5"/>
    <w:rsid w:val="0040022A"/>
    <w:rsid w:val="00417FF2"/>
    <w:rsid w:val="00467C46"/>
    <w:rsid w:val="00477293"/>
    <w:rsid w:val="00484E3A"/>
    <w:rsid w:val="004873F7"/>
    <w:rsid w:val="004B50AC"/>
    <w:rsid w:val="004D25E7"/>
    <w:rsid w:val="004F4808"/>
    <w:rsid w:val="00530A21"/>
    <w:rsid w:val="00560FC9"/>
    <w:rsid w:val="00593FF8"/>
    <w:rsid w:val="005947E1"/>
    <w:rsid w:val="00594850"/>
    <w:rsid w:val="005D0BC8"/>
    <w:rsid w:val="005D70DC"/>
    <w:rsid w:val="005E5F9D"/>
    <w:rsid w:val="00604FD7"/>
    <w:rsid w:val="006132B8"/>
    <w:rsid w:val="006145D0"/>
    <w:rsid w:val="006147DD"/>
    <w:rsid w:val="00626F83"/>
    <w:rsid w:val="00631D66"/>
    <w:rsid w:val="00633424"/>
    <w:rsid w:val="00634A3E"/>
    <w:rsid w:val="006418BB"/>
    <w:rsid w:val="00644AAA"/>
    <w:rsid w:val="00651A27"/>
    <w:rsid w:val="006619D4"/>
    <w:rsid w:val="00676DE9"/>
    <w:rsid w:val="006978D4"/>
    <w:rsid w:val="006B3B9B"/>
    <w:rsid w:val="006E7963"/>
    <w:rsid w:val="00707F03"/>
    <w:rsid w:val="007142D9"/>
    <w:rsid w:val="00724A74"/>
    <w:rsid w:val="00730135"/>
    <w:rsid w:val="00770F13"/>
    <w:rsid w:val="00771F63"/>
    <w:rsid w:val="00775026"/>
    <w:rsid w:val="00794FC5"/>
    <w:rsid w:val="007B2093"/>
    <w:rsid w:val="007E5A1E"/>
    <w:rsid w:val="007F3F21"/>
    <w:rsid w:val="007F57C4"/>
    <w:rsid w:val="00801206"/>
    <w:rsid w:val="00813C2B"/>
    <w:rsid w:val="008175F1"/>
    <w:rsid w:val="0082058D"/>
    <w:rsid w:val="00850099"/>
    <w:rsid w:val="008611CE"/>
    <w:rsid w:val="0086710D"/>
    <w:rsid w:val="00882FD1"/>
    <w:rsid w:val="00892E79"/>
    <w:rsid w:val="008B0C74"/>
    <w:rsid w:val="008D0EC8"/>
    <w:rsid w:val="008D2FA4"/>
    <w:rsid w:val="008E5BA6"/>
    <w:rsid w:val="008E6AAD"/>
    <w:rsid w:val="00924BE6"/>
    <w:rsid w:val="00931DD9"/>
    <w:rsid w:val="00937C44"/>
    <w:rsid w:val="00937FCB"/>
    <w:rsid w:val="00950248"/>
    <w:rsid w:val="0098218D"/>
    <w:rsid w:val="0099648E"/>
    <w:rsid w:val="009A3652"/>
    <w:rsid w:val="009F1D54"/>
    <w:rsid w:val="009F27BE"/>
    <w:rsid w:val="00A10B2B"/>
    <w:rsid w:val="00A22132"/>
    <w:rsid w:val="00A259EC"/>
    <w:rsid w:val="00A4524A"/>
    <w:rsid w:val="00A80F37"/>
    <w:rsid w:val="00A83179"/>
    <w:rsid w:val="00AB0021"/>
    <w:rsid w:val="00AB116A"/>
    <w:rsid w:val="00AB2170"/>
    <w:rsid w:val="00AB245C"/>
    <w:rsid w:val="00AE5494"/>
    <w:rsid w:val="00AF2D4A"/>
    <w:rsid w:val="00AF4757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BC0066"/>
    <w:rsid w:val="00C06436"/>
    <w:rsid w:val="00C13754"/>
    <w:rsid w:val="00C2385E"/>
    <w:rsid w:val="00C27748"/>
    <w:rsid w:val="00C841DC"/>
    <w:rsid w:val="00C91BF1"/>
    <w:rsid w:val="00CB4A2C"/>
    <w:rsid w:val="00CE128D"/>
    <w:rsid w:val="00CE5B29"/>
    <w:rsid w:val="00D0680C"/>
    <w:rsid w:val="00D11DB3"/>
    <w:rsid w:val="00D25A3E"/>
    <w:rsid w:val="00D369CD"/>
    <w:rsid w:val="00D45F73"/>
    <w:rsid w:val="00D472B0"/>
    <w:rsid w:val="00DA6B2A"/>
    <w:rsid w:val="00DB5945"/>
    <w:rsid w:val="00DE3138"/>
    <w:rsid w:val="00DF23C0"/>
    <w:rsid w:val="00E54EBE"/>
    <w:rsid w:val="00E62AC2"/>
    <w:rsid w:val="00E81339"/>
    <w:rsid w:val="00E8737A"/>
    <w:rsid w:val="00E92715"/>
    <w:rsid w:val="00E95A39"/>
    <w:rsid w:val="00EA245E"/>
    <w:rsid w:val="00EA7535"/>
    <w:rsid w:val="00EF41E0"/>
    <w:rsid w:val="00EF61AE"/>
    <w:rsid w:val="00F06460"/>
    <w:rsid w:val="00F230BF"/>
    <w:rsid w:val="00F30EDD"/>
    <w:rsid w:val="00F44DC2"/>
    <w:rsid w:val="00F479DF"/>
    <w:rsid w:val="00F50D07"/>
    <w:rsid w:val="00F61C2B"/>
    <w:rsid w:val="00F96353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A51B8826-07CF-455F-BACE-45C4FEE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1B38D9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8D9"/>
    <w:rPr>
      <w:rFonts w:ascii="Tahoma" w:hAnsi="Tahoma"/>
    </w:rPr>
  </w:style>
  <w:style w:type="character" w:styleId="Odwoanieprzypisudolnego">
    <w:name w:val="footnote reference"/>
    <w:uiPriority w:val="99"/>
    <w:rsid w:val="001B38D9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1704-8C3C-4E95-856F-1CAB63EC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25</cp:revision>
  <cp:lastPrinted>2018-06-14T09:05:00Z</cp:lastPrinted>
  <dcterms:created xsi:type="dcterms:W3CDTF">2024-09-08T17:44:00Z</dcterms:created>
  <dcterms:modified xsi:type="dcterms:W3CDTF">2024-09-17T11:24:00Z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