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60E" w:rsidRPr="001B260E" w:rsidRDefault="001B260E" w:rsidP="001B260E">
      <w:pPr>
        <w:spacing w:after="0" w:line="23" w:lineRule="atLeast"/>
        <w:rPr>
          <w:rFonts w:ascii="Arial" w:eastAsia="Times New Roman" w:hAnsi="Arial" w:cs="Arial"/>
          <w:sz w:val="20"/>
          <w:szCs w:val="20"/>
          <w:lang w:eastAsia="pl-PL"/>
        </w:rPr>
      </w:pPr>
    </w:p>
    <w:p w:rsidR="00652B6D" w:rsidRPr="00CB1ED6" w:rsidRDefault="00652B6D" w:rsidP="00652B6D">
      <w:pPr>
        <w:suppressAutoHyphens/>
        <w:spacing w:after="0" w:line="240" w:lineRule="auto"/>
        <w:jc w:val="right"/>
        <w:rPr>
          <w:rFonts w:ascii="Arial" w:eastAsia="Times New Roman" w:hAnsi="Arial" w:cs="Arial"/>
          <w:bCs/>
          <w:sz w:val="20"/>
          <w:szCs w:val="20"/>
          <w:lang w:eastAsia="pl-PL"/>
        </w:rPr>
      </w:pPr>
      <w:r w:rsidRPr="00CB1ED6">
        <w:rPr>
          <w:rFonts w:ascii="Arial" w:eastAsia="Times New Roman" w:hAnsi="Arial" w:cs="Arial"/>
          <w:bCs/>
          <w:sz w:val="20"/>
          <w:szCs w:val="20"/>
          <w:lang w:eastAsia="pl-PL"/>
        </w:rPr>
        <w:t xml:space="preserve">Załącznik nr </w:t>
      </w:r>
      <w:r>
        <w:rPr>
          <w:rFonts w:ascii="Arial" w:eastAsia="Times New Roman" w:hAnsi="Arial" w:cs="Arial"/>
          <w:bCs/>
          <w:sz w:val="20"/>
          <w:szCs w:val="20"/>
          <w:lang w:eastAsia="pl-PL"/>
        </w:rPr>
        <w:t>8</w:t>
      </w:r>
      <w:r w:rsidRPr="00CB1ED6">
        <w:rPr>
          <w:rFonts w:ascii="Arial" w:eastAsia="Times New Roman" w:hAnsi="Arial" w:cs="Arial"/>
          <w:bCs/>
          <w:sz w:val="20"/>
          <w:szCs w:val="20"/>
          <w:lang w:eastAsia="pl-PL"/>
        </w:rPr>
        <w:t xml:space="preserve"> do SWZ</w:t>
      </w:r>
    </w:p>
    <w:p w:rsidR="00652B6D" w:rsidRPr="00CB1ED6" w:rsidRDefault="00652B6D" w:rsidP="00652B6D">
      <w:pPr>
        <w:autoSpaceDE w:val="0"/>
        <w:autoSpaceDN w:val="0"/>
        <w:adjustRightInd w:val="0"/>
        <w:spacing w:before="106" w:after="0" w:line="240" w:lineRule="auto"/>
        <w:jc w:val="both"/>
        <w:rPr>
          <w:rFonts w:ascii="Arial" w:eastAsia="Times New Roman" w:hAnsi="Arial" w:cs="Arial"/>
          <w:i/>
          <w:iCs/>
          <w:color w:val="000000"/>
          <w:sz w:val="20"/>
          <w:szCs w:val="20"/>
          <w:u w:val="single"/>
          <w:lang w:eastAsia="pl-PL"/>
        </w:rPr>
      </w:pPr>
      <w:r w:rsidRPr="00CB1ED6">
        <w:rPr>
          <w:rFonts w:ascii="Arial" w:eastAsia="Times New Roman" w:hAnsi="Arial" w:cs="Arial"/>
          <w:i/>
          <w:iCs/>
          <w:color w:val="000000"/>
          <w:sz w:val="20"/>
          <w:szCs w:val="20"/>
          <w:u w:val="single"/>
          <w:lang w:eastAsia="pl-PL"/>
        </w:rPr>
        <w:t>(Nazwa i adres Wykonawcy)</w:t>
      </w:r>
    </w:p>
    <w:p w:rsidR="00652B6D" w:rsidRPr="00CB1ED6" w:rsidRDefault="00652B6D" w:rsidP="00652B6D">
      <w:pPr>
        <w:suppressAutoHyphens/>
        <w:spacing w:after="0" w:line="240" w:lineRule="auto"/>
        <w:rPr>
          <w:rFonts w:ascii="Arial" w:eastAsia="Times New Roman" w:hAnsi="Arial" w:cs="Arial"/>
          <w:bCs/>
          <w:sz w:val="20"/>
          <w:szCs w:val="20"/>
          <w:lang w:eastAsia="pl-PL"/>
        </w:rPr>
      </w:pPr>
      <w:r>
        <w:rPr>
          <w:rFonts w:ascii="Arial" w:eastAsia="Times New Roman" w:hAnsi="Arial" w:cs="Arial"/>
          <w:bCs/>
          <w:sz w:val="20"/>
          <w:szCs w:val="20"/>
          <w:lang w:eastAsia="pl-PL"/>
        </w:rPr>
        <w:t>RO</w:t>
      </w:r>
      <w:r w:rsidRPr="00CB1ED6">
        <w:rPr>
          <w:rFonts w:ascii="Arial" w:eastAsia="Times New Roman" w:hAnsi="Arial" w:cs="Arial"/>
          <w:bCs/>
          <w:sz w:val="20"/>
          <w:szCs w:val="20"/>
          <w:lang w:eastAsia="pl-PL"/>
        </w:rPr>
        <w:t>.271.</w:t>
      </w:r>
      <w:r>
        <w:rPr>
          <w:rFonts w:ascii="Arial" w:eastAsia="Times New Roman" w:hAnsi="Arial" w:cs="Arial"/>
          <w:bCs/>
          <w:sz w:val="20"/>
          <w:szCs w:val="20"/>
          <w:lang w:eastAsia="pl-PL"/>
        </w:rPr>
        <w:t>52</w:t>
      </w:r>
      <w:r w:rsidRPr="00CB1ED6">
        <w:rPr>
          <w:rFonts w:ascii="Arial" w:eastAsia="Times New Roman" w:hAnsi="Arial" w:cs="Arial"/>
          <w:bCs/>
          <w:sz w:val="20"/>
          <w:szCs w:val="20"/>
          <w:lang w:eastAsia="pl-PL"/>
        </w:rPr>
        <w:t>.2021</w:t>
      </w:r>
    </w:p>
    <w:p w:rsidR="00652B6D" w:rsidRPr="00CB1ED6" w:rsidRDefault="00652B6D" w:rsidP="00652B6D">
      <w:pPr>
        <w:keepNext/>
        <w:spacing w:after="0"/>
        <w:jc w:val="center"/>
        <w:outlineLvl w:val="1"/>
        <w:rPr>
          <w:rFonts w:ascii="Arial" w:eastAsia="Times New Roman" w:hAnsi="Arial" w:cs="Arial"/>
          <w:b/>
          <w:sz w:val="24"/>
          <w:szCs w:val="20"/>
        </w:rPr>
      </w:pPr>
    </w:p>
    <w:p w:rsidR="00652B6D" w:rsidRPr="00CB1ED6" w:rsidRDefault="00652B6D" w:rsidP="00652B6D">
      <w:pPr>
        <w:keepNext/>
        <w:spacing w:after="0"/>
        <w:jc w:val="center"/>
        <w:outlineLvl w:val="1"/>
        <w:rPr>
          <w:rFonts w:ascii="Arial" w:eastAsia="Times New Roman" w:hAnsi="Arial" w:cs="Arial"/>
          <w:b/>
          <w:sz w:val="24"/>
          <w:szCs w:val="20"/>
        </w:rPr>
      </w:pPr>
    </w:p>
    <w:p w:rsidR="00652B6D" w:rsidRPr="00CB1ED6" w:rsidRDefault="00652B6D" w:rsidP="00652B6D">
      <w:pPr>
        <w:keepNext/>
        <w:spacing w:after="0"/>
        <w:jc w:val="center"/>
        <w:outlineLvl w:val="1"/>
        <w:rPr>
          <w:rFonts w:ascii="Arial" w:eastAsia="Times New Roman" w:hAnsi="Arial" w:cs="Arial"/>
          <w:b/>
          <w:sz w:val="24"/>
          <w:szCs w:val="20"/>
        </w:rPr>
      </w:pPr>
    </w:p>
    <w:p w:rsidR="00B80546" w:rsidRDefault="00B80546" w:rsidP="00B80546">
      <w:pPr>
        <w:spacing w:after="0" w:line="360" w:lineRule="auto"/>
        <w:jc w:val="center"/>
        <w:rPr>
          <w:rFonts w:ascii="Arial" w:hAnsi="Arial" w:cs="Arial"/>
          <w:b/>
          <w:bCs/>
          <w:sz w:val="28"/>
          <w:szCs w:val="28"/>
        </w:rPr>
      </w:pPr>
      <w:bookmarkStart w:id="0" w:name="_GoBack"/>
      <w:bookmarkEnd w:id="0"/>
      <w:r w:rsidRPr="00B80546">
        <w:rPr>
          <w:rFonts w:ascii="Arial" w:hAnsi="Arial" w:cs="Arial"/>
          <w:b/>
          <w:bCs/>
          <w:sz w:val="28"/>
          <w:szCs w:val="28"/>
        </w:rPr>
        <w:t>OPIS PRZEDMIOTU ZAMÓWIENIA</w:t>
      </w:r>
    </w:p>
    <w:p w:rsidR="00F07E97" w:rsidRPr="00F07E97" w:rsidRDefault="00F07E97" w:rsidP="00F07E97">
      <w:pPr>
        <w:spacing w:after="0" w:line="360" w:lineRule="auto"/>
        <w:jc w:val="center"/>
        <w:rPr>
          <w:rFonts w:ascii="Arial" w:hAnsi="Arial" w:cs="Arial"/>
          <w:b/>
          <w:bCs/>
          <w:sz w:val="28"/>
          <w:szCs w:val="28"/>
        </w:rPr>
      </w:pPr>
      <w:r w:rsidRPr="00F07E97">
        <w:rPr>
          <w:rFonts w:ascii="Arial" w:hAnsi="Arial" w:cs="Arial"/>
          <w:b/>
          <w:bCs/>
          <w:sz w:val="28"/>
          <w:szCs w:val="28"/>
        </w:rPr>
        <w:t>Budowa chodnika w m. Radziejewo</w:t>
      </w:r>
    </w:p>
    <w:p w:rsidR="00F07E97" w:rsidRPr="00F07E97" w:rsidRDefault="00F07E97" w:rsidP="00F07E97">
      <w:pPr>
        <w:spacing w:after="0" w:line="360" w:lineRule="auto"/>
        <w:jc w:val="center"/>
        <w:rPr>
          <w:rFonts w:ascii="Arial" w:hAnsi="Arial" w:cs="Arial"/>
          <w:b/>
          <w:bCs/>
          <w:sz w:val="28"/>
          <w:szCs w:val="28"/>
        </w:rPr>
      </w:pPr>
    </w:p>
    <w:p w:rsidR="00CD21E7" w:rsidRPr="00B80546" w:rsidRDefault="00CD21E7" w:rsidP="00B80546">
      <w:pPr>
        <w:spacing w:after="0" w:line="360" w:lineRule="auto"/>
        <w:jc w:val="center"/>
        <w:rPr>
          <w:rFonts w:ascii="Arial" w:hAnsi="Arial" w:cs="Arial"/>
          <w:b/>
          <w:bCs/>
          <w:sz w:val="28"/>
          <w:szCs w:val="28"/>
        </w:rPr>
      </w:pPr>
    </w:p>
    <w:p w:rsidR="006A1727" w:rsidRPr="006A1727" w:rsidRDefault="006A1727" w:rsidP="006A1727">
      <w:pPr>
        <w:numPr>
          <w:ilvl w:val="0"/>
          <w:numId w:val="43"/>
        </w:numPr>
        <w:autoSpaceDE w:val="0"/>
        <w:autoSpaceDN w:val="0"/>
        <w:adjustRightInd w:val="0"/>
        <w:spacing w:after="0" w:line="259" w:lineRule="auto"/>
        <w:ind w:left="0"/>
        <w:contextualSpacing/>
        <w:jc w:val="both"/>
        <w:rPr>
          <w:rFonts w:ascii="Arial" w:hAnsi="Arial" w:cs="Arial"/>
          <w:sz w:val="20"/>
          <w:szCs w:val="26"/>
          <w:lang w:eastAsia="pl-PL"/>
        </w:rPr>
      </w:pPr>
      <w:r w:rsidRPr="006A1727">
        <w:rPr>
          <w:rFonts w:ascii="Arial" w:hAnsi="Arial" w:cs="Arial"/>
          <w:b/>
          <w:sz w:val="20"/>
        </w:rPr>
        <w:t>Przedmiotem zamówienia jest:</w:t>
      </w:r>
      <w:r w:rsidRPr="006A1727">
        <w:rPr>
          <w:rFonts w:ascii="Arial" w:eastAsia="Times New Roman" w:hAnsi="Arial" w:cs="Arial"/>
          <w:sz w:val="20"/>
          <w:lang w:eastAsia="pl-PL"/>
        </w:rPr>
        <w:t xml:space="preserve"> </w:t>
      </w:r>
      <w:r w:rsidRPr="006A1727">
        <w:rPr>
          <w:rFonts w:ascii="Arial" w:hAnsi="Arial" w:cs="Arial"/>
          <w:sz w:val="20"/>
          <w:szCs w:val="26"/>
          <w:lang w:eastAsia="pl-PL"/>
        </w:rPr>
        <w:t>Przedmiotem zamówienia jest budowa chodnika w miejscowości Radziejewo na terenie Gminy Zblewo oraz budowa zjazdów indywidualnych</w:t>
      </w:r>
      <w:r w:rsidRPr="006A1727">
        <w:rPr>
          <w:rFonts w:ascii="Arial" w:eastAsia="Times New Roman" w:hAnsi="Arial" w:cs="Arial"/>
          <w:sz w:val="20"/>
          <w:lang w:eastAsia="pl-PL"/>
        </w:rPr>
        <w:t>, zgodnie z dokumentacją projektową.</w:t>
      </w:r>
    </w:p>
    <w:p w:rsidR="006A1727" w:rsidRPr="006A1727" w:rsidRDefault="006A1727" w:rsidP="006A1727">
      <w:pPr>
        <w:numPr>
          <w:ilvl w:val="0"/>
          <w:numId w:val="43"/>
        </w:numPr>
        <w:spacing w:after="0"/>
        <w:ind w:left="0"/>
        <w:contextualSpacing/>
        <w:jc w:val="both"/>
        <w:rPr>
          <w:rFonts w:ascii="Arial" w:eastAsia="Times New Roman" w:hAnsi="Arial" w:cs="Arial"/>
          <w:sz w:val="20"/>
          <w:lang w:eastAsia="pl-PL"/>
        </w:rPr>
      </w:pPr>
      <w:r w:rsidRPr="006A1727">
        <w:rPr>
          <w:rFonts w:ascii="Arial" w:eastAsia="Times New Roman" w:hAnsi="Arial" w:cs="Arial"/>
          <w:b/>
          <w:sz w:val="20"/>
          <w:lang w:eastAsia="pl-PL"/>
        </w:rPr>
        <w:t>Inwestycja będzie realizowana w:</w:t>
      </w:r>
      <w:r w:rsidRPr="006A1727">
        <w:rPr>
          <w:rFonts w:ascii="Arial" w:eastAsia="Times New Roman" w:hAnsi="Arial" w:cs="Arial"/>
          <w:sz w:val="20"/>
          <w:lang w:eastAsia="pl-PL"/>
        </w:rPr>
        <w:t xml:space="preserve"> woj. pomorskim, powiat starogardzki, gmina Zblewo, obręb Radziejewo, zgodnie z załączoną dokumentacją.</w:t>
      </w:r>
    </w:p>
    <w:p w:rsidR="006A1727" w:rsidRPr="006A1727" w:rsidRDefault="006A1727" w:rsidP="006A1727">
      <w:pPr>
        <w:spacing w:after="0"/>
        <w:contextualSpacing/>
        <w:jc w:val="both"/>
        <w:rPr>
          <w:rFonts w:ascii="Arial" w:eastAsia="Times New Roman" w:hAnsi="Arial" w:cs="Arial"/>
          <w:sz w:val="20"/>
          <w:lang w:eastAsia="pl-PL"/>
        </w:rPr>
      </w:pPr>
    </w:p>
    <w:p w:rsidR="006A1727" w:rsidRPr="006A1727" w:rsidRDefault="006A1727" w:rsidP="006A1727">
      <w:pPr>
        <w:numPr>
          <w:ilvl w:val="0"/>
          <w:numId w:val="43"/>
        </w:numPr>
        <w:spacing w:after="0"/>
        <w:ind w:left="0"/>
        <w:contextualSpacing/>
        <w:jc w:val="both"/>
        <w:rPr>
          <w:rFonts w:ascii="Arial" w:eastAsia="Times New Roman" w:hAnsi="Arial" w:cs="Arial"/>
          <w:b/>
          <w:sz w:val="20"/>
          <w:lang w:eastAsia="pl-PL"/>
        </w:rPr>
      </w:pPr>
      <w:r w:rsidRPr="006A1727">
        <w:rPr>
          <w:rFonts w:ascii="Arial" w:hAnsi="Arial" w:cs="Arial"/>
          <w:b/>
          <w:sz w:val="20"/>
        </w:rPr>
        <w:t>Zakres robót dla zamierzenia budowlanego oraz kolejność realizacji</w:t>
      </w:r>
    </w:p>
    <w:p w:rsidR="006A1727" w:rsidRPr="006A1727" w:rsidRDefault="006A1727" w:rsidP="006A1727">
      <w:pPr>
        <w:spacing w:after="0"/>
        <w:jc w:val="both"/>
        <w:rPr>
          <w:rFonts w:ascii="Arial" w:eastAsia="Times New Roman" w:hAnsi="Arial" w:cs="Arial"/>
          <w:sz w:val="20"/>
          <w:lang w:eastAsia="pl-PL"/>
        </w:rPr>
      </w:pPr>
      <w:r w:rsidRPr="006A1727">
        <w:rPr>
          <w:rFonts w:ascii="Arial" w:eastAsia="Times New Roman" w:hAnsi="Arial" w:cs="Arial"/>
          <w:sz w:val="20"/>
          <w:lang w:eastAsia="pl-PL"/>
        </w:rPr>
        <w:t xml:space="preserve">W ramach </w:t>
      </w:r>
      <w:r w:rsidR="00DB0B79">
        <w:rPr>
          <w:rFonts w:ascii="Arial" w:eastAsia="Times New Roman" w:hAnsi="Arial" w:cs="Arial"/>
          <w:sz w:val="20"/>
          <w:lang w:eastAsia="pl-PL"/>
        </w:rPr>
        <w:t xml:space="preserve">bieżącego </w:t>
      </w:r>
      <w:r w:rsidRPr="006A1727">
        <w:rPr>
          <w:rFonts w:ascii="Arial" w:eastAsia="Times New Roman" w:hAnsi="Arial" w:cs="Arial"/>
          <w:sz w:val="20"/>
          <w:lang w:eastAsia="pl-PL"/>
        </w:rPr>
        <w:t>zadania należy wykonać miedzy innymi:</w:t>
      </w:r>
    </w:p>
    <w:p w:rsidR="006A1727" w:rsidRPr="006A1727" w:rsidRDefault="006A1727" w:rsidP="006A1727">
      <w:pPr>
        <w:numPr>
          <w:ilvl w:val="0"/>
          <w:numId w:val="45"/>
        </w:numPr>
        <w:autoSpaceDE w:val="0"/>
        <w:autoSpaceDN w:val="0"/>
        <w:adjustRightInd w:val="0"/>
        <w:spacing w:after="0"/>
        <w:ind w:left="0" w:hanging="284"/>
        <w:contextualSpacing/>
        <w:jc w:val="both"/>
        <w:rPr>
          <w:rFonts w:ascii="Arial" w:hAnsi="Arial" w:cs="Arial"/>
          <w:b/>
          <w:bCs/>
          <w:sz w:val="20"/>
          <w:szCs w:val="20"/>
          <w:lang w:eastAsia="pl-PL"/>
        </w:rPr>
      </w:pPr>
      <w:r w:rsidRPr="006A1727">
        <w:rPr>
          <w:rFonts w:ascii="Arial" w:hAnsi="Arial" w:cs="Arial"/>
          <w:b/>
          <w:bCs/>
          <w:sz w:val="20"/>
          <w:szCs w:val="20"/>
          <w:lang w:eastAsia="pl-PL"/>
        </w:rPr>
        <w:t xml:space="preserve">Ciąg pieszy - chodnik – </w:t>
      </w:r>
      <w:r w:rsidR="00F6160E" w:rsidRPr="00F6160E">
        <w:rPr>
          <w:rFonts w:ascii="Arial" w:hAnsi="Arial" w:cs="Arial"/>
          <w:b/>
          <w:bCs/>
          <w:sz w:val="20"/>
          <w:szCs w:val="20"/>
          <w:lang w:eastAsia="pl-PL"/>
        </w:rPr>
        <w:t>km: 0+000,0-0+061,8</w:t>
      </w:r>
    </w:p>
    <w:p w:rsidR="00DB0B79" w:rsidRPr="00DB0B79" w:rsidRDefault="006A1727" w:rsidP="00DB0B79">
      <w:pPr>
        <w:autoSpaceDE w:val="0"/>
        <w:autoSpaceDN w:val="0"/>
        <w:adjustRightInd w:val="0"/>
        <w:spacing w:after="0"/>
        <w:jc w:val="both"/>
        <w:rPr>
          <w:rFonts w:ascii="Arial" w:hAnsi="Arial" w:cs="Arial"/>
          <w:sz w:val="20"/>
          <w:szCs w:val="20"/>
          <w:lang w:eastAsia="pl-PL"/>
        </w:rPr>
      </w:pPr>
      <w:r w:rsidRPr="00DB0B79">
        <w:rPr>
          <w:rFonts w:ascii="Arial" w:hAnsi="Arial" w:cs="Arial"/>
          <w:sz w:val="20"/>
          <w:szCs w:val="20"/>
          <w:lang w:eastAsia="pl-PL"/>
        </w:rPr>
        <w:t xml:space="preserve">Chodnik o szerokości 2,0m. </w:t>
      </w:r>
      <w:r w:rsidR="00DB0B79" w:rsidRPr="00DB0B79">
        <w:rPr>
          <w:rFonts w:ascii="Arial" w:hAnsi="Arial" w:cs="Arial"/>
          <w:sz w:val="20"/>
          <w:szCs w:val="20"/>
          <w:lang w:eastAsia="pl-PL"/>
        </w:rPr>
        <w:t>Cią</w:t>
      </w:r>
      <w:r w:rsidR="00DB0B79">
        <w:rPr>
          <w:rFonts w:ascii="Arial" w:hAnsi="Arial" w:cs="Arial"/>
          <w:sz w:val="20"/>
          <w:szCs w:val="20"/>
          <w:lang w:eastAsia="pl-PL"/>
        </w:rPr>
        <w:t xml:space="preserve">g </w:t>
      </w:r>
      <w:r w:rsidR="00DB0B79" w:rsidRPr="00DB0B79">
        <w:rPr>
          <w:rFonts w:ascii="Arial" w:hAnsi="Arial" w:cs="Arial"/>
          <w:sz w:val="20"/>
          <w:szCs w:val="20"/>
          <w:lang w:eastAsia="pl-PL"/>
        </w:rPr>
        <w:t>zaprojektowano bezpośrednio przy krawędzi jezdni oraz oddzielono krawężnikiem</w:t>
      </w:r>
      <w:r w:rsidR="00DB0B79">
        <w:rPr>
          <w:rFonts w:ascii="Arial" w:hAnsi="Arial" w:cs="Arial"/>
          <w:sz w:val="20"/>
          <w:szCs w:val="20"/>
          <w:lang w:eastAsia="pl-PL"/>
        </w:rPr>
        <w:t xml:space="preserve"> </w:t>
      </w:r>
      <w:r w:rsidR="00DB0B79" w:rsidRPr="00DB0B79">
        <w:rPr>
          <w:rFonts w:ascii="Arial" w:hAnsi="Arial" w:cs="Arial"/>
          <w:sz w:val="20"/>
          <w:szCs w:val="20"/>
          <w:lang w:eastAsia="pl-PL"/>
        </w:rPr>
        <w:t>ulicznym o wymiarach 30x15cm. Nawierzchnię jezdni ciągu zamknięto obrzeżem</w:t>
      </w:r>
      <w:r w:rsidR="00DB0B79">
        <w:rPr>
          <w:rFonts w:ascii="Arial" w:hAnsi="Arial" w:cs="Arial"/>
          <w:sz w:val="20"/>
          <w:szCs w:val="20"/>
          <w:lang w:eastAsia="pl-PL"/>
        </w:rPr>
        <w:t xml:space="preserve"> </w:t>
      </w:r>
      <w:r w:rsidR="00DB0B79" w:rsidRPr="00DB0B79">
        <w:rPr>
          <w:rFonts w:ascii="Arial" w:hAnsi="Arial" w:cs="Arial"/>
          <w:sz w:val="20"/>
          <w:szCs w:val="20"/>
          <w:lang w:eastAsia="pl-PL"/>
        </w:rPr>
        <w:t>betonowym o wymiarach 8x30cm. W ramach budowy wykonano remont</w:t>
      </w:r>
      <w:r w:rsidR="00DB0B79">
        <w:rPr>
          <w:rFonts w:ascii="Arial" w:hAnsi="Arial" w:cs="Arial"/>
          <w:sz w:val="20"/>
          <w:szCs w:val="20"/>
          <w:lang w:eastAsia="pl-PL"/>
        </w:rPr>
        <w:t xml:space="preserve"> </w:t>
      </w:r>
      <w:r w:rsidR="00DB0B79" w:rsidRPr="00DB0B79">
        <w:rPr>
          <w:rFonts w:ascii="Arial" w:hAnsi="Arial" w:cs="Arial"/>
          <w:sz w:val="20"/>
          <w:szCs w:val="20"/>
          <w:lang w:eastAsia="pl-PL"/>
        </w:rPr>
        <w:t>skrzyżowania w kierunku m. Sumin. Warstwę ścieralną nawierzchni ciągu</w:t>
      </w:r>
      <w:r w:rsidR="00DB0B79">
        <w:rPr>
          <w:rFonts w:ascii="Arial" w:hAnsi="Arial" w:cs="Arial"/>
          <w:sz w:val="20"/>
          <w:szCs w:val="20"/>
          <w:lang w:eastAsia="pl-PL"/>
        </w:rPr>
        <w:t xml:space="preserve"> </w:t>
      </w:r>
      <w:r w:rsidR="00DB0B79" w:rsidRPr="00DB0B79">
        <w:rPr>
          <w:rFonts w:ascii="Arial" w:hAnsi="Arial" w:cs="Arial"/>
          <w:sz w:val="20"/>
          <w:szCs w:val="20"/>
          <w:lang w:eastAsia="pl-PL"/>
        </w:rPr>
        <w:t>zaprojektowano z kostki betonowej gr 6cm, nawierzchnię skrzyżowania</w:t>
      </w:r>
      <w:r w:rsidR="00DB0B79">
        <w:rPr>
          <w:rFonts w:ascii="Arial" w:hAnsi="Arial" w:cs="Arial"/>
          <w:sz w:val="20"/>
          <w:szCs w:val="20"/>
          <w:lang w:eastAsia="pl-PL"/>
        </w:rPr>
        <w:t xml:space="preserve"> </w:t>
      </w:r>
      <w:r w:rsidR="00DB0B79" w:rsidRPr="00DB0B79">
        <w:rPr>
          <w:rFonts w:ascii="Arial" w:hAnsi="Arial" w:cs="Arial"/>
          <w:sz w:val="20"/>
          <w:szCs w:val="20"/>
          <w:lang w:eastAsia="pl-PL"/>
        </w:rPr>
        <w:t>zaprojektowano z betonu asfaltowego.</w:t>
      </w:r>
    </w:p>
    <w:p w:rsidR="006A1727" w:rsidRPr="00DB0B79" w:rsidRDefault="00DB0B79" w:rsidP="00DB0B79">
      <w:pPr>
        <w:autoSpaceDE w:val="0"/>
        <w:autoSpaceDN w:val="0"/>
        <w:adjustRightInd w:val="0"/>
        <w:spacing w:after="0"/>
        <w:jc w:val="both"/>
        <w:rPr>
          <w:rFonts w:ascii="Arial" w:hAnsi="Arial" w:cs="Arial"/>
          <w:sz w:val="20"/>
          <w:szCs w:val="20"/>
          <w:lang w:eastAsia="pl-PL"/>
        </w:rPr>
      </w:pPr>
      <w:r w:rsidRPr="00DB0B79">
        <w:rPr>
          <w:rFonts w:ascii="Arial" w:hAnsi="Arial" w:cs="Arial"/>
          <w:sz w:val="20"/>
          <w:szCs w:val="20"/>
          <w:lang w:eastAsia="pl-PL"/>
        </w:rPr>
        <w:t>Całkowita długość budowanego odcinka wynosi: 61,8</w:t>
      </w:r>
      <w:r w:rsidR="00B91B0E">
        <w:rPr>
          <w:rFonts w:ascii="Arial" w:hAnsi="Arial" w:cs="Arial"/>
          <w:sz w:val="20"/>
          <w:szCs w:val="20"/>
          <w:lang w:eastAsia="pl-PL"/>
        </w:rPr>
        <w:t xml:space="preserve"> </w:t>
      </w:r>
      <w:r w:rsidRPr="00DB0B79">
        <w:rPr>
          <w:rFonts w:ascii="Arial" w:hAnsi="Arial" w:cs="Arial"/>
          <w:sz w:val="20"/>
          <w:szCs w:val="20"/>
          <w:lang w:eastAsia="pl-PL"/>
        </w:rPr>
        <w:t>m</w:t>
      </w:r>
    </w:p>
    <w:p w:rsidR="006A1727" w:rsidRPr="006A1727" w:rsidRDefault="006A1727" w:rsidP="006A1727">
      <w:pPr>
        <w:numPr>
          <w:ilvl w:val="0"/>
          <w:numId w:val="45"/>
        </w:numPr>
        <w:autoSpaceDE w:val="0"/>
        <w:autoSpaceDN w:val="0"/>
        <w:adjustRightInd w:val="0"/>
        <w:spacing w:after="0" w:line="259" w:lineRule="auto"/>
        <w:ind w:left="0" w:hanging="284"/>
        <w:contextualSpacing/>
        <w:jc w:val="both"/>
        <w:rPr>
          <w:rFonts w:ascii="Arial" w:hAnsi="Arial" w:cs="Arial"/>
          <w:b/>
          <w:sz w:val="20"/>
          <w:szCs w:val="20"/>
          <w:lang w:eastAsia="pl-PL"/>
        </w:rPr>
      </w:pPr>
      <w:r w:rsidRPr="006A1727">
        <w:rPr>
          <w:rFonts w:ascii="Arial" w:hAnsi="Arial" w:cs="Arial"/>
          <w:b/>
          <w:sz w:val="20"/>
          <w:szCs w:val="20"/>
          <w:lang w:eastAsia="pl-PL"/>
        </w:rPr>
        <w:t xml:space="preserve">Ciąg pieszy - chodnik - km: </w:t>
      </w:r>
      <w:r w:rsidR="00F6160E" w:rsidRPr="00F6160E">
        <w:rPr>
          <w:rFonts w:ascii="Arial" w:hAnsi="Arial" w:cs="Arial"/>
          <w:b/>
          <w:sz w:val="20"/>
          <w:szCs w:val="20"/>
          <w:lang w:eastAsia="pl-PL"/>
        </w:rPr>
        <w:t>km: 0+061,8-0+</w:t>
      </w:r>
      <w:r w:rsidR="00F6160E">
        <w:rPr>
          <w:rFonts w:ascii="Arial" w:hAnsi="Arial" w:cs="Arial"/>
          <w:b/>
          <w:sz w:val="20"/>
          <w:szCs w:val="20"/>
          <w:lang w:eastAsia="pl-PL"/>
        </w:rPr>
        <w:t>135</w:t>
      </w:r>
      <w:r w:rsidR="00F6160E" w:rsidRPr="00F6160E">
        <w:rPr>
          <w:rFonts w:ascii="Arial" w:hAnsi="Arial" w:cs="Arial"/>
          <w:b/>
          <w:sz w:val="20"/>
          <w:szCs w:val="20"/>
          <w:lang w:eastAsia="pl-PL"/>
        </w:rPr>
        <w:t>,0</w:t>
      </w:r>
    </w:p>
    <w:p w:rsidR="00B91B0E" w:rsidRPr="00B91B0E" w:rsidRDefault="006A1727" w:rsidP="00B91B0E">
      <w:pPr>
        <w:autoSpaceDE w:val="0"/>
        <w:autoSpaceDN w:val="0"/>
        <w:adjustRightInd w:val="0"/>
        <w:spacing w:after="0"/>
        <w:jc w:val="both"/>
        <w:rPr>
          <w:rFonts w:ascii="Arial" w:hAnsi="Arial" w:cs="Arial"/>
          <w:sz w:val="20"/>
          <w:szCs w:val="20"/>
          <w:lang w:eastAsia="pl-PL"/>
        </w:rPr>
      </w:pPr>
      <w:r w:rsidRPr="006A1727">
        <w:rPr>
          <w:rFonts w:ascii="Arial" w:hAnsi="Arial" w:cs="Arial"/>
          <w:sz w:val="20"/>
          <w:szCs w:val="20"/>
          <w:lang w:eastAsia="pl-PL"/>
        </w:rPr>
        <w:t xml:space="preserve">Chodnik o szerokości 2,0m. </w:t>
      </w:r>
      <w:r w:rsidR="00B91B0E">
        <w:rPr>
          <w:rFonts w:ascii="Arial" w:hAnsi="Arial" w:cs="Arial"/>
          <w:sz w:val="20"/>
          <w:szCs w:val="20"/>
          <w:lang w:eastAsia="pl-PL"/>
        </w:rPr>
        <w:t xml:space="preserve">Chodnik </w:t>
      </w:r>
      <w:r w:rsidR="00B91B0E" w:rsidRPr="00B91B0E">
        <w:rPr>
          <w:rFonts w:ascii="Arial" w:hAnsi="Arial" w:cs="Arial"/>
          <w:sz w:val="20"/>
          <w:szCs w:val="20"/>
          <w:lang w:eastAsia="pl-PL"/>
        </w:rPr>
        <w:t>odsunięto od krawędzi jezdni drogi powiat</w:t>
      </w:r>
      <w:r w:rsidR="00B91B0E">
        <w:rPr>
          <w:rFonts w:ascii="Arial" w:hAnsi="Arial" w:cs="Arial"/>
          <w:sz w:val="20"/>
          <w:szCs w:val="20"/>
          <w:lang w:eastAsia="pl-PL"/>
        </w:rPr>
        <w:t xml:space="preserve">owej na odległość minimum 6,0m. </w:t>
      </w:r>
      <w:r w:rsidR="00B91B0E" w:rsidRPr="00B91B0E">
        <w:rPr>
          <w:rFonts w:ascii="Arial" w:hAnsi="Arial" w:cs="Arial"/>
          <w:sz w:val="20"/>
          <w:szCs w:val="20"/>
          <w:lang w:eastAsia="pl-PL"/>
        </w:rPr>
        <w:t>Nawierzchnię jezdni ciągu zamknięto obrzeże</w:t>
      </w:r>
      <w:r w:rsidR="00B91B0E">
        <w:rPr>
          <w:rFonts w:ascii="Arial" w:hAnsi="Arial" w:cs="Arial"/>
          <w:sz w:val="20"/>
          <w:szCs w:val="20"/>
          <w:lang w:eastAsia="pl-PL"/>
        </w:rPr>
        <w:t xml:space="preserve">m betonowym o wymiarach 8x30cm. </w:t>
      </w:r>
      <w:r w:rsidR="00B91B0E" w:rsidRPr="00B91B0E">
        <w:rPr>
          <w:rFonts w:ascii="Arial" w:hAnsi="Arial" w:cs="Arial"/>
          <w:sz w:val="20"/>
          <w:szCs w:val="20"/>
          <w:lang w:eastAsia="pl-PL"/>
        </w:rPr>
        <w:t>Warstwę ścieralną nawierzchni ciągu zaprojektowano z kostki betonowej gr. 6cm.</w:t>
      </w:r>
    </w:p>
    <w:p w:rsidR="006A1727" w:rsidRPr="006A1727" w:rsidRDefault="00B91B0E" w:rsidP="00B91B0E">
      <w:pPr>
        <w:autoSpaceDE w:val="0"/>
        <w:autoSpaceDN w:val="0"/>
        <w:adjustRightInd w:val="0"/>
        <w:spacing w:after="0"/>
        <w:jc w:val="both"/>
        <w:rPr>
          <w:rFonts w:ascii="Arial" w:hAnsi="Arial" w:cs="Arial"/>
          <w:sz w:val="20"/>
          <w:szCs w:val="20"/>
          <w:lang w:eastAsia="pl-PL"/>
        </w:rPr>
      </w:pPr>
      <w:r w:rsidRPr="00B91B0E">
        <w:rPr>
          <w:rFonts w:ascii="Arial" w:hAnsi="Arial" w:cs="Arial"/>
          <w:sz w:val="20"/>
          <w:szCs w:val="20"/>
          <w:lang w:eastAsia="pl-PL"/>
        </w:rPr>
        <w:t xml:space="preserve">Całkowita długość budowanego odcinka wynosi: </w:t>
      </w:r>
      <w:r>
        <w:rPr>
          <w:rFonts w:ascii="Arial" w:hAnsi="Arial" w:cs="Arial"/>
          <w:sz w:val="20"/>
          <w:szCs w:val="20"/>
          <w:lang w:eastAsia="pl-PL"/>
        </w:rPr>
        <w:t>73</w:t>
      </w:r>
      <w:r w:rsidRPr="00B91B0E">
        <w:rPr>
          <w:rFonts w:ascii="Arial" w:hAnsi="Arial" w:cs="Arial"/>
          <w:sz w:val="20"/>
          <w:szCs w:val="20"/>
          <w:lang w:eastAsia="pl-PL"/>
        </w:rPr>
        <w:t>,</w:t>
      </w:r>
      <w:r>
        <w:rPr>
          <w:rFonts w:ascii="Arial" w:hAnsi="Arial" w:cs="Arial"/>
          <w:sz w:val="20"/>
          <w:szCs w:val="20"/>
          <w:lang w:eastAsia="pl-PL"/>
        </w:rPr>
        <w:t xml:space="preserve">2 </w:t>
      </w:r>
      <w:r w:rsidRPr="00B91B0E">
        <w:rPr>
          <w:rFonts w:ascii="Arial" w:hAnsi="Arial" w:cs="Arial"/>
          <w:sz w:val="20"/>
          <w:szCs w:val="20"/>
          <w:lang w:eastAsia="pl-PL"/>
        </w:rPr>
        <w:t>m</w:t>
      </w:r>
    </w:p>
    <w:p w:rsidR="006A1727" w:rsidRPr="006A1727" w:rsidRDefault="006A1727" w:rsidP="006A1727">
      <w:pPr>
        <w:numPr>
          <w:ilvl w:val="0"/>
          <w:numId w:val="45"/>
        </w:numPr>
        <w:autoSpaceDE w:val="0"/>
        <w:autoSpaceDN w:val="0"/>
        <w:adjustRightInd w:val="0"/>
        <w:spacing w:after="0" w:line="259" w:lineRule="auto"/>
        <w:ind w:left="0" w:hanging="284"/>
        <w:contextualSpacing/>
        <w:jc w:val="both"/>
        <w:rPr>
          <w:rFonts w:ascii="Arial" w:hAnsi="Arial" w:cs="Arial"/>
          <w:b/>
          <w:bCs/>
          <w:sz w:val="20"/>
          <w:szCs w:val="20"/>
          <w:lang w:eastAsia="pl-PL"/>
        </w:rPr>
      </w:pPr>
      <w:r w:rsidRPr="006A1727">
        <w:rPr>
          <w:rFonts w:ascii="Arial" w:hAnsi="Arial" w:cs="Arial"/>
          <w:b/>
          <w:bCs/>
          <w:sz w:val="20"/>
          <w:szCs w:val="20"/>
          <w:lang w:eastAsia="pl-PL"/>
        </w:rPr>
        <w:t>Zjazdy</w:t>
      </w:r>
    </w:p>
    <w:p w:rsidR="006A1727" w:rsidRPr="006A1727" w:rsidRDefault="006A1727" w:rsidP="006A1727">
      <w:pPr>
        <w:numPr>
          <w:ilvl w:val="0"/>
          <w:numId w:val="44"/>
        </w:numPr>
        <w:spacing w:after="0"/>
        <w:ind w:left="284" w:hanging="284"/>
        <w:jc w:val="both"/>
        <w:rPr>
          <w:rFonts w:ascii="Arial" w:hAnsi="Arial" w:cs="Arial"/>
          <w:sz w:val="20"/>
        </w:rPr>
      </w:pPr>
      <w:r w:rsidRPr="006A1727">
        <w:rPr>
          <w:rFonts w:ascii="Arial" w:hAnsi="Arial" w:cs="Arial"/>
          <w:sz w:val="20"/>
        </w:rPr>
        <w:t>Klasa techniczna ulicy - zjazd indywidualny;</w:t>
      </w:r>
    </w:p>
    <w:p w:rsidR="006A1727" w:rsidRPr="006A1727" w:rsidRDefault="006A1727" w:rsidP="006A1727">
      <w:pPr>
        <w:numPr>
          <w:ilvl w:val="0"/>
          <w:numId w:val="44"/>
        </w:numPr>
        <w:spacing w:after="0"/>
        <w:ind w:left="284" w:hanging="284"/>
        <w:jc w:val="both"/>
        <w:rPr>
          <w:rFonts w:ascii="Arial" w:hAnsi="Arial" w:cs="Arial"/>
          <w:sz w:val="20"/>
        </w:rPr>
      </w:pPr>
      <w:r w:rsidRPr="006A1727">
        <w:rPr>
          <w:rFonts w:ascii="Arial" w:hAnsi="Arial" w:cs="Arial"/>
          <w:sz w:val="20"/>
        </w:rPr>
        <w:t>Szerokość nawierzchni 4,0- 5,0m;</w:t>
      </w:r>
    </w:p>
    <w:p w:rsidR="006A1727" w:rsidRPr="006A1727" w:rsidRDefault="006A1727" w:rsidP="006A1727">
      <w:pPr>
        <w:numPr>
          <w:ilvl w:val="0"/>
          <w:numId w:val="44"/>
        </w:numPr>
        <w:spacing w:after="0"/>
        <w:ind w:left="284" w:hanging="284"/>
        <w:jc w:val="both"/>
        <w:rPr>
          <w:rFonts w:ascii="Arial" w:hAnsi="Arial" w:cs="Arial"/>
          <w:sz w:val="20"/>
        </w:rPr>
      </w:pPr>
      <w:r w:rsidRPr="006A1727">
        <w:rPr>
          <w:rFonts w:ascii="Arial" w:hAnsi="Arial" w:cs="Arial"/>
          <w:sz w:val="20"/>
        </w:rPr>
        <w:t>Kategoria ruchu - KR-1;</w:t>
      </w:r>
    </w:p>
    <w:p w:rsidR="006A1727" w:rsidRDefault="006A1727" w:rsidP="006A1727">
      <w:pPr>
        <w:numPr>
          <w:ilvl w:val="0"/>
          <w:numId w:val="44"/>
        </w:numPr>
        <w:spacing w:after="0"/>
        <w:ind w:left="284" w:hanging="284"/>
        <w:jc w:val="both"/>
        <w:rPr>
          <w:rFonts w:ascii="Arial" w:hAnsi="Arial" w:cs="Arial"/>
          <w:sz w:val="20"/>
        </w:rPr>
      </w:pPr>
      <w:r w:rsidRPr="006A1727">
        <w:rPr>
          <w:rFonts w:ascii="Arial" w:hAnsi="Arial" w:cs="Arial"/>
          <w:sz w:val="20"/>
        </w:rPr>
        <w:t xml:space="preserve">Max obciążenie na oś - 100 </w:t>
      </w:r>
      <w:proofErr w:type="spellStart"/>
      <w:r w:rsidRPr="006A1727">
        <w:rPr>
          <w:rFonts w:ascii="Arial" w:hAnsi="Arial" w:cs="Arial"/>
          <w:sz w:val="20"/>
        </w:rPr>
        <w:t>kN</w:t>
      </w:r>
      <w:proofErr w:type="spellEnd"/>
      <w:r w:rsidRPr="006A1727">
        <w:rPr>
          <w:rFonts w:ascii="Arial" w:hAnsi="Arial" w:cs="Arial"/>
          <w:sz w:val="20"/>
        </w:rPr>
        <w:t>.</w:t>
      </w:r>
    </w:p>
    <w:p w:rsidR="00B91B0E" w:rsidRDefault="00B91B0E" w:rsidP="00B91B0E">
      <w:pPr>
        <w:spacing w:after="0"/>
        <w:jc w:val="both"/>
        <w:rPr>
          <w:rFonts w:ascii="Arial" w:hAnsi="Arial" w:cs="Arial"/>
          <w:sz w:val="20"/>
        </w:rPr>
      </w:pPr>
    </w:p>
    <w:p w:rsidR="00B91B0E" w:rsidRPr="00B91B0E" w:rsidRDefault="00B91B0E" w:rsidP="00B91B0E">
      <w:pPr>
        <w:numPr>
          <w:ilvl w:val="1"/>
          <w:numId w:val="44"/>
        </w:numPr>
        <w:autoSpaceDE w:val="0"/>
        <w:autoSpaceDN w:val="0"/>
        <w:adjustRightInd w:val="0"/>
        <w:spacing w:after="0" w:line="259" w:lineRule="auto"/>
        <w:ind w:left="-142" w:hanging="142"/>
        <w:contextualSpacing/>
        <w:jc w:val="both"/>
        <w:rPr>
          <w:rFonts w:ascii="Arial" w:hAnsi="Arial" w:cs="Arial"/>
          <w:b/>
          <w:bCs/>
          <w:sz w:val="20"/>
          <w:szCs w:val="20"/>
          <w:lang w:eastAsia="pl-PL"/>
        </w:rPr>
      </w:pPr>
      <w:r w:rsidRPr="00B91B0E">
        <w:rPr>
          <w:rFonts w:ascii="Arial" w:hAnsi="Arial" w:cs="Arial"/>
          <w:b/>
          <w:bCs/>
          <w:sz w:val="20"/>
          <w:szCs w:val="20"/>
          <w:lang w:eastAsia="pl-PL"/>
        </w:rPr>
        <w:t>Przekrój konstrukcyjny ciąg pieszy – chodnik:</w:t>
      </w:r>
    </w:p>
    <w:p w:rsidR="00B91B0E" w:rsidRPr="00B91B0E" w:rsidRDefault="00B91B0E" w:rsidP="00B91B0E">
      <w:pPr>
        <w:spacing w:after="0"/>
        <w:jc w:val="both"/>
        <w:rPr>
          <w:rFonts w:ascii="Arial" w:hAnsi="Arial" w:cs="Arial"/>
          <w:sz w:val="20"/>
        </w:rPr>
      </w:pPr>
      <w:r w:rsidRPr="00B91B0E">
        <w:rPr>
          <w:rFonts w:ascii="Arial" w:hAnsi="Arial" w:cs="Arial"/>
          <w:sz w:val="20"/>
        </w:rPr>
        <w:t>- mieszanka związana cementem CBGM 0/16mm C1,5/2,0 o gr. 15 cm,</w:t>
      </w:r>
    </w:p>
    <w:p w:rsidR="00B91B0E" w:rsidRPr="00B91B0E" w:rsidRDefault="00B91B0E" w:rsidP="00B91B0E">
      <w:pPr>
        <w:spacing w:after="0"/>
        <w:jc w:val="both"/>
        <w:rPr>
          <w:rFonts w:ascii="Arial" w:hAnsi="Arial" w:cs="Arial"/>
          <w:sz w:val="20"/>
        </w:rPr>
      </w:pPr>
      <w:r w:rsidRPr="00B91B0E">
        <w:rPr>
          <w:rFonts w:ascii="Arial" w:hAnsi="Arial" w:cs="Arial"/>
          <w:sz w:val="20"/>
        </w:rPr>
        <w:t>- podbudowa zasadnicza, mieszanka kruszywa łamanego stabilizowanego</w:t>
      </w:r>
      <w:r w:rsidR="00F6160E">
        <w:rPr>
          <w:rFonts w:ascii="Arial" w:hAnsi="Arial" w:cs="Arial"/>
          <w:sz w:val="20"/>
        </w:rPr>
        <w:t xml:space="preserve"> </w:t>
      </w:r>
      <w:r w:rsidRPr="00B91B0E">
        <w:rPr>
          <w:rFonts w:ascii="Arial" w:hAnsi="Arial" w:cs="Arial"/>
          <w:sz w:val="20"/>
        </w:rPr>
        <w:t>mechanicznie 0/31,5 o grubości 15cm,</w:t>
      </w:r>
    </w:p>
    <w:p w:rsidR="00B91B0E" w:rsidRPr="00B91B0E" w:rsidRDefault="00B91B0E" w:rsidP="00B91B0E">
      <w:pPr>
        <w:spacing w:after="0"/>
        <w:jc w:val="both"/>
        <w:rPr>
          <w:rFonts w:ascii="Arial" w:hAnsi="Arial" w:cs="Arial"/>
          <w:sz w:val="20"/>
        </w:rPr>
      </w:pPr>
      <w:r w:rsidRPr="00B91B0E">
        <w:rPr>
          <w:rFonts w:ascii="Arial" w:hAnsi="Arial" w:cs="Arial"/>
          <w:sz w:val="20"/>
        </w:rPr>
        <w:t>- podsypka c-p 1:4 gr. 5cm,</w:t>
      </w:r>
    </w:p>
    <w:p w:rsidR="00B91B0E" w:rsidRPr="00B91B0E" w:rsidRDefault="00B91B0E" w:rsidP="00B91B0E">
      <w:pPr>
        <w:spacing w:after="0"/>
        <w:jc w:val="both"/>
        <w:rPr>
          <w:rFonts w:ascii="Arial" w:hAnsi="Arial" w:cs="Arial"/>
          <w:sz w:val="20"/>
        </w:rPr>
      </w:pPr>
      <w:r w:rsidRPr="00B91B0E">
        <w:rPr>
          <w:rFonts w:ascii="Arial" w:hAnsi="Arial" w:cs="Arial"/>
          <w:sz w:val="20"/>
        </w:rPr>
        <w:t xml:space="preserve">- kostka betonowa gr. 6cm </w:t>
      </w:r>
      <w:r w:rsidR="00F6160E">
        <w:rPr>
          <w:rFonts w:ascii="Arial" w:hAnsi="Arial" w:cs="Arial"/>
          <w:sz w:val="20"/>
        </w:rPr>
        <w:t>„</w:t>
      </w:r>
      <w:proofErr w:type="spellStart"/>
      <w:r w:rsidRPr="00B91B0E">
        <w:rPr>
          <w:rFonts w:ascii="Arial" w:hAnsi="Arial" w:cs="Arial"/>
          <w:sz w:val="20"/>
        </w:rPr>
        <w:t>bezfazowa</w:t>
      </w:r>
      <w:proofErr w:type="spellEnd"/>
      <w:r w:rsidR="00F6160E">
        <w:rPr>
          <w:rFonts w:ascii="Arial" w:hAnsi="Arial" w:cs="Arial"/>
          <w:sz w:val="20"/>
        </w:rPr>
        <w:t>”</w:t>
      </w:r>
      <w:r w:rsidRPr="00B91B0E">
        <w:rPr>
          <w:rFonts w:ascii="Arial" w:hAnsi="Arial" w:cs="Arial"/>
          <w:sz w:val="20"/>
        </w:rPr>
        <w:t>, koloru grafitowego (opaska koloru</w:t>
      </w:r>
      <w:r w:rsidR="00F6160E">
        <w:rPr>
          <w:rFonts w:ascii="Arial" w:hAnsi="Arial" w:cs="Arial"/>
          <w:sz w:val="20"/>
        </w:rPr>
        <w:t xml:space="preserve"> </w:t>
      </w:r>
      <w:r w:rsidRPr="00B91B0E">
        <w:rPr>
          <w:rFonts w:ascii="Arial" w:hAnsi="Arial" w:cs="Arial"/>
          <w:sz w:val="20"/>
        </w:rPr>
        <w:t>białego).</w:t>
      </w:r>
    </w:p>
    <w:p w:rsidR="00B91B0E" w:rsidRPr="00B91B0E" w:rsidRDefault="00B91B0E" w:rsidP="00B91B0E">
      <w:pPr>
        <w:spacing w:after="0"/>
        <w:jc w:val="both"/>
        <w:rPr>
          <w:rFonts w:ascii="Arial" w:hAnsi="Arial" w:cs="Arial"/>
          <w:sz w:val="20"/>
        </w:rPr>
      </w:pPr>
      <w:r w:rsidRPr="00B91B0E">
        <w:rPr>
          <w:rFonts w:ascii="Arial" w:hAnsi="Arial" w:cs="Arial"/>
          <w:sz w:val="20"/>
        </w:rPr>
        <w:t xml:space="preserve">Nawierzchnię zamknięto obrzeżem bet. gr. 8cm w kolorze grafitowym na podsypce </w:t>
      </w:r>
      <w:proofErr w:type="spellStart"/>
      <w:r w:rsidRPr="00B91B0E">
        <w:rPr>
          <w:rFonts w:ascii="Arial" w:hAnsi="Arial" w:cs="Arial"/>
          <w:sz w:val="20"/>
        </w:rPr>
        <w:t>cp</w:t>
      </w:r>
      <w:proofErr w:type="spellEnd"/>
      <w:r w:rsidR="00F6160E">
        <w:rPr>
          <w:rFonts w:ascii="Arial" w:hAnsi="Arial" w:cs="Arial"/>
          <w:sz w:val="20"/>
        </w:rPr>
        <w:t xml:space="preserve"> </w:t>
      </w:r>
      <w:r w:rsidRPr="00B91B0E">
        <w:rPr>
          <w:rFonts w:ascii="Arial" w:hAnsi="Arial" w:cs="Arial"/>
          <w:sz w:val="20"/>
        </w:rPr>
        <w:t>1:4.</w:t>
      </w:r>
    </w:p>
    <w:p w:rsidR="00B91B0E" w:rsidRPr="00B91B0E" w:rsidRDefault="00B91B0E" w:rsidP="00B91B0E">
      <w:pPr>
        <w:numPr>
          <w:ilvl w:val="1"/>
          <w:numId w:val="44"/>
        </w:numPr>
        <w:autoSpaceDE w:val="0"/>
        <w:autoSpaceDN w:val="0"/>
        <w:adjustRightInd w:val="0"/>
        <w:spacing w:after="0" w:line="259" w:lineRule="auto"/>
        <w:ind w:left="-142" w:hanging="142"/>
        <w:contextualSpacing/>
        <w:jc w:val="both"/>
        <w:rPr>
          <w:rFonts w:ascii="Arial" w:hAnsi="Arial" w:cs="Arial"/>
          <w:b/>
          <w:bCs/>
          <w:sz w:val="20"/>
          <w:szCs w:val="20"/>
          <w:lang w:eastAsia="pl-PL"/>
        </w:rPr>
      </w:pPr>
      <w:r w:rsidRPr="00B91B0E">
        <w:rPr>
          <w:rFonts w:ascii="Arial" w:hAnsi="Arial" w:cs="Arial"/>
          <w:b/>
          <w:bCs/>
          <w:sz w:val="20"/>
          <w:szCs w:val="20"/>
          <w:lang w:eastAsia="pl-PL"/>
        </w:rPr>
        <w:t>Przekrój konstrukcyjny zjazdów indywidualnych (nawierzchnia z kostki):</w:t>
      </w:r>
    </w:p>
    <w:p w:rsidR="00B91B0E" w:rsidRPr="00B91B0E" w:rsidRDefault="00B91B0E" w:rsidP="00B91B0E">
      <w:pPr>
        <w:spacing w:after="0"/>
        <w:jc w:val="both"/>
        <w:rPr>
          <w:rFonts w:ascii="Arial" w:hAnsi="Arial" w:cs="Arial"/>
          <w:sz w:val="20"/>
        </w:rPr>
      </w:pPr>
      <w:r w:rsidRPr="00B91B0E">
        <w:rPr>
          <w:rFonts w:ascii="Arial" w:hAnsi="Arial" w:cs="Arial"/>
          <w:sz w:val="20"/>
        </w:rPr>
        <w:t>- mieszanka związana cementem CBGM 0/16mm C1,5/2,0 o gr. 15 cm,</w:t>
      </w:r>
    </w:p>
    <w:p w:rsidR="00B91B0E" w:rsidRPr="00B91B0E" w:rsidRDefault="00B91B0E" w:rsidP="00B91B0E">
      <w:pPr>
        <w:spacing w:after="0"/>
        <w:jc w:val="both"/>
        <w:rPr>
          <w:rFonts w:ascii="Arial" w:hAnsi="Arial" w:cs="Arial"/>
          <w:sz w:val="20"/>
        </w:rPr>
      </w:pPr>
      <w:r w:rsidRPr="00B91B0E">
        <w:rPr>
          <w:rFonts w:ascii="Arial" w:hAnsi="Arial" w:cs="Arial"/>
          <w:sz w:val="20"/>
        </w:rPr>
        <w:t>- podbudowa, mieszanka kruszywa łamanego stabilizowanego mechanicznie</w:t>
      </w:r>
      <w:r w:rsidR="00F6160E">
        <w:rPr>
          <w:rFonts w:ascii="Arial" w:hAnsi="Arial" w:cs="Arial"/>
          <w:sz w:val="20"/>
        </w:rPr>
        <w:t xml:space="preserve"> </w:t>
      </w:r>
      <w:r w:rsidRPr="00B91B0E">
        <w:rPr>
          <w:rFonts w:ascii="Arial" w:hAnsi="Arial" w:cs="Arial"/>
          <w:sz w:val="20"/>
        </w:rPr>
        <w:t>0/31,5 o grubości 15cm ,</w:t>
      </w:r>
    </w:p>
    <w:p w:rsidR="00B91B0E" w:rsidRPr="00B91B0E" w:rsidRDefault="00B91B0E" w:rsidP="00B91B0E">
      <w:pPr>
        <w:spacing w:after="0"/>
        <w:jc w:val="both"/>
        <w:rPr>
          <w:rFonts w:ascii="Arial" w:hAnsi="Arial" w:cs="Arial"/>
          <w:sz w:val="20"/>
        </w:rPr>
      </w:pPr>
      <w:r w:rsidRPr="00B91B0E">
        <w:rPr>
          <w:rFonts w:ascii="Arial" w:hAnsi="Arial" w:cs="Arial"/>
          <w:sz w:val="20"/>
        </w:rPr>
        <w:t>- podsypka c-p 1:4 gr. 5cm,</w:t>
      </w:r>
    </w:p>
    <w:p w:rsidR="00B91B0E" w:rsidRPr="00B91B0E" w:rsidRDefault="00B91B0E" w:rsidP="00B91B0E">
      <w:pPr>
        <w:spacing w:after="0"/>
        <w:jc w:val="both"/>
        <w:rPr>
          <w:rFonts w:ascii="Arial" w:hAnsi="Arial" w:cs="Arial"/>
          <w:sz w:val="20"/>
        </w:rPr>
      </w:pPr>
      <w:r w:rsidRPr="00B91B0E">
        <w:rPr>
          <w:rFonts w:ascii="Arial" w:hAnsi="Arial" w:cs="Arial"/>
          <w:sz w:val="20"/>
        </w:rPr>
        <w:lastRenderedPageBreak/>
        <w:t>- kostka betonowa gr. 8cm. „</w:t>
      </w:r>
      <w:proofErr w:type="spellStart"/>
      <w:r w:rsidRPr="00B91B0E">
        <w:rPr>
          <w:rFonts w:ascii="Arial" w:hAnsi="Arial" w:cs="Arial"/>
          <w:sz w:val="20"/>
        </w:rPr>
        <w:t>bezfazowa</w:t>
      </w:r>
      <w:proofErr w:type="spellEnd"/>
      <w:r w:rsidRPr="00B91B0E">
        <w:rPr>
          <w:rFonts w:ascii="Arial" w:hAnsi="Arial" w:cs="Arial"/>
          <w:sz w:val="20"/>
        </w:rPr>
        <w:t>” koloru grafitowego.</w:t>
      </w:r>
    </w:p>
    <w:p w:rsidR="00B91B0E" w:rsidRPr="00B91B0E" w:rsidRDefault="00B91B0E" w:rsidP="00B91B0E">
      <w:pPr>
        <w:spacing w:after="0"/>
        <w:jc w:val="both"/>
        <w:rPr>
          <w:rFonts w:ascii="Arial" w:hAnsi="Arial" w:cs="Arial"/>
          <w:sz w:val="20"/>
        </w:rPr>
      </w:pPr>
      <w:r w:rsidRPr="00B91B0E">
        <w:rPr>
          <w:rFonts w:ascii="Arial" w:hAnsi="Arial" w:cs="Arial"/>
          <w:sz w:val="20"/>
        </w:rPr>
        <w:t>Nawierzchnię zamknięto krawężnikiem bet. typu opornik 12cmx15cm na ławie bet.</w:t>
      </w:r>
      <w:r w:rsidR="00F6160E">
        <w:rPr>
          <w:rFonts w:ascii="Arial" w:hAnsi="Arial" w:cs="Arial"/>
          <w:sz w:val="20"/>
        </w:rPr>
        <w:t xml:space="preserve"> </w:t>
      </w:r>
      <w:r w:rsidRPr="00B91B0E">
        <w:rPr>
          <w:rFonts w:ascii="Arial" w:hAnsi="Arial" w:cs="Arial"/>
          <w:sz w:val="20"/>
        </w:rPr>
        <w:t>C12/15</w:t>
      </w:r>
    </w:p>
    <w:p w:rsidR="00B91B0E" w:rsidRPr="00B91B0E" w:rsidRDefault="00B91B0E" w:rsidP="00B91B0E">
      <w:pPr>
        <w:numPr>
          <w:ilvl w:val="1"/>
          <w:numId w:val="44"/>
        </w:numPr>
        <w:autoSpaceDE w:val="0"/>
        <w:autoSpaceDN w:val="0"/>
        <w:adjustRightInd w:val="0"/>
        <w:spacing w:after="0" w:line="259" w:lineRule="auto"/>
        <w:ind w:left="-142" w:hanging="142"/>
        <w:contextualSpacing/>
        <w:jc w:val="both"/>
        <w:rPr>
          <w:rFonts w:ascii="Arial" w:hAnsi="Arial" w:cs="Arial"/>
          <w:b/>
          <w:bCs/>
          <w:sz w:val="20"/>
          <w:szCs w:val="20"/>
          <w:lang w:eastAsia="pl-PL"/>
        </w:rPr>
      </w:pPr>
      <w:r w:rsidRPr="00B91B0E">
        <w:rPr>
          <w:rFonts w:ascii="Arial" w:hAnsi="Arial" w:cs="Arial"/>
          <w:b/>
          <w:bCs/>
          <w:sz w:val="20"/>
          <w:szCs w:val="20"/>
          <w:lang w:eastAsia="pl-PL"/>
        </w:rPr>
        <w:t>Przekrój konstrukcyjny zjazdy publiczne oraz na pola uprawne – nawierzchnia</w:t>
      </w:r>
      <w:r>
        <w:rPr>
          <w:rFonts w:ascii="Arial" w:hAnsi="Arial" w:cs="Arial"/>
          <w:b/>
          <w:bCs/>
          <w:sz w:val="20"/>
          <w:szCs w:val="20"/>
          <w:lang w:eastAsia="pl-PL"/>
        </w:rPr>
        <w:t xml:space="preserve"> </w:t>
      </w:r>
      <w:r w:rsidRPr="00B91B0E">
        <w:rPr>
          <w:rFonts w:ascii="Arial" w:hAnsi="Arial" w:cs="Arial"/>
          <w:b/>
          <w:bCs/>
          <w:sz w:val="20"/>
          <w:szCs w:val="20"/>
          <w:lang w:eastAsia="pl-PL"/>
        </w:rPr>
        <w:t>z betonu asfaltowego:</w:t>
      </w:r>
    </w:p>
    <w:p w:rsidR="00B91B0E" w:rsidRPr="00B91B0E" w:rsidRDefault="00B91B0E" w:rsidP="00B91B0E">
      <w:pPr>
        <w:spacing w:after="0"/>
        <w:jc w:val="both"/>
        <w:rPr>
          <w:rFonts w:ascii="Arial" w:hAnsi="Arial" w:cs="Arial"/>
          <w:sz w:val="20"/>
        </w:rPr>
      </w:pPr>
      <w:r w:rsidRPr="00B91B0E">
        <w:rPr>
          <w:rFonts w:ascii="Arial" w:hAnsi="Arial" w:cs="Arial"/>
          <w:sz w:val="20"/>
        </w:rPr>
        <w:t>- mieszanka związana cementem CBGM 0/16mm C1,5/2,0 o gr. 15 cm,</w:t>
      </w:r>
    </w:p>
    <w:p w:rsidR="00B91B0E" w:rsidRPr="00B91B0E" w:rsidRDefault="00B91B0E" w:rsidP="00B91B0E">
      <w:pPr>
        <w:spacing w:after="0"/>
        <w:jc w:val="both"/>
        <w:rPr>
          <w:rFonts w:ascii="Arial" w:hAnsi="Arial" w:cs="Arial"/>
          <w:sz w:val="20"/>
        </w:rPr>
      </w:pPr>
      <w:r w:rsidRPr="00B91B0E">
        <w:rPr>
          <w:rFonts w:ascii="Arial" w:hAnsi="Arial" w:cs="Arial"/>
          <w:sz w:val="20"/>
        </w:rPr>
        <w:t>- podbudowa zasadnicza, mieszanka kruszywa łamanego stabilizowanego</w:t>
      </w:r>
      <w:r w:rsidR="00F6160E">
        <w:rPr>
          <w:rFonts w:ascii="Arial" w:hAnsi="Arial" w:cs="Arial"/>
          <w:sz w:val="20"/>
        </w:rPr>
        <w:t xml:space="preserve"> </w:t>
      </w:r>
      <w:r w:rsidRPr="00B91B0E">
        <w:rPr>
          <w:rFonts w:ascii="Arial" w:hAnsi="Arial" w:cs="Arial"/>
          <w:sz w:val="20"/>
        </w:rPr>
        <w:t>mechanicznie 0/31,5 (C50/30) o grubości 20cm,</w:t>
      </w:r>
    </w:p>
    <w:p w:rsidR="00B91B0E" w:rsidRPr="00B91B0E" w:rsidRDefault="00B91B0E" w:rsidP="00B91B0E">
      <w:pPr>
        <w:spacing w:after="0"/>
        <w:jc w:val="both"/>
        <w:rPr>
          <w:rFonts w:ascii="Arial" w:hAnsi="Arial" w:cs="Arial"/>
          <w:sz w:val="20"/>
        </w:rPr>
      </w:pPr>
      <w:r w:rsidRPr="00B91B0E">
        <w:rPr>
          <w:rFonts w:ascii="Arial" w:hAnsi="Arial" w:cs="Arial"/>
          <w:sz w:val="20"/>
        </w:rPr>
        <w:t>- warstwa wiążąca AC16W gr. 4cm,</w:t>
      </w:r>
    </w:p>
    <w:p w:rsidR="00B91B0E" w:rsidRPr="00B91B0E" w:rsidRDefault="00B91B0E" w:rsidP="00B91B0E">
      <w:pPr>
        <w:spacing w:after="0"/>
        <w:jc w:val="both"/>
        <w:rPr>
          <w:rFonts w:ascii="Arial" w:hAnsi="Arial" w:cs="Arial"/>
          <w:sz w:val="20"/>
        </w:rPr>
      </w:pPr>
      <w:r w:rsidRPr="00B91B0E">
        <w:rPr>
          <w:rFonts w:ascii="Arial" w:hAnsi="Arial" w:cs="Arial"/>
          <w:sz w:val="20"/>
        </w:rPr>
        <w:t>- warstwa ścieralna AC11S gr. 4cm.</w:t>
      </w:r>
    </w:p>
    <w:p w:rsidR="00B91B0E" w:rsidRPr="00B91B0E" w:rsidRDefault="00B91B0E" w:rsidP="00B91B0E">
      <w:pPr>
        <w:spacing w:after="0"/>
        <w:jc w:val="both"/>
        <w:rPr>
          <w:rFonts w:ascii="Arial" w:hAnsi="Arial" w:cs="Arial"/>
          <w:sz w:val="20"/>
        </w:rPr>
      </w:pPr>
      <w:r w:rsidRPr="00B91B0E">
        <w:rPr>
          <w:rFonts w:ascii="Arial" w:hAnsi="Arial" w:cs="Arial"/>
          <w:sz w:val="20"/>
        </w:rPr>
        <w:t>Nawierzchnię zamknięto krawężnikiem bet. typu opornik 12cmx15cm na ławie bet.</w:t>
      </w:r>
      <w:r w:rsidR="00F6160E">
        <w:rPr>
          <w:rFonts w:ascii="Arial" w:hAnsi="Arial" w:cs="Arial"/>
          <w:sz w:val="20"/>
        </w:rPr>
        <w:t xml:space="preserve"> </w:t>
      </w:r>
      <w:r w:rsidRPr="00B91B0E">
        <w:rPr>
          <w:rFonts w:ascii="Arial" w:hAnsi="Arial" w:cs="Arial"/>
          <w:sz w:val="20"/>
        </w:rPr>
        <w:t>C12/15</w:t>
      </w:r>
    </w:p>
    <w:p w:rsidR="00B91B0E" w:rsidRPr="00B91B0E" w:rsidRDefault="00B91B0E" w:rsidP="00B91B0E">
      <w:pPr>
        <w:numPr>
          <w:ilvl w:val="1"/>
          <w:numId w:val="44"/>
        </w:numPr>
        <w:autoSpaceDE w:val="0"/>
        <w:autoSpaceDN w:val="0"/>
        <w:adjustRightInd w:val="0"/>
        <w:spacing w:after="0" w:line="259" w:lineRule="auto"/>
        <w:ind w:left="-142" w:hanging="142"/>
        <w:contextualSpacing/>
        <w:jc w:val="both"/>
        <w:rPr>
          <w:rFonts w:ascii="Arial" w:hAnsi="Arial" w:cs="Arial"/>
          <w:b/>
          <w:bCs/>
          <w:sz w:val="20"/>
          <w:szCs w:val="20"/>
          <w:lang w:eastAsia="pl-PL"/>
        </w:rPr>
      </w:pPr>
      <w:r w:rsidRPr="00B91B0E">
        <w:rPr>
          <w:rFonts w:ascii="Arial" w:hAnsi="Arial" w:cs="Arial"/>
          <w:b/>
          <w:bCs/>
          <w:sz w:val="20"/>
          <w:szCs w:val="20"/>
          <w:lang w:eastAsia="pl-PL"/>
        </w:rPr>
        <w:t>Przekrój konstrukcyjny skrzyżowanie – remont nawierzchni:</w:t>
      </w:r>
    </w:p>
    <w:p w:rsidR="00B91B0E" w:rsidRPr="00B91B0E" w:rsidRDefault="00B91B0E" w:rsidP="00B91B0E">
      <w:pPr>
        <w:spacing w:after="0"/>
        <w:jc w:val="both"/>
        <w:rPr>
          <w:rFonts w:ascii="Arial" w:hAnsi="Arial" w:cs="Arial"/>
          <w:sz w:val="20"/>
        </w:rPr>
      </w:pPr>
      <w:r w:rsidRPr="00B91B0E">
        <w:rPr>
          <w:rFonts w:ascii="Arial" w:hAnsi="Arial" w:cs="Arial"/>
          <w:sz w:val="20"/>
        </w:rPr>
        <w:t>- podbudowa z istniejącej konstrukcji - frezowanie średnio 2cm,</w:t>
      </w:r>
    </w:p>
    <w:p w:rsidR="00B91B0E" w:rsidRPr="00B91B0E" w:rsidRDefault="00B91B0E" w:rsidP="00B91B0E">
      <w:pPr>
        <w:spacing w:after="0"/>
        <w:jc w:val="both"/>
        <w:rPr>
          <w:rFonts w:ascii="Arial" w:hAnsi="Arial" w:cs="Arial"/>
          <w:sz w:val="20"/>
        </w:rPr>
      </w:pPr>
      <w:r w:rsidRPr="00B91B0E">
        <w:rPr>
          <w:rFonts w:ascii="Arial" w:hAnsi="Arial" w:cs="Arial"/>
          <w:sz w:val="20"/>
        </w:rPr>
        <w:t>- warstwa wyrównawcza AC16W, w ilości 75kg/m2, min grubość 2cm,</w:t>
      </w:r>
    </w:p>
    <w:p w:rsidR="00B91B0E" w:rsidRPr="00B91B0E" w:rsidRDefault="00B91B0E" w:rsidP="00B91B0E">
      <w:pPr>
        <w:spacing w:after="0"/>
        <w:jc w:val="both"/>
        <w:rPr>
          <w:rFonts w:ascii="Arial" w:hAnsi="Arial" w:cs="Arial"/>
          <w:sz w:val="20"/>
        </w:rPr>
      </w:pPr>
      <w:r w:rsidRPr="00B91B0E">
        <w:rPr>
          <w:rFonts w:ascii="Arial" w:hAnsi="Arial" w:cs="Arial"/>
          <w:sz w:val="20"/>
        </w:rPr>
        <w:t>- warstwa ścieralna AC11S gr. 4cm.</w:t>
      </w:r>
    </w:p>
    <w:p w:rsidR="00B91B0E" w:rsidRDefault="00B91B0E" w:rsidP="00B91B0E">
      <w:pPr>
        <w:spacing w:after="0"/>
        <w:jc w:val="both"/>
        <w:rPr>
          <w:rFonts w:ascii="Arial" w:hAnsi="Arial" w:cs="Arial"/>
          <w:sz w:val="20"/>
        </w:rPr>
      </w:pPr>
      <w:r w:rsidRPr="00B91B0E">
        <w:rPr>
          <w:rFonts w:ascii="Arial" w:hAnsi="Arial" w:cs="Arial"/>
          <w:sz w:val="20"/>
        </w:rPr>
        <w:t>Nawierzchnię zamknięto krawężnikiem betonowym 100x30x15cm na ławie</w:t>
      </w:r>
      <w:r w:rsidR="00F6160E">
        <w:rPr>
          <w:rFonts w:ascii="Arial" w:hAnsi="Arial" w:cs="Arial"/>
          <w:sz w:val="20"/>
        </w:rPr>
        <w:t xml:space="preserve"> </w:t>
      </w:r>
      <w:r w:rsidRPr="00B91B0E">
        <w:rPr>
          <w:rFonts w:ascii="Arial" w:hAnsi="Arial" w:cs="Arial"/>
          <w:sz w:val="20"/>
        </w:rPr>
        <w:t>betonowej C12/15.</w:t>
      </w:r>
    </w:p>
    <w:p w:rsidR="00B91B0E" w:rsidRPr="006A1727" w:rsidRDefault="00B91B0E" w:rsidP="00B91B0E">
      <w:pPr>
        <w:spacing w:after="0"/>
        <w:jc w:val="both"/>
        <w:rPr>
          <w:rFonts w:ascii="Arial" w:hAnsi="Arial" w:cs="Arial"/>
          <w:sz w:val="20"/>
        </w:rPr>
      </w:pPr>
    </w:p>
    <w:p w:rsidR="006A1727" w:rsidRPr="006A1727" w:rsidRDefault="006A1727" w:rsidP="006A1727">
      <w:pPr>
        <w:numPr>
          <w:ilvl w:val="0"/>
          <w:numId w:val="45"/>
        </w:numPr>
        <w:autoSpaceDE w:val="0"/>
        <w:autoSpaceDN w:val="0"/>
        <w:adjustRightInd w:val="0"/>
        <w:spacing w:after="0" w:line="259" w:lineRule="auto"/>
        <w:ind w:left="0" w:hanging="284"/>
        <w:contextualSpacing/>
        <w:jc w:val="both"/>
        <w:rPr>
          <w:rFonts w:ascii="Arial" w:hAnsi="Arial" w:cs="Arial"/>
          <w:b/>
          <w:bCs/>
          <w:sz w:val="20"/>
          <w:szCs w:val="20"/>
          <w:lang w:eastAsia="pl-PL"/>
        </w:rPr>
      </w:pPr>
      <w:r w:rsidRPr="006A1727">
        <w:rPr>
          <w:rFonts w:ascii="Arial" w:hAnsi="Arial" w:cs="Arial"/>
          <w:b/>
          <w:bCs/>
          <w:sz w:val="20"/>
          <w:szCs w:val="20"/>
          <w:lang w:eastAsia="pl-PL"/>
        </w:rPr>
        <w:t>Tereny zielone</w:t>
      </w:r>
    </w:p>
    <w:p w:rsidR="006A1727" w:rsidRPr="006A1727" w:rsidRDefault="006A1727" w:rsidP="006A1727">
      <w:pPr>
        <w:autoSpaceDE w:val="0"/>
        <w:autoSpaceDN w:val="0"/>
        <w:adjustRightInd w:val="0"/>
        <w:spacing w:after="0"/>
        <w:jc w:val="both"/>
        <w:rPr>
          <w:rFonts w:ascii="Arial" w:hAnsi="Arial" w:cs="Arial"/>
          <w:sz w:val="20"/>
          <w:szCs w:val="26"/>
          <w:lang w:eastAsia="pl-PL"/>
        </w:rPr>
      </w:pPr>
      <w:r w:rsidRPr="006A1727">
        <w:rPr>
          <w:rFonts w:ascii="Arial" w:hAnsi="Arial" w:cs="Arial"/>
          <w:sz w:val="20"/>
          <w:szCs w:val="26"/>
          <w:lang w:eastAsia="pl-PL"/>
        </w:rPr>
        <w:t>Należy wykonać warstwę ziemi urodzajnej wraz z obsianiem gr. 15cm. zgodnie z dokumentacją projektową.</w:t>
      </w:r>
    </w:p>
    <w:p w:rsidR="006A1727" w:rsidRPr="006A1727" w:rsidRDefault="006A1727" w:rsidP="006A1727">
      <w:pPr>
        <w:autoSpaceDE w:val="0"/>
        <w:autoSpaceDN w:val="0"/>
        <w:adjustRightInd w:val="0"/>
        <w:spacing w:after="0"/>
        <w:jc w:val="both"/>
        <w:rPr>
          <w:rFonts w:ascii="Arial" w:hAnsi="Arial" w:cs="Arial"/>
          <w:b/>
          <w:sz w:val="20"/>
          <w:szCs w:val="26"/>
          <w:lang w:eastAsia="pl-PL"/>
        </w:rPr>
      </w:pPr>
      <w:r w:rsidRPr="006A1727">
        <w:rPr>
          <w:rFonts w:ascii="Arial" w:hAnsi="Arial" w:cs="Arial"/>
          <w:b/>
          <w:sz w:val="20"/>
          <w:szCs w:val="26"/>
          <w:lang w:eastAsia="pl-PL"/>
        </w:rPr>
        <w:t>Informacje dodatkowe:</w:t>
      </w:r>
    </w:p>
    <w:p w:rsidR="006A1727" w:rsidRPr="006A1727" w:rsidRDefault="006A1727" w:rsidP="006A1727">
      <w:pPr>
        <w:autoSpaceDE w:val="0"/>
        <w:autoSpaceDN w:val="0"/>
        <w:adjustRightInd w:val="0"/>
        <w:spacing w:after="160"/>
        <w:jc w:val="both"/>
        <w:rPr>
          <w:rFonts w:ascii="Arial" w:hAnsi="Arial" w:cs="Arial"/>
          <w:sz w:val="20"/>
          <w:szCs w:val="26"/>
          <w:lang w:eastAsia="pl-PL"/>
        </w:rPr>
      </w:pPr>
      <w:r w:rsidRPr="006A1727">
        <w:rPr>
          <w:rFonts w:ascii="Arial" w:hAnsi="Arial" w:cs="Arial"/>
          <w:sz w:val="20"/>
          <w:szCs w:val="26"/>
          <w:lang w:eastAsia="pl-PL"/>
        </w:rPr>
        <w:t>Krawężniki betonowe 15x30cm zlokalizowane wzdłuż nawierzchni skrzyżowań oraz zjazdów publicznych wynieść 12cm ponad poziom nawierzchni. Na przejściach dla pieszych oraz przejazdach dla rowerzystów wyniesiono krawężniki 1cm ponad poziom nawierzchni ulicy. Na zjazdach indywidualnych krawężniki wykonać w poziomie nawierzchni jezdni. Wszystkie elementy na łukach poziomych należy odpowiednio dociąć oraz wykonać z elementów łukowych dla danego promienia.</w:t>
      </w:r>
    </w:p>
    <w:p w:rsidR="006A1727" w:rsidRPr="006A1727" w:rsidRDefault="006A1727" w:rsidP="006A1727">
      <w:pPr>
        <w:spacing w:after="160"/>
        <w:jc w:val="both"/>
        <w:rPr>
          <w:rFonts w:ascii="Arial" w:hAnsi="Arial" w:cs="Arial"/>
          <w:sz w:val="20"/>
        </w:rPr>
      </w:pPr>
      <w:r w:rsidRPr="006A1727">
        <w:rPr>
          <w:rFonts w:ascii="Arial" w:hAnsi="Arial" w:cs="Arial"/>
          <w:sz w:val="20"/>
        </w:rPr>
        <w:t>Wszelkie prace oraz ich zakres należy wykonać zgodnie z dokumentacją projektową oraz zaleceniami Zamawiającego.</w:t>
      </w:r>
    </w:p>
    <w:p w:rsidR="006A1727" w:rsidRPr="006A1727" w:rsidRDefault="006A1727" w:rsidP="006A1727">
      <w:pPr>
        <w:numPr>
          <w:ilvl w:val="0"/>
          <w:numId w:val="43"/>
        </w:numPr>
        <w:spacing w:after="0"/>
        <w:ind w:left="0"/>
        <w:contextualSpacing/>
        <w:jc w:val="both"/>
        <w:rPr>
          <w:rFonts w:ascii="Arial" w:eastAsia="Times New Roman" w:hAnsi="Arial" w:cs="Arial"/>
          <w:b/>
          <w:sz w:val="20"/>
          <w:lang w:eastAsia="pl-PL"/>
        </w:rPr>
      </w:pPr>
      <w:r w:rsidRPr="006A1727">
        <w:rPr>
          <w:rFonts w:ascii="Arial" w:eastAsia="Times New Roman" w:hAnsi="Arial" w:cs="Arial"/>
          <w:b/>
          <w:sz w:val="20"/>
          <w:lang w:eastAsia="pl-PL"/>
        </w:rPr>
        <w:t>Opis stanu istniejącego</w:t>
      </w:r>
    </w:p>
    <w:p w:rsidR="006A1727" w:rsidRPr="006A1727" w:rsidRDefault="006A1727" w:rsidP="006A1727">
      <w:pPr>
        <w:autoSpaceDE w:val="0"/>
        <w:autoSpaceDN w:val="0"/>
        <w:adjustRightInd w:val="0"/>
        <w:spacing w:after="0"/>
        <w:jc w:val="both"/>
        <w:rPr>
          <w:rFonts w:ascii="Arial" w:hAnsi="Arial" w:cs="Arial"/>
          <w:color w:val="000000"/>
          <w:sz w:val="20"/>
          <w:szCs w:val="26"/>
          <w:lang w:eastAsia="pl-PL"/>
        </w:rPr>
      </w:pPr>
      <w:r w:rsidRPr="006A1727">
        <w:rPr>
          <w:rFonts w:ascii="Arial" w:hAnsi="Arial" w:cs="Arial"/>
          <w:color w:val="000000"/>
          <w:sz w:val="20"/>
          <w:szCs w:val="26"/>
          <w:lang w:eastAsia="pl-PL"/>
        </w:rPr>
        <w:t>Budowany odcinek ciągu pieszego zlokalizowany jest we wschodniej części Gminy Zblewo</w:t>
      </w:r>
      <w:r w:rsidRPr="006A1727">
        <w:rPr>
          <w:rFonts w:ascii="Arial" w:hAnsi="Arial" w:cs="Arial"/>
          <w:color w:val="FF0000"/>
          <w:sz w:val="20"/>
          <w:szCs w:val="26"/>
          <w:lang w:eastAsia="pl-PL"/>
        </w:rPr>
        <w:t xml:space="preserve">, </w:t>
      </w:r>
      <w:r w:rsidRPr="006A1727">
        <w:rPr>
          <w:rFonts w:ascii="Arial" w:hAnsi="Arial" w:cs="Arial"/>
          <w:color w:val="000000"/>
          <w:sz w:val="20"/>
          <w:szCs w:val="26"/>
          <w:lang w:eastAsia="pl-PL"/>
        </w:rPr>
        <w:t>wzdłuż drogi powiatowej nr 2704G. Projektowany odcinek chodnika został zlokalizowany poza pasem drogi powiatowej oraz częściowo w pasie drogowym w okolicy skrzyżowania w kierunku miejscowości Sumin. Droga powiatowa obsługuje ruch lokalny związany z dojazdem do zabudowań jednorodzinnych, siedliskowych oraz pól uprawnych. Istniejącą warstwę jezdną stanowi nawierzchnia bitumiczna o zmiennej szerokości od 5,5 do 6,5m. W pasie drogowym zlokalizowane są: zjazdy indywidualne, publiczne, skrzyżowania z drogami gminnymi. Na rozpatrywanym odcinku brak ciągów pieszych i rowerowych. Odwodnienie nawierzchni oraz korpusu drogowego jest realizowane powierzchniowo na przyległy teren, do istniejących rowów przydrożnych, brak kanalizacji deszczowej.</w:t>
      </w:r>
    </w:p>
    <w:p w:rsidR="006A1727" w:rsidRPr="006A1727" w:rsidRDefault="006A1727" w:rsidP="006A1727">
      <w:pPr>
        <w:autoSpaceDE w:val="0"/>
        <w:autoSpaceDN w:val="0"/>
        <w:adjustRightInd w:val="0"/>
        <w:spacing w:after="0"/>
        <w:jc w:val="both"/>
        <w:rPr>
          <w:rFonts w:ascii="Arial" w:hAnsi="Arial" w:cs="Arial"/>
          <w:color w:val="000000"/>
          <w:sz w:val="20"/>
          <w:szCs w:val="26"/>
          <w:lang w:eastAsia="pl-PL"/>
        </w:rPr>
      </w:pPr>
    </w:p>
    <w:p w:rsidR="006A1727" w:rsidRPr="006A1727" w:rsidRDefault="006A1727" w:rsidP="006A1727">
      <w:pPr>
        <w:numPr>
          <w:ilvl w:val="0"/>
          <w:numId w:val="43"/>
        </w:numPr>
        <w:spacing w:after="0"/>
        <w:ind w:left="0"/>
        <w:contextualSpacing/>
        <w:jc w:val="both"/>
        <w:rPr>
          <w:rFonts w:ascii="Arial" w:eastAsia="Times New Roman" w:hAnsi="Arial" w:cs="Arial"/>
          <w:b/>
          <w:sz w:val="20"/>
          <w:lang w:eastAsia="pl-PL"/>
        </w:rPr>
      </w:pPr>
      <w:r w:rsidRPr="006A1727">
        <w:rPr>
          <w:rFonts w:ascii="Arial" w:eastAsia="Times New Roman" w:hAnsi="Arial" w:cs="Arial"/>
          <w:b/>
          <w:sz w:val="20"/>
          <w:lang w:eastAsia="pl-PL"/>
        </w:rPr>
        <w:t>Cel realizacji zadania</w:t>
      </w:r>
    </w:p>
    <w:p w:rsidR="006A1727" w:rsidRPr="006A1727" w:rsidRDefault="006A1727" w:rsidP="006A1727">
      <w:pPr>
        <w:autoSpaceDE w:val="0"/>
        <w:autoSpaceDN w:val="0"/>
        <w:adjustRightInd w:val="0"/>
        <w:spacing w:after="0"/>
        <w:jc w:val="both"/>
        <w:rPr>
          <w:rFonts w:ascii="Arial" w:hAnsi="Arial" w:cs="Arial"/>
          <w:sz w:val="20"/>
          <w:szCs w:val="26"/>
          <w:lang w:eastAsia="pl-PL"/>
        </w:rPr>
      </w:pPr>
      <w:r w:rsidRPr="006A1727">
        <w:rPr>
          <w:rFonts w:ascii="Arial" w:hAnsi="Arial" w:cs="Arial"/>
          <w:sz w:val="20"/>
          <w:szCs w:val="26"/>
          <w:lang w:eastAsia="pl-PL"/>
        </w:rPr>
        <w:t>Celem realizacji zadania inwestycyjnego jest odseparowanie ruchu pieszego oraz rowerowego od ruchu samochodowego co pośrednio wpłynie na poprawę płynności ruchu drogowego. W związku z powyższym inwestycja wpłynie na obniżenie poziomu zanieczyszczeń powietrza, obniżenie poziomu hałasu</w:t>
      </w:r>
    </w:p>
    <w:p w:rsidR="006A1727" w:rsidRPr="006A1727" w:rsidRDefault="006A1727" w:rsidP="006A1727">
      <w:pPr>
        <w:spacing w:after="0"/>
        <w:contextualSpacing/>
        <w:jc w:val="both"/>
        <w:rPr>
          <w:rFonts w:ascii="Arial" w:hAnsi="Arial" w:cs="Arial"/>
          <w:sz w:val="20"/>
          <w:szCs w:val="20"/>
        </w:rPr>
      </w:pPr>
    </w:p>
    <w:p w:rsidR="006A1727" w:rsidRPr="006A1727" w:rsidRDefault="006A1727" w:rsidP="006A1727">
      <w:pPr>
        <w:numPr>
          <w:ilvl w:val="0"/>
          <w:numId w:val="43"/>
        </w:numPr>
        <w:spacing w:after="0"/>
        <w:ind w:left="0"/>
        <w:contextualSpacing/>
        <w:jc w:val="both"/>
        <w:rPr>
          <w:rFonts w:ascii="Arial" w:eastAsia="Times New Roman" w:hAnsi="Arial" w:cs="Arial"/>
          <w:b/>
          <w:sz w:val="20"/>
          <w:lang w:eastAsia="pl-PL"/>
        </w:rPr>
      </w:pPr>
      <w:r w:rsidRPr="006A1727">
        <w:rPr>
          <w:rFonts w:ascii="Arial" w:eastAsia="Times New Roman" w:hAnsi="Arial" w:cs="Arial"/>
          <w:b/>
          <w:sz w:val="20"/>
          <w:lang w:eastAsia="pl-PL"/>
        </w:rPr>
        <w:t>Nazwy i kody Wspólnego Słownika Zamówień (CPV):</w:t>
      </w:r>
    </w:p>
    <w:p w:rsidR="006A1727" w:rsidRPr="006A1727" w:rsidRDefault="006A1727" w:rsidP="006A1727">
      <w:pPr>
        <w:numPr>
          <w:ilvl w:val="0"/>
          <w:numId w:val="44"/>
        </w:numPr>
        <w:spacing w:after="0"/>
        <w:ind w:left="284" w:hanging="284"/>
        <w:jc w:val="both"/>
        <w:rPr>
          <w:rFonts w:ascii="Arial" w:hAnsi="Arial" w:cs="Arial"/>
          <w:sz w:val="20"/>
        </w:rPr>
      </w:pPr>
      <w:r w:rsidRPr="006A1727">
        <w:rPr>
          <w:rFonts w:ascii="Arial" w:hAnsi="Arial" w:cs="Arial"/>
          <w:sz w:val="20"/>
        </w:rPr>
        <w:t>45111200-0 Roboty w zakresie przygotowania terenu pod budowę i roboty ziemne</w:t>
      </w:r>
    </w:p>
    <w:p w:rsidR="006A1727" w:rsidRPr="006A1727" w:rsidRDefault="006A1727" w:rsidP="006A1727">
      <w:pPr>
        <w:numPr>
          <w:ilvl w:val="0"/>
          <w:numId w:val="44"/>
        </w:numPr>
        <w:spacing w:after="0"/>
        <w:ind w:left="284" w:hanging="284"/>
        <w:jc w:val="both"/>
        <w:rPr>
          <w:rFonts w:ascii="Arial" w:hAnsi="Arial" w:cs="Arial"/>
          <w:sz w:val="20"/>
        </w:rPr>
      </w:pPr>
      <w:r w:rsidRPr="006A1727">
        <w:rPr>
          <w:rFonts w:ascii="Arial" w:hAnsi="Arial" w:cs="Arial"/>
          <w:sz w:val="20"/>
        </w:rPr>
        <w:t>45233226-9 Roboty budowlane w zakresie dróg dojazdowych</w:t>
      </w:r>
    </w:p>
    <w:p w:rsidR="006A1727" w:rsidRPr="006A1727" w:rsidRDefault="005E6161" w:rsidP="006A1727">
      <w:pPr>
        <w:numPr>
          <w:ilvl w:val="0"/>
          <w:numId w:val="44"/>
        </w:numPr>
        <w:spacing w:after="0"/>
        <w:ind w:left="284" w:hanging="284"/>
        <w:jc w:val="both"/>
        <w:rPr>
          <w:rFonts w:ascii="Arial" w:hAnsi="Arial" w:cs="Arial"/>
          <w:sz w:val="20"/>
        </w:rPr>
      </w:pPr>
      <w:hyperlink r:id="rId8" w:history="1">
        <w:r w:rsidR="006A1727" w:rsidRPr="006A1727">
          <w:rPr>
            <w:rFonts w:ascii="Arial" w:hAnsi="Arial" w:cs="Arial"/>
            <w:sz w:val="20"/>
          </w:rPr>
          <w:t>45233340-4</w:t>
        </w:r>
      </w:hyperlink>
      <w:r w:rsidR="006A1727" w:rsidRPr="006A1727">
        <w:rPr>
          <w:rFonts w:ascii="Arial" w:hAnsi="Arial" w:cs="Arial"/>
          <w:sz w:val="20"/>
        </w:rPr>
        <w:t xml:space="preserve"> Fundamentowanie ścieżek ruchu pieszego </w:t>
      </w:r>
    </w:p>
    <w:p w:rsidR="006A1727" w:rsidRPr="006A1727" w:rsidRDefault="006A1727" w:rsidP="006A1727">
      <w:pPr>
        <w:spacing w:after="0" w:line="240" w:lineRule="auto"/>
        <w:ind w:firstLine="284"/>
        <w:rPr>
          <w:rFonts w:ascii="Times New Roman" w:eastAsia="Times New Roman" w:hAnsi="Times New Roman"/>
          <w:sz w:val="24"/>
          <w:szCs w:val="24"/>
          <w:lang w:eastAsia="pl-PL"/>
        </w:rPr>
      </w:pPr>
    </w:p>
    <w:p w:rsidR="006A1727" w:rsidRPr="006A1727" w:rsidRDefault="006A1727" w:rsidP="006A1727">
      <w:pPr>
        <w:numPr>
          <w:ilvl w:val="0"/>
          <w:numId w:val="43"/>
        </w:numPr>
        <w:spacing w:after="0"/>
        <w:ind w:left="0"/>
        <w:contextualSpacing/>
        <w:jc w:val="both"/>
        <w:rPr>
          <w:rFonts w:ascii="Arial" w:eastAsia="Times New Roman" w:hAnsi="Arial" w:cs="Arial"/>
          <w:b/>
          <w:sz w:val="20"/>
          <w:lang w:eastAsia="pl-PL"/>
        </w:rPr>
      </w:pPr>
      <w:r w:rsidRPr="006A1727">
        <w:rPr>
          <w:rFonts w:ascii="Arial" w:eastAsia="Times New Roman" w:hAnsi="Arial" w:cs="Arial"/>
          <w:b/>
          <w:sz w:val="20"/>
          <w:lang w:eastAsia="pl-PL"/>
        </w:rPr>
        <w:t>Informacje dodatkowe:</w:t>
      </w:r>
    </w:p>
    <w:p w:rsidR="006A1727" w:rsidRPr="006A1727" w:rsidRDefault="006A1727" w:rsidP="006A1727">
      <w:pPr>
        <w:numPr>
          <w:ilvl w:val="0"/>
          <w:numId w:val="44"/>
        </w:numPr>
        <w:spacing w:after="0"/>
        <w:ind w:left="284" w:hanging="284"/>
        <w:jc w:val="both"/>
        <w:rPr>
          <w:rFonts w:ascii="Arial" w:hAnsi="Arial" w:cs="Arial"/>
          <w:sz w:val="20"/>
        </w:rPr>
      </w:pPr>
      <w:r w:rsidRPr="006A1727">
        <w:rPr>
          <w:rFonts w:ascii="Arial" w:hAnsi="Arial" w:cs="Arial"/>
          <w:sz w:val="20"/>
        </w:rPr>
        <w:t xml:space="preserve">Wykonawca w cenie oferty musi uwzględnić wykonanie projektu tymczasowej organizacji ruchu oraz wykonanie projektu stałej organizacji ruchu (jeśli jest wymagana). Przed przekazaniem placu budowy, </w:t>
      </w:r>
      <w:r w:rsidRPr="006A1727">
        <w:rPr>
          <w:rFonts w:ascii="Arial" w:hAnsi="Arial" w:cs="Arial"/>
          <w:sz w:val="20"/>
        </w:rPr>
        <w:lastRenderedPageBreak/>
        <w:t>Wykonawca musi przedstawić zatwierdzony przez Starostwo Powiatowe projekt tymczasowej organizacji ruchu.</w:t>
      </w:r>
    </w:p>
    <w:p w:rsidR="006A1727" w:rsidRPr="006A1727" w:rsidRDefault="006A1727" w:rsidP="006A1727">
      <w:pPr>
        <w:numPr>
          <w:ilvl w:val="0"/>
          <w:numId w:val="44"/>
        </w:numPr>
        <w:spacing w:after="0"/>
        <w:ind w:left="284" w:hanging="284"/>
        <w:jc w:val="both"/>
        <w:rPr>
          <w:rFonts w:ascii="Arial" w:hAnsi="Arial" w:cs="Arial"/>
          <w:sz w:val="20"/>
        </w:rPr>
      </w:pPr>
      <w:r w:rsidRPr="006A1727">
        <w:rPr>
          <w:rFonts w:ascii="Arial" w:hAnsi="Arial" w:cs="Arial"/>
          <w:sz w:val="20"/>
        </w:rPr>
        <w:t>Wykonawca po zakończeniu prac wykona kompletną dokumentację powykonawczą.</w:t>
      </w:r>
    </w:p>
    <w:p w:rsidR="006A1727" w:rsidRPr="006A1727" w:rsidRDefault="006A1727" w:rsidP="006A1727">
      <w:pPr>
        <w:numPr>
          <w:ilvl w:val="0"/>
          <w:numId w:val="44"/>
        </w:numPr>
        <w:spacing w:after="0"/>
        <w:ind w:left="284" w:hanging="284"/>
        <w:jc w:val="both"/>
        <w:rPr>
          <w:rFonts w:ascii="Arial" w:hAnsi="Arial" w:cs="Arial"/>
          <w:sz w:val="20"/>
        </w:rPr>
      </w:pPr>
      <w:r w:rsidRPr="006A1727">
        <w:rPr>
          <w:rFonts w:ascii="Arial" w:hAnsi="Arial" w:cs="Arial"/>
          <w:sz w:val="20"/>
        </w:rPr>
        <w:t>Kompletna dokumentacja powykonawcza wraz z innymi opracowaniami zostanie przekazana Zamawiającemu na 7 dni (robocze) przed terminem odbioru końcowego przedmiotu umowy.</w:t>
      </w:r>
    </w:p>
    <w:p w:rsidR="006A1727" w:rsidRPr="006A1727" w:rsidRDefault="006A1727" w:rsidP="006A1727">
      <w:pPr>
        <w:numPr>
          <w:ilvl w:val="0"/>
          <w:numId w:val="44"/>
        </w:numPr>
        <w:spacing w:after="0"/>
        <w:ind w:left="284" w:hanging="284"/>
        <w:jc w:val="both"/>
        <w:rPr>
          <w:rFonts w:ascii="Arial" w:hAnsi="Arial" w:cs="Arial"/>
          <w:sz w:val="20"/>
        </w:rPr>
      </w:pPr>
      <w:r w:rsidRPr="006A1727">
        <w:rPr>
          <w:rFonts w:ascii="Arial" w:hAnsi="Arial" w:cs="Arial"/>
          <w:sz w:val="20"/>
        </w:rPr>
        <w:t>Wszelkie koszty związane z ww. obowiązkami dotyczącymi dokumentacji powykonawczej i robót budowlanych ponosi Wykonawca.</w:t>
      </w:r>
    </w:p>
    <w:p w:rsidR="006A1727" w:rsidRDefault="006A1727" w:rsidP="006A1727">
      <w:pPr>
        <w:numPr>
          <w:ilvl w:val="0"/>
          <w:numId w:val="44"/>
        </w:numPr>
        <w:spacing w:after="0"/>
        <w:ind w:left="284" w:hanging="284"/>
        <w:jc w:val="both"/>
        <w:rPr>
          <w:rFonts w:ascii="Arial" w:hAnsi="Arial" w:cs="Arial"/>
          <w:sz w:val="20"/>
        </w:rPr>
      </w:pPr>
      <w:r w:rsidRPr="006A1727">
        <w:rPr>
          <w:rFonts w:ascii="Arial" w:hAnsi="Arial" w:cs="Arial"/>
          <w:sz w:val="20"/>
        </w:rPr>
        <w:t xml:space="preserve">Załączony przedmiar jest tylko pomocą do sporządzenia oferty. Zawarte pozycje  przedmiarowe należy traktować jako przykładowe. Wykonawca musi ująć w ofercie wszystkie elementy niezbędne do prawidłowego wykonania zadania i wyliczyć ilości poszczególnych robót. </w:t>
      </w:r>
    </w:p>
    <w:p w:rsidR="00F6160E" w:rsidRPr="00F6160E" w:rsidRDefault="00F6160E" w:rsidP="006A1727">
      <w:pPr>
        <w:numPr>
          <w:ilvl w:val="0"/>
          <w:numId w:val="44"/>
        </w:numPr>
        <w:spacing w:after="0"/>
        <w:ind w:left="284" w:hanging="284"/>
        <w:jc w:val="both"/>
        <w:rPr>
          <w:rFonts w:ascii="Arial" w:hAnsi="Arial" w:cs="Arial"/>
          <w:b/>
          <w:sz w:val="20"/>
        </w:rPr>
      </w:pPr>
      <w:r w:rsidRPr="00F6160E">
        <w:rPr>
          <w:rFonts w:ascii="Arial" w:hAnsi="Arial" w:cs="Arial"/>
          <w:b/>
          <w:sz w:val="20"/>
        </w:rPr>
        <w:t>Pozwolenie na budowę obejmuje większy zakres, niż ten ujęty w zamówieniu przetargowym</w:t>
      </w:r>
    </w:p>
    <w:p w:rsidR="006A1727" w:rsidRPr="006A1727" w:rsidRDefault="006A1727" w:rsidP="006A1727">
      <w:pPr>
        <w:numPr>
          <w:ilvl w:val="0"/>
          <w:numId w:val="44"/>
        </w:numPr>
        <w:spacing w:after="0"/>
        <w:ind w:left="284" w:hanging="284"/>
        <w:jc w:val="both"/>
        <w:rPr>
          <w:rFonts w:ascii="Arial" w:hAnsi="Arial" w:cs="Arial"/>
          <w:sz w:val="20"/>
        </w:rPr>
      </w:pPr>
      <w:r w:rsidRPr="006A1727">
        <w:rPr>
          <w:rFonts w:ascii="Arial" w:hAnsi="Arial" w:cs="Arial"/>
          <w:sz w:val="20"/>
        </w:rPr>
        <w:t xml:space="preserve">Szczegółowy opis przedmiotu zamówienia zawiera dokumentacja projektowa autorstwa: „Usługi Projektowe, Nadzór Budowlany mgr Beata </w:t>
      </w:r>
      <w:proofErr w:type="spellStart"/>
      <w:r w:rsidRPr="006A1727">
        <w:rPr>
          <w:rFonts w:ascii="Arial" w:hAnsi="Arial" w:cs="Arial"/>
          <w:sz w:val="20"/>
        </w:rPr>
        <w:t>Folehr</w:t>
      </w:r>
      <w:proofErr w:type="spellEnd"/>
      <w:r w:rsidRPr="006A1727">
        <w:rPr>
          <w:rFonts w:ascii="Arial" w:hAnsi="Arial" w:cs="Arial"/>
          <w:sz w:val="20"/>
        </w:rPr>
        <w:t>” Ul. Plac Piastowski 25 89-600 Chojnice.</w:t>
      </w:r>
    </w:p>
    <w:p w:rsidR="006A1727" w:rsidRPr="006A1727" w:rsidRDefault="006A1727" w:rsidP="006A1727">
      <w:pPr>
        <w:spacing w:after="0" w:line="23" w:lineRule="atLeast"/>
        <w:jc w:val="both"/>
        <w:rPr>
          <w:rFonts w:ascii="Arial" w:hAnsi="Arial" w:cs="Arial"/>
          <w:highlight w:val="yellow"/>
        </w:rPr>
      </w:pPr>
    </w:p>
    <w:p w:rsidR="006A1727" w:rsidRPr="006A1727" w:rsidRDefault="006A1727" w:rsidP="006A1727">
      <w:pPr>
        <w:spacing w:after="0" w:line="23" w:lineRule="atLeast"/>
        <w:jc w:val="both"/>
        <w:rPr>
          <w:rFonts w:ascii="Arial" w:hAnsi="Arial" w:cs="Arial"/>
          <w:bCs/>
        </w:rPr>
      </w:pPr>
    </w:p>
    <w:p w:rsidR="00CD21E7" w:rsidRPr="00CD21E7" w:rsidRDefault="00CD21E7" w:rsidP="006A1727">
      <w:pPr>
        <w:autoSpaceDE w:val="0"/>
        <w:autoSpaceDN w:val="0"/>
        <w:adjustRightInd w:val="0"/>
        <w:spacing w:after="0" w:line="259" w:lineRule="auto"/>
        <w:contextualSpacing/>
        <w:jc w:val="both"/>
        <w:rPr>
          <w:rFonts w:ascii="Arial" w:eastAsia="Times New Roman" w:hAnsi="Arial" w:cs="Arial"/>
          <w:iCs/>
          <w:sz w:val="20"/>
          <w:szCs w:val="20"/>
          <w:lang w:eastAsia="pl-PL"/>
        </w:rPr>
      </w:pPr>
    </w:p>
    <w:sectPr w:rsidR="00CD21E7" w:rsidRPr="00CD21E7" w:rsidSect="00041244">
      <w:headerReference w:type="default" r:id="rId9"/>
      <w:footerReference w:type="default" r:id="rId10"/>
      <w:headerReference w:type="first" r:id="rId11"/>
      <w:footerReference w:type="first" r:id="rId12"/>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161" w:rsidRDefault="005E6161" w:rsidP="0028607D">
      <w:pPr>
        <w:spacing w:after="0" w:line="240" w:lineRule="auto"/>
      </w:pPr>
      <w:r>
        <w:separator/>
      </w:r>
    </w:p>
  </w:endnote>
  <w:endnote w:type="continuationSeparator" w:id="0">
    <w:p w:rsidR="005E6161" w:rsidRDefault="005E6161"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244" w:rsidRDefault="000C2ADD">
    <w:pPr>
      <w:pStyle w:val="Stopka"/>
    </w:pPr>
    <w:r>
      <w:rPr>
        <w:noProof/>
        <w:lang w:eastAsia="pl-PL"/>
      </w:rPr>
      <w:drawing>
        <wp:inline distT="0" distB="0" distL="0" distR="0" wp14:anchorId="5422FCE4" wp14:editId="5D4C9AC8">
          <wp:extent cx="5934075" cy="552450"/>
          <wp:effectExtent l="0" t="0" r="0" b="0"/>
          <wp:docPr id="3" name="Obraz 3" descr="DÓŁ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ÓŁ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52450"/>
                  </a:xfrm>
                  <a:prstGeom prst="rect">
                    <a:avLst/>
                  </a:prstGeom>
                  <a:noFill/>
                  <a:ln>
                    <a:noFill/>
                  </a:ln>
                </pic:spPr>
              </pic:pic>
            </a:graphicData>
          </a:graphic>
        </wp:inline>
      </w:drawing>
    </w:r>
  </w:p>
  <w:p w:rsidR="00041244" w:rsidRDefault="005E616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244" w:rsidRDefault="00FF2109">
    <w:pPr>
      <w:pStyle w:val="Stopka"/>
    </w:pPr>
    <w:r>
      <w:rPr>
        <w:noProof/>
        <w:lang w:eastAsia="pl-PL"/>
      </w:rPr>
      <w:drawing>
        <wp:inline distT="0" distB="0" distL="0" distR="0" wp14:anchorId="77E0F24F" wp14:editId="0BBCCA1F">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161" w:rsidRDefault="005E6161" w:rsidP="0028607D">
      <w:pPr>
        <w:spacing w:after="0" w:line="240" w:lineRule="auto"/>
      </w:pPr>
      <w:r>
        <w:separator/>
      </w:r>
    </w:p>
  </w:footnote>
  <w:footnote w:type="continuationSeparator" w:id="0">
    <w:p w:rsidR="005E6161" w:rsidRDefault="005E6161" w:rsidP="00286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244" w:rsidRDefault="000C2ADD">
    <w:pPr>
      <w:pStyle w:val="Nagwek"/>
    </w:pPr>
    <w:r>
      <w:rPr>
        <w:noProof/>
        <w:lang w:eastAsia="pl-PL"/>
      </w:rPr>
      <w:drawing>
        <wp:inline distT="0" distB="0" distL="0" distR="0" wp14:anchorId="7C5AF0E4" wp14:editId="47D86838">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rsidR="00041244" w:rsidRDefault="005E616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244" w:rsidRDefault="0028607D">
    <w:pPr>
      <w:pStyle w:val="Nagwek"/>
    </w:pPr>
    <w:r>
      <w:rPr>
        <w:noProof/>
        <w:lang w:eastAsia="pl-PL"/>
      </w:rPr>
      <w:drawing>
        <wp:inline distT="0" distB="0" distL="0" distR="0" wp14:anchorId="5EDAD055" wp14:editId="0B773961">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50C8"/>
    <w:multiLevelType w:val="hybridMultilevel"/>
    <w:tmpl w:val="2C2E5F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023606"/>
    <w:multiLevelType w:val="hybridMultilevel"/>
    <w:tmpl w:val="5EE03E2E"/>
    <w:lvl w:ilvl="0" w:tplc="2FD468CE">
      <w:start w:val="1"/>
      <w:numFmt w:val="bullet"/>
      <w:lvlText w:val=""/>
      <w:lvlJc w:val="left"/>
      <w:pPr>
        <w:ind w:left="720" w:hanging="360"/>
      </w:pPr>
      <w:rPr>
        <w:rFonts w:ascii="Symbol" w:hAnsi="Symbol"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81F358D"/>
    <w:multiLevelType w:val="hybridMultilevel"/>
    <w:tmpl w:val="3BFC8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23430B"/>
    <w:multiLevelType w:val="hybridMultilevel"/>
    <w:tmpl w:val="2340D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E35E65"/>
    <w:multiLevelType w:val="hybridMultilevel"/>
    <w:tmpl w:val="BE4CD8DE"/>
    <w:lvl w:ilvl="0" w:tplc="362CA2E4">
      <w:start w:val="1"/>
      <w:numFmt w:val="bullet"/>
      <w:lvlText w:val=""/>
      <w:lvlJc w:val="left"/>
      <w:pPr>
        <w:ind w:left="1146"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C583CFE"/>
    <w:multiLevelType w:val="singleLevel"/>
    <w:tmpl w:val="32926670"/>
    <w:lvl w:ilvl="0">
      <w:numFmt w:val="bullet"/>
      <w:lvlText w:val="-"/>
      <w:lvlJc w:val="left"/>
      <w:pPr>
        <w:tabs>
          <w:tab w:val="num" w:pos="704"/>
        </w:tabs>
        <w:ind w:left="704" w:hanging="360"/>
      </w:pPr>
      <w:rPr>
        <w:rFonts w:ascii="Times New Roman" w:hAnsi="Times New Roman" w:cs="Times New Roman" w:hint="default"/>
      </w:rPr>
    </w:lvl>
  </w:abstractNum>
  <w:abstractNum w:abstractNumId="6">
    <w:nsid w:val="0D6330C5"/>
    <w:multiLevelType w:val="multilevel"/>
    <w:tmpl w:val="6276A170"/>
    <w:lvl w:ilvl="0">
      <w:start w:val="1"/>
      <w:numFmt w:val="upperRoman"/>
      <w:suff w:val="space"/>
      <w:lvlText w:val="%1."/>
      <w:lvlJc w:val="left"/>
      <w:pPr>
        <w:ind w:left="0" w:firstLine="0"/>
      </w:pPr>
      <w:rPr>
        <w:rFonts w:ascii="Times New Roman" w:hAnsi="Times New Roman" w:hint="default"/>
        <w:b/>
        <w:i w:val="0"/>
        <w:caps/>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57"/>
        </w:tabs>
        <w:ind w:left="357" w:hanging="357"/>
      </w:pPr>
      <w:rPr>
        <w:rFonts w:ascii="Times New Roman" w:hAnsi="Times New Roman" w:hint="default"/>
        <w:b/>
        <w:i w:val="0"/>
        <w:caps w:val="0"/>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val="0"/>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7">
    <w:nsid w:val="0E12029E"/>
    <w:multiLevelType w:val="singleLevel"/>
    <w:tmpl w:val="B636D3DE"/>
    <w:lvl w:ilvl="0">
      <w:start w:val="1"/>
      <w:numFmt w:val="bullet"/>
      <w:lvlText w:val="-"/>
      <w:lvlJc w:val="left"/>
      <w:pPr>
        <w:tabs>
          <w:tab w:val="num" w:pos="927"/>
        </w:tabs>
        <w:ind w:left="927" w:hanging="360"/>
      </w:pPr>
      <w:rPr>
        <w:rFonts w:ascii="Times New Roman" w:hAnsi="Times New Roman" w:cs="Times New Roman" w:hint="default"/>
      </w:rPr>
    </w:lvl>
  </w:abstractNum>
  <w:abstractNum w:abstractNumId="8">
    <w:nsid w:val="0ED419C7"/>
    <w:multiLevelType w:val="hybridMultilevel"/>
    <w:tmpl w:val="DB76F0B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8F5E4B"/>
    <w:multiLevelType w:val="hybridMultilevel"/>
    <w:tmpl w:val="517A402A"/>
    <w:lvl w:ilvl="0" w:tplc="E228A3D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149127B0"/>
    <w:multiLevelType w:val="hybridMultilevel"/>
    <w:tmpl w:val="54B06460"/>
    <w:lvl w:ilvl="0" w:tplc="C96233AC">
      <w:start w:val="1"/>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78F737B"/>
    <w:multiLevelType w:val="hybridMultilevel"/>
    <w:tmpl w:val="7282767C"/>
    <w:lvl w:ilvl="0" w:tplc="48DC89FA">
      <w:start w:val="1"/>
      <w:numFmt w:val="lowerLetter"/>
      <w:lvlText w:val="%1)"/>
      <w:lvlJc w:val="left"/>
      <w:pPr>
        <w:ind w:left="1069" w:hanging="360"/>
      </w:pPr>
      <w:rPr>
        <w:rFonts w:cs="Verdana" w:hint="default"/>
      </w:rPr>
    </w:lvl>
    <w:lvl w:ilvl="1" w:tplc="8ADA4776">
      <w:start w:val="1"/>
      <w:numFmt w:val="decimal"/>
      <w:lvlText w:val="%2)"/>
      <w:lvlJc w:val="left"/>
      <w:pPr>
        <w:ind w:left="2134" w:hanging="705"/>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19DE0527"/>
    <w:multiLevelType w:val="singleLevel"/>
    <w:tmpl w:val="A44C8B36"/>
    <w:lvl w:ilvl="0">
      <w:numFmt w:val="bullet"/>
      <w:lvlText w:val="-"/>
      <w:lvlJc w:val="left"/>
      <w:pPr>
        <w:tabs>
          <w:tab w:val="num" w:pos="360"/>
        </w:tabs>
        <w:ind w:left="360" w:hanging="360"/>
      </w:pPr>
      <w:rPr>
        <w:rFonts w:ascii="Times New Roman" w:hAnsi="Times New Roman" w:hint="default"/>
      </w:rPr>
    </w:lvl>
  </w:abstractNum>
  <w:abstractNum w:abstractNumId="13">
    <w:nsid w:val="1A82285C"/>
    <w:multiLevelType w:val="hybridMultilevel"/>
    <w:tmpl w:val="0E182D24"/>
    <w:lvl w:ilvl="0" w:tplc="04150001">
      <w:start w:val="1"/>
      <w:numFmt w:val="bullet"/>
      <w:lvlText w:val=""/>
      <w:lvlJc w:val="left"/>
      <w:pPr>
        <w:ind w:left="502" w:hanging="360"/>
      </w:pPr>
      <w:rPr>
        <w:rFonts w:ascii="Symbol" w:hAnsi="Symbol" w:hint="default"/>
      </w:rPr>
    </w:lvl>
    <w:lvl w:ilvl="1" w:tplc="6764F80C">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A9A4953"/>
    <w:multiLevelType w:val="hybridMultilevel"/>
    <w:tmpl w:val="C1CAF7C6"/>
    <w:lvl w:ilvl="0" w:tplc="F7E25D72">
      <w:start w:val="1"/>
      <w:numFmt w:val="decimal"/>
      <w:lvlText w:val="%1)"/>
      <w:lvlJc w:val="left"/>
      <w:pPr>
        <w:ind w:left="720" w:hanging="360"/>
      </w:pPr>
      <w:rPr>
        <w:rFonts w:ascii="Arial" w:eastAsia="Calibri" w:hAnsi="Arial"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F1A6627"/>
    <w:multiLevelType w:val="hybridMultilevel"/>
    <w:tmpl w:val="2340D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24B5FDD"/>
    <w:multiLevelType w:val="hybridMultilevel"/>
    <w:tmpl w:val="FAD66B42"/>
    <w:lvl w:ilvl="0" w:tplc="3E28179C">
      <w:start w:val="1"/>
      <w:numFmt w:val="decimal"/>
      <w:lvlText w:val="%1."/>
      <w:lvlJc w:val="left"/>
      <w:pPr>
        <w:tabs>
          <w:tab w:val="num" w:pos="1080"/>
        </w:tabs>
        <w:ind w:left="1080" w:hanging="360"/>
      </w:pPr>
      <w:rPr>
        <w:b w:val="0"/>
        <w:i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
    <w:nsid w:val="264D09F6"/>
    <w:multiLevelType w:val="singleLevel"/>
    <w:tmpl w:val="B636D3DE"/>
    <w:lvl w:ilvl="0">
      <w:start w:val="1"/>
      <w:numFmt w:val="bullet"/>
      <w:lvlText w:val="-"/>
      <w:lvlJc w:val="left"/>
      <w:pPr>
        <w:tabs>
          <w:tab w:val="num" w:pos="927"/>
        </w:tabs>
        <w:ind w:left="927" w:hanging="360"/>
      </w:pPr>
      <w:rPr>
        <w:rFonts w:ascii="Times New Roman" w:hAnsi="Times New Roman" w:cs="Times New Roman" w:hint="default"/>
      </w:rPr>
    </w:lvl>
  </w:abstractNum>
  <w:abstractNum w:abstractNumId="18">
    <w:nsid w:val="286A3389"/>
    <w:multiLevelType w:val="hybridMultilevel"/>
    <w:tmpl w:val="9EE08404"/>
    <w:lvl w:ilvl="0" w:tplc="2E76DE6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8A3235F"/>
    <w:multiLevelType w:val="hybridMultilevel"/>
    <w:tmpl w:val="34BEABE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9BF3017"/>
    <w:multiLevelType w:val="hybridMultilevel"/>
    <w:tmpl w:val="3F2247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2A930BE5"/>
    <w:multiLevelType w:val="hybridMultilevel"/>
    <w:tmpl w:val="61B287A4"/>
    <w:lvl w:ilvl="0" w:tplc="6A248800">
      <w:numFmt w:val="decimal"/>
      <w:lvlText w:val=""/>
      <w:lvlJc w:val="left"/>
      <w:pPr>
        <w:tabs>
          <w:tab w:val="num" w:pos="1440"/>
        </w:tabs>
        <w:ind w:left="1440" w:hanging="360"/>
      </w:pPr>
      <w:rPr>
        <w:rFonts w:ascii="Symbol" w:hAnsi="Symbol" w:hint="default"/>
      </w:rPr>
    </w:lvl>
    <w:lvl w:ilvl="1" w:tplc="AB86D3D0">
      <w:start w:val="1"/>
      <w:numFmt w:val="decimal"/>
      <w:lvlText w:val="-"/>
      <w:lvlJc w:val="left"/>
      <w:pPr>
        <w:tabs>
          <w:tab w:val="num" w:pos="1440"/>
        </w:tabs>
        <w:ind w:left="1440" w:hanging="360"/>
      </w:pPr>
      <w:rPr>
        <w:rFonts w:ascii="Times New Roman" w:eastAsia="Times New Roman" w:hAnsi="Times New Roman" w:cs="Times New Roman" w:hint="default"/>
      </w:rPr>
    </w:lvl>
    <w:lvl w:ilvl="2" w:tplc="04150005">
      <w:numFmt w:val="decimal"/>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2">
    <w:nsid w:val="30810E1B"/>
    <w:multiLevelType w:val="hybridMultilevel"/>
    <w:tmpl w:val="61B287A4"/>
    <w:lvl w:ilvl="0" w:tplc="6A248800">
      <w:start w:val="1"/>
      <w:numFmt w:val="bullet"/>
      <w:lvlText w:val=""/>
      <w:lvlJc w:val="left"/>
      <w:pPr>
        <w:tabs>
          <w:tab w:val="num" w:pos="1440"/>
        </w:tabs>
        <w:ind w:left="1440" w:hanging="360"/>
      </w:pPr>
      <w:rPr>
        <w:rFonts w:ascii="Symbol" w:hAnsi="Symbol" w:hint="default"/>
      </w:rPr>
    </w:lvl>
    <w:lvl w:ilvl="1" w:tplc="AB86D3D0">
      <w:numFmt w:val="bullet"/>
      <w:lvlText w:val="-"/>
      <w:lvlJc w:val="left"/>
      <w:pPr>
        <w:tabs>
          <w:tab w:val="num" w:pos="1440"/>
        </w:tabs>
        <w:ind w:left="1440" w:hanging="360"/>
      </w:pPr>
      <w:rPr>
        <w:rFonts w:ascii="Times New Roman" w:eastAsia="Times New Roman" w:hAnsi="Times New Roman"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3">
    <w:nsid w:val="35360613"/>
    <w:multiLevelType w:val="singleLevel"/>
    <w:tmpl w:val="7BF86290"/>
    <w:lvl w:ilvl="0">
      <w:numFmt w:val="bullet"/>
      <w:lvlText w:val="-"/>
      <w:lvlJc w:val="left"/>
      <w:pPr>
        <w:tabs>
          <w:tab w:val="num" w:pos="644"/>
        </w:tabs>
        <w:ind w:left="644" w:hanging="360"/>
      </w:pPr>
      <w:rPr>
        <w:rFonts w:ascii="Times New Roman" w:hAnsi="Times New Roman" w:cs="Times New Roman" w:hint="default"/>
      </w:rPr>
    </w:lvl>
  </w:abstractNum>
  <w:abstractNum w:abstractNumId="24">
    <w:nsid w:val="35872DED"/>
    <w:multiLevelType w:val="singleLevel"/>
    <w:tmpl w:val="B636D3DE"/>
    <w:lvl w:ilvl="0">
      <w:start w:val="1"/>
      <w:numFmt w:val="bullet"/>
      <w:lvlText w:val="-"/>
      <w:lvlJc w:val="left"/>
      <w:pPr>
        <w:tabs>
          <w:tab w:val="num" w:pos="927"/>
        </w:tabs>
        <w:ind w:left="927" w:hanging="360"/>
      </w:pPr>
      <w:rPr>
        <w:rFonts w:ascii="Times New Roman" w:hAnsi="Times New Roman" w:cs="Times New Roman" w:hint="default"/>
      </w:rPr>
    </w:lvl>
  </w:abstractNum>
  <w:abstractNum w:abstractNumId="25">
    <w:nsid w:val="37976087"/>
    <w:multiLevelType w:val="hybridMultilevel"/>
    <w:tmpl w:val="8676D9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B016549"/>
    <w:multiLevelType w:val="hybridMultilevel"/>
    <w:tmpl w:val="02107776"/>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BBF431D"/>
    <w:multiLevelType w:val="hybridMultilevel"/>
    <w:tmpl w:val="2340D8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1AF09D4"/>
    <w:multiLevelType w:val="hybridMultilevel"/>
    <w:tmpl w:val="00B45226"/>
    <w:lvl w:ilvl="0" w:tplc="CEF8883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2307DEA"/>
    <w:multiLevelType w:val="hybridMultilevel"/>
    <w:tmpl w:val="BE8810B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nsid w:val="443852D2"/>
    <w:multiLevelType w:val="hybridMultilevel"/>
    <w:tmpl w:val="8F3C9730"/>
    <w:lvl w:ilvl="0" w:tplc="540E1E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A600DF4"/>
    <w:multiLevelType w:val="hybridMultilevel"/>
    <w:tmpl w:val="CFD0E1B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B886580"/>
    <w:multiLevelType w:val="hybridMultilevel"/>
    <w:tmpl w:val="EDFA3AC2"/>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CE6622E"/>
    <w:multiLevelType w:val="hybridMultilevel"/>
    <w:tmpl w:val="9B8AA2F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DB71B59"/>
    <w:multiLevelType w:val="hybridMultilevel"/>
    <w:tmpl w:val="5AD4FC0C"/>
    <w:lvl w:ilvl="0" w:tplc="6DF2768A">
      <w:start w:val="3"/>
      <w:numFmt w:val="bullet"/>
      <w:lvlText w:val="-"/>
      <w:lvlJc w:val="left"/>
      <w:pPr>
        <w:ind w:left="720" w:hanging="360"/>
      </w:pPr>
      <w:rPr>
        <w:rFonts w:ascii="Times New Roman" w:eastAsia="Times New Roman" w:hAnsi="Times New Roman"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15312DB"/>
    <w:multiLevelType w:val="hybridMultilevel"/>
    <w:tmpl w:val="0F40540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nsid w:val="51C547E2"/>
    <w:multiLevelType w:val="hybridMultilevel"/>
    <w:tmpl w:val="C602AC8E"/>
    <w:lvl w:ilvl="0" w:tplc="540E1E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47D19A2"/>
    <w:multiLevelType w:val="hybridMultilevel"/>
    <w:tmpl w:val="2AB27CEC"/>
    <w:lvl w:ilvl="0" w:tplc="E33AC504">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D0E377E"/>
    <w:multiLevelType w:val="hybridMultilevel"/>
    <w:tmpl w:val="27E61836"/>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ECC7EC0"/>
    <w:multiLevelType w:val="hybridMultilevel"/>
    <w:tmpl w:val="3B628E4C"/>
    <w:lvl w:ilvl="0" w:tplc="A33E0288">
      <w:start w:val="1"/>
      <w:numFmt w:val="decimal"/>
      <w:lvlText w:val="%1."/>
      <w:lvlJc w:val="left"/>
      <w:pPr>
        <w:ind w:left="750" w:hanging="390"/>
      </w:pPr>
      <w:rPr>
        <w:rFonts w:hint="default"/>
        <w:b/>
        <w:sz w:val="20"/>
        <w:szCs w:val="20"/>
      </w:rPr>
    </w:lvl>
    <w:lvl w:ilvl="1" w:tplc="4E56BA7C">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DE82AC3"/>
    <w:multiLevelType w:val="hybridMultilevel"/>
    <w:tmpl w:val="8954EE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E644825"/>
    <w:multiLevelType w:val="hybridMultilevel"/>
    <w:tmpl w:val="FC6A286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716A3C80"/>
    <w:multiLevelType w:val="hybridMultilevel"/>
    <w:tmpl w:val="CCD6B0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69F1682"/>
    <w:multiLevelType w:val="hybridMultilevel"/>
    <w:tmpl w:val="FB408040"/>
    <w:lvl w:ilvl="0" w:tplc="7728D4D2">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8C27353"/>
    <w:multiLevelType w:val="hybridMultilevel"/>
    <w:tmpl w:val="02107776"/>
    <w:lvl w:ilvl="0" w:tplc="0415000F">
      <w:start w:val="1"/>
      <w:numFmt w:val="decimal"/>
      <w:lvlText w:val="%1."/>
      <w:lvlJc w:val="left"/>
      <w:pPr>
        <w:ind w:left="432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44"/>
  </w:num>
  <w:num w:numId="3">
    <w:abstractNumId w:val="37"/>
  </w:num>
  <w:num w:numId="4">
    <w:abstractNumId w:val="26"/>
  </w:num>
  <w:num w:numId="5">
    <w:abstractNumId w:val="30"/>
  </w:num>
  <w:num w:numId="6">
    <w:abstractNumId w:val="36"/>
  </w:num>
  <w:num w:numId="7">
    <w:abstractNumId w:val="25"/>
  </w:num>
  <w:num w:numId="8">
    <w:abstractNumId w:val="15"/>
  </w:num>
  <w:num w:numId="9">
    <w:abstractNumId w:val="3"/>
  </w:num>
  <w:num w:numId="10">
    <w:abstractNumId w:val="18"/>
  </w:num>
  <w:num w:numId="11">
    <w:abstractNumId w:val="27"/>
  </w:num>
  <w:num w:numId="12">
    <w:abstractNumId w:val="10"/>
  </w:num>
  <w:num w:numId="13">
    <w:abstractNumId w:val="6"/>
  </w:num>
  <w:num w:numId="14">
    <w:abstractNumId w:val="1"/>
  </w:num>
  <w:num w:numId="15">
    <w:abstractNumId w:val="28"/>
  </w:num>
  <w:num w:numId="16">
    <w:abstractNumId w:val="11"/>
  </w:num>
  <w:num w:numId="17">
    <w:abstractNumId w:val="16"/>
  </w:num>
  <w:num w:numId="18">
    <w:abstractNumId w:val="8"/>
  </w:num>
  <w:num w:numId="19">
    <w:abstractNumId w:val="12"/>
  </w:num>
  <w:num w:numId="20">
    <w:abstractNumId w:val="2"/>
  </w:num>
  <w:num w:numId="21">
    <w:abstractNumId w:val="41"/>
  </w:num>
  <w:num w:numId="22">
    <w:abstractNumId w:val="40"/>
  </w:num>
  <w:num w:numId="23">
    <w:abstractNumId w:val="9"/>
  </w:num>
  <w:num w:numId="24">
    <w:abstractNumId w:val="19"/>
  </w:num>
  <w:num w:numId="25">
    <w:abstractNumId w:val="31"/>
  </w:num>
  <w:num w:numId="26">
    <w:abstractNumId w:val="33"/>
  </w:num>
  <w:num w:numId="27">
    <w:abstractNumId w:val="38"/>
  </w:num>
  <w:num w:numId="28">
    <w:abstractNumId w:val="29"/>
  </w:num>
  <w:num w:numId="29">
    <w:abstractNumId w:val="4"/>
  </w:num>
  <w:num w:numId="30">
    <w:abstractNumId w:val="7"/>
  </w:num>
  <w:num w:numId="31">
    <w:abstractNumId w:val="17"/>
  </w:num>
  <w:num w:numId="32">
    <w:abstractNumId w:val="24"/>
  </w:num>
  <w:num w:numId="33">
    <w:abstractNumId w:val="23"/>
  </w:num>
  <w:num w:numId="34">
    <w:abstractNumId w:val="5"/>
  </w:num>
  <w:num w:numId="35">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0"/>
  </w:num>
  <w:num w:numId="38">
    <w:abstractNumId w:val="42"/>
  </w:num>
  <w:num w:numId="39">
    <w:abstractNumId w:val="43"/>
  </w:num>
  <w:num w:numId="40">
    <w:abstractNumId w:val="35"/>
  </w:num>
  <w:num w:numId="41">
    <w:abstractNumId w:val="20"/>
  </w:num>
  <w:num w:numId="42">
    <w:abstractNumId w:val="34"/>
  </w:num>
  <w:num w:numId="43">
    <w:abstractNumId w:val="39"/>
  </w:num>
  <w:num w:numId="44">
    <w:abstractNumId w:val="13"/>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114DC"/>
    <w:rsid w:val="000164D4"/>
    <w:rsid w:val="00016C3B"/>
    <w:rsid w:val="00072217"/>
    <w:rsid w:val="000C2ADD"/>
    <w:rsid w:val="000D5DC6"/>
    <w:rsid w:val="001176B2"/>
    <w:rsid w:val="001301A4"/>
    <w:rsid w:val="00135208"/>
    <w:rsid w:val="00156431"/>
    <w:rsid w:val="00176558"/>
    <w:rsid w:val="0018766C"/>
    <w:rsid w:val="00196BD0"/>
    <w:rsid w:val="001A00A8"/>
    <w:rsid w:val="001B260E"/>
    <w:rsid w:val="001D1527"/>
    <w:rsid w:val="00210269"/>
    <w:rsid w:val="002362A5"/>
    <w:rsid w:val="00240361"/>
    <w:rsid w:val="00255A95"/>
    <w:rsid w:val="002705D9"/>
    <w:rsid w:val="002745E5"/>
    <w:rsid w:val="0028607D"/>
    <w:rsid w:val="002B0C95"/>
    <w:rsid w:val="002C016B"/>
    <w:rsid w:val="002D2F24"/>
    <w:rsid w:val="002D712E"/>
    <w:rsid w:val="002D791C"/>
    <w:rsid w:val="00320A08"/>
    <w:rsid w:val="003356BD"/>
    <w:rsid w:val="00344807"/>
    <w:rsid w:val="003473C3"/>
    <w:rsid w:val="00372900"/>
    <w:rsid w:val="00387F2C"/>
    <w:rsid w:val="003A097A"/>
    <w:rsid w:val="003A45FD"/>
    <w:rsid w:val="003C638E"/>
    <w:rsid w:val="003D71B9"/>
    <w:rsid w:val="003E363C"/>
    <w:rsid w:val="003F48FB"/>
    <w:rsid w:val="0040291D"/>
    <w:rsid w:val="00404F6F"/>
    <w:rsid w:val="004329B5"/>
    <w:rsid w:val="00475038"/>
    <w:rsid w:val="004C3EFA"/>
    <w:rsid w:val="004D0740"/>
    <w:rsid w:val="004D3DE6"/>
    <w:rsid w:val="004F529C"/>
    <w:rsid w:val="004F75FF"/>
    <w:rsid w:val="00502238"/>
    <w:rsid w:val="005116A4"/>
    <w:rsid w:val="00515B6F"/>
    <w:rsid w:val="00524981"/>
    <w:rsid w:val="005508C2"/>
    <w:rsid w:val="00555987"/>
    <w:rsid w:val="00563897"/>
    <w:rsid w:val="00565529"/>
    <w:rsid w:val="00566C21"/>
    <w:rsid w:val="005779F4"/>
    <w:rsid w:val="00582314"/>
    <w:rsid w:val="00583F27"/>
    <w:rsid w:val="005A4642"/>
    <w:rsid w:val="005A5D5D"/>
    <w:rsid w:val="005C4DF1"/>
    <w:rsid w:val="005E6161"/>
    <w:rsid w:val="00604295"/>
    <w:rsid w:val="00611F2C"/>
    <w:rsid w:val="00614B60"/>
    <w:rsid w:val="00616A5E"/>
    <w:rsid w:val="0062085F"/>
    <w:rsid w:val="006276EE"/>
    <w:rsid w:val="0064277D"/>
    <w:rsid w:val="00652B6D"/>
    <w:rsid w:val="006556C0"/>
    <w:rsid w:val="006769B9"/>
    <w:rsid w:val="0068695D"/>
    <w:rsid w:val="0069737A"/>
    <w:rsid w:val="006974E9"/>
    <w:rsid w:val="006A1727"/>
    <w:rsid w:val="006A7D17"/>
    <w:rsid w:val="006D59A7"/>
    <w:rsid w:val="006E7EF7"/>
    <w:rsid w:val="007257D3"/>
    <w:rsid w:val="00796E60"/>
    <w:rsid w:val="007B4B87"/>
    <w:rsid w:val="007E694D"/>
    <w:rsid w:val="00813476"/>
    <w:rsid w:val="00814128"/>
    <w:rsid w:val="00830657"/>
    <w:rsid w:val="00837104"/>
    <w:rsid w:val="0083711E"/>
    <w:rsid w:val="008579B9"/>
    <w:rsid w:val="00875ADF"/>
    <w:rsid w:val="00876180"/>
    <w:rsid w:val="00876652"/>
    <w:rsid w:val="00891E1F"/>
    <w:rsid w:val="00894707"/>
    <w:rsid w:val="00895893"/>
    <w:rsid w:val="008975DE"/>
    <w:rsid w:val="008B3BAA"/>
    <w:rsid w:val="008B5288"/>
    <w:rsid w:val="008E6B4A"/>
    <w:rsid w:val="008F12FF"/>
    <w:rsid w:val="0090140A"/>
    <w:rsid w:val="00902653"/>
    <w:rsid w:val="00903DE6"/>
    <w:rsid w:val="009125B2"/>
    <w:rsid w:val="00921273"/>
    <w:rsid w:val="00945E36"/>
    <w:rsid w:val="00976787"/>
    <w:rsid w:val="009954FA"/>
    <w:rsid w:val="00996AF0"/>
    <w:rsid w:val="009B2039"/>
    <w:rsid w:val="009C2D1E"/>
    <w:rsid w:val="009F1A39"/>
    <w:rsid w:val="00A11A1C"/>
    <w:rsid w:val="00A24181"/>
    <w:rsid w:val="00A46C5C"/>
    <w:rsid w:val="00A5410C"/>
    <w:rsid w:val="00A54E13"/>
    <w:rsid w:val="00A73FC6"/>
    <w:rsid w:val="00A846BC"/>
    <w:rsid w:val="00A9066C"/>
    <w:rsid w:val="00AA1EBF"/>
    <w:rsid w:val="00AB63CD"/>
    <w:rsid w:val="00AC5A59"/>
    <w:rsid w:val="00AF4AE5"/>
    <w:rsid w:val="00B12CDE"/>
    <w:rsid w:val="00B31555"/>
    <w:rsid w:val="00B41BBA"/>
    <w:rsid w:val="00B61012"/>
    <w:rsid w:val="00B80546"/>
    <w:rsid w:val="00B81064"/>
    <w:rsid w:val="00B82966"/>
    <w:rsid w:val="00B87A5A"/>
    <w:rsid w:val="00B91B0E"/>
    <w:rsid w:val="00B93606"/>
    <w:rsid w:val="00BB0DC6"/>
    <w:rsid w:val="00BB2391"/>
    <w:rsid w:val="00BB33B4"/>
    <w:rsid w:val="00BC3B3C"/>
    <w:rsid w:val="00BC658A"/>
    <w:rsid w:val="00BE3417"/>
    <w:rsid w:val="00BF56E8"/>
    <w:rsid w:val="00C018A0"/>
    <w:rsid w:val="00C1345C"/>
    <w:rsid w:val="00C17C15"/>
    <w:rsid w:val="00C2263D"/>
    <w:rsid w:val="00C245E7"/>
    <w:rsid w:val="00C47E20"/>
    <w:rsid w:val="00C77AF0"/>
    <w:rsid w:val="00C80546"/>
    <w:rsid w:val="00C832B7"/>
    <w:rsid w:val="00C97300"/>
    <w:rsid w:val="00CB1ED6"/>
    <w:rsid w:val="00CB64CD"/>
    <w:rsid w:val="00CD21E7"/>
    <w:rsid w:val="00CD2D44"/>
    <w:rsid w:val="00CD4057"/>
    <w:rsid w:val="00CD5430"/>
    <w:rsid w:val="00CF3AB3"/>
    <w:rsid w:val="00D053EB"/>
    <w:rsid w:val="00D361D9"/>
    <w:rsid w:val="00D51BD2"/>
    <w:rsid w:val="00D54223"/>
    <w:rsid w:val="00D62A8F"/>
    <w:rsid w:val="00D732EF"/>
    <w:rsid w:val="00D82B71"/>
    <w:rsid w:val="00D942B9"/>
    <w:rsid w:val="00D94974"/>
    <w:rsid w:val="00DB0B79"/>
    <w:rsid w:val="00DB48BD"/>
    <w:rsid w:val="00DB5A19"/>
    <w:rsid w:val="00DC26C2"/>
    <w:rsid w:val="00DD3487"/>
    <w:rsid w:val="00DD77B7"/>
    <w:rsid w:val="00DE5F8A"/>
    <w:rsid w:val="00DF6BCA"/>
    <w:rsid w:val="00E02E64"/>
    <w:rsid w:val="00E05E26"/>
    <w:rsid w:val="00E31FD5"/>
    <w:rsid w:val="00E364C4"/>
    <w:rsid w:val="00E36E50"/>
    <w:rsid w:val="00E50FC6"/>
    <w:rsid w:val="00E62EFF"/>
    <w:rsid w:val="00E64C9A"/>
    <w:rsid w:val="00E80B5D"/>
    <w:rsid w:val="00E82E5D"/>
    <w:rsid w:val="00E8439D"/>
    <w:rsid w:val="00E87C49"/>
    <w:rsid w:val="00ED4B33"/>
    <w:rsid w:val="00ED4FCA"/>
    <w:rsid w:val="00ED7457"/>
    <w:rsid w:val="00EF5F4A"/>
    <w:rsid w:val="00EF673B"/>
    <w:rsid w:val="00F07E97"/>
    <w:rsid w:val="00F3342A"/>
    <w:rsid w:val="00F6160E"/>
    <w:rsid w:val="00F75B06"/>
    <w:rsid w:val="00F974AE"/>
    <w:rsid w:val="00FB37F1"/>
    <w:rsid w:val="00FD31D1"/>
    <w:rsid w:val="00FD557F"/>
    <w:rsid w:val="00FE321C"/>
    <w:rsid w:val="00FF2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uiPriority w:val="1"/>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uiPriority w:val="1"/>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rsid w:val="005A5D5D"/>
    <w:rPr>
      <w:vertAlign w:val="superscript"/>
    </w:rPr>
  </w:style>
  <w:style w:type="character" w:customStyle="1" w:styleId="tyt2">
    <w:name w:val="tyt2"/>
    <w:basedOn w:val="Domylnaczcionkaakapitu"/>
    <w:rsid w:val="00D732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uiPriority w:val="1"/>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uiPriority w:val="1"/>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iPriority w:val="99"/>
    <w:semiHidden/>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rsid w:val="005A5D5D"/>
    <w:rPr>
      <w:vertAlign w:val="superscript"/>
    </w:rPr>
  </w:style>
  <w:style w:type="character" w:customStyle="1" w:styleId="tyt2">
    <w:name w:val="tyt2"/>
    <w:basedOn w:val="Domylnaczcionkaakapitu"/>
    <w:rsid w:val="00D73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fundamentowanie-sciezek-ruchu-pieszego-676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5629</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3</cp:revision>
  <cp:lastPrinted>2021-09-10T07:26:00Z</cp:lastPrinted>
  <dcterms:created xsi:type="dcterms:W3CDTF">2021-09-10T07:26:00Z</dcterms:created>
  <dcterms:modified xsi:type="dcterms:W3CDTF">2021-09-10T07:26:00Z</dcterms:modified>
</cp:coreProperties>
</file>