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0C" w:rsidRPr="005A265F" w:rsidRDefault="00C66AF0" w:rsidP="00C66AF0">
      <w:pPr>
        <w:tabs>
          <w:tab w:val="left" w:pos="2980"/>
          <w:tab w:val="right" w:pos="9070"/>
        </w:tabs>
        <w:rPr>
          <w:b/>
        </w:rPr>
      </w:pPr>
      <w:r>
        <w:rPr>
          <w:b/>
        </w:rPr>
        <w:t>Nr postepowania: ZP-756/2024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C37335" w:rsidRPr="005A265F">
        <w:rPr>
          <w:b/>
        </w:rPr>
        <w:t>Tabela nr 1</w:t>
      </w:r>
    </w:p>
    <w:p w:rsidR="00C37335" w:rsidRDefault="00C37335" w:rsidP="00C37335">
      <w:pPr>
        <w:jc w:val="center"/>
      </w:pPr>
      <w:r>
        <w:t>WYKAZ ODPADÓW PLANOWANYCH DO  PRZEKAZANIA DO UTYLIZACJI</w:t>
      </w:r>
    </w:p>
    <w:tbl>
      <w:tblPr>
        <w:tblW w:w="100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400"/>
        <w:gridCol w:w="900"/>
        <w:gridCol w:w="1360"/>
        <w:gridCol w:w="1140"/>
        <w:gridCol w:w="1200"/>
        <w:gridCol w:w="1693"/>
      </w:tblGrid>
      <w:tr w:rsidR="00C37335" w:rsidTr="00C37335">
        <w:trPr>
          <w:trHeight w:val="7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17055F" w:rsidP="0017055F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Szacunkowa i</w:t>
            </w:r>
            <w:r w:rsidR="00C373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lość odpadów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</w:t>
            </w:r>
            <w:r w:rsidR="00C37335">
              <w:rPr>
                <w:rFonts w:ascii="Arial" w:hAnsi="Arial" w:cs="Arial"/>
                <w:b/>
                <w:bCs/>
                <w:sz w:val="16"/>
                <w:szCs w:val="16"/>
              </w:rPr>
              <w:t>wytworz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3733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r w:rsidR="00C373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ciągu roku </w:t>
            </w:r>
            <w:r w:rsidR="00C3733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[kg]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 odbiorów w ciągu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usługi [zł/kg]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brutto </w:t>
            </w:r>
          </w:p>
          <w:p w:rsidR="00C37335" w:rsidRDefault="00C37335" w:rsidP="00C37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(kol. 4 x kol. 6)</w:t>
            </w:r>
          </w:p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tym 8 % VAT</w:t>
            </w:r>
          </w:p>
        </w:tc>
      </w:tr>
      <w:tr w:rsidR="00C37335" w:rsidTr="00E6331F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37335" w:rsidRDefault="00C37335" w:rsidP="00E6331F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C37335" w:rsidTr="00C37335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7335" w:rsidRDefault="00C37335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KWP w Kielcach, odbiór: ul. Seminaryjska 12, ul. Kopernika 23, ul. Kusocińskiego 51</w:t>
            </w: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farb i lakierów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01 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wywołujący barwy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roztwory z fotografii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Syntetyczne oleje i ciecze stosowane jako elektroizolatory oraz nośniki ciepła inne niż wymienione w 130301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03 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51B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593A70">
        <w:trPr>
          <w:trHeight w:val="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 - opakowania różne po częściach, akcesoriach i materiałach pomocniczych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EC233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zawierające pozostałości substancji niebezpiecznych lub nimi zanieczyszczone - puste pojemniki metalowe po ręcznych miotaczach gazu Opakowania po płynach, olejach pastach uszczelniających, butelki po rozpuszczalnikach, benzynie ekstrakcyjnej, płynach hamulcowych, chłodzących.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EC233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– m.in. ubrania ochronne, szmaty zaoliwione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B557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1941E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1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filtracyjne, tkaniny do wycierania – m. in. ubrania na gumie (policyjne) pałki gumowe, wkłady filtrów powietrza, wkłady filtra alergiczne, ubrania ochronne, szmaty, ścierki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D4C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C3733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 – m. in. tarcze plastikowe, tworzywa sztuczne, elementy plastikowe nadwozia: zderzaki, listwy, spojlery, wykończenia plastikowe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B557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 - szyby z okien samochodowych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8F4504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593A70">
        <w:trPr>
          <w:trHeight w:val="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usunięte z zużytych urządzeń inne niż wymienione w 160215 - Pojemniki po zużytym: tonerze do drukarek, tuszu do drukarek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16 02 16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</w:t>
            </w:r>
            <w:r w:rsidRPr="00CB557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C3733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Inne baterie i akumulatory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16 06 05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7F3C38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i analityczne (odczynniki chemiczne) zawierające substancje niebezpieczne, w tym mieszaniny chemikaliów laboratoryjnych i analitycznych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B557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6775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Magnetyczne i optyczne nośniki informacji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CB557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eastAsia="Arial Unicode MS" w:hAnsi="Arial" w:cs="Arial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Odpadowa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Kable inne niż wymienione w 17 04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17 04 11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</w:t>
            </w:r>
            <w:r w:rsidRPr="00CB5573">
              <w:rPr>
                <w:rFonts w:ascii="Arial" w:eastAsia="Arial Unicode MS" w:hAnsi="Arial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EC233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Leki inne niż wymienione w 18 01 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18 01 09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CB5573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B557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59512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C37335">
        <w:trPr>
          <w:trHeight w:val="34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KMP w Kielcach, odbiór:</w:t>
            </w:r>
            <w:r w:rsidRPr="000679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ul. Wesoła 43, </w:t>
            </w:r>
            <w:r w:rsidRPr="000679D8">
              <w:rPr>
                <w:rFonts w:ascii="Arial" w:hAnsi="Arial" w:cs="Arial"/>
                <w:b/>
                <w:bCs/>
                <w:sz w:val="18"/>
                <w:szCs w:val="18"/>
              </w:rPr>
              <w:t>ul. Kusocińskiego 51</w:t>
            </w:r>
          </w:p>
        </w:tc>
      </w:tr>
      <w:tr w:rsidR="00C84E49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84E4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2015BB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– olej + kwas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2015BB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2015BB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C37335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Busku Zdroju, odbiór: ul.  Mickiewicza 19</w:t>
            </w:r>
          </w:p>
        </w:tc>
      </w:tr>
      <w:tr w:rsidR="00C84E49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EC233B" w:rsidP="00A7707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</w:t>
            </w:r>
            <w:r w:rsidR="00A77070">
              <w:rPr>
                <w:rFonts w:ascii="Arial" w:eastAsia="Arial Unicode MS" w:hAnsi="Arial" w:cs="Arial"/>
                <w:sz w:val="16"/>
                <w:szCs w:val="1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2015BB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A77070" w:rsidP="007F3C3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Pr="002015BB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015B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C84E49" w:rsidTr="00C37335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4E49" w:rsidRDefault="00C84E49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Jędrzejowie, odbiór: ul. 11 Listopada 78</w:t>
            </w: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3B4F6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Kazimierzy Wielkiej, odbiór: ul. Parkowa 1</w:t>
            </w: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9C3CF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Końskich, odbiór: ul. Łazienna 12</w:t>
            </w:r>
          </w:p>
        </w:tc>
      </w:tr>
      <w:tr w:rsidR="00EC233B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A7707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</w:t>
            </w:r>
            <w:r w:rsidR="00A77070">
              <w:rPr>
                <w:rFonts w:ascii="Arial" w:eastAsia="Arial Unicode MS" w:hAnsi="Arial" w:cs="Arial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Opatowie, odbiór: ul. Sienkiewicza 30</w:t>
            </w:r>
          </w:p>
        </w:tc>
      </w:tr>
      <w:tr w:rsidR="00EC233B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8D359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</w:t>
            </w:r>
            <w:r w:rsidR="00EC233B"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166DE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C23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42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Ostrowcu Świętokrzyskim odbiór: Al. 3 Maja 9</w:t>
            </w: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10299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166DE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7F3C3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Pińczowie, odbiór: ul.  Floriańska 4</w:t>
            </w:r>
          </w:p>
        </w:tc>
      </w:tr>
      <w:tr w:rsidR="00EC233B" w:rsidTr="00363BD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7F3C3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48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Sandomierzu odbiór: ul. Mickiewicza 30</w:t>
            </w: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9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Skarżysku Kamiennej, odbiór: ul. Szydłowiecka 22</w:t>
            </w: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0E438F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015B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015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Starachowicach, odbiór: ul. Armii Krajowej 27</w:t>
            </w:r>
          </w:p>
        </w:tc>
      </w:tr>
      <w:tr w:rsidR="00EC233B" w:rsidTr="00363BD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6D5EF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7F3C3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43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Staszowie odbiór: Staszów ul. Armii Krajowej 10</w:t>
            </w: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1D77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we Włoszczowie, odbiór: ul. Świeża 18</w:t>
            </w: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BF19D3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363BD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A77070" w:rsidP="007F3C3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2C0B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C0B3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EC233B" w:rsidTr="00C37335">
        <w:trPr>
          <w:trHeight w:val="5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A77070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cena brutto dla zadania (suma pozycji od nr 1 </w:t>
            </w:r>
            <w:r w:rsidRPr="00EC2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nr </w:t>
            </w:r>
            <w:r w:rsidR="00A77070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  <w:r w:rsidRPr="00EC233B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Default="00EC233B" w:rsidP="00C37335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EC233B" w:rsidTr="00C37335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107C4">
              <w:rPr>
                <w:rFonts w:ascii="Arial" w:hAnsi="Arial" w:cs="Arial"/>
                <w:b/>
                <w:bCs/>
                <w:sz w:val="16"/>
                <w:szCs w:val="16"/>
              </w:rPr>
              <w:t>UWAGA  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C233B" w:rsidTr="00C37335">
        <w:trPr>
          <w:trHeight w:val="49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F107C4" w:rsidRDefault="00EC233B" w:rsidP="00C37335">
            <w:pPr>
              <w:rPr>
                <w:rFonts w:ascii="Arial" w:eastAsia="Arial Unicode MS" w:hAnsi="Arial" w:cs="Arial"/>
                <w:sz w:val="16"/>
                <w:szCs w:val="14"/>
              </w:rPr>
            </w:pPr>
            <w:r w:rsidRPr="00F107C4">
              <w:rPr>
                <w:rFonts w:ascii="Arial" w:hAnsi="Arial" w:cs="Arial"/>
                <w:sz w:val="16"/>
                <w:szCs w:val="14"/>
              </w:rPr>
              <w:t>1. Ze względu na specyfikę pracy poszczególnych jednostek policji odpady wytwarzane są nieregularnie tak więc odbierać je należy w zależności od zaistniałych potrzeb.</w:t>
            </w:r>
          </w:p>
        </w:tc>
      </w:tr>
      <w:tr w:rsidR="00EC233B" w:rsidTr="00C37335">
        <w:trPr>
          <w:trHeight w:val="726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C233B" w:rsidRPr="00F107C4" w:rsidRDefault="00EC233B" w:rsidP="00C37335">
            <w:pPr>
              <w:rPr>
                <w:rFonts w:ascii="Arial" w:hAnsi="Arial" w:cs="Arial"/>
                <w:sz w:val="16"/>
                <w:szCs w:val="14"/>
              </w:rPr>
            </w:pPr>
            <w:r w:rsidRPr="00F107C4">
              <w:rPr>
                <w:rFonts w:ascii="Arial" w:hAnsi="Arial" w:cs="Arial"/>
                <w:sz w:val="16"/>
                <w:szCs w:val="14"/>
              </w:rPr>
              <w:t>2. W cenie jednostkowej brutto zostały ujęte koszty odbioru, transportu i zagospodarowania odpadów.</w:t>
            </w:r>
            <w:r w:rsidRPr="00F107C4">
              <w:rPr>
                <w:rFonts w:ascii="Arial" w:hAnsi="Arial" w:cs="Arial"/>
                <w:sz w:val="16"/>
                <w:szCs w:val="14"/>
              </w:rPr>
              <w:br/>
              <w:t xml:space="preserve">*/- odpad uważany za niebezpieczny zgodnie z rozporządzeniem Ministra Klimatu z dnia 2 stycznia 2020r. w sprawie katalogu odpadów </w:t>
            </w:r>
            <w:r>
              <w:rPr>
                <w:rFonts w:ascii="Arial" w:hAnsi="Arial" w:cs="Arial"/>
                <w:sz w:val="16"/>
                <w:szCs w:val="14"/>
              </w:rPr>
              <w:br/>
            </w:r>
            <w:r w:rsidRPr="00F107C4">
              <w:rPr>
                <w:rFonts w:ascii="Arial" w:hAnsi="Arial" w:cs="Arial"/>
                <w:sz w:val="16"/>
                <w:szCs w:val="14"/>
              </w:rPr>
              <w:t>(Dz. U. 2020, poz. 10)</w:t>
            </w:r>
          </w:p>
        </w:tc>
      </w:tr>
    </w:tbl>
    <w:p w:rsidR="00C37335" w:rsidRDefault="00C37335"/>
    <w:sectPr w:rsidR="00C37335" w:rsidSect="00381E5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35"/>
    <w:rsid w:val="00166DE7"/>
    <w:rsid w:val="001702B0"/>
    <w:rsid w:val="0017055F"/>
    <w:rsid w:val="00363BD7"/>
    <w:rsid w:val="00381E53"/>
    <w:rsid w:val="004A610C"/>
    <w:rsid w:val="00593A70"/>
    <w:rsid w:val="005A265F"/>
    <w:rsid w:val="005B6A97"/>
    <w:rsid w:val="007F3C38"/>
    <w:rsid w:val="00A77070"/>
    <w:rsid w:val="00B27C71"/>
    <w:rsid w:val="00C37335"/>
    <w:rsid w:val="00C5397D"/>
    <w:rsid w:val="00C66AF0"/>
    <w:rsid w:val="00C84E49"/>
    <w:rsid w:val="00E6331F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A9623-3B55-4ECC-9024-0E3C8B3A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03B2-1911-4415-A7AE-CE4A810F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Wojtek Czekaj</cp:lastModifiedBy>
  <cp:revision>5</cp:revision>
  <cp:lastPrinted>2023-05-16T08:03:00Z</cp:lastPrinted>
  <dcterms:created xsi:type="dcterms:W3CDTF">2024-06-04T10:29:00Z</dcterms:created>
  <dcterms:modified xsi:type="dcterms:W3CDTF">2024-07-19T11:33:00Z</dcterms:modified>
</cp:coreProperties>
</file>