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F027" w14:textId="0286DEAD"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r w:rsidR="00D81532" w:rsidRPr="00D81532">
        <w:rPr>
          <w:rFonts w:ascii="Calibri" w:hAnsi="Calibri"/>
          <w:b/>
          <w:sz w:val="20"/>
          <w:szCs w:val="20"/>
        </w:rPr>
        <w:t>4</w:t>
      </w:r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14:paraId="2427E1DC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291078A9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77F1A6A9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C93953D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0F1B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6E2C9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04C70DEB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36D9C21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F0B7AD2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73CC83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379B21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EB27AAA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18C93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71EB12F9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14:paraId="6243C0C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 xml:space="preserve">2021 r. poz. 1129 z </w:t>
      </w:r>
      <w:proofErr w:type="spellStart"/>
      <w:r w:rsidR="00DF0A9F">
        <w:rPr>
          <w:rFonts w:ascii="Calibri" w:hAnsi="Calibri" w:cs="Calibri"/>
          <w:sz w:val="20"/>
          <w:szCs w:val="20"/>
        </w:rPr>
        <w:t>późn</w:t>
      </w:r>
      <w:proofErr w:type="spellEnd"/>
      <w:r w:rsidR="00DF0A9F">
        <w:rPr>
          <w:rFonts w:ascii="Calibri" w:hAnsi="Calibri" w:cs="Calibri"/>
          <w:sz w:val="20"/>
          <w:szCs w:val="20"/>
        </w:rPr>
        <w:t>. zm.</w:t>
      </w:r>
      <w:r w:rsidRPr="005016B1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69C20C07" w14:textId="3D0B3F08" w:rsidR="00F03EF2" w:rsidRPr="00113856" w:rsidRDefault="00F03EF2" w:rsidP="00113856">
      <w:pPr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</w:t>
      </w:r>
      <w:r w:rsidR="003754A9">
        <w:rPr>
          <w:rFonts w:ascii="Calibri" w:hAnsi="Calibri" w:cs="Calibri"/>
          <w:sz w:val="20"/>
          <w:szCs w:val="20"/>
        </w:rPr>
        <w:t>pn. :</w:t>
      </w:r>
      <w:r w:rsidR="003754A9" w:rsidRPr="003754A9">
        <w:rPr>
          <w:rFonts w:ascii="Calibri" w:hAnsi="Calibri" w:cs="Calibri"/>
          <w:sz w:val="20"/>
          <w:szCs w:val="20"/>
        </w:rPr>
        <w:t xml:space="preserve"> „</w:t>
      </w:r>
      <w:r w:rsidR="00491B5F" w:rsidRPr="00E72B87">
        <w:rPr>
          <w:rFonts w:ascii="Calibri" w:hAnsi="Calibri" w:cs="Calibri"/>
          <w:b/>
          <w:sz w:val="20"/>
        </w:rPr>
        <w:t xml:space="preserve">Dostawa i wdrożenie systemów informatycznych - technologii wspierających </w:t>
      </w:r>
      <w:bookmarkStart w:id="0" w:name="_Hlk94201699"/>
      <w:r w:rsidR="00491B5F" w:rsidRPr="00E72B87">
        <w:rPr>
          <w:rFonts w:ascii="Calibri" w:hAnsi="Calibri" w:cs="Calibri"/>
          <w:b/>
          <w:sz w:val="20"/>
        </w:rPr>
        <w:t xml:space="preserve">Państwową Szkołę </w:t>
      </w:r>
      <w:r w:rsidR="00FE6E98">
        <w:rPr>
          <w:rFonts w:ascii="Calibri" w:hAnsi="Calibri" w:cs="Calibri"/>
          <w:b/>
          <w:sz w:val="20"/>
        </w:rPr>
        <w:t xml:space="preserve">Wyższą </w:t>
      </w:r>
      <w:bookmarkStart w:id="1" w:name="_GoBack"/>
      <w:bookmarkEnd w:id="1"/>
      <w:r w:rsidR="00491B5F" w:rsidRPr="00E72B87">
        <w:rPr>
          <w:rFonts w:ascii="Calibri" w:hAnsi="Calibri" w:cs="Calibri"/>
          <w:b/>
          <w:sz w:val="20"/>
        </w:rPr>
        <w:t xml:space="preserve"> im. Hipolita Cegielskiego w Gnieźnie</w:t>
      </w:r>
      <w:bookmarkEnd w:id="0"/>
      <w:r w:rsidR="00491B5F" w:rsidRPr="00E72B87">
        <w:rPr>
          <w:rFonts w:ascii="Calibri" w:hAnsi="Calibri" w:cs="Calibri"/>
          <w:b/>
          <w:sz w:val="20"/>
        </w:rPr>
        <w:t xml:space="preserve"> w procesie obsługi Osób z Niepełnosprawnościami</w:t>
      </w:r>
      <w:r w:rsidR="00113856" w:rsidRPr="00113856">
        <w:rPr>
          <w:rFonts w:ascii="Calibri" w:hAnsi="Calibri" w:cs="Calibri"/>
          <w:b/>
          <w:bCs/>
          <w:sz w:val="20"/>
          <w:szCs w:val="20"/>
        </w:rPr>
        <w:t>”</w:t>
      </w:r>
    </w:p>
    <w:p w14:paraId="545446BA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02A33C6" w14:textId="24FCFFC1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 xml:space="preserve"> ust. </w:t>
      </w:r>
      <w:r w:rsidR="00491B5F">
        <w:rPr>
          <w:rStyle w:val="Bold"/>
          <w:rFonts w:ascii="Calibri" w:hAnsi="Calibri" w:cs="Times New Roman"/>
          <w:bCs/>
          <w:caps w:val="0"/>
          <w:color w:val="auto"/>
        </w:rPr>
        <w:t>4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 xml:space="preserve"> pkt </w:t>
      </w:r>
      <w:r w:rsidR="00C97826">
        <w:rPr>
          <w:rStyle w:val="Bold"/>
          <w:rFonts w:ascii="Calibri" w:hAnsi="Calibri" w:cs="Times New Roman"/>
          <w:bCs/>
          <w:caps w:val="0"/>
          <w:color w:val="auto"/>
        </w:rPr>
        <w:t>3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>)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2E11037B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3118"/>
        <w:gridCol w:w="3119"/>
        <w:gridCol w:w="2611"/>
      </w:tblGrid>
      <w:tr w:rsidR="00D81532" w:rsidRPr="00AE2DBB" w14:paraId="2D060186" w14:textId="77777777" w:rsidTr="00281651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F434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4BA1C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48A4E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ACC6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9E30AFD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14:paraId="06294456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4219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4807B563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7DFD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14:paraId="5BDC49BF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[należy odpowiednio zaznaczyć dysponowanie bezpośrednie 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3293A6C8" w14:textId="77777777" w:rsidTr="0028165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0D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D9A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A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649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895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2B4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703D689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601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EA" w14:textId="6E8FB606" w:rsidR="00D81532" w:rsidRPr="00AE2DBB" w:rsidRDefault="003754A9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3754A9">
              <w:rPr>
                <w:rFonts w:ascii="Calibri" w:eastAsia="Arial Unicode MS" w:hAnsi="Calibri" w:cs="Calibri"/>
                <w:b/>
                <w:sz w:val="20"/>
                <w:szCs w:val="20"/>
              </w:rPr>
              <w:t>Kierownik</w:t>
            </w:r>
            <w:r w:rsidR="00113856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="00C97826">
              <w:rPr>
                <w:rFonts w:ascii="Calibri" w:eastAsia="Arial Unicode MS" w:hAnsi="Calibri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AE6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9B1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7B8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7AD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5014F2D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E473754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3D228462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14:paraId="3F530666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DAC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FD" w14:textId="0009033E" w:rsidR="00D81532" w:rsidRPr="003754A9" w:rsidRDefault="00C9782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Architekt systemowy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84" w14:textId="77777777" w:rsidR="00D81532" w:rsidRPr="003754A9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3E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485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D8C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DCC656C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55BB79B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A9F60D8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AE8415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F47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09" w14:textId="3528EFD4" w:rsidR="00DF0A9F" w:rsidRPr="00DF0A9F" w:rsidRDefault="00C9782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Konsultant wdrożeniow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y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D5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EB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74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374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860CB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458B23E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9BAB61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113856" w:rsidRPr="00AE2DBB" w14:paraId="1BF8505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257" w14:textId="690C8F3A" w:rsidR="00113856" w:rsidRDefault="00113856" w:rsidP="00113856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E93" w14:textId="6FF2F81E" w:rsidR="00113856" w:rsidRDefault="00C97826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Konsultant wdrożeniow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y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55F" w14:textId="77777777" w:rsidR="00113856" w:rsidRPr="00AE2DBB" w:rsidRDefault="00113856" w:rsidP="00113856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16F" w14:textId="77777777" w:rsidR="00113856" w:rsidRPr="00AE2DBB" w:rsidRDefault="00113856" w:rsidP="00113856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396" w14:textId="77777777" w:rsidR="00113856" w:rsidRPr="00AE2DBB" w:rsidRDefault="00113856" w:rsidP="00113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794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3FEA5479" w14:textId="77777777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BB77B9A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B55F72D" w14:textId="690D8E05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55389327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851" w14:textId="2D47276A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860" w14:textId="3ABF2B6F" w:rsidR="00DF0A9F" w:rsidRDefault="00C97826" w:rsidP="00C9782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Analityk systemów informatycznych</w:t>
            </w:r>
          </w:p>
          <w:p w14:paraId="7E1D69B7" w14:textId="685ECF56" w:rsidR="00113856" w:rsidRPr="00DF0A9F" w:rsidRDefault="0011385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012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F7E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D2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5CD8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9B37E9F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60D5D6D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9C5D2E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76591440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196" w14:textId="2E18C03B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034" w14:textId="10404B56" w:rsidR="00DF0A9F" w:rsidRPr="00DF0A9F" w:rsidRDefault="00C9782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Tester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659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470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7B0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452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4EDA184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5B5A3C16" w14:textId="77777777" w:rsidR="00DF0A9F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FC01101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26AC0A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46CB12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38D649F7" w14:textId="1B31E442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Z informacji zamieszczonych w wykazie musi jednoznacznie wynikać, że Wykonawca spełnia warunki udziału w postępowaniu określone w Rozdziale VII SWZ.</w:t>
      </w:r>
    </w:p>
    <w:p w14:paraId="0FE0662B" w14:textId="5CE759E2" w:rsid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>, należy</w:t>
      </w:r>
      <w:r w:rsidR="00574B52">
        <w:rPr>
          <w:rFonts w:ascii="Calibri" w:hAnsi="Calibri"/>
          <w:sz w:val="20"/>
          <w:szCs w:val="20"/>
        </w:rPr>
        <w:t xml:space="preserve"> zaznaczyć „dysponowanie pośrednie” i </w:t>
      </w:r>
      <w:r w:rsidRPr="0018426A">
        <w:rPr>
          <w:rFonts w:ascii="Calibri" w:hAnsi="Calibri"/>
          <w:sz w:val="20"/>
          <w:szCs w:val="20"/>
        </w:rPr>
        <w:t xml:space="preserve">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 xml:space="preserve">na potrzeby realizacji zamówienia. Ze zobowiązania powinno wyraźnie wynikać: zakres dostępnych </w:t>
      </w:r>
      <w:r w:rsidRPr="0018426A">
        <w:rPr>
          <w:rFonts w:ascii="Calibri" w:hAnsi="Calibri"/>
          <w:sz w:val="20"/>
          <w:szCs w:val="20"/>
        </w:rPr>
        <w:lastRenderedPageBreak/>
        <w:t>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3C9C8978" w14:textId="2FF17590" w:rsidR="00574B52" w:rsidRPr="0018426A" w:rsidRDefault="00574B52" w:rsidP="001842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Jeżeli Wykonawca polega na zasobach własnych zaznacza „dysponowanie bezpośrednie” i wpisuje odpowiednio podstawę dysponowania: umowa o pracę, umowa zlecenie </w:t>
      </w:r>
    </w:p>
    <w:p w14:paraId="2EBC4681" w14:textId="77777777" w:rsidR="00B542D6" w:rsidRDefault="00B542D6" w:rsidP="00B542D6">
      <w:pPr>
        <w:rPr>
          <w:rFonts w:ascii="Calibri" w:hAnsi="Calibri"/>
          <w:sz w:val="20"/>
          <w:szCs w:val="20"/>
        </w:rPr>
      </w:pPr>
    </w:p>
    <w:p w14:paraId="07E99643" w14:textId="77777777" w:rsidR="00281651" w:rsidRDefault="00281651" w:rsidP="00B542D6">
      <w:pPr>
        <w:rPr>
          <w:rFonts w:ascii="Calibri" w:hAnsi="Calibri"/>
          <w:sz w:val="20"/>
          <w:szCs w:val="20"/>
        </w:rPr>
      </w:pPr>
    </w:p>
    <w:p w14:paraId="27364230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6795E79A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CE2F9A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914FE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3B3BDC5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183E86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C77E6A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D94F3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1C0DF3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F3F88C9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36F5805" w14:textId="77777777"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388C" w14:textId="77777777" w:rsidR="00C40FC3" w:rsidRDefault="00C40FC3">
      <w:r>
        <w:separator/>
      </w:r>
    </w:p>
  </w:endnote>
  <w:endnote w:type="continuationSeparator" w:id="0">
    <w:p w14:paraId="095138F6" w14:textId="77777777" w:rsidR="00C40FC3" w:rsidRDefault="00C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CCE3" w14:textId="77777777" w:rsidR="00C40FC3" w:rsidRDefault="00C40FC3">
      <w:r>
        <w:separator/>
      </w:r>
    </w:p>
  </w:footnote>
  <w:footnote w:type="continuationSeparator" w:id="0">
    <w:p w14:paraId="1361FAFA" w14:textId="77777777" w:rsidR="00C40FC3" w:rsidRDefault="00C4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D785" w14:textId="62010EF0" w:rsidR="00B31EBA" w:rsidRDefault="00491B5F" w:rsidP="00B31EBA">
    <w:pPr>
      <w:pStyle w:val="Nagwek"/>
      <w:jc w:val="center"/>
    </w:pPr>
    <w:r>
      <w:rPr>
        <w:noProof/>
      </w:rPr>
      <w:drawing>
        <wp:inline distT="0" distB="0" distL="0" distR="0" wp14:anchorId="036B47B8" wp14:editId="060752D3">
          <wp:extent cx="6340475" cy="829310"/>
          <wp:effectExtent l="0" t="0" r="317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0F46FB"/>
    <w:rsid w:val="00113856"/>
    <w:rsid w:val="0018426A"/>
    <w:rsid w:val="00197F7C"/>
    <w:rsid w:val="001B3072"/>
    <w:rsid w:val="001C5FBC"/>
    <w:rsid w:val="001D1F04"/>
    <w:rsid w:val="001E22F5"/>
    <w:rsid w:val="002557BD"/>
    <w:rsid w:val="00281651"/>
    <w:rsid w:val="003062F6"/>
    <w:rsid w:val="00344E70"/>
    <w:rsid w:val="003754A9"/>
    <w:rsid w:val="00384498"/>
    <w:rsid w:val="003A6C8A"/>
    <w:rsid w:val="003D2399"/>
    <w:rsid w:val="003F387B"/>
    <w:rsid w:val="00446B12"/>
    <w:rsid w:val="00491B5F"/>
    <w:rsid w:val="004B459A"/>
    <w:rsid w:val="005016B1"/>
    <w:rsid w:val="00510C1D"/>
    <w:rsid w:val="00513932"/>
    <w:rsid w:val="00530820"/>
    <w:rsid w:val="00574B52"/>
    <w:rsid w:val="005B0D4F"/>
    <w:rsid w:val="005C1631"/>
    <w:rsid w:val="005E1DFF"/>
    <w:rsid w:val="0061776A"/>
    <w:rsid w:val="00635DDB"/>
    <w:rsid w:val="00640E85"/>
    <w:rsid w:val="00657536"/>
    <w:rsid w:val="00681B4E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843BF"/>
    <w:rsid w:val="007B2B4D"/>
    <w:rsid w:val="007B3CAD"/>
    <w:rsid w:val="007D4855"/>
    <w:rsid w:val="0083256A"/>
    <w:rsid w:val="0083457E"/>
    <w:rsid w:val="00843B37"/>
    <w:rsid w:val="00843C7F"/>
    <w:rsid w:val="008845E6"/>
    <w:rsid w:val="008E004D"/>
    <w:rsid w:val="008F03C5"/>
    <w:rsid w:val="009131AB"/>
    <w:rsid w:val="009349C3"/>
    <w:rsid w:val="009B0639"/>
    <w:rsid w:val="00A33B99"/>
    <w:rsid w:val="00A71113"/>
    <w:rsid w:val="00A9051C"/>
    <w:rsid w:val="00AA5698"/>
    <w:rsid w:val="00AB1C40"/>
    <w:rsid w:val="00AB6684"/>
    <w:rsid w:val="00AE2DBB"/>
    <w:rsid w:val="00B31EBA"/>
    <w:rsid w:val="00B542D6"/>
    <w:rsid w:val="00B5578A"/>
    <w:rsid w:val="00B74433"/>
    <w:rsid w:val="00B86D9D"/>
    <w:rsid w:val="00BB4F99"/>
    <w:rsid w:val="00C02E42"/>
    <w:rsid w:val="00C22DAB"/>
    <w:rsid w:val="00C40FC3"/>
    <w:rsid w:val="00C713BC"/>
    <w:rsid w:val="00C92924"/>
    <w:rsid w:val="00C97826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C40B2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72ECB"/>
    <w:rsid w:val="00F759F4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1B97"/>
  <w15:docId w15:val="{3C2905EF-4EB1-43B4-95D7-07893E3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Tubacka</cp:lastModifiedBy>
  <cp:revision>5</cp:revision>
  <cp:lastPrinted>2020-11-09T09:00:00Z</cp:lastPrinted>
  <dcterms:created xsi:type="dcterms:W3CDTF">2022-01-02T11:18:00Z</dcterms:created>
  <dcterms:modified xsi:type="dcterms:W3CDTF">2022-02-21T11:44:00Z</dcterms:modified>
</cp:coreProperties>
</file>