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70887" w14:textId="77777777" w:rsidR="002F5CF0" w:rsidRDefault="002F5CF0" w:rsidP="00FE2BF5">
      <w:pPr>
        <w:spacing w:before="60" w:after="60" w:line="276" w:lineRule="auto"/>
        <w:jc w:val="center"/>
        <w:rPr>
          <w:rFonts w:cstheme="minorHAnsi"/>
          <w:b/>
        </w:rPr>
      </w:pPr>
    </w:p>
    <w:p w14:paraId="4CF71911" w14:textId="77777777" w:rsidR="00952179" w:rsidRDefault="00952179" w:rsidP="00952179">
      <w:pPr>
        <w:spacing w:before="60" w:after="60" w:line="276" w:lineRule="auto"/>
        <w:jc w:val="center"/>
        <w:rPr>
          <w:rFonts w:cstheme="minorHAnsi"/>
          <w:b/>
        </w:rPr>
      </w:pPr>
    </w:p>
    <w:p w14:paraId="3E8984AE" w14:textId="77777777" w:rsidR="00952179" w:rsidRPr="005D11CB" w:rsidRDefault="00952179" w:rsidP="00952179">
      <w:pPr>
        <w:spacing w:before="60" w:after="60" w:line="276" w:lineRule="auto"/>
        <w:jc w:val="center"/>
        <w:rPr>
          <w:rFonts w:cstheme="minorHAnsi"/>
          <w:b/>
        </w:rPr>
      </w:pPr>
      <w:r w:rsidRPr="005D11CB">
        <w:rPr>
          <w:rFonts w:cstheme="minorHAnsi"/>
          <w:b/>
        </w:rPr>
        <w:t>OPIS PRZEDMIOTU ZAMÓWIENIA</w:t>
      </w:r>
    </w:p>
    <w:p w14:paraId="3CB3E971" w14:textId="77777777" w:rsidR="00952179" w:rsidRDefault="00952179" w:rsidP="00952179">
      <w:pPr>
        <w:pStyle w:val="Nagwek3"/>
        <w:keepNext w:val="0"/>
        <w:widowControl/>
        <w:autoSpaceDE/>
        <w:autoSpaceDN/>
        <w:adjustRightInd/>
        <w:spacing w:before="60" w:after="60"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D0F72E9" w14:textId="77777777" w:rsidR="00952179" w:rsidRPr="005D11CB" w:rsidRDefault="00952179" w:rsidP="00952179">
      <w:pPr>
        <w:pStyle w:val="Nagwek3"/>
        <w:keepNext w:val="0"/>
        <w:widowControl/>
        <w:autoSpaceDE/>
        <w:autoSpaceDN/>
        <w:adjustRightInd/>
        <w:spacing w:before="60" w:after="60"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5D11CB">
        <w:rPr>
          <w:rFonts w:asciiTheme="minorHAnsi" w:hAnsiTheme="minorHAnsi" w:cstheme="minorHAnsi"/>
          <w:b w:val="0"/>
          <w:sz w:val="22"/>
          <w:szCs w:val="22"/>
        </w:rPr>
        <w:t xml:space="preserve">Przedmiotem Zamówienia jest świadczenie na rzecz Zamawiającego usługi stałej, bezpośredniej ochrony fizycznej budynków, terenu, osób i mienia oraz obsługa i serwis systemu alarmowego i nadzoru wizyjnego należących do Zamawiającego. </w:t>
      </w:r>
    </w:p>
    <w:p w14:paraId="34B82CD6" w14:textId="77777777" w:rsidR="00952179" w:rsidRPr="005D11CB" w:rsidRDefault="00952179" w:rsidP="00952179">
      <w:pPr>
        <w:rPr>
          <w:rFonts w:cstheme="minorHAnsi"/>
          <w:lang w:eastAsia="pl-PL"/>
        </w:rPr>
      </w:pPr>
    </w:p>
    <w:p w14:paraId="189CDF91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>Przedmiotem zamówienia objęte są obiekty należące do Zamawiającego, położone:</w:t>
      </w:r>
    </w:p>
    <w:p w14:paraId="55397EA3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>- przy ul. Leopolda 31 w Katowicach</w:t>
      </w:r>
      <w:r>
        <w:rPr>
          <w:rFonts w:cstheme="minorHAnsi"/>
        </w:rPr>
        <w:t>,</w:t>
      </w:r>
    </w:p>
    <w:p w14:paraId="19BC1F90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 xml:space="preserve">- przy ul. Długiej 1 – 3 w Chorzowie. </w:t>
      </w:r>
    </w:p>
    <w:p w14:paraId="6113A3D0" w14:textId="77777777" w:rsidR="00952179" w:rsidRPr="0077435D" w:rsidRDefault="00952179" w:rsidP="00952179">
      <w:pPr>
        <w:spacing w:before="60" w:after="60" w:line="276" w:lineRule="auto"/>
        <w:jc w:val="both"/>
        <w:rPr>
          <w:rFonts w:cstheme="minorHAnsi"/>
          <w:b/>
          <w:bCs/>
          <w:color w:val="000000" w:themeColor="text1"/>
          <w:u w:val="single"/>
        </w:rPr>
      </w:pPr>
      <w:r w:rsidRPr="0077435D">
        <w:rPr>
          <w:rFonts w:cstheme="minorHAnsi"/>
          <w:b/>
          <w:bCs/>
          <w:color w:val="000000" w:themeColor="text1"/>
          <w:u w:val="single"/>
        </w:rPr>
        <w:t>Przedmiot zamówienia podzielony jest na 2 części, Zamawiający dopuszcza składanie ofert częściowych w zakresie każdej części oddzielnie tj.:</w:t>
      </w:r>
    </w:p>
    <w:p w14:paraId="49804DDC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  <w:color w:val="000000" w:themeColor="text1"/>
        </w:rPr>
      </w:pPr>
    </w:p>
    <w:p w14:paraId="5A37CEF5" w14:textId="77777777" w:rsidR="00952179" w:rsidRDefault="00952179" w:rsidP="00952179">
      <w:pPr>
        <w:spacing w:before="60" w:after="60"/>
        <w:ind w:left="993" w:hanging="993"/>
        <w:jc w:val="both"/>
        <w:rPr>
          <w:rFonts w:cstheme="minorHAnsi"/>
        </w:rPr>
      </w:pPr>
      <w:r w:rsidRPr="00E0662C">
        <w:rPr>
          <w:rFonts w:cstheme="minorHAnsi"/>
          <w:b/>
          <w:bCs/>
        </w:rPr>
        <w:t>Część 1 -</w:t>
      </w:r>
      <w:r>
        <w:rPr>
          <w:rFonts w:cstheme="minorHAnsi"/>
        </w:rPr>
        <w:t xml:space="preserve"> Ś</w:t>
      </w:r>
      <w:r w:rsidRPr="005D11CB">
        <w:rPr>
          <w:rFonts w:cstheme="minorHAnsi"/>
        </w:rPr>
        <w:t>wiadczenie na rzecz Zamawiającego usługi stałej, bezpośredniej ochrony fizycznej budynków, terenu, osób i mienia oraz obsługa i serwis systemu alarmowego i nadzoru wizyjnego</w:t>
      </w:r>
      <w:r>
        <w:rPr>
          <w:rFonts w:cstheme="minorHAnsi"/>
        </w:rPr>
        <w:t xml:space="preserve"> </w:t>
      </w:r>
      <w:r w:rsidRPr="005D11CB">
        <w:rPr>
          <w:rFonts w:cstheme="minorHAnsi"/>
        </w:rPr>
        <w:t>przy ul. Leopolda 31 w Katowicach</w:t>
      </w:r>
      <w:r>
        <w:rPr>
          <w:rFonts w:cstheme="minorHAnsi"/>
        </w:rPr>
        <w:t>.</w:t>
      </w:r>
    </w:p>
    <w:p w14:paraId="2A0B6545" w14:textId="77777777" w:rsidR="00952179" w:rsidRDefault="00952179" w:rsidP="00952179">
      <w:pPr>
        <w:spacing w:before="60" w:after="60"/>
        <w:ind w:left="993" w:hanging="993"/>
        <w:jc w:val="both"/>
        <w:rPr>
          <w:rFonts w:cstheme="minorHAnsi"/>
        </w:rPr>
      </w:pPr>
      <w:r w:rsidRPr="00E0662C">
        <w:rPr>
          <w:rFonts w:cstheme="minorHAnsi"/>
          <w:b/>
          <w:bCs/>
        </w:rPr>
        <w:t>Część 2 -</w:t>
      </w:r>
      <w:r>
        <w:rPr>
          <w:rFonts w:cstheme="minorHAnsi"/>
        </w:rPr>
        <w:t xml:space="preserve"> Ś</w:t>
      </w:r>
      <w:r w:rsidRPr="005D11CB">
        <w:rPr>
          <w:rFonts w:cstheme="minorHAnsi"/>
        </w:rPr>
        <w:t>wiadczenie na rzecz Zamawiającego usługi stałej, bezpośredniej ochrony fizycznej budynków, terenu, osób i mienia oraz obsługa i serwis systemu alarmowego i nadzoru wizyjnego</w:t>
      </w:r>
      <w:r>
        <w:rPr>
          <w:rFonts w:cstheme="minorHAnsi"/>
        </w:rPr>
        <w:t xml:space="preserve"> </w:t>
      </w:r>
      <w:r w:rsidRPr="005D11CB">
        <w:rPr>
          <w:rFonts w:cstheme="minorHAnsi"/>
        </w:rPr>
        <w:t>przy ul. Długiej 1 – 3 w Chorzowie</w:t>
      </w:r>
      <w:r>
        <w:rPr>
          <w:rFonts w:cstheme="minorHAnsi"/>
        </w:rPr>
        <w:t>.</w:t>
      </w:r>
    </w:p>
    <w:p w14:paraId="1238E0DC" w14:textId="77777777" w:rsidR="00952179" w:rsidRDefault="00952179" w:rsidP="00952179">
      <w:pPr>
        <w:spacing w:before="60" w:after="60"/>
        <w:jc w:val="both"/>
        <w:rPr>
          <w:rFonts w:cstheme="minorHAnsi"/>
        </w:rPr>
      </w:pPr>
    </w:p>
    <w:p w14:paraId="2B1714C4" w14:textId="77777777" w:rsidR="00952179" w:rsidRPr="005D11CB" w:rsidRDefault="00952179" w:rsidP="00952179">
      <w:pPr>
        <w:spacing w:before="60" w:after="60"/>
        <w:jc w:val="both"/>
        <w:rPr>
          <w:rFonts w:cstheme="minorHAnsi"/>
        </w:rPr>
      </w:pPr>
      <w:r w:rsidRPr="005D11CB">
        <w:rPr>
          <w:rFonts w:cstheme="minorHAnsi"/>
        </w:rPr>
        <w:t xml:space="preserve">Przedmiot zamówienia ma być realizowany przez okres </w:t>
      </w:r>
      <w:r>
        <w:rPr>
          <w:rFonts w:cstheme="minorHAnsi"/>
          <w:b/>
        </w:rPr>
        <w:t>12</w:t>
      </w:r>
      <w:r w:rsidRPr="005D11CB">
        <w:rPr>
          <w:rFonts w:cstheme="minorHAnsi"/>
          <w:b/>
        </w:rPr>
        <w:t xml:space="preserve"> miesi</w:t>
      </w:r>
      <w:r>
        <w:rPr>
          <w:rFonts w:cstheme="minorHAnsi"/>
          <w:b/>
        </w:rPr>
        <w:t>ęcy</w:t>
      </w:r>
      <w:r w:rsidRPr="005D11CB">
        <w:rPr>
          <w:rFonts w:cstheme="minorHAnsi"/>
        </w:rPr>
        <w:t xml:space="preserve"> lub do wyczerpania kwoty brutto umowy, na jaką zostanie zawarta umowa - jeśli nastąpi to przed upływem terminu na jaki umowa zostanie zawarta</w:t>
      </w:r>
      <w:r>
        <w:rPr>
          <w:rFonts w:cstheme="minorHAnsi"/>
        </w:rPr>
        <w:t>.</w:t>
      </w:r>
    </w:p>
    <w:p w14:paraId="2F846990" w14:textId="77777777" w:rsidR="00952179" w:rsidRPr="005D11CB" w:rsidRDefault="00952179" w:rsidP="00952179">
      <w:pPr>
        <w:spacing w:before="60" w:after="60" w:line="276" w:lineRule="auto"/>
        <w:jc w:val="both"/>
        <w:rPr>
          <w:rFonts w:cstheme="minorHAnsi"/>
        </w:rPr>
      </w:pPr>
    </w:p>
    <w:p w14:paraId="05D2824C" w14:textId="77777777" w:rsidR="00952179" w:rsidRPr="005D11CB" w:rsidRDefault="00952179" w:rsidP="0095217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5D11CB">
        <w:rPr>
          <w:rFonts w:cstheme="minorHAnsi"/>
        </w:rPr>
        <w:t xml:space="preserve">Zamawiający wymaga, aby Wykonawca przy pomocy zatrudnionych u siebie na podstawie umowy, kwalifikowanych pracowników ochrony fizycznej, sprawował stałą, bezpośrednią ochronę fizyczną osób i mienia, składającego się z budynków, bezpośredniego otoczenia budynków, terenu, pomieszczeń budynków oraz rzeczy znajdujących się w tych pomieszczeniach, a także podejmował interwencje w czasie nie dłuższym niż 20 minut od wszczęcia alarmu. </w:t>
      </w:r>
    </w:p>
    <w:p w14:paraId="77DD4DEF" w14:textId="77777777" w:rsidR="00952179" w:rsidRPr="005D11CB" w:rsidRDefault="00952179" w:rsidP="00952179">
      <w:pPr>
        <w:pStyle w:val="Akapitzlist"/>
        <w:spacing w:before="60" w:after="60" w:line="276" w:lineRule="auto"/>
        <w:ind w:left="426"/>
        <w:jc w:val="both"/>
        <w:rPr>
          <w:rFonts w:cstheme="minorHAnsi"/>
        </w:rPr>
      </w:pPr>
    </w:p>
    <w:p w14:paraId="0003D01A" w14:textId="77777777" w:rsidR="00952179" w:rsidRPr="005D11CB" w:rsidRDefault="00952179" w:rsidP="00952179">
      <w:pPr>
        <w:pStyle w:val="Akapitzlist"/>
        <w:spacing w:before="60" w:after="60" w:line="276" w:lineRule="auto"/>
        <w:ind w:left="426"/>
        <w:jc w:val="both"/>
        <w:rPr>
          <w:rFonts w:cstheme="minorHAnsi"/>
        </w:rPr>
      </w:pPr>
      <w:r w:rsidRPr="005D11CB">
        <w:rPr>
          <w:rFonts w:cstheme="minorHAnsi"/>
        </w:rPr>
        <w:t>Wszyscy pracownicy obsługujący Zamawiającego muszą:</w:t>
      </w:r>
    </w:p>
    <w:p w14:paraId="2D5315BE" w14:textId="77777777" w:rsidR="00952179" w:rsidRPr="005D11CB" w:rsidRDefault="00952179" w:rsidP="00952179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>mieć aktualne (w trakcie świadczenia usługi) poświadczenie bezpieczeństwa do klauzuli minimum „POUFNE” na warunkach określonych w Ustawie z dnia 5 sierpnia 2010 r o ochronie informacji niejawnych (</w:t>
      </w:r>
      <w:proofErr w:type="spellStart"/>
      <w:r w:rsidRPr="005D11CB">
        <w:rPr>
          <w:rFonts w:cstheme="minorHAnsi"/>
        </w:rPr>
        <w:t>t.j</w:t>
      </w:r>
      <w:proofErr w:type="spellEnd"/>
      <w:r w:rsidRPr="005D11CB">
        <w:rPr>
          <w:rFonts w:cstheme="minorHAnsi"/>
        </w:rPr>
        <w:t>. Dz. U. z 2019 r. poz. 742)</w:t>
      </w:r>
      <w:r w:rsidRPr="005D11CB">
        <w:rPr>
          <w:rFonts w:cstheme="minorHAnsi"/>
          <w:color w:val="FF0000"/>
        </w:rPr>
        <w:t xml:space="preserve"> </w:t>
      </w:r>
      <w:r w:rsidRPr="005D11CB">
        <w:rPr>
          <w:rFonts w:cstheme="minorHAnsi"/>
        </w:rPr>
        <w:t xml:space="preserve">– dokumenty składane przed podpisaniem umowy). </w:t>
      </w:r>
    </w:p>
    <w:p w14:paraId="6775D883" w14:textId="77777777" w:rsidR="00952179" w:rsidRPr="005D11CB" w:rsidRDefault="00952179" w:rsidP="00952179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 xml:space="preserve">mieć aktualne (w trakcie świadczenia usługi) zaświadczenia stwierdzające odbycie szkolenia w zakresie ochrony informacji niejawnych na warunkach określonych w Ustawie o ochronie informacji niejawnych (dokumenty składane przed podpisaniem umowy). </w:t>
      </w:r>
    </w:p>
    <w:p w14:paraId="2F0013FD" w14:textId="77777777" w:rsidR="00952179" w:rsidRPr="005D11CB" w:rsidRDefault="00952179" w:rsidP="00952179">
      <w:pPr>
        <w:pStyle w:val="Akapitzlist"/>
        <w:numPr>
          <w:ilvl w:val="0"/>
          <w:numId w:val="15"/>
        </w:numPr>
        <w:spacing w:before="60" w:after="60" w:line="276" w:lineRule="auto"/>
        <w:jc w:val="both"/>
        <w:rPr>
          <w:rFonts w:cstheme="minorHAnsi"/>
        </w:rPr>
      </w:pPr>
      <w:r w:rsidRPr="005D11CB">
        <w:rPr>
          <w:rFonts w:cstheme="minorHAnsi"/>
        </w:rPr>
        <w:t xml:space="preserve">przed podpisaniem umowy złożyć oświadczenie potwierdzające znajomość przepisów zewnętrznych w zakresie wykazu przedsięwzięć i procedur systemu zarządzania kryzysowego wprowadzonych zarządzeniem nr 18 Prezesa Rady Ministrów z dnia </w:t>
      </w:r>
      <w:r w:rsidRPr="005D11CB">
        <w:rPr>
          <w:rFonts w:cstheme="minorHAnsi"/>
        </w:rPr>
        <w:lastRenderedPageBreak/>
        <w:t>2 marca 2016 r. oraz zadań obronnych, nałożonych na Zamawiającego przez ministra nadzorującego.</w:t>
      </w:r>
    </w:p>
    <w:p w14:paraId="310B8C7B" w14:textId="77777777" w:rsidR="00952179" w:rsidRPr="005D11CB" w:rsidRDefault="00952179" w:rsidP="00952179">
      <w:pPr>
        <w:pStyle w:val="Akapitzlist"/>
        <w:spacing w:before="60" w:after="60" w:line="276" w:lineRule="auto"/>
        <w:ind w:left="1196"/>
        <w:jc w:val="both"/>
        <w:rPr>
          <w:rFonts w:cstheme="minorHAnsi"/>
        </w:rPr>
      </w:pPr>
    </w:p>
    <w:p w14:paraId="23190DAC" w14:textId="77777777" w:rsidR="00952179" w:rsidRPr="00225F70" w:rsidRDefault="00952179" w:rsidP="00952179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  <w:b/>
          <w:color w:val="000000" w:themeColor="text1"/>
        </w:rPr>
      </w:pPr>
      <w:r w:rsidRPr="005D11CB">
        <w:rPr>
          <w:rFonts w:cstheme="minorHAnsi"/>
          <w:b/>
        </w:rPr>
        <w:t xml:space="preserve">W obiektach w Katowicach przy ul. Leopolda 31 ochrona ma być sprawowana całodobowo w dni ustawowo wolne </w:t>
      </w:r>
      <w:r w:rsidRPr="00225F70">
        <w:rPr>
          <w:rFonts w:cstheme="minorHAnsi"/>
          <w:b/>
          <w:color w:val="000000" w:themeColor="text1"/>
        </w:rPr>
        <w:t xml:space="preserve">od pracy (soboty, niedziele, święta), a w dni robocze w godzinach od 14:00 – 6:00, przez jednego pracownika ochrony – część 1 </w:t>
      </w:r>
    </w:p>
    <w:p w14:paraId="132E41CD" w14:textId="77777777" w:rsidR="00952179" w:rsidRPr="00225F70" w:rsidRDefault="00952179" w:rsidP="00952179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  <w:b/>
          <w:color w:val="000000" w:themeColor="text1"/>
        </w:rPr>
      </w:pPr>
      <w:r w:rsidRPr="00225F70">
        <w:rPr>
          <w:rFonts w:cstheme="minorHAnsi"/>
          <w:b/>
          <w:color w:val="000000" w:themeColor="text1"/>
        </w:rPr>
        <w:t>W obiektach w Chorzowie przy ul. Długiej 1–3 ochrona ma być sprawowana w godzinach 8.00 – 16.00 we wszystkie dni robocze przez jednego pracownika ochrony – część 2.</w:t>
      </w:r>
    </w:p>
    <w:p w14:paraId="709EFF6E" w14:textId="77777777" w:rsidR="00952179" w:rsidRPr="00225F70" w:rsidRDefault="00952179" w:rsidP="00952179">
      <w:pPr>
        <w:pStyle w:val="Akapitzlist"/>
        <w:spacing w:after="120"/>
        <w:ind w:left="647"/>
        <w:contextualSpacing w:val="0"/>
        <w:jc w:val="both"/>
        <w:rPr>
          <w:rFonts w:cstheme="minorHAnsi"/>
          <w:b/>
          <w:color w:val="000000" w:themeColor="text1"/>
          <w:u w:val="single"/>
        </w:rPr>
      </w:pPr>
      <w:r w:rsidRPr="00225F70">
        <w:rPr>
          <w:rFonts w:cstheme="minorHAnsi"/>
          <w:b/>
          <w:color w:val="000000" w:themeColor="text1"/>
          <w:u w:val="single"/>
        </w:rPr>
        <w:t>W zakresie części 2 Zamawiający przewiduje PRAWO OPCJI polegające na wykonywaniu usługi w zakresie 80 % jako zamówienie podstawowe i 20 % prawo opcji tj. %, który może być przez Zamawiającego nie zrealizowany.</w:t>
      </w:r>
    </w:p>
    <w:p w14:paraId="1EBA1460" w14:textId="77777777" w:rsidR="00952179" w:rsidRDefault="00952179" w:rsidP="00952179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b/>
          <w:color w:val="000000" w:themeColor="text1"/>
        </w:rPr>
        <w:t>Wykonawca winien dysponować grupą interwencyjną, która będzie w stanie gotowości w chwili wszczęcia alarmu i będzie podejmowała działania interwencyjne w czasie nie dłuższym niż 20 minut</w:t>
      </w:r>
      <w:r w:rsidRPr="00225F70">
        <w:rPr>
          <w:rFonts w:cstheme="minorHAnsi"/>
          <w:color w:val="000000" w:themeColor="text1"/>
        </w:rPr>
        <w:t xml:space="preserve">. </w:t>
      </w:r>
    </w:p>
    <w:p w14:paraId="63AC72A0" w14:textId="77777777" w:rsidR="00952179" w:rsidRPr="00225F70" w:rsidRDefault="00952179" w:rsidP="00952179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b/>
          <w:color w:val="000000" w:themeColor="text1"/>
        </w:rPr>
        <w:t>Wykonawca zapewni co najmniej raz w miesiącu nieodpłatny przyjazd grupy interwencyjnej w ramach testów czasu przyjazdu</w:t>
      </w:r>
      <w:r w:rsidRPr="00D75D54">
        <w:rPr>
          <w:rFonts w:cstheme="minorHAnsi"/>
          <w:color w:val="000000" w:themeColor="text1"/>
        </w:rPr>
        <w:t>.</w:t>
      </w:r>
    </w:p>
    <w:p w14:paraId="69B65677" w14:textId="77777777" w:rsidR="00952179" w:rsidRPr="005D11CB" w:rsidRDefault="00952179" w:rsidP="00952179">
      <w:pPr>
        <w:pStyle w:val="Akapitzlist"/>
        <w:numPr>
          <w:ilvl w:val="1"/>
          <w:numId w:val="7"/>
        </w:numPr>
        <w:spacing w:after="120"/>
        <w:ind w:left="647" w:hanging="505"/>
        <w:contextualSpacing w:val="0"/>
        <w:jc w:val="both"/>
        <w:rPr>
          <w:rFonts w:cstheme="minorHAnsi"/>
        </w:rPr>
      </w:pPr>
      <w:r w:rsidRPr="005D11CB">
        <w:rPr>
          <w:rFonts w:cstheme="minorHAnsi"/>
        </w:rPr>
        <w:t>Wykonawca ponosi odpowiedzialność za prawidłową eksploatację sprzętu i urządzeń powierzonych do obsługi oraz dbałość o właściwe zabezpieczenie przed zniszczeniem, przestrzeganie instrukcji obsługi urządzeń zabezpieczających i alarmowych.</w:t>
      </w:r>
    </w:p>
    <w:p w14:paraId="131FF41E" w14:textId="77777777" w:rsidR="00952179" w:rsidRPr="005D11CB" w:rsidRDefault="00952179" w:rsidP="00952179">
      <w:pPr>
        <w:pStyle w:val="Akapitzlist"/>
        <w:numPr>
          <w:ilvl w:val="1"/>
          <w:numId w:val="7"/>
        </w:numPr>
        <w:spacing w:before="120" w:after="60" w:line="276" w:lineRule="auto"/>
        <w:ind w:left="647" w:hanging="505"/>
        <w:jc w:val="both"/>
        <w:rPr>
          <w:rFonts w:cstheme="minorHAnsi"/>
          <w:b/>
        </w:rPr>
      </w:pPr>
      <w:r w:rsidRPr="005D11CB">
        <w:rPr>
          <w:rFonts w:cstheme="minorHAnsi"/>
          <w:b/>
        </w:rPr>
        <w:t>Zakres ochrony całodobowej sprawowanej przez jednego pracownika ochrony obejmuje:</w:t>
      </w:r>
    </w:p>
    <w:p w14:paraId="4BE4D10E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Patrolowanie terenu obiektu, a w szczególności wejścia głównego do budynku i jego bezpośredniego sąsiedztwa oraz podejmowanie stosownych działań w razie stwierdzenia zagrożenia bezpieczeństwa i porządku.</w:t>
      </w:r>
    </w:p>
    <w:p w14:paraId="2434DBBB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12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 xml:space="preserve">Udzielanie stosownych informacji petentom, wydawanie im </w:t>
      </w:r>
      <w:r>
        <w:rPr>
          <w:rFonts w:cstheme="minorHAnsi"/>
        </w:rPr>
        <w:t xml:space="preserve">elektronicznych </w:t>
      </w:r>
      <w:r w:rsidRPr="005D11CB">
        <w:rPr>
          <w:rFonts w:cstheme="minorHAnsi"/>
        </w:rPr>
        <w:t>przepustek</w:t>
      </w:r>
      <w:r>
        <w:rPr>
          <w:rFonts w:cstheme="minorHAnsi"/>
        </w:rPr>
        <w:t xml:space="preserve"> w systemu </w:t>
      </w:r>
      <w:proofErr w:type="gramStart"/>
      <w:r>
        <w:rPr>
          <w:rFonts w:cstheme="minorHAnsi"/>
        </w:rPr>
        <w:t>SKD</w:t>
      </w:r>
      <w:r w:rsidRPr="005D11CB">
        <w:rPr>
          <w:rFonts w:cstheme="minorHAnsi"/>
        </w:rPr>
        <w:t xml:space="preserve"> </w:t>
      </w:r>
      <w:r>
        <w:rPr>
          <w:rFonts w:cstheme="minorHAnsi"/>
        </w:rPr>
        <w:t xml:space="preserve"> w</w:t>
      </w:r>
      <w:proofErr w:type="gramEnd"/>
      <w:r>
        <w:rPr>
          <w:rFonts w:cstheme="minorHAnsi"/>
        </w:rPr>
        <w:t xml:space="preserve"> razie konieczności ich wejścia na teren obiektu przy ul. </w:t>
      </w:r>
      <w:proofErr w:type="spellStart"/>
      <w:r>
        <w:rPr>
          <w:rFonts w:cstheme="minorHAnsi"/>
        </w:rPr>
        <w:t>Lepolda</w:t>
      </w:r>
      <w:proofErr w:type="spellEnd"/>
      <w:r>
        <w:rPr>
          <w:rFonts w:cstheme="minorHAnsi"/>
        </w:rPr>
        <w:t xml:space="preserve"> 31 - z zapewnianiem wejścia w asyście pracownika EMAG</w:t>
      </w:r>
      <w:r w:rsidRPr="005D11CB">
        <w:rPr>
          <w:rFonts w:cstheme="minorHAnsi"/>
        </w:rPr>
        <w:t>.</w:t>
      </w:r>
    </w:p>
    <w:p w14:paraId="1ADE6004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12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 xml:space="preserve">Dozór (także przy pomocy systemu alarmowego i systemu rejestrowania obrazu CCTV – jeżeli taki system jest zainstalowany) każdego obiektu, patrolowanie osobiste obiektu i jego najbliższego sąsiedztwa, patrolowanie osobiste terenu wokół obiektu oraz podejmowanie stosownych działań w razie zagrożenia bezpieczeństwa i porządku, poprzez </w:t>
      </w:r>
      <w:proofErr w:type="spellStart"/>
      <w:r w:rsidRPr="005D11CB">
        <w:rPr>
          <w:rFonts w:cstheme="minorHAnsi"/>
        </w:rPr>
        <w:t>podjecie</w:t>
      </w:r>
      <w:proofErr w:type="spellEnd"/>
      <w:r w:rsidRPr="005D11CB">
        <w:rPr>
          <w:rFonts w:cstheme="minorHAnsi"/>
        </w:rPr>
        <w:t xml:space="preserve"> interwencji lub wezwanie Policji względnie Straży Pożarnej (wyłącznie po uprzednim upewnieniu się co do zasadności takiego wezwania).</w:t>
      </w:r>
    </w:p>
    <w:p w14:paraId="60162D14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12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 xml:space="preserve">Wydawanie i przyjmowanie </w:t>
      </w:r>
      <w:proofErr w:type="gramStart"/>
      <w:r w:rsidRPr="005D11CB">
        <w:rPr>
          <w:rFonts w:cstheme="minorHAnsi"/>
        </w:rPr>
        <w:t>kluczy</w:t>
      </w:r>
      <w:proofErr w:type="gramEnd"/>
      <w:r>
        <w:rPr>
          <w:rFonts w:cstheme="minorHAnsi"/>
        </w:rPr>
        <w:t xml:space="preserve"> </w:t>
      </w:r>
      <w:r w:rsidRPr="005D11CB">
        <w:rPr>
          <w:rFonts w:cstheme="minorHAnsi"/>
        </w:rPr>
        <w:t>pracownikom Zamawiającego w dni robocze, prowadzenie rejestru pobranych kluczy i odpowiedzialności za nie.</w:t>
      </w:r>
    </w:p>
    <w:p w14:paraId="4DCC37E0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5D11CB">
        <w:rPr>
          <w:rFonts w:cstheme="minorHAnsi"/>
        </w:rPr>
        <w:t xml:space="preserve">Wydawanie i przyjmowanie </w:t>
      </w:r>
      <w:proofErr w:type="gramStart"/>
      <w:r w:rsidRPr="005D11CB">
        <w:rPr>
          <w:rFonts w:cstheme="minorHAnsi"/>
        </w:rPr>
        <w:t>kluczy</w:t>
      </w:r>
      <w:proofErr w:type="gramEnd"/>
      <w:r w:rsidRPr="005D11CB">
        <w:rPr>
          <w:rFonts w:cstheme="minorHAnsi"/>
        </w:rPr>
        <w:t xml:space="preserve"> </w:t>
      </w:r>
      <w:r w:rsidRPr="00225F70">
        <w:rPr>
          <w:rFonts w:cstheme="minorHAnsi"/>
          <w:color w:val="000000" w:themeColor="text1"/>
        </w:rPr>
        <w:t>pracownikom Zamawiającego, posiadającym odpowiednie zezwolenia na przebywanie na terenie Zamawiającego w dni ustawowo wolne od pracy, prowadzenie rejestru pobranych kluczy i odpowiedzialność za nie (dotyczy tylko obiektu w Katowicach).</w:t>
      </w:r>
    </w:p>
    <w:p w14:paraId="2E885D86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225F70">
        <w:rPr>
          <w:rFonts w:cstheme="minorHAnsi"/>
          <w:color w:val="000000" w:themeColor="text1"/>
        </w:rPr>
        <w:t xml:space="preserve">Udostępnianie pomieszczeń, prowadzenie rejestru wejść i wyjść oraz nadzór ogólny nad wykonawcami usług porządkowych i innych robót budowlano – remontowych w zakresie niedopuszczenia do powstania sytuacji zagrażających bezpieczeństwu </w:t>
      </w:r>
      <w:r w:rsidRPr="005D11CB">
        <w:rPr>
          <w:rFonts w:cstheme="minorHAnsi"/>
        </w:rPr>
        <w:t>osób i mienia.</w:t>
      </w:r>
    </w:p>
    <w:p w14:paraId="4078ACA8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 xml:space="preserve">Wydawanie i przyjmowanie </w:t>
      </w:r>
      <w:proofErr w:type="gramStart"/>
      <w:r w:rsidRPr="005D11CB">
        <w:rPr>
          <w:rFonts w:cstheme="minorHAnsi"/>
        </w:rPr>
        <w:t>kluczy</w:t>
      </w:r>
      <w:proofErr w:type="gramEnd"/>
      <w:r w:rsidRPr="005D11CB">
        <w:rPr>
          <w:rFonts w:cstheme="minorHAnsi"/>
        </w:rPr>
        <w:t xml:space="preserve"> wykonawcom usług porządkowych i innych, prowadzenie rejestru pobranych kluczy i odpowiedzialność za nie.</w:t>
      </w:r>
    </w:p>
    <w:p w14:paraId="70846DBD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lastRenderedPageBreak/>
        <w:t>Po zakończonym dyżurze, przed przekazaniem stanowiska – sprawdzanie pomieszczeń oraz zabezpieczeń technicznych, takich jak: zamki, kłódki, plomby, okna, ogrodzenie, oświetlenie, alarmy.</w:t>
      </w:r>
    </w:p>
    <w:p w14:paraId="2372DB28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 xml:space="preserve">Zwracanie uwagi na podejrzane torby, paczki pozostawione na strzeżonym obiekcie mogące zawierać </w:t>
      </w:r>
      <w:r>
        <w:rPr>
          <w:rFonts w:cstheme="minorHAnsi"/>
        </w:rPr>
        <w:t xml:space="preserve">podejrzany </w:t>
      </w:r>
      <w:r w:rsidRPr="005D11CB">
        <w:rPr>
          <w:rFonts w:cstheme="minorHAnsi"/>
        </w:rPr>
        <w:t>ładunek.</w:t>
      </w:r>
    </w:p>
    <w:p w14:paraId="084E4BCD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Niewpuszczanie na teren obiektu osób znajdujących się pod wpływem alkoholu lub środków odurzających, akwizytorów i osób o podejrzanym celu wizyty.</w:t>
      </w:r>
    </w:p>
    <w:p w14:paraId="3EBEA8C7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Interwencja wobec osób zakłócających porządek.</w:t>
      </w:r>
    </w:p>
    <w:p w14:paraId="335DA1B3" w14:textId="77777777" w:rsidR="00952179" w:rsidRPr="005D11CB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</w:rPr>
      </w:pPr>
      <w:r w:rsidRPr="005D11CB">
        <w:rPr>
          <w:rFonts w:cstheme="minorHAnsi"/>
        </w:rPr>
        <w:t>Regularne patrolowanie terenu wewnątrz i na zewnątrz strzeżonego obiektu oraz miejsc o szczególnym zagrożeniu.</w:t>
      </w:r>
    </w:p>
    <w:p w14:paraId="2A112DD7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5D11CB">
        <w:rPr>
          <w:rFonts w:cstheme="minorHAnsi"/>
        </w:rPr>
        <w:t xml:space="preserve">Obowiązkowy obchód </w:t>
      </w:r>
      <w:r>
        <w:rPr>
          <w:rFonts w:cstheme="minorHAnsi"/>
        </w:rPr>
        <w:t xml:space="preserve">całego obiektu </w:t>
      </w:r>
      <w:r w:rsidRPr="005D11CB">
        <w:rPr>
          <w:rFonts w:cstheme="minorHAnsi"/>
        </w:rPr>
        <w:t>co najmniej 2 razy w porze nocnej (</w:t>
      </w:r>
      <w:r>
        <w:rPr>
          <w:rFonts w:cstheme="minorHAnsi"/>
        </w:rPr>
        <w:t>po</w:t>
      </w:r>
      <w:r w:rsidRPr="005D11CB">
        <w:rPr>
          <w:rFonts w:cstheme="minorHAnsi"/>
        </w:rPr>
        <w:t>między 23.00 – 24.00, a także</w:t>
      </w:r>
      <w:r>
        <w:rPr>
          <w:rFonts w:cstheme="minorHAnsi"/>
        </w:rPr>
        <w:t xml:space="preserve"> po</w:t>
      </w:r>
      <w:r w:rsidRPr="005D11CB">
        <w:rPr>
          <w:rFonts w:cstheme="minorHAnsi"/>
        </w:rPr>
        <w:t>mi</w:t>
      </w:r>
      <w:r>
        <w:rPr>
          <w:rFonts w:cstheme="minorHAnsi"/>
        </w:rPr>
        <w:t>ę</w:t>
      </w:r>
      <w:r w:rsidRPr="005D11CB">
        <w:rPr>
          <w:rFonts w:cstheme="minorHAnsi"/>
        </w:rPr>
        <w:t xml:space="preserve">dzy 3.00 – 4.00) oraz 2 razy </w:t>
      </w:r>
      <w:r w:rsidRPr="00225F70">
        <w:rPr>
          <w:rFonts w:cstheme="minorHAnsi"/>
          <w:color w:val="000000" w:themeColor="text1"/>
        </w:rPr>
        <w:t>w ciągu dnia pomiędzy 17.00 – 18.00 oraz 19.30 – 21.00)</w:t>
      </w:r>
      <w:r>
        <w:rPr>
          <w:rFonts w:cstheme="minorHAnsi"/>
          <w:color w:val="000000" w:themeColor="text1"/>
        </w:rPr>
        <w:t xml:space="preserve"> z potwierdzeniem trasy na czytnikach systemu kontroli dostępu</w:t>
      </w:r>
      <w:r w:rsidRPr="00225F70">
        <w:rPr>
          <w:rFonts w:cstheme="minorHAnsi"/>
          <w:color w:val="000000" w:themeColor="text1"/>
        </w:rPr>
        <w:t xml:space="preserve">. </w:t>
      </w:r>
    </w:p>
    <w:p w14:paraId="70185477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Utrzymywanie we własnym zakresie łączności między pracownikami ochrony, bazą, grupami interwencyjnymi (dotyczy obiektu w Katowicach).</w:t>
      </w:r>
    </w:p>
    <w:p w14:paraId="706D3E62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Prowadzenie dziennika służby zawierającego rejestr zdarzeń.</w:t>
      </w:r>
    </w:p>
    <w:p w14:paraId="29FF17AF" w14:textId="77777777" w:rsidR="00952179" w:rsidRPr="00D76CC3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D76CC3">
        <w:rPr>
          <w:rFonts w:cstheme="minorHAnsi"/>
          <w:color w:val="000000" w:themeColor="text1"/>
        </w:rPr>
        <w:t xml:space="preserve">Niezwłoczne informowanie Pełnomocnika ds. Ochrony Informacji Niejawnych (jako osobą odpowiedzialną za ochronę fizyczną) o zaistniałych zdarzeniach </w:t>
      </w:r>
      <w:r>
        <w:rPr>
          <w:rFonts w:cstheme="minorHAnsi"/>
          <w:color w:val="000000" w:themeColor="text1"/>
        </w:rPr>
        <w:t xml:space="preserve">oraz awariach </w:t>
      </w:r>
      <w:r w:rsidRPr="00D76CC3">
        <w:rPr>
          <w:rFonts w:cstheme="minorHAnsi"/>
          <w:color w:val="000000" w:themeColor="text1"/>
        </w:rPr>
        <w:t>na terenie ochranianego obiektu.</w:t>
      </w:r>
    </w:p>
    <w:p w14:paraId="3A3C6593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240" w:line="276" w:lineRule="auto"/>
        <w:ind w:left="1077" w:hanging="357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 xml:space="preserve">Obsługa systemu rejestrowania CCTV oraz dozoru </w:t>
      </w:r>
      <w:r>
        <w:rPr>
          <w:rFonts w:cstheme="minorHAnsi"/>
          <w:color w:val="000000" w:themeColor="text1"/>
        </w:rPr>
        <w:t xml:space="preserve">szlabanów, </w:t>
      </w:r>
      <w:r w:rsidRPr="00225F70">
        <w:rPr>
          <w:rFonts w:cstheme="minorHAnsi"/>
          <w:color w:val="000000" w:themeColor="text1"/>
        </w:rPr>
        <w:t>bram wjazdowych</w:t>
      </w:r>
      <w:r>
        <w:rPr>
          <w:rFonts w:cstheme="minorHAnsi"/>
          <w:color w:val="000000" w:themeColor="text1"/>
        </w:rPr>
        <w:t xml:space="preserve"> oraz furtek wyposażonych w wideofony</w:t>
      </w:r>
      <w:r w:rsidRPr="00225F70">
        <w:rPr>
          <w:rFonts w:cstheme="minorHAnsi"/>
          <w:color w:val="000000" w:themeColor="text1"/>
        </w:rPr>
        <w:t>.</w:t>
      </w:r>
    </w:p>
    <w:p w14:paraId="3A117971" w14:textId="77777777" w:rsidR="00952179" w:rsidRPr="00225F70" w:rsidRDefault="00952179" w:rsidP="00952179">
      <w:pPr>
        <w:pStyle w:val="Akapitzlist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Obsługa systemu alarmowego w czasie realizacji usługi ochrony fizycznej obejmującego cały system ochrony na poszczególnych obiektach należących do Zamawiającego.</w:t>
      </w:r>
    </w:p>
    <w:p w14:paraId="4B6CB100" w14:textId="77777777" w:rsidR="00952179" w:rsidRDefault="00952179" w:rsidP="00952179">
      <w:pPr>
        <w:pStyle w:val="Akapitzlist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Obsługa poczty elektronicznej (dotyczy obiektu w Katowicach).</w:t>
      </w:r>
    </w:p>
    <w:p w14:paraId="23CF3BBF" w14:textId="4B73420E" w:rsidR="00952179" w:rsidRDefault="00952179" w:rsidP="00952179">
      <w:pPr>
        <w:pStyle w:val="Akapitzlist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color w:val="000000" w:themeColor="text1"/>
        </w:rPr>
      </w:pPr>
      <w:r w:rsidRPr="00D76CC3">
        <w:rPr>
          <w:rFonts w:cstheme="minorHAnsi"/>
          <w:color w:val="000000" w:themeColor="text1"/>
        </w:rPr>
        <w:t>Nadzór nad prawidłową pracą elektronicznego systemu kontroli dostępu.</w:t>
      </w:r>
      <w:r w:rsidR="008212BA">
        <w:rPr>
          <w:rFonts w:cstheme="minorHAnsi"/>
          <w:color w:val="000000" w:themeColor="text1"/>
        </w:rPr>
        <w:t xml:space="preserve"> </w:t>
      </w:r>
      <w:r w:rsidRPr="00D76CC3">
        <w:rPr>
          <w:rFonts w:cstheme="minorHAnsi"/>
          <w:color w:val="000000" w:themeColor="text1"/>
        </w:rPr>
        <w:t xml:space="preserve">Realizowanie zadań w imieniu Zamawiającego w godzinach od 14:00 do 6:00 w dni robocze oraz całodobowo w soboty, niedziele i dni ustawowo wolne, </w:t>
      </w:r>
      <w:proofErr w:type="gramStart"/>
      <w:r w:rsidRPr="00D76CC3">
        <w:rPr>
          <w:rFonts w:cstheme="minorHAnsi"/>
          <w:color w:val="000000" w:themeColor="text1"/>
        </w:rPr>
        <w:t xml:space="preserve">polegających </w:t>
      </w:r>
      <w:r>
        <w:rPr>
          <w:rFonts w:cstheme="minorHAnsi"/>
          <w:color w:val="000000" w:themeColor="text1"/>
        </w:rPr>
        <w:t> </w:t>
      </w:r>
      <w:r w:rsidRPr="00D76CC3">
        <w:rPr>
          <w:rFonts w:cstheme="minorHAnsi"/>
          <w:color w:val="000000" w:themeColor="text1"/>
        </w:rPr>
        <w:t>na</w:t>
      </w:r>
      <w:proofErr w:type="gramEnd"/>
      <w:r w:rsidRPr="00D76CC3">
        <w:rPr>
          <w:rFonts w:cstheme="minorHAnsi"/>
          <w:color w:val="000000" w:themeColor="text1"/>
        </w:rPr>
        <w:t xml:space="preserve"> odbieraniu wiadomości (telefonicznych i mailowych) i niezwłocznym przekazywaniu ich osobom wymienionym w Instrukcji uruchomienia i zakończenia pracy punktu kontaktowego EMAG (dotyczy obiektu w Katowicach). </w:t>
      </w:r>
    </w:p>
    <w:p w14:paraId="6033D3B2" w14:textId="77777777" w:rsidR="00952179" w:rsidRPr="00D76CC3" w:rsidRDefault="00952179" w:rsidP="00952179">
      <w:pPr>
        <w:pStyle w:val="Akapitzlist"/>
        <w:numPr>
          <w:ilvl w:val="0"/>
          <w:numId w:val="6"/>
        </w:numPr>
        <w:spacing w:before="60" w:after="60" w:line="276" w:lineRule="auto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 xml:space="preserve">Wykonywanie innych zdań ochrony wynikających z dokumentu: „Plan ochrony informacji niejawnych </w:t>
      </w:r>
      <w:r w:rsidRPr="00C43E3E">
        <w:rPr>
          <w:rFonts w:cstheme="minorHAnsi"/>
          <w:color w:val="000000" w:themeColor="text1"/>
        </w:rPr>
        <w:t>Sieć Badawcza Łukasiewicz – Instytut Technik Innowacyjnych EMAG</w:t>
      </w:r>
      <w:r>
        <w:rPr>
          <w:rFonts w:cstheme="minorHAnsi"/>
          <w:color w:val="000000" w:themeColor="text1"/>
        </w:rPr>
        <w:t>”.</w:t>
      </w:r>
    </w:p>
    <w:p w14:paraId="3F4D2E2E" w14:textId="77777777" w:rsidR="00952179" w:rsidRPr="00225F70" w:rsidRDefault="00952179" w:rsidP="00952179">
      <w:pPr>
        <w:pStyle w:val="Akapitzlist"/>
        <w:spacing w:before="120"/>
        <w:ind w:left="1077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>Pozostałe obowiązki pracowników ochrony – jak w załączniku nr 1 do umowy.</w:t>
      </w:r>
    </w:p>
    <w:p w14:paraId="0EF15E60" w14:textId="77777777" w:rsidR="00952179" w:rsidRPr="00225F70" w:rsidRDefault="00952179" w:rsidP="00952179">
      <w:pPr>
        <w:pStyle w:val="Akapitzlist"/>
        <w:ind w:left="1080"/>
        <w:jc w:val="both"/>
        <w:rPr>
          <w:rFonts w:cstheme="minorHAnsi"/>
          <w:color w:val="000000" w:themeColor="text1"/>
        </w:rPr>
      </w:pPr>
    </w:p>
    <w:p w14:paraId="5CBE3D2C" w14:textId="77777777" w:rsidR="00952179" w:rsidRPr="00225F70" w:rsidRDefault="00952179" w:rsidP="0095217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color w:val="000000" w:themeColor="text1"/>
        </w:rPr>
        <w:t xml:space="preserve">W czasie realizacji usługi ochrony fizycznej, Zamawiający wymaga obsługi i serwisu systemu alarmowego, obejmującego cały system ochrony na poszczególnych obiektach należących </w:t>
      </w:r>
      <w:r w:rsidRPr="00225F70">
        <w:rPr>
          <w:rFonts w:cstheme="minorHAnsi"/>
          <w:color w:val="000000" w:themeColor="text1"/>
        </w:rPr>
        <w:br/>
        <w:t>do Zamawiającego (czynności serwisowe mogą zostać podzlecone – cena ich jednak winna zostać wliczona do ceny ogólnej przedmiotu zamówienia).</w:t>
      </w:r>
    </w:p>
    <w:p w14:paraId="093DB8F3" w14:textId="77777777" w:rsidR="00952179" w:rsidRPr="00225F70" w:rsidRDefault="00952179" w:rsidP="00952179">
      <w:pPr>
        <w:pStyle w:val="Akapitzlist"/>
        <w:numPr>
          <w:ilvl w:val="1"/>
          <w:numId w:val="11"/>
        </w:numPr>
        <w:spacing w:before="60" w:after="60" w:line="276" w:lineRule="auto"/>
        <w:ind w:left="616" w:hanging="474"/>
        <w:jc w:val="both"/>
        <w:rPr>
          <w:rFonts w:cstheme="minorHAnsi"/>
          <w:color w:val="000000" w:themeColor="text1"/>
        </w:rPr>
      </w:pPr>
      <w:r w:rsidRPr="00225F70">
        <w:rPr>
          <w:rFonts w:cstheme="minorHAnsi"/>
          <w:b/>
          <w:color w:val="000000" w:themeColor="text1"/>
        </w:rPr>
        <w:t>W zakresie serwisu systemu alarmowego (minimum 4 razy w ciągu 12 miesięcy – w zakresie części nr 1 oraz 1 raz w okresie trwania umowy – w zakresie części nr 2), mają zostać</w:t>
      </w:r>
      <w:r w:rsidRPr="00225F70">
        <w:rPr>
          <w:rFonts w:cstheme="minorHAnsi"/>
          <w:color w:val="000000" w:themeColor="text1"/>
        </w:rPr>
        <w:t xml:space="preserve"> </w:t>
      </w:r>
      <w:r w:rsidRPr="00225F70">
        <w:rPr>
          <w:rFonts w:cstheme="minorHAnsi"/>
          <w:b/>
          <w:color w:val="000000" w:themeColor="text1"/>
        </w:rPr>
        <w:t>zawarte następujące elementy:</w:t>
      </w:r>
    </w:p>
    <w:p w14:paraId="1FECEE56" w14:textId="77777777" w:rsidR="00952179" w:rsidRPr="005D11CB" w:rsidRDefault="00952179" w:rsidP="00952179">
      <w:pPr>
        <w:pStyle w:val="Stopka"/>
        <w:numPr>
          <w:ilvl w:val="0"/>
          <w:numId w:val="1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Sprawdzanie stanu urządzeń, zamocowania, usytuowania i kompletności na zgodność z dokumentacją powykonawczą,</w:t>
      </w:r>
    </w:p>
    <w:p w14:paraId="5F802B96" w14:textId="77777777" w:rsidR="00952179" w:rsidRPr="005D11CB" w:rsidRDefault="00952179" w:rsidP="00952179">
      <w:pPr>
        <w:pStyle w:val="Stopka"/>
        <w:numPr>
          <w:ilvl w:val="0"/>
          <w:numId w:val="2"/>
        </w:numPr>
        <w:tabs>
          <w:tab w:val="clear" w:pos="4536"/>
        </w:tabs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weryfikacja zamocowań urządzeń,</w:t>
      </w:r>
    </w:p>
    <w:p w14:paraId="53150B3C" w14:textId="77777777" w:rsidR="00952179" w:rsidRPr="005D11CB" w:rsidRDefault="00952179" w:rsidP="00952179">
      <w:pPr>
        <w:pStyle w:val="Stopka"/>
        <w:numPr>
          <w:ilvl w:val="0"/>
          <w:numId w:val="2"/>
        </w:numPr>
        <w:tabs>
          <w:tab w:val="clear" w:pos="4536"/>
        </w:tabs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oczyszczanie czujek z kurzu,</w:t>
      </w:r>
    </w:p>
    <w:p w14:paraId="695CCC4B" w14:textId="77777777" w:rsidR="00952179" w:rsidRPr="005D11CB" w:rsidRDefault="00952179" w:rsidP="00952179">
      <w:pPr>
        <w:pStyle w:val="Stopka"/>
        <w:numPr>
          <w:ilvl w:val="0"/>
          <w:numId w:val="2"/>
        </w:numPr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lastRenderedPageBreak/>
        <w:t>wnioskowanie wymiany urządzeń z widocznymi uszkodzeniami mechanicznymi,</w:t>
      </w:r>
    </w:p>
    <w:p w14:paraId="28164EBC" w14:textId="77777777" w:rsidR="00952179" w:rsidRPr="005D11CB" w:rsidRDefault="00952179" w:rsidP="00952179">
      <w:pPr>
        <w:pStyle w:val="Stopka"/>
        <w:numPr>
          <w:ilvl w:val="0"/>
          <w:numId w:val="2"/>
        </w:numPr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wnioskowanie zmiany aranżacji wnętrz, w przypadku ograniczenia pola widzenia czujek.</w:t>
      </w:r>
    </w:p>
    <w:p w14:paraId="7AD754F1" w14:textId="77777777" w:rsidR="00952179" w:rsidRPr="005D11CB" w:rsidRDefault="00952179" w:rsidP="00952179">
      <w:pPr>
        <w:pStyle w:val="Stopka"/>
        <w:numPr>
          <w:ilvl w:val="0"/>
          <w:numId w:val="1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Sprawdzanie zasilaczy głównych i rezerwowych:</w:t>
      </w:r>
    </w:p>
    <w:p w14:paraId="31E288CE" w14:textId="77777777" w:rsidR="00952179" w:rsidRPr="005D11CB" w:rsidRDefault="00952179" w:rsidP="00952179">
      <w:pPr>
        <w:pStyle w:val="Stopka"/>
        <w:numPr>
          <w:ilvl w:val="0"/>
          <w:numId w:val="3"/>
        </w:numPr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wykonanie pomiaru napięcia akumulatorów i sprawdzenie stanu naładowania,</w:t>
      </w:r>
    </w:p>
    <w:p w14:paraId="5AA705D9" w14:textId="77777777" w:rsidR="00952179" w:rsidRPr="005D11CB" w:rsidRDefault="00952179" w:rsidP="00952179">
      <w:pPr>
        <w:pStyle w:val="Stopka"/>
        <w:numPr>
          <w:ilvl w:val="0"/>
          <w:numId w:val="3"/>
        </w:numPr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wymiana akumulatorów w przypadku ich uszkodzenia lub zużycia,</w:t>
      </w:r>
    </w:p>
    <w:p w14:paraId="54984CD1" w14:textId="77777777" w:rsidR="00952179" w:rsidRPr="005D11CB" w:rsidRDefault="00952179" w:rsidP="00952179">
      <w:pPr>
        <w:pStyle w:val="Stopka"/>
        <w:numPr>
          <w:ilvl w:val="0"/>
          <w:numId w:val="3"/>
        </w:numPr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 nominalnych wartości bezpieczników,</w:t>
      </w:r>
    </w:p>
    <w:p w14:paraId="71C7D8D9" w14:textId="77777777" w:rsidR="00952179" w:rsidRPr="005D11CB" w:rsidRDefault="00952179" w:rsidP="00952179">
      <w:pPr>
        <w:pStyle w:val="Stopka"/>
        <w:numPr>
          <w:ilvl w:val="0"/>
          <w:numId w:val="3"/>
        </w:numPr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wymiana bezpieczników o niewłaściwych wartościach nominalnych,</w:t>
      </w:r>
    </w:p>
    <w:p w14:paraId="1AD6DE64" w14:textId="77777777" w:rsidR="00952179" w:rsidRPr="005D11CB" w:rsidRDefault="00952179" w:rsidP="00952179">
      <w:pPr>
        <w:pStyle w:val="Stopka"/>
        <w:numPr>
          <w:ilvl w:val="0"/>
          <w:numId w:val="3"/>
        </w:numPr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sprawdzanie stanu baterii litowych,</w:t>
      </w:r>
    </w:p>
    <w:p w14:paraId="401E68D6" w14:textId="77777777" w:rsidR="00952179" w:rsidRPr="005D11CB" w:rsidRDefault="00952179" w:rsidP="00952179">
      <w:pPr>
        <w:pStyle w:val="Stopka"/>
        <w:numPr>
          <w:ilvl w:val="0"/>
          <w:numId w:val="3"/>
        </w:numPr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wymiana baterii litowych w przypadku ich uszkodzenia lub zużycia,</w:t>
      </w:r>
    </w:p>
    <w:p w14:paraId="69A8B0A8" w14:textId="77777777" w:rsidR="00952179" w:rsidRPr="005D11CB" w:rsidRDefault="00952179" w:rsidP="00952179">
      <w:pPr>
        <w:pStyle w:val="Stopka"/>
        <w:numPr>
          <w:ilvl w:val="0"/>
          <w:numId w:val="3"/>
        </w:numPr>
        <w:spacing w:before="60" w:after="60" w:line="276" w:lineRule="auto"/>
        <w:ind w:left="1134" w:hanging="283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sprawdzenie/ poprawienie połączeń akumulatorów i zasilania sieciowego 230 V</w:t>
      </w:r>
    </w:p>
    <w:p w14:paraId="078E11D9" w14:textId="77777777" w:rsidR="00952179" w:rsidRPr="005D11CB" w:rsidRDefault="00952179" w:rsidP="00952179">
      <w:pPr>
        <w:pStyle w:val="Stopka"/>
        <w:numPr>
          <w:ilvl w:val="0"/>
          <w:numId w:val="1"/>
        </w:num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Sprawdzanie stanu centrali systemu, konsoli, drukarki oraz wszystkich połączeń giętkich i podłączenia uziemienia:</w:t>
      </w:r>
    </w:p>
    <w:p w14:paraId="704F6C20" w14:textId="77777777" w:rsidR="00952179" w:rsidRPr="005D11CB" w:rsidRDefault="00952179" w:rsidP="00952179">
      <w:pPr>
        <w:pStyle w:val="Stopka"/>
        <w:numPr>
          <w:ilvl w:val="0"/>
          <w:numId w:val="14"/>
        </w:numPr>
        <w:spacing w:before="60" w:after="60" w:line="276" w:lineRule="auto"/>
        <w:ind w:left="12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mycie wyświetlaczy konsoli i klawiatury,</w:t>
      </w:r>
    </w:p>
    <w:p w14:paraId="31F3ED9B" w14:textId="77777777" w:rsidR="00952179" w:rsidRPr="005D11CB" w:rsidRDefault="00952179" w:rsidP="00952179">
      <w:pPr>
        <w:pStyle w:val="Stopka"/>
        <w:numPr>
          <w:ilvl w:val="0"/>
          <w:numId w:val="14"/>
        </w:numPr>
        <w:spacing w:before="60" w:after="60" w:line="276" w:lineRule="auto"/>
        <w:ind w:left="12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 działania konsoli:</w:t>
      </w:r>
    </w:p>
    <w:p w14:paraId="75EF0F06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przeprowadzenie testu wyświetlacza, przełączenie „obsługa obecna/nieobecna”, wyłączenie/włączenie stref alarmowych, wywołanie alarmu, potwierdzenie i skasowanie, wywołanie sabotażu, potwierdzenie i skasowanie, sprawdzenie poprawności działania drukarki,</w:t>
      </w:r>
    </w:p>
    <w:p w14:paraId="6F205077" w14:textId="77777777" w:rsidR="00952179" w:rsidRPr="005D11CB" w:rsidRDefault="00952179" w:rsidP="00952179">
      <w:pPr>
        <w:pStyle w:val="Stopka"/>
        <w:numPr>
          <w:ilvl w:val="0"/>
          <w:numId w:val="14"/>
        </w:numPr>
        <w:spacing w:before="60" w:after="60" w:line="276" w:lineRule="auto"/>
        <w:ind w:left="12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 poprawności pracy systemu poprzez:</w:t>
      </w:r>
    </w:p>
    <w:p w14:paraId="45BBC5AA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pobudzenie wszystkich czujek i urządzeń uruchamianych ręcznie; pobudzenie wszystkich sygnalizatorów akustycznych, załączenie i wyłączenie systemu z konsoli głównej, załączenie i wyłączenie systemu z konsoli strefowej,</w:t>
      </w:r>
    </w:p>
    <w:p w14:paraId="4F9ADBE8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 działania systemu w przypadku wejścia do strefy uzbrojonej – sprawdzenie współdziałania z systemem ACC,</w:t>
      </w:r>
    </w:p>
    <w:p w14:paraId="02F32242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 pracy systemu z zasilaniem awaryjnym – po odłączeniu zasilania 230 V AC,</w:t>
      </w:r>
    </w:p>
    <w:p w14:paraId="447602B0" w14:textId="77777777" w:rsidR="00952179" w:rsidRPr="005D11CB" w:rsidRDefault="00952179" w:rsidP="00952179">
      <w:pPr>
        <w:pStyle w:val="Stopka"/>
        <w:numPr>
          <w:ilvl w:val="0"/>
          <w:numId w:val="1"/>
        </w:numPr>
        <w:tabs>
          <w:tab w:val="clear" w:pos="4536"/>
          <w:tab w:val="center" w:pos="1134"/>
        </w:tabs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 xml:space="preserve">Wykonanie czynności konserwacyjnych, określonych w dokumentacji </w:t>
      </w:r>
      <w:proofErr w:type="spellStart"/>
      <w:r w:rsidRPr="005D11CB">
        <w:rPr>
          <w:rFonts w:asciiTheme="minorHAnsi" w:hAnsiTheme="minorHAnsi" w:cstheme="minorHAnsi"/>
          <w:sz w:val="22"/>
          <w:szCs w:val="22"/>
        </w:rPr>
        <w:t>techniczno</w:t>
      </w:r>
      <w:proofErr w:type="spellEnd"/>
      <w:r w:rsidRPr="005D11CB">
        <w:rPr>
          <w:rFonts w:asciiTheme="minorHAnsi" w:hAnsiTheme="minorHAnsi" w:cstheme="minorHAnsi"/>
          <w:sz w:val="22"/>
          <w:szCs w:val="22"/>
        </w:rPr>
        <w:t xml:space="preserve"> – ruchowej dla danych urządzeń.</w:t>
      </w:r>
    </w:p>
    <w:p w14:paraId="7E51E311" w14:textId="77777777" w:rsidR="00952179" w:rsidRPr="005D11CB" w:rsidRDefault="00952179" w:rsidP="00952179">
      <w:pPr>
        <w:pStyle w:val="Stopka"/>
        <w:numPr>
          <w:ilvl w:val="1"/>
          <w:numId w:val="13"/>
        </w:numPr>
        <w:tabs>
          <w:tab w:val="clear" w:pos="4536"/>
        </w:tabs>
        <w:spacing w:before="60" w:after="60" w:line="276" w:lineRule="auto"/>
        <w:ind w:left="616" w:hanging="474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 zakresie przeglądu konserwacyjnego systemu nadzoru wizyjnego (minimum 4 razy w ciągu 12 miesięcy</w:t>
      </w:r>
      <w:r>
        <w:rPr>
          <w:rFonts w:asciiTheme="minorHAnsi" w:hAnsiTheme="minorHAnsi" w:cstheme="minorHAnsi"/>
          <w:sz w:val="22"/>
          <w:szCs w:val="22"/>
        </w:rPr>
        <w:t xml:space="preserve"> w zakresie części nr 1 oraz 1 raz w okresie trwania umowy w zakresie części nr 2</w:t>
      </w:r>
      <w:r w:rsidRPr="005D11CB">
        <w:rPr>
          <w:rFonts w:asciiTheme="minorHAnsi" w:hAnsiTheme="minorHAnsi" w:cstheme="minorHAnsi"/>
          <w:sz w:val="22"/>
          <w:szCs w:val="22"/>
        </w:rPr>
        <w:t>):</w:t>
      </w:r>
    </w:p>
    <w:p w14:paraId="2680FECF" w14:textId="77777777" w:rsidR="00952179" w:rsidRPr="005D11CB" w:rsidRDefault="00952179" w:rsidP="00952179">
      <w:pPr>
        <w:pStyle w:val="Stopka"/>
        <w:numPr>
          <w:ilvl w:val="0"/>
          <w:numId w:val="9"/>
        </w:numPr>
        <w:tabs>
          <w:tab w:val="clear" w:pos="4536"/>
        </w:tabs>
        <w:spacing w:before="60" w:after="60" w:line="276" w:lineRule="auto"/>
        <w:ind w:left="1190" w:hanging="339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 xml:space="preserve">sprawdzanie stanu urządzeń, zamocowania, usytuowania i kompletności na zgodność </w:t>
      </w:r>
      <w:r w:rsidRPr="005D11CB">
        <w:rPr>
          <w:rFonts w:asciiTheme="minorHAnsi" w:hAnsiTheme="minorHAnsi" w:cstheme="minorHAnsi"/>
          <w:sz w:val="22"/>
          <w:szCs w:val="22"/>
        </w:rPr>
        <w:br/>
        <w:t>z dokumentacją powykonawczą,</w:t>
      </w:r>
    </w:p>
    <w:p w14:paraId="3DBC19CD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weryfikacja zamocowań urządzeń,</w:t>
      </w:r>
    </w:p>
    <w:p w14:paraId="743695B3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oczyszczanie szyb, obudów oraz elementów optyki kamery,</w:t>
      </w:r>
    </w:p>
    <w:p w14:paraId="6D19F820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kontrola grzałek i wentylatorów w obudowach zewnętrznych i kamerach,</w:t>
      </w:r>
    </w:p>
    <w:p w14:paraId="1850C675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wnioskowanie zmiany aranżacji wnętrz, w przypadku ograniczenia pola widzenia czujek.</w:t>
      </w:r>
    </w:p>
    <w:p w14:paraId="6DDA4075" w14:textId="77777777" w:rsidR="00952179" w:rsidRPr="005D11CB" w:rsidRDefault="00952179" w:rsidP="00952179">
      <w:pPr>
        <w:pStyle w:val="Stopka"/>
        <w:numPr>
          <w:ilvl w:val="0"/>
          <w:numId w:val="9"/>
        </w:numPr>
        <w:tabs>
          <w:tab w:val="clear" w:pos="4536"/>
        </w:tabs>
        <w:spacing w:before="60" w:after="60" w:line="276" w:lineRule="auto"/>
        <w:ind w:left="1190" w:hanging="339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Sprawdzanie zasilaczy głównych i rezerwowych:</w:t>
      </w:r>
    </w:p>
    <w:p w14:paraId="68E7AD0E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wykonanie pomiaru napięcia akumulatorów i sprawdzenie stanu naładowania,</w:t>
      </w:r>
    </w:p>
    <w:p w14:paraId="1AE6E926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wymiana akumulatorów w przypadku ich uszkodzenia lub zużycia,</w:t>
      </w:r>
    </w:p>
    <w:p w14:paraId="278B2256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lastRenderedPageBreak/>
        <w:t>sprawdzenie działania UPS,</w:t>
      </w:r>
    </w:p>
    <w:p w14:paraId="1FB0F451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sprawdzanie stanu baterii litowych,</w:t>
      </w:r>
    </w:p>
    <w:p w14:paraId="62998E4E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wymiana baterii litowych w przypadku ich uszkodzenia lub zużycia,</w:t>
      </w:r>
    </w:p>
    <w:p w14:paraId="37F54018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sprawdzenie/ poprawienie połączeń akumulatorów i zasilania sieciowego 230 V</w:t>
      </w:r>
    </w:p>
    <w:p w14:paraId="56A8B8ED" w14:textId="77777777" w:rsidR="00952179" w:rsidRPr="005D11CB" w:rsidRDefault="00952179" w:rsidP="00952179">
      <w:pPr>
        <w:pStyle w:val="Stopka"/>
        <w:numPr>
          <w:ilvl w:val="0"/>
          <w:numId w:val="9"/>
        </w:numPr>
        <w:tabs>
          <w:tab w:val="clear" w:pos="4536"/>
        </w:tabs>
        <w:spacing w:before="60" w:after="60" w:line="276" w:lineRule="auto"/>
        <w:ind w:left="1190" w:hanging="339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 xml:space="preserve">Sprawdzanie poprawności pracy systemu poprzez: </w:t>
      </w:r>
    </w:p>
    <w:p w14:paraId="21CB3EA1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 xml:space="preserve">sprawdzanie poprawności pracy wszystkich urządzeń wchodzących w skład systemu/kamery, monitory, </w:t>
      </w:r>
      <w:proofErr w:type="spellStart"/>
      <w:r w:rsidRPr="005D11CB">
        <w:rPr>
          <w:rFonts w:asciiTheme="minorHAnsi" w:hAnsiTheme="minorHAnsi" w:cstheme="minorHAnsi"/>
          <w:sz w:val="22"/>
          <w:szCs w:val="22"/>
        </w:rPr>
        <w:t>multiplexery</w:t>
      </w:r>
      <w:proofErr w:type="spellEnd"/>
      <w:r w:rsidRPr="005D11CB">
        <w:rPr>
          <w:rFonts w:asciiTheme="minorHAnsi" w:hAnsiTheme="minorHAnsi" w:cstheme="minorHAnsi"/>
          <w:sz w:val="22"/>
          <w:szCs w:val="22"/>
        </w:rPr>
        <w:t>, matryce, rejestratory, pulpity sterownicze/ funkcja zoom, automatyka, przesłony, sterowanie, jakość obrazu, możliwość regulacji, możliwość nagrywania,</w:t>
      </w:r>
    </w:p>
    <w:p w14:paraId="0D2E7ADC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 przez zmianę zaprogramowania sekwencji multipleksera wg. ustaleń z Zamawiającym,</w:t>
      </w:r>
    </w:p>
    <w:p w14:paraId="4B2C11A1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 zapisu/odczytu urządzenia rejestrującego w trybie normalnym,</w:t>
      </w:r>
    </w:p>
    <w:p w14:paraId="74AD20CE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 xml:space="preserve">sprawdzenie zapisu/ odczytu urządzenia rejestrującego w trybie alarmowym, </w:t>
      </w:r>
    </w:p>
    <w:p w14:paraId="30D07E71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sprawdzenie pracy systemu z zasilaniem awaryjnym – po odłączeniu zasilania 230 V AC,</w:t>
      </w:r>
    </w:p>
    <w:p w14:paraId="498F756A" w14:textId="77777777" w:rsidR="00952179" w:rsidRPr="005D11CB" w:rsidRDefault="00952179" w:rsidP="00952179">
      <w:pPr>
        <w:pStyle w:val="Stopka"/>
        <w:numPr>
          <w:ilvl w:val="0"/>
          <w:numId w:val="4"/>
        </w:numPr>
        <w:tabs>
          <w:tab w:val="clear" w:pos="4536"/>
        </w:tabs>
        <w:spacing w:before="60" w:after="60" w:line="276" w:lineRule="auto"/>
        <w:ind w:left="1418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 xml:space="preserve">sprawdzenie pracy </w:t>
      </w:r>
      <w:proofErr w:type="spellStart"/>
      <w:r w:rsidRPr="005D11CB">
        <w:rPr>
          <w:rFonts w:asciiTheme="minorHAnsi" w:hAnsiTheme="minorHAnsi" w:cstheme="minorHAnsi"/>
          <w:sz w:val="22"/>
          <w:szCs w:val="22"/>
        </w:rPr>
        <w:t>video</w:t>
      </w:r>
      <w:r>
        <w:rPr>
          <w:rFonts w:asciiTheme="minorHAnsi" w:hAnsiTheme="minorHAnsi" w:cstheme="minorHAnsi"/>
          <w:sz w:val="22"/>
          <w:szCs w:val="22"/>
        </w:rPr>
        <w:t>rejestratorów</w:t>
      </w:r>
      <w:proofErr w:type="spellEnd"/>
      <w:r w:rsidRPr="005D11CB">
        <w:rPr>
          <w:rFonts w:asciiTheme="minorHAnsi" w:hAnsiTheme="minorHAnsi" w:cstheme="minorHAnsi"/>
          <w:sz w:val="22"/>
          <w:szCs w:val="22"/>
        </w:rPr>
        <w:t>.</w:t>
      </w:r>
    </w:p>
    <w:p w14:paraId="1F983E79" w14:textId="77777777" w:rsidR="00952179" w:rsidRPr="005D11CB" w:rsidRDefault="00952179" w:rsidP="00952179">
      <w:pPr>
        <w:pStyle w:val="Stopka"/>
        <w:numPr>
          <w:ilvl w:val="0"/>
          <w:numId w:val="9"/>
        </w:numPr>
        <w:tabs>
          <w:tab w:val="clear" w:pos="4536"/>
        </w:tabs>
        <w:spacing w:before="60" w:after="60" w:line="276" w:lineRule="auto"/>
        <w:ind w:left="1190" w:hanging="339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 xml:space="preserve">Wykonanie czynności konserwacyjnych określonych w dokumentacji </w:t>
      </w:r>
      <w:proofErr w:type="spellStart"/>
      <w:r w:rsidRPr="005D11CB">
        <w:rPr>
          <w:rFonts w:asciiTheme="minorHAnsi" w:hAnsiTheme="minorHAnsi" w:cstheme="minorHAnsi"/>
          <w:sz w:val="22"/>
          <w:szCs w:val="22"/>
        </w:rPr>
        <w:t>techniczno</w:t>
      </w:r>
      <w:proofErr w:type="spellEnd"/>
      <w:r w:rsidRPr="005D11CB">
        <w:rPr>
          <w:rFonts w:asciiTheme="minorHAnsi" w:hAnsiTheme="minorHAnsi" w:cstheme="minorHAnsi"/>
          <w:sz w:val="22"/>
          <w:szCs w:val="22"/>
        </w:rPr>
        <w:t xml:space="preserve"> – ruchowej urządzeń systemu.</w:t>
      </w:r>
    </w:p>
    <w:p w14:paraId="2EA16F11" w14:textId="77777777" w:rsidR="00952179" w:rsidRPr="005D11CB" w:rsidRDefault="00952179" w:rsidP="00952179">
      <w:pPr>
        <w:pStyle w:val="Akapitzlist"/>
        <w:numPr>
          <w:ilvl w:val="0"/>
          <w:numId w:val="5"/>
        </w:numPr>
        <w:spacing w:after="120" w:line="276" w:lineRule="auto"/>
        <w:ind w:left="426" w:hanging="426"/>
        <w:contextualSpacing w:val="0"/>
        <w:jc w:val="both"/>
        <w:rPr>
          <w:rFonts w:cstheme="minorHAnsi"/>
        </w:rPr>
      </w:pPr>
      <w:r w:rsidRPr="005D11CB">
        <w:rPr>
          <w:rFonts w:cstheme="minorHAnsi"/>
        </w:rPr>
        <w:t xml:space="preserve">Ochrona powinna być wykonywana przez osoby, które są kwalifikowanymi pracownikami ochrony fizycznej. Pracownikami nie mogą być osoby, wobec których toczy się postępowanie karne </w:t>
      </w:r>
      <w:r w:rsidRPr="005D11CB">
        <w:rPr>
          <w:rFonts w:cstheme="minorHAnsi"/>
        </w:rPr>
        <w:br/>
        <w:t xml:space="preserve">na etapie sądowym. Muszą być odpowiednio przeszkoleni, wyposażeni i umundurowani. Wyposażenie w broń palną nie jest konieczne. </w:t>
      </w:r>
    </w:p>
    <w:p w14:paraId="022EA11E" w14:textId="77777777" w:rsidR="00952179" w:rsidRPr="005D11CB" w:rsidRDefault="00952179" w:rsidP="00952179">
      <w:pPr>
        <w:pStyle w:val="Akapitzlist"/>
        <w:numPr>
          <w:ilvl w:val="0"/>
          <w:numId w:val="5"/>
        </w:numPr>
        <w:spacing w:after="120" w:line="276" w:lineRule="auto"/>
        <w:ind w:left="425" w:hanging="425"/>
        <w:contextualSpacing w:val="0"/>
        <w:jc w:val="both"/>
        <w:rPr>
          <w:rFonts w:cstheme="minorHAnsi"/>
        </w:rPr>
      </w:pPr>
      <w:r w:rsidRPr="005D11CB">
        <w:rPr>
          <w:rFonts w:cstheme="minorHAnsi"/>
        </w:rPr>
        <w:t xml:space="preserve">Wykonawca odpowiadać będzie wobec Zamawiającego za wszelkie szkody wyrządzone przez personel Wykonawcy oraz osoby trzecie w przypadku nie dołożenia należytej staranności przy wykonywaniu umowy. W czasie realizacji umowy Wykonawca ponosi odpowiedzialność za wypadki personelu Wykonawcy przy pracy, powstałe również w drodze „z” i „do” pracy. </w:t>
      </w:r>
    </w:p>
    <w:p w14:paraId="51E7A961" w14:textId="77777777" w:rsidR="00952179" w:rsidRPr="005D11CB" w:rsidRDefault="00952179" w:rsidP="00952179">
      <w:pPr>
        <w:pStyle w:val="Akapitzlist"/>
        <w:numPr>
          <w:ilvl w:val="0"/>
          <w:numId w:val="5"/>
        </w:numPr>
        <w:spacing w:before="60" w:after="60" w:line="276" w:lineRule="auto"/>
        <w:ind w:left="426" w:hanging="426"/>
        <w:jc w:val="both"/>
        <w:rPr>
          <w:rFonts w:cstheme="minorHAnsi"/>
        </w:rPr>
      </w:pPr>
      <w:r w:rsidRPr="005D11CB">
        <w:rPr>
          <w:rFonts w:cstheme="minorHAnsi"/>
        </w:rPr>
        <w:t>Zamawiający zastrzega sobie możliwość częściowego ograniczenia świadczonych usług w takim przypadku Wykonawcy będzie przysługiwać odpowiednio zmniejszone wynagrodzenie bez żadnego roszczenia z tego tytułu. Zamawiający zastrzega sobie również możliwość rozszerzenia świadczonej usługi o tzw. godziny dodatkowe, czyli poza wyżej wskazanymi godzinami stanowiącymi przedmiot zamówienia, w przypadku konieczności zastąpienia pracownika Zamawiającego (funkcja recepcjonisty w obiekcie w Katowicach przy ul. Leopolda 31). W takim przypadku Wykonawcy przysługiwać będzie wynagrodzenie liczone wg stawki godzinowej podanej w ofercie.</w:t>
      </w:r>
    </w:p>
    <w:p w14:paraId="3F59D1E5" w14:textId="77777777" w:rsidR="00952179" w:rsidRPr="005D11CB" w:rsidRDefault="00952179" w:rsidP="00952179">
      <w:pPr>
        <w:pStyle w:val="Tekstpodstawowywcity2"/>
        <w:numPr>
          <w:ilvl w:val="0"/>
          <w:numId w:val="12"/>
        </w:numPr>
        <w:spacing w:before="120" w:after="60" w:line="276" w:lineRule="auto"/>
        <w:ind w:left="425" w:right="0" w:hanging="357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Przedmiot zamówienia nie obejmuje dodatkowych usług polegających na:</w:t>
      </w:r>
    </w:p>
    <w:p w14:paraId="73D61EFF" w14:textId="77777777" w:rsidR="00952179" w:rsidRPr="005D11CB" w:rsidRDefault="00952179" w:rsidP="00952179">
      <w:pPr>
        <w:pStyle w:val="Tekstpodstawowywcity2"/>
        <w:numPr>
          <w:ilvl w:val="1"/>
          <w:numId w:val="18"/>
        </w:numPr>
        <w:spacing w:before="60" w:after="60" w:line="276" w:lineRule="auto"/>
        <w:ind w:right="0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dokonywaniu napraw oraz remontów systemów.</w:t>
      </w:r>
    </w:p>
    <w:p w14:paraId="7870108C" w14:textId="77777777" w:rsidR="00952179" w:rsidRPr="005D11CB" w:rsidRDefault="00952179" w:rsidP="00952179">
      <w:pPr>
        <w:pStyle w:val="Tekstpodstawowywcity2"/>
        <w:numPr>
          <w:ilvl w:val="1"/>
          <w:numId w:val="18"/>
        </w:numPr>
        <w:tabs>
          <w:tab w:val="center" w:pos="284"/>
        </w:tabs>
        <w:spacing w:before="60" w:after="60" w:line="276" w:lineRule="auto"/>
        <w:ind w:right="0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dokonywaniu zmian technicznych i technologicznych systemu.</w:t>
      </w:r>
    </w:p>
    <w:p w14:paraId="7E37CB0F" w14:textId="77777777" w:rsidR="00952179" w:rsidRPr="005D11CB" w:rsidRDefault="00952179" w:rsidP="00952179">
      <w:pPr>
        <w:pStyle w:val="Tekstpodstawowywcity2"/>
        <w:numPr>
          <w:ilvl w:val="1"/>
          <w:numId w:val="18"/>
        </w:numPr>
        <w:tabs>
          <w:tab w:val="center" w:pos="284"/>
        </w:tabs>
        <w:spacing w:before="60" w:after="60" w:line="276" w:lineRule="auto"/>
        <w:ind w:right="0"/>
        <w:rPr>
          <w:rFonts w:asciiTheme="minorHAnsi" w:hAnsiTheme="minorHAnsi" w:cstheme="minorHAnsi"/>
          <w:sz w:val="22"/>
          <w:szCs w:val="22"/>
        </w:rPr>
      </w:pPr>
      <w:r w:rsidRPr="005D11CB">
        <w:rPr>
          <w:rFonts w:asciiTheme="minorHAnsi" w:hAnsiTheme="minorHAnsi" w:cstheme="minorHAnsi"/>
          <w:sz w:val="22"/>
          <w:szCs w:val="22"/>
        </w:rPr>
        <w:t>zabezpieczeniu systemu w przypadku zagrożenia uszkodzenia lub zniszczenia (remonty itp.).</w:t>
      </w:r>
    </w:p>
    <w:p w14:paraId="3D75F68F" w14:textId="77777777" w:rsidR="00952179" w:rsidRPr="005D11CB" w:rsidRDefault="00952179" w:rsidP="00952179">
      <w:pPr>
        <w:pStyle w:val="Akapitzlist"/>
        <w:numPr>
          <w:ilvl w:val="0"/>
          <w:numId w:val="12"/>
        </w:numPr>
        <w:spacing w:before="120" w:after="60" w:line="276" w:lineRule="auto"/>
        <w:ind w:left="425" w:hanging="357"/>
        <w:jc w:val="both"/>
        <w:rPr>
          <w:rFonts w:cstheme="minorHAnsi"/>
        </w:rPr>
      </w:pPr>
      <w:r w:rsidRPr="005D11CB">
        <w:rPr>
          <w:rFonts w:cstheme="minorHAnsi"/>
        </w:rPr>
        <w:t>Dodatkowe usługi, o których mowa w pkt. 6 powyżej zlecane będą w ramach odrębnych procedur.</w:t>
      </w:r>
    </w:p>
    <w:p w14:paraId="7555FE6F" w14:textId="77777777" w:rsidR="00A335BF" w:rsidRPr="00AA5378" w:rsidRDefault="00A335BF" w:rsidP="00FE2BF5">
      <w:pPr>
        <w:shd w:val="clear" w:color="auto" w:fill="FFFFFF"/>
        <w:spacing w:before="60" w:after="60" w:line="276" w:lineRule="auto"/>
        <w:ind w:left="3240" w:right="-28"/>
        <w:rPr>
          <w:rFonts w:cstheme="minorHAnsi"/>
          <w:bCs/>
          <w:color w:val="0070C0"/>
        </w:rPr>
      </w:pPr>
    </w:p>
    <w:sectPr w:rsidR="00A335BF" w:rsidRPr="00AA5378" w:rsidSect="000B2794">
      <w:headerReference w:type="default" r:id="rId8"/>
      <w:footerReference w:type="default" r:id="rId9"/>
      <w:pgSz w:w="11906" w:h="16838"/>
      <w:pgMar w:top="1418" w:right="1418" w:bottom="1418" w:left="14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6ABFF" w14:textId="77777777" w:rsidR="000B2794" w:rsidRDefault="000B2794" w:rsidP="00084ED1">
      <w:r>
        <w:separator/>
      </w:r>
    </w:p>
  </w:endnote>
  <w:endnote w:type="continuationSeparator" w:id="0">
    <w:p w14:paraId="7E51B3B7" w14:textId="77777777" w:rsidR="000B2794" w:rsidRDefault="000B2794" w:rsidP="00084E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/>
        <w:sz w:val="20"/>
      </w:rPr>
      <w:id w:val="27307627"/>
      <w:docPartObj>
        <w:docPartGallery w:val="Page Numbers (Bottom of Page)"/>
        <w:docPartUnique/>
      </w:docPartObj>
    </w:sdtPr>
    <w:sdtContent>
      <w:p w14:paraId="66FEC0E5" w14:textId="77777777" w:rsidR="00434BDC" w:rsidRPr="004E7C86" w:rsidRDefault="002121E0">
        <w:pPr>
          <w:pStyle w:val="Stopka"/>
          <w:jc w:val="right"/>
          <w:rPr>
            <w:rFonts w:ascii="Tahoma" w:hAnsi="Tahoma"/>
            <w:sz w:val="20"/>
          </w:rPr>
        </w:pPr>
        <w:r w:rsidRPr="004E7C86">
          <w:rPr>
            <w:rFonts w:ascii="Tahoma" w:hAnsi="Tahoma"/>
            <w:sz w:val="20"/>
          </w:rPr>
          <w:fldChar w:fldCharType="begin"/>
        </w:r>
        <w:r w:rsidR="00434BDC" w:rsidRPr="004E7C86">
          <w:rPr>
            <w:rFonts w:ascii="Tahoma" w:hAnsi="Tahoma"/>
            <w:sz w:val="20"/>
          </w:rPr>
          <w:instrText xml:space="preserve"> PAGE   \* MERGEFORMAT </w:instrText>
        </w:r>
        <w:r w:rsidRPr="004E7C86">
          <w:rPr>
            <w:rFonts w:ascii="Tahoma" w:hAnsi="Tahoma"/>
            <w:sz w:val="20"/>
          </w:rPr>
          <w:fldChar w:fldCharType="separate"/>
        </w:r>
        <w:r w:rsidR="006175DA">
          <w:rPr>
            <w:rFonts w:ascii="Tahoma" w:hAnsi="Tahoma"/>
            <w:noProof/>
            <w:sz w:val="20"/>
          </w:rPr>
          <w:t>5</w:t>
        </w:r>
        <w:r w:rsidRPr="004E7C86">
          <w:rPr>
            <w:rFonts w:ascii="Tahoma" w:hAnsi="Tahoma"/>
            <w:sz w:val="20"/>
          </w:rPr>
          <w:fldChar w:fldCharType="end"/>
        </w:r>
      </w:p>
    </w:sdtContent>
  </w:sdt>
  <w:p w14:paraId="563B0AB9" w14:textId="77777777" w:rsidR="00434BDC" w:rsidRDefault="00434B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FC27B" w14:textId="77777777" w:rsidR="000B2794" w:rsidRDefault="000B2794" w:rsidP="00084ED1">
      <w:r>
        <w:separator/>
      </w:r>
    </w:p>
  </w:footnote>
  <w:footnote w:type="continuationSeparator" w:id="0">
    <w:p w14:paraId="4991A6C3" w14:textId="77777777" w:rsidR="000B2794" w:rsidRDefault="000B2794" w:rsidP="00084E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F5C37" w14:textId="3093739F" w:rsidR="00434BDC" w:rsidRPr="0012387B" w:rsidRDefault="00434BDC" w:rsidP="0012387B">
    <w:pPr>
      <w:pStyle w:val="Nagwek"/>
      <w:rPr>
        <w:rFonts w:ascii="Arial" w:hAnsi="Arial" w:cs="Arial"/>
        <w:i/>
        <w:sz w:val="20"/>
        <w:szCs w:val="20"/>
        <w:u w:val="single"/>
      </w:rPr>
    </w:pPr>
    <w:r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>oznaczenie sprawy:</w:t>
    </w:r>
    <w:r w:rsidR="00225F70" w:rsidRPr="00225F70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 </w:t>
    </w:r>
    <w:r w:rsidR="00225F70">
      <w:rPr>
        <w:rFonts w:ascii="Arial" w:hAnsi="Arial" w:cs="Arial"/>
        <w:i/>
        <w:noProof/>
        <w:sz w:val="20"/>
        <w:szCs w:val="20"/>
        <w:u w:val="single"/>
        <w:lang w:eastAsia="pl-PL"/>
      </w:rPr>
      <w:t>FH</w:t>
    </w:r>
    <w:r w:rsidR="00225F70"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 xml:space="preserve"> 0</w:t>
    </w:r>
    <w:r w:rsidR="00952179">
      <w:rPr>
        <w:rFonts w:ascii="Arial" w:hAnsi="Arial" w:cs="Arial"/>
        <w:i/>
        <w:noProof/>
        <w:sz w:val="20"/>
        <w:szCs w:val="20"/>
        <w:u w:val="single"/>
        <w:lang w:eastAsia="pl-PL"/>
      </w:rPr>
      <w:t>1</w:t>
    </w:r>
    <w:r w:rsidR="00225F70"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>/ 0</w:t>
    </w:r>
    <w:r w:rsidR="00952179">
      <w:rPr>
        <w:rFonts w:ascii="Arial" w:hAnsi="Arial" w:cs="Arial"/>
        <w:i/>
        <w:noProof/>
        <w:sz w:val="20"/>
        <w:szCs w:val="20"/>
        <w:u w:val="single"/>
        <w:lang w:eastAsia="pl-PL"/>
      </w:rPr>
      <w:t>3</w:t>
    </w:r>
    <w:r w:rsidR="00225F70">
      <w:rPr>
        <w:rFonts w:ascii="Arial" w:hAnsi="Arial" w:cs="Arial"/>
        <w:i/>
        <w:noProof/>
        <w:sz w:val="20"/>
        <w:szCs w:val="20"/>
        <w:u w:val="single"/>
        <w:lang w:eastAsia="pl-PL"/>
      </w:rPr>
      <w:t>/ 2</w:t>
    </w:r>
    <w:r w:rsidR="00952179">
      <w:rPr>
        <w:rFonts w:ascii="Arial" w:hAnsi="Arial" w:cs="Arial"/>
        <w:i/>
        <w:noProof/>
        <w:sz w:val="20"/>
        <w:szCs w:val="20"/>
        <w:u w:val="single"/>
        <w:lang w:eastAsia="pl-PL"/>
      </w:rPr>
      <w:t>4</w:t>
    </w:r>
    <w:r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ab/>
    </w:r>
    <w:r w:rsidRPr="0012387B">
      <w:rPr>
        <w:rFonts w:ascii="Arial" w:hAnsi="Arial" w:cs="Arial"/>
        <w:i/>
        <w:noProof/>
        <w:sz w:val="20"/>
        <w:szCs w:val="20"/>
        <w:u w:val="single"/>
        <w:lang w:eastAsia="pl-PL"/>
      </w:rPr>
      <w:tab/>
    </w:r>
    <w:r w:rsidRPr="0012387B">
      <w:rPr>
        <w:rFonts w:ascii="Arial" w:hAnsi="Arial" w:cs="Arial"/>
        <w:i/>
        <w:sz w:val="20"/>
        <w:szCs w:val="20"/>
        <w:u w:val="single"/>
      </w:rPr>
      <w:t xml:space="preserve">Załącznik nr </w:t>
    </w:r>
    <w:r>
      <w:rPr>
        <w:rFonts w:ascii="Arial" w:hAnsi="Arial" w:cs="Arial"/>
        <w:i/>
        <w:sz w:val="20"/>
        <w:szCs w:val="20"/>
        <w:u w:val="single"/>
      </w:rPr>
      <w:t>1</w:t>
    </w:r>
    <w:r w:rsidRPr="0012387B">
      <w:rPr>
        <w:rFonts w:ascii="Arial" w:hAnsi="Arial" w:cs="Arial"/>
        <w:i/>
        <w:sz w:val="20"/>
        <w:szCs w:val="20"/>
        <w:u w:val="single"/>
      </w:rPr>
      <w:t xml:space="preserve"> do </w:t>
    </w:r>
    <w:r w:rsidR="00C36BD4">
      <w:rPr>
        <w:rFonts w:ascii="Arial" w:hAnsi="Arial" w:cs="Arial"/>
        <w:i/>
        <w:sz w:val="20"/>
        <w:szCs w:val="20"/>
        <w:u w:val="single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71761"/>
    <w:multiLevelType w:val="hybridMultilevel"/>
    <w:tmpl w:val="BAB68CC8"/>
    <w:lvl w:ilvl="0" w:tplc="7DF6E7F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B8E68B9"/>
    <w:multiLevelType w:val="multilevel"/>
    <w:tmpl w:val="702CD322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5F5010"/>
    <w:multiLevelType w:val="multilevel"/>
    <w:tmpl w:val="21AAD8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79A1B64"/>
    <w:multiLevelType w:val="hybridMultilevel"/>
    <w:tmpl w:val="1D34A2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E216C"/>
    <w:multiLevelType w:val="multilevel"/>
    <w:tmpl w:val="627C89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24D821E4"/>
    <w:multiLevelType w:val="hybridMultilevel"/>
    <w:tmpl w:val="AD74BB66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85741B8"/>
    <w:multiLevelType w:val="hybridMultilevel"/>
    <w:tmpl w:val="B33A65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557C4"/>
    <w:multiLevelType w:val="hybridMultilevel"/>
    <w:tmpl w:val="A6C0808E"/>
    <w:lvl w:ilvl="0" w:tplc="4F68CB9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BD5648"/>
    <w:multiLevelType w:val="multilevel"/>
    <w:tmpl w:val="AA3EC1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92" w:hanging="2520"/>
      </w:pPr>
      <w:rPr>
        <w:rFonts w:hint="default"/>
      </w:rPr>
    </w:lvl>
  </w:abstractNum>
  <w:abstractNum w:abstractNumId="9" w15:restartNumberingAfterBreak="0">
    <w:nsid w:val="495334CB"/>
    <w:multiLevelType w:val="hybridMultilevel"/>
    <w:tmpl w:val="2C1EFF1C"/>
    <w:lvl w:ilvl="0" w:tplc="04150001">
      <w:start w:val="1"/>
      <w:numFmt w:val="bullet"/>
      <w:lvlText w:val=""/>
      <w:lvlJc w:val="left"/>
      <w:pPr>
        <w:ind w:left="11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0" w15:restartNumberingAfterBreak="0">
    <w:nsid w:val="499646FE"/>
    <w:multiLevelType w:val="hybridMultilevel"/>
    <w:tmpl w:val="219A5E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B6234C2"/>
    <w:multiLevelType w:val="hybridMultilevel"/>
    <w:tmpl w:val="DAEAC8DA"/>
    <w:lvl w:ilvl="0" w:tplc="C84CBB74">
      <w:start w:val="1"/>
      <w:numFmt w:val="bullet"/>
      <w:lvlText w:val="-"/>
      <w:lvlJc w:val="left"/>
      <w:pPr>
        <w:ind w:left="1080" w:hanging="360"/>
      </w:pPr>
      <w:rPr>
        <w:rFonts w:ascii="Arial" w:hAnsi="Arial" w:cs="Arial"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561153"/>
    <w:multiLevelType w:val="multilevel"/>
    <w:tmpl w:val="3864E18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3105C42"/>
    <w:multiLevelType w:val="hybridMultilevel"/>
    <w:tmpl w:val="19DA2B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24012F"/>
    <w:multiLevelType w:val="hybridMultilevel"/>
    <w:tmpl w:val="1B3E753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B1159C9"/>
    <w:multiLevelType w:val="hybridMultilevel"/>
    <w:tmpl w:val="1B481C88"/>
    <w:lvl w:ilvl="0" w:tplc="171615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F01410"/>
    <w:multiLevelType w:val="hybridMultilevel"/>
    <w:tmpl w:val="C97C0F5C"/>
    <w:lvl w:ilvl="0" w:tplc="171615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2228415">
    <w:abstractNumId w:val="6"/>
  </w:num>
  <w:num w:numId="2" w16cid:durableId="1946500377">
    <w:abstractNumId w:val="15"/>
  </w:num>
  <w:num w:numId="3" w16cid:durableId="1326477637">
    <w:abstractNumId w:val="16"/>
  </w:num>
  <w:num w:numId="4" w16cid:durableId="2005936675">
    <w:abstractNumId w:val="5"/>
  </w:num>
  <w:num w:numId="5" w16cid:durableId="333847790">
    <w:abstractNumId w:val="2"/>
  </w:num>
  <w:num w:numId="6" w16cid:durableId="64036027">
    <w:abstractNumId w:val="11"/>
  </w:num>
  <w:num w:numId="7" w16cid:durableId="1759713174">
    <w:abstractNumId w:val="4"/>
  </w:num>
  <w:num w:numId="8" w16cid:durableId="565646540">
    <w:abstractNumId w:val="14"/>
  </w:num>
  <w:num w:numId="9" w16cid:durableId="221715538">
    <w:abstractNumId w:val="0"/>
  </w:num>
  <w:num w:numId="10" w16cid:durableId="9232242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24522865">
    <w:abstractNumId w:val="8"/>
  </w:num>
  <w:num w:numId="12" w16cid:durableId="830488374">
    <w:abstractNumId w:val="1"/>
  </w:num>
  <w:num w:numId="13" w16cid:durableId="411196322">
    <w:abstractNumId w:val="12"/>
  </w:num>
  <w:num w:numId="14" w16cid:durableId="650066102">
    <w:abstractNumId w:val="7"/>
  </w:num>
  <w:num w:numId="15" w16cid:durableId="601717763">
    <w:abstractNumId w:val="9"/>
  </w:num>
  <w:num w:numId="16" w16cid:durableId="515656343">
    <w:abstractNumId w:val="10"/>
  </w:num>
  <w:num w:numId="17" w16cid:durableId="1921282636">
    <w:abstractNumId w:val="3"/>
  </w:num>
  <w:num w:numId="18" w16cid:durableId="129606113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B43"/>
    <w:rsid w:val="000142AE"/>
    <w:rsid w:val="00015861"/>
    <w:rsid w:val="0002642C"/>
    <w:rsid w:val="00071455"/>
    <w:rsid w:val="00084682"/>
    <w:rsid w:val="00084ED1"/>
    <w:rsid w:val="00085E17"/>
    <w:rsid w:val="000873BC"/>
    <w:rsid w:val="000A4B43"/>
    <w:rsid w:val="000B2794"/>
    <w:rsid w:val="000C6508"/>
    <w:rsid w:val="000E1472"/>
    <w:rsid w:val="000E20D0"/>
    <w:rsid w:val="000E3B5D"/>
    <w:rsid w:val="000E4EB2"/>
    <w:rsid w:val="000E5DF9"/>
    <w:rsid w:val="000E5E8A"/>
    <w:rsid w:val="00100DDF"/>
    <w:rsid w:val="00101DDB"/>
    <w:rsid w:val="001048AF"/>
    <w:rsid w:val="0011717E"/>
    <w:rsid w:val="001222C7"/>
    <w:rsid w:val="0012332D"/>
    <w:rsid w:val="0012387B"/>
    <w:rsid w:val="00154E9B"/>
    <w:rsid w:val="00171D13"/>
    <w:rsid w:val="001821B5"/>
    <w:rsid w:val="001871FF"/>
    <w:rsid w:val="001D546E"/>
    <w:rsid w:val="001E743F"/>
    <w:rsid w:val="002121E0"/>
    <w:rsid w:val="00223AC2"/>
    <w:rsid w:val="00225F70"/>
    <w:rsid w:val="00235FA5"/>
    <w:rsid w:val="0024755E"/>
    <w:rsid w:val="00253705"/>
    <w:rsid w:val="0025692A"/>
    <w:rsid w:val="00260171"/>
    <w:rsid w:val="00266E7F"/>
    <w:rsid w:val="00273273"/>
    <w:rsid w:val="002734DE"/>
    <w:rsid w:val="00283056"/>
    <w:rsid w:val="002B514C"/>
    <w:rsid w:val="002B6869"/>
    <w:rsid w:val="002C03E0"/>
    <w:rsid w:val="002D1A3F"/>
    <w:rsid w:val="002E5429"/>
    <w:rsid w:val="002F049C"/>
    <w:rsid w:val="002F5CF0"/>
    <w:rsid w:val="00310E9A"/>
    <w:rsid w:val="00311E61"/>
    <w:rsid w:val="00313140"/>
    <w:rsid w:val="003238A6"/>
    <w:rsid w:val="00332530"/>
    <w:rsid w:val="00332F56"/>
    <w:rsid w:val="00333336"/>
    <w:rsid w:val="00353E6B"/>
    <w:rsid w:val="003677E0"/>
    <w:rsid w:val="0038346C"/>
    <w:rsid w:val="003A314B"/>
    <w:rsid w:val="003D3225"/>
    <w:rsid w:val="003E3E39"/>
    <w:rsid w:val="003E4655"/>
    <w:rsid w:val="003F7A5E"/>
    <w:rsid w:val="00402283"/>
    <w:rsid w:val="00427259"/>
    <w:rsid w:val="00434BDC"/>
    <w:rsid w:val="00450352"/>
    <w:rsid w:val="00452D43"/>
    <w:rsid w:val="004600C0"/>
    <w:rsid w:val="00474B2C"/>
    <w:rsid w:val="0047631E"/>
    <w:rsid w:val="00480A38"/>
    <w:rsid w:val="004826F8"/>
    <w:rsid w:val="00483DCF"/>
    <w:rsid w:val="0049720C"/>
    <w:rsid w:val="004A06C6"/>
    <w:rsid w:val="004A276B"/>
    <w:rsid w:val="004A3422"/>
    <w:rsid w:val="004A59BE"/>
    <w:rsid w:val="004A75B0"/>
    <w:rsid w:val="004B7A58"/>
    <w:rsid w:val="004D12CA"/>
    <w:rsid w:val="004E7C86"/>
    <w:rsid w:val="004F487F"/>
    <w:rsid w:val="005037E3"/>
    <w:rsid w:val="00503EAB"/>
    <w:rsid w:val="00512CB8"/>
    <w:rsid w:val="00523DB8"/>
    <w:rsid w:val="005323BB"/>
    <w:rsid w:val="00546945"/>
    <w:rsid w:val="005628E3"/>
    <w:rsid w:val="00571FD0"/>
    <w:rsid w:val="005744AE"/>
    <w:rsid w:val="00580B54"/>
    <w:rsid w:val="005826EF"/>
    <w:rsid w:val="0058281B"/>
    <w:rsid w:val="005829DF"/>
    <w:rsid w:val="00582C0C"/>
    <w:rsid w:val="00583427"/>
    <w:rsid w:val="0058378C"/>
    <w:rsid w:val="005A513C"/>
    <w:rsid w:val="005B0C7D"/>
    <w:rsid w:val="005B7AD0"/>
    <w:rsid w:val="005D11CB"/>
    <w:rsid w:val="005F046A"/>
    <w:rsid w:val="005F173D"/>
    <w:rsid w:val="005F4F99"/>
    <w:rsid w:val="0060010D"/>
    <w:rsid w:val="006175DA"/>
    <w:rsid w:val="0063267A"/>
    <w:rsid w:val="006666C8"/>
    <w:rsid w:val="00666C79"/>
    <w:rsid w:val="006727F7"/>
    <w:rsid w:val="00674A60"/>
    <w:rsid w:val="006762A3"/>
    <w:rsid w:val="0069286D"/>
    <w:rsid w:val="00693099"/>
    <w:rsid w:val="006B07FB"/>
    <w:rsid w:val="006B3EF1"/>
    <w:rsid w:val="006C51B0"/>
    <w:rsid w:val="006E7F8D"/>
    <w:rsid w:val="006F5D61"/>
    <w:rsid w:val="006F6EF2"/>
    <w:rsid w:val="00707C47"/>
    <w:rsid w:val="00751AD0"/>
    <w:rsid w:val="0075398C"/>
    <w:rsid w:val="007615FE"/>
    <w:rsid w:val="007645A1"/>
    <w:rsid w:val="00765452"/>
    <w:rsid w:val="0077435D"/>
    <w:rsid w:val="00794534"/>
    <w:rsid w:val="007B0E14"/>
    <w:rsid w:val="007B14A0"/>
    <w:rsid w:val="007B2C0A"/>
    <w:rsid w:val="007B44EA"/>
    <w:rsid w:val="007E2FD2"/>
    <w:rsid w:val="007F6B9E"/>
    <w:rsid w:val="007F6C99"/>
    <w:rsid w:val="00821213"/>
    <w:rsid w:val="008212BA"/>
    <w:rsid w:val="00830379"/>
    <w:rsid w:val="00862AFD"/>
    <w:rsid w:val="00863C8B"/>
    <w:rsid w:val="00864DB1"/>
    <w:rsid w:val="00865E03"/>
    <w:rsid w:val="008741D8"/>
    <w:rsid w:val="00876F4A"/>
    <w:rsid w:val="0088311A"/>
    <w:rsid w:val="0089273D"/>
    <w:rsid w:val="008952E7"/>
    <w:rsid w:val="008B0ADF"/>
    <w:rsid w:val="008C0BC3"/>
    <w:rsid w:val="008C3AD6"/>
    <w:rsid w:val="008E6E1D"/>
    <w:rsid w:val="00902DAA"/>
    <w:rsid w:val="009060F1"/>
    <w:rsid w:val="00910229"/>
    <w:rsid w:val="009122C5"/>
    <w:rsid w:val="00952179"/>
    <w:rsid w:val="009575AE"/>
    <w:rsid w:val="00963066"/>
    <w:rsid w:val="009772EB"/>
    <w:rsid w:val="009A05DF"/>
    <w:rsid w:val="009B5878"/>
    <w:rsid w:val="009B6725"/>
    <w:rsid w:val="009B70C9"/>
    <w:rsid w:val="009D2318"/>
    <w:rsid w:val="009E176C"/>
    <w:rsid w:val="009E2E11"/>
    <w:rsid w:val="009E38E4"/>
    <w:rsid w:val="00A00C50"/>
    <w:rsid w:val="00A06B6A"/>
    <w:rsid w:val="00A06EA9"/>
    <w:rsid w:val="00A15B7D"/>
    <w:rsid w:val="00A32870"/>
    <w:rsid w:val="00A335BF"/>
    <w:rsid w:val="00A41388"/>
    <w:rsid w:val="00A43637"/>
    <w:rsid w:val="00A62BD1"/>
    <w:rsid w:val="00A661C9"/>
    <w:rsid w:val="00A74BF8"/>
    <w:rsid w:val="00A82FA9"/>
    <w:rsid w:val="00A84C0A"/>
    <w:rsid w:val="00AA0F96"/>
    <w:rsid w:val="00AA5378"/>
    <w:rsid w:val="00AB5C14"/>
    <w:rsid w:val="00AC23E5"/>
    <w:rsid w:val="00AC4BE5"/>
    <w:rsid w:val="00AD4B6D"/>
    <w:rsid w:val="00AE617D"/>
    <w:rsid w:val="00AF1214"/>
    <w:rsid w:val="00AF166D"/>
    <w:rsid w:val="00AF4308"/>
    <w:rsid w:val="00B16AE4"/>
    <w:rsid w:val="00B3602D"/>
    <w:rsid w:val="00B651BB"/>
    <w:rsid w:val="00B6527B"/>
    <w:rsid w:val="00B67B81"/>
    <w:rsid w:val="00B70CE7"/>
    <w:rsid w:val="00B96AE3"/>
    <w:rsid w:val="00BB27F2"/>
    <w:rsid w:val="00BD1E8A"/>
    <w:rsid w:val="00BD2085"/>
    <w:rsid w:val="00BF475C"/>
    <w:rsid w:val="00BF4AD2"/>
    <w:rsid w:val="00BF61F6"/>
    <w:rsid w:val="00C01C78"/>
    <w:rsid w:val="00C05410"/>
    <w:rsid w:val="00C13F4D"/>
    <w:rsid w:val="00C15E85"/>
    <w:rsid w:val="00C30952"/>
    <w:rsid w:val="00C36BD4"/>
    <w:rsid w:val="00C43567"/>
    <w:rsid w:val="00C54106"/>
    <w:rsid w:val="00C67979"/>
    <w:rsid w:val="00C7467A"/>
    <w:rsid w:val="00C83DDF"/>
    <w:rsid w:val="00C934EE"/>
    <w:rsid w:val="00CA5577"/>
    <w:rsid w:val="00CA713A"/>
    <w:rsid w:val="00CC0B68"/>
    <w:rsid w:val="00CD525F"/>
    <w:rsid w:val="00CD6D8D"/>
    <w:rsid w:val="00CE5722"/>
    <w:rsid w:val="00CF0F27"/>
    <w:rsid w:val="00CF3867"/>
    <w:rsid w:val="00D10BA6"/>
    <w:rsid w:val="00D116DD"/>
    <w:rsid w:val="00D1689F"/>
    <w:rsid w:val="00D2444D"/>
    <w:rsid w:val="00D43787"/>
    <w:rsid w:val="00D64079"/>
    <w:rsid w:val="00D70AFB"/>
    <w:rsid w:val="00DA2CAF"/>
    <w:rsid w:val="00DC088A"/>
    <w:rsid w:val="00DD61F7"/>
    <w:rsid w:val="00E0662C"/>
    <w:rsid w:val="00E344DA"/>
    <w:rsid w:val="00E4104D"/>
    <w:rsid w:val="00E502E9"/>
    <w:rsid w:val="00E513A9"/>
    <w:rsid w:val="00E5460E"/>
    <w:rsid w:val="00E61F14"/>
    <w:rsid w:val="00E632E4"/>
    <w:rsid w:val="00E74C37"/>
    <w:rsid w:val="00E93FC3"/>
    <w:rsid w:val="00EB256A"/>
    <w:rsid w:val="00EC654B"/>
    <w:rsid w:val="00ED42A9"/>
    <w:rsid w:val="00ED683D"/>
    <w:rsid w:val="00ED7659"/>
    <w:rsid w:val="00EE0916"/>
    <w:rsid w:val="00EE4740"/>
    <w:rsid w:val="00EE6B6E"/>
    <w:rsid w:val="00F11224"/>
    <w:rsid w:val="00F1570F"/>
    <w:rsid w:val="00F23965"/>
    <w:rsid w:val="00F24995"/>
    <w:rsid w:val="00F27459"/>
    <w:rsid w:val="00F369CB"/>
    <w:rsid w:val="00F417FD"/>
    <w:rsid w:val="00F53957"/>
    <w:rsid w:val="00F63947"/>
    <w:rsid w:val="00F9599E"/>
    <w:rsid w:val="00FA6852"/>
    <w:rsid w:val="00FB4938"/>
    <w:rsid w:val="00FB7F78"/>
    <w:rsid w:val="00FD371C"/>
    <w:rsid w:val="00FD7630"/>
    <w:rsid w:val="00FE2BF5"/>
    <w:rsid w:val="00FF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08F0"/>
  <w15:docId w15:val="{1A86151C-417F-FA40-9BFF-268BD850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EE"/>
  </w:style>
  <w:style w:type="paragraph" w:styleId="Nagwek3">
    <w:name w:val="heading 3"/>
    <w:basedOn w:val="Normalny"/>
    <w:next w:val="Normalny"/>
    <w:link w:val="Nagwek3Znak"/>
    <w:qFormat/>
    <w:rsid w:val="00751AD0"/>
    <w:pPr>
      <w:keepNext/>
      <w:widowControl w:val="0"/>
      <w:autoSpaceDE w:val="0"/>
      <w:autoSpaceDN w:val="0"/>
      <w:adjustRightInd w:val="0"/>
      <w:spacing w:line="360" w:lineRule="atLeast"/>
      <w:jc w:val="center"/>
      <w:textAlignment w:val="baseline"/>
      <w:outlineLvl w:val="2"/>
    </w:pPr>
    <w:rPr>
      <w:rFonts w:ascii="Arial" w:eastAsia="Times New Roman" w:hAnsi="Arial" w:cs="Arial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645A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1DDB"/>
    <w:rPr>
      <w:color w:val="0000FF"/>
      <w:u w:val="single"/>
    </w:rPr>
  </w:style>
  <w:style w:type="paragraph" w:customStyle="1" w:styleId="bodytext">
    <w:name w:val="bodytext"/>
    <w:basedOn w:val="Normalny"/>
    <w:rsid w:val="00101DDB"/>
    <w:pPr>
      <w:jc w:val="both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Pogrubienie">
    <w:name w:val="Strong"/>
    <w:basedOn w:val="Domylnaczcionkaakapitu"/>
    <w:uiPriority w:val="22"/>
    <w:qFormat/>
    <w:rsid w:val="00101DDB"/>
    <w:rPr>
      <w:b/>
      <w:bCs/>
    </w:rPr>
  </w:style>
  <w:style w:type="paragraph" w:styleId="Stopka">
    <w:name w:val="footer"/>
    <w:basedOn w:val="Normalny"/>
    <w:link w:val="StopkaZnak"/>
    <w:uiPriority w:val="99"/>
    <w:rsid w:val="00171D13"/>
    <w:pPr>
      <w:tabs>
        <w:tab w:val="center" w:pos="4536"/>
        <w:tab w:val="right" w:pos="9072"/>
      </w:tabs>
      <w:ind w:left="1259" w:right="-79" w:hanging="90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171D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71D13"/>
    <w:pPr>
      <w:numPr>
        <w:ilvl w:val="1"/>
      </w:numPr>
      <w:tabs>
        <w:tab w:val="num" w:pos="709"/>
      </w:tabs>
      <w:ind w:left="709" w:right="-79" w:hanging="7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71D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171D13"/>
    <w:pPr>
      <w:ind w:left="360" w:right="-79" w:hanging="360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71D1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171D13"/>
    <w:pPr>
      <w:ind w:left="1259" w:right="-79" w:hanging="902"/>
      <w:jc w:val="center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171D1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51AD0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084E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4ED1"/>
  </w:style>
  <w:style w:type="paragraph" w:styleId="Tekstdymka">
    <w:name w:val="Balloon Text"/>
    <w:basedOn w:val="Normalny"/>
    <w:link w:val="TekstdymkaZnak"/>
    <w:uiPriority w:val="99"/>
    <w:semiHidden/>
    <w:unhideWhenUsed/>
    <w:rsid w:val="00580B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0B5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2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22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22C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2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2C5"/>
    <w:rPr>
      <w:b/>
      <w:bCs/>
      <w:sz w:val="20"/>
      <w:szCs w:val="20"/>
    </w:rPr>
  </w:style>
  <w:style w:type="paragraph" w:customStyle="1" w:styleId="pkt">
    <w:name w:val="pkt"/>
    <w:basedOn w:val="Normalny"/>
    <w:rsid w:val="009060F1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4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CB1A3-644B-42F5-8262-3AE537BB3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1912</Words>
  <Characters>11474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EMAG</Company>
  <LinksUpToDate>false</LinksUpToDate>
  <CharactersWithSpaces>13360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Polok</dc:creator>
  <cp:lastModifiedBy>Izabela Kańkowska</cp:lastModifiedBy>
  <cp:revision>8</cp:revision>
  <cp:lastPrinted>2024-03-14T18:42:00Z</cp:lastPrinted>
  <dcterms:created xsi:type="dcterms:W3CDTF">2023-01-31T13:31:00Z</dcterms:created>
  <dcterms:modified xsi:type="dcterms:W3CDTF">2024-03-14T18:42:00Z</dcterms:modified>
</cp:coreProperties>
</file>