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4" w:rsidRPr="00B90DE9" w:rsidRDefault="00B90DE9" w:rsidP="00B90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  <w:r w:rsidRPr="00B90DE9">
        <w:rPr>
          <w:rFonts w:ascii="Times New Roman" w:hAnsi="Times New Roman" w:cs="Times New Roman"/>
          <w:b/>
          <w:sz w:val="24"/>
          <w:szCs w:val="24"/>
        </w:rPr>
        <w:t xml:space="preserve"> oraz rozdział VII ust. 1 </w:t>
      </w:r>
      <w:r>
        <w:rPr>
          <w:rFonts w:ascii="Times New Roman" w:hAnsi="Times New Roman" w:cs="Times New Roman"/>
          <w:b/>
          <w:sz w:val="24"/>
          <w:szCs w:val="24"/>
        </w:rPr>
        <w:t xml:space="preserve">SIWZ </w:t>
      </w:r>
      <w:r w:rsidRPr="00B90DE9">
        <w:rPr>
          <w:rFonts w:ascii="Times New Roman" w:hAnsi="Times New Roman" w:cs="Times New Roman"/>
          <w:b/>
          <w:sz w:val="24"/>
          <w:szCs w:val="24"/>
        </w:rPr>
        <w:t>– wersja zmodyfikowana z dnia 05.09.2023 r.</w:t>
      </w:r>
    </w:p>
    <w:p w:rsidR="00B90DE9" w:rsidRPr="00B90DE9" w:rsidRDefault="00B90DE9" w:rsidP="00B90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E9" w:rsidRPr="00B90DE9" w:rsidRDefault="00B90DE9" w:rsidP="00B90DE9">
      <w:pPr>
        <w:pStyle w:val="Tekstpodstawowy"/>
        <w:jc w:val="both"/>
        <w:rPr>
          <w:color w:val="000000"/>
          <w:sz w:val="24"/>
          <w:szCs w:val="24"/>
        </w:rPr>
      </w:pPr>
    </w:p>
    <w:p w:rsidR="00B90DE9" w:rsidRPr="00B90DE9" w:rsidRDefault="00B90DE9" w:rsidP="00B90DE9">
      <w:pPr>
        <w:pStyle w:val="Nagwek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5" w:hanging="720"/>
        <w:jc w:val="both"/>
        <w:rPr>
          <w:sz w:val="24"/>
          <w:szCs w:val="24"/>
        </w:rPr>
      </w:pPr>
      <w:r w:rsidRPr="00B90DE9">
        <w:rPr>
          <w:color w:val="000000"/>
          <w:sz w:val="24"/>
          <w:szCs w:val="24"/>
        </w:rPr>
        <w:t>ROZDZIAŁ I. OPIS PRZEDMIOTU ZAMÓWIENIA</w:t>
      </w:r>
    </w:p>
    <w:p w:rsidR="00B90DE9" w:rsidRPr="00B90DE9" w:rsidRDefault="00B90DE9" w:rsidP="00B90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E9" w:rsidRPr="00B90DE9" w:rsidRDefault="00B90DE9" w:rsidP="00B90D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B90D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Przedmiotem zamówienia są sukcesywne dostawy oleju do automatycznych skrzyń biegów marki VOITH typ DIWA 854.3E, 854.6, 864.3E, 864.5 i 864.6, zwanego dalej „olejem” do autobusów komunikacji miejskiej   marki:</w:t>
      </w:r>
    </w:p>
    <w:p w:rsidR="00B90DE9" w:rsidRPr="00B90DE9" w:rsidRDefault="00B90DE9" w:rsidP="00B90DE9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  <w:lang w:eastAsia="pl-PL"/>
        </w:rPr>
        <w:t>Solaris, typ: Urbino 12, Urbino 15, Urbino 18,</w:t>
      </w:r>
    </w:p>
    <w:p w:rsidR="00B90DE9" w:rsidRPr="00B90DE9" w:rsidRDefault="00B90DE9" w:rsidP="00B90DE9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MAN </w:t>
      </w:r>
      <w:proofErr w:type="spellStart"/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>typ</w:t>
      </w:r>
      <w:proofErr w:type="spellEnd"/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 23, A 78, MAN Lion’s City 18,</w:t>
      </w:r>
    </w:p>
    <w:p w:rsidR="00B90DE9" w:rsidRPr="00B90DE9" w:rsidRDefault="00B90DE9" w:rsidP="00B90DE9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  <w:lang w:eastAsia="pl-PL"/>
        </w:rPr>
        <w:t xml:space="preserve">Jelcz typ M 121 I </w:t>
      </w:r>
      <w:proofErr w:type="spellStart"/>
      <w:r w:rsidRPr="00B90DE9">
        <w:rPr>
          <w:rFonts w:ascii="Times New Roman" w:hAnsi="Times New Roman" w:cs="Times New Roman"/>
          <w:sz w:val="24"/>
          <w:szCs w:val="24"/>
          <w:lang w:eastAsia="pl-PL"/>
        </w:rPr>
        <w:t>Mastero</w:t>
      </w:r>
      <w:proofErr w:type="spellEnd"/>
      <w:r w:rsidRPr="00B90D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90DE9" w:rsidRPr="00B90DE9" w:rsidRDefault="00B90DE9" w:rsidP="00B90DE9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Mercedes Benz : </w:t>
      </w:r>
      <w:proofErr w:type="spellStart"/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>Conecto</w:t>
      </w:r>
      <w:proofErr w:type="spellEnd"/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>Conecto</w:t>
      </w:r>
      <w:proofErr w:type="spellEnd"/>
      <w:r w:rsidRPr="00B90DE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G.”</w:t>
      </w:r>
    </w:p>
    <w:p w:rsidR="00B90DE9" w:rsidRPr="00B90DE9" w:rsidRDefault="00B90DE9" w:rsidP="00B90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E9" w:rsidRPr="00B90DE9" w:rsidRDefault="00B90DE9" w:rsidP="00B90D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 Kody według Wspólnego Słownika Zamówień CPV: 09211600-7- oleje do użytku w układach hydraulicznych i do innych celów.</w:t>
      </w:r>
    </w:p>
    <w:p w:rsidR="00B90DE9" w:rsidRPr="00B90DE9" w:rsidRDefault="00B90DE9" w:rsidP="00B90D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E9" w:rsidRPr="00B90DE9" w:rsidRDefault="00B90DE9" w:rsidP="00B90D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0" w:type="dxa"/>
        <w:tblLayout w:type="fixed"/>
        <w:tblLook w:val="0000"/>
      </w:tblPr>
      <w:tblGrid>
        <w:gridCol w:w="9755"/>
      </w:tblGrid>
      <w:tr w:rsidR="00B90DE9" w:rsidRPr="00B90DE9" w:rsidTr="002F5279"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A. Ilość oleju objęta przedmiotem zamówienia w    skali dwóch lat:</w:t>
            </w:r>
          </w:p>
        </w:tc>
      </w:tr>
    </w:tbl>
    <w:p w:rsidR="00B90DE9" w:rsidRPr="00B90DE9" w:rsidRDefault="00B90DE9" w:rsidP="00B90D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90DE9" w:rsidRPr="00B90DE9" w:rsidRDefault="00B90DE9" w:rsidP="00B90DE9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</w:rPr>
        <w:t>TABELA NR 1</w:t>
      </w:r>
    </w:p>
    <w:tbl>
      <w:tblPr>
        <w:tblW w:w="0" w:type="auto"/>
        <w:tblInd w:w="-1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3417"/>
        <w:gridCol w:w="1984"/>
        <w:gridCol w:w="3171"/>
      </w:tblGrid>
      <w:tr w:rsidR="00B90DE9" w:rsidRPr="00B90DE9" w:rsidTr="002F527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Wymagane opakowanie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 przedmiotu zamówienia</w:t>
            </w:r>
          </w:p>
        </w:tc>
      </w:tr>
      <w:tr w:rsidR="00B90DE9" w:rsidRPr="00B90DE9" w:rsidTr="002F527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90DE9" w:rsidRPr="00B90DE9" w:rsidRDefault="00B90DE9" w:rsidP="00B90DE9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</w:tr>
      <w:tr w:rsidR="00B90DE9" w:rsidRPr="00B90DE9" w:rsidTr="002F5279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E9" w:rsidRPr="00B90DE9" w:rsidRDefault="00B90DE9" w:rsidP="00B9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Olej do automatycznej  skrzyni biegów kod </w:t>
            </w:r>
            <w:proofErr w:type="spellStart"/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cn</w:t>
            </w:r>
            <w:proofErr w:type="spellEnd"/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: 27101983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210 dm</w:t>
            </w: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DE9" w:rsidRPr="00B90DE9" w:rsidRDefault="00B90DE9" w:rsidP="00B9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8000 lit.</w:t>
            </w:r>
          </w:p>
        </w:tc>
      </w:tr>
    </w:tbl>
    <w:p w:rsidR="00B90DE9" w:rsidRPr="00B90DE9" w:rsidRDefault="00B90DE9" w:rsidP="00B90D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90DE9" w:rsidRPr="00B90DE9" w:rsidRDefault="00B90DE9" w:rsidP="00B90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UWAGA!</w:t>
      </w:r>
    </w:p>
    <w:p w:rsidR="00B90DE9" w:rsidRPr="00B90DE9" w:rsidRDefault="00B90DE9" w:rsidP="00B90DE9">
      <w:pPr>
        <w:widowControl w:val="0"/>
        <w:numPr>
          <w:ilvl w:val="1"/>
          <w:numId w:val="2"/>
        </w:numPr>
        <w:tabs>
          <w:tab w:val="left" w:pos="567"/>
          <w:tab w:val="left" w:pos="144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Określona w tabeli nr 1 ilość przyjęta została na podstawie fabrycznych  instrukcji obsługi autobusów i nie należy ją traktować jako ilość ściśle wiążącą dla zawieranej umowy. Dokładna ilość zamawianego oleju będzie wynikała z bieżących potrzeb Zamawiającego i może ulec zmianie o ± 20%.</w:t>
      </w:r>
    </w:p>
    <w:p w:rsidR="00B90DE9" w:rsidRPr="00B90DE9" w:rsidRDefault="00B90DE9" w:rsidP="00B90DE9">
      <w:pPr>
        <w:widowControl w:val="0"/>
        <w:numPr>
          <w:ilvl w:val="1"/>
          <w:numId w:val="2"/>
        </w:numPr>
        <w:tabs>
          <w:tab w:val="left" w:pos="567"/>
          <w:tab w:val="left" w:pos="144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Ilość określona w kolumnie 4 tabeli nr 1, zostanie  rozłożona proporcjonalnie (sukcesywnie) na okres trwania umowy.</w:t>
      </w:r>
    </w:p>
    <w:p w:rsidR="00B90DE9" w:rsidRPr="00B90DE9" w:rsidRDefault="00B90DE9" w:rsidP="00B90DE9">
      <w:pPr>
        <w:widowControl w:val="0"/>
        <w:numPr>
          <w:ilvl w:val="1"/>
          <w:numId w:val="2"/>
        </w:numPr>
        <w:tabs>
          <w:tab w:val="left" w:pos="567"/>
          <w:tab w:val="left" w:pos="144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Szczegółowe wymagania dla oleju, określa część B niniejszego Rozdziału, i tak wymagania dla oleju określonego w wierszu nr 1 ww. tabeli określone zostały w ust. 1 części B (i tak dalej analogicznie w przypadku pozostałych olejów, smarów i płynów </w:t>
      </w:r>
      <w:proofErr w:type="spellStart"/>
      <w:r w:rsidRPr="00B90D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niskokrzepnących</w:t>
      </w:r>
      <w:proofErr w:type="spellEnd"/>
      <w:r w:rsidRPr="00B90D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). </w:t>
      </w:r>
    </w:p>
    <w:p w:rsidR="00B90DE9" w:rsidRPr="00B90DE9" w:rsidRDefault="00B90DE9" w:rsidP="00B90DE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4. Z</w:t>
      </w:r>
      <w:r w:rsidRPr="00B90DE9">
        <w:rPr>
          <w:rFonts w:ascii="Times New Roman" w:hAnsi="Times New Roman" w:cs="Times New Roman"/>
          <w:color w:val="000000"/>
          <w:sz w:val="24"/>
          <w:szCs w:val="24"/>
        </w:rPr>
        <w:t xml:space="preserve"> części przedmiotu zamówienia, o którym mowa -  ust. 1   Zamawiający jest  zwolniony z podatku akcyzowego co potwierdza Zaświadczenie /Potwierdzenie Rejestracji w Centrum Rejestru Podmiotu Akcyzowego (CRPA) z dnia 1 grudnia 2021r., jak również zaświadczenie nr 2417-SKI_4003.26.2021.OWRO.BA wydane przez Drugi Urząd Skarbowy w Katowicach dołączone do SIWZ –</w:t>
      </w:r>
      <w:r w:rsidRPr="00B90DE9">
        <w:rPr>
          <w:rFonts w:ascii="Times New Roman" w:hAnsi="Times New Roman" w:cs="Times New Roman"/>
          <w:color w:val="CE181E"/>
          <w:sz w:val="24"/>
          <w:szCs w:val="24"/>
        </w:rPr>
        <w:t xml:space="preserve"> </w:t>
      </w:r>
      <w:r w:rsidRPr="00B90DE9">
        <w:rPr>
          <w:rFonts w:ascii="Times New Roman" w:hAnsi="Times New Roman" w:cs="Times New Roman"/>
          <w:sz w:val="24"/>
          <w:szCs w:val="24"/>
        </w:rPr>
        <w:t xml:space="preserve">załącznik nr 4 do SIWZ. </w:t>
      </w:r>
    </w:p>
    <w:p w:rsidR="00B90DE9" w:rsidRPr="00B90DE9" w:rsidRDefault="00B90DE9" w:rsidP="00B90DE9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A65D"/>
          <w:sz w:val="24"/>
          <w:szCs w:val="24"/>
          <w:lang w:eastAsia="pl-PL"/>
        </w:rPr>
      </w:pPr>
    </w:p>
    <w:p w:rsidR="00B90DE9" w:rsidRPr="00B90DE9" w:rsidRDefault="00B90DE9" w:rsidP="00B90DE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B. Warunki i parametry techniczne, które musi spełniać oferowany olej.</w:t>
      </w:r>
    </w:p>
    <w:p w:rsidR="00B90DE9" w:rsidRPr="00B90DE9" w:rsidRDefault="00B90DE9" w:rsidP="00B90DE9">
      <w:pPr>
        <w:spacing w:after="0" w:line="240" w:lineRule="auto"/>
        <w:rPr>
          <w:rFonts w:ascii="Times New Roman" w:hAnsi="Times New Roman" w:cs="Times New Roman"/>
          <w:b/>
          <w:color w:val="00A65D"/>
          <w:sz w:val="24"/>
          <w:szCs w:val="24"/>
          <w:lang w:eastAsia="pl-PL"/>
        </w:rPr>
      </w:pPr>
    </w:p>
    <w:p w:rsidR="00B90DE9" w:rsidRPr="00B90DE9" w:rsidRDefault="00B90DE9" w:rsidP="00B90DE9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Olej do automatycznych skrzyń biegów marki VOITH typ DIWA 854.3E,  854.6, 864.3E, 864.5 i 864.6 spełniający wymagania: </w:t>
      </w:r>
    </w:p>
    <w:p w:rsidR="00B90DE9" w:rsidRPr="00B90DE9" w:rsidRDefault="00B90DE9" w:rsidP="00B90DE9">
      <w:pPr>
        <w:numPr>
          <w:ilvl w:val="0"/>
          <w:numId w:val="6"/>
        </w:numPr>
        <w:tabs>
          <w:tab w:val="clear" w:pos="1068"/>
          <w:tab w:val="left" w:pos="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  <w:lang w:eastAsia="pl-PL"/>
        </w:rPr>
        <w:t>posiadający aktualne dopuszczenie do stosowania według listy olejowej VOITH H55.633645 lub nowszej,</w:t>
      </w:r>
    </w:p>
    <w:p w:rsidR="00B90DE9" w:rsidRPr="00B90DE9" w:rsidRDefault="00B90DE9" w:rsidP="00B90DE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2) zapewniający i umożliwiający  zachowanie cyklu wymiany oleju  w automatycznej skrzyni biegów marki VOITH typ DIWA 854.3E, 854.6, 864.3E, 864.5 i 864.6 - min. co 120 000km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0DE9" w:rsidRDefault="00B90DE9" w:rsidP="00B90DE9">
      <w:pPr>
        <w:keepNext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90DE9" w:rsidRPr="00B90DE9" w:rsidRDefault="00B90DE9" w:rsidP="00B90DE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Uwaga:</w:t>
      </w:r>
    </w:p>
    <w:p w:rsidR="00B90DE9" w:rsidRPr="00B90DE9" w:rsidRDefault="00B90DE9" w:rsidP="00B90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90DE9" w:rsidRPr="00B90DE9" w:rsidRDefault="00B90DE9" w:rsidP="00B90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Zamawiający informuje, że w przypadku użycia w treści SIWZ, znaków towarowych, patentów, nazw własnych lub źródła szczególnego procesu, który charakteryzuje produkt dostarczany przez konkretnego Wykonawcę, Zamawiający dopuszcza rozwiązanie równoważne, pod warunkiem, iż oferowany przedmiot zamówienia (olej) będzie o takich samych lub lepszych parametrach technicznych, cechach użytkowych, jakościowych, funkcjonalnych jak wskazane przez Zamawiającego. Zamawiający dopuszcza zaoferowanie oleju posiadającego parametry co najmniej tożsame z głównymi parametrami opisanymi w SIWZ, które to parametry są konieczne dla zapewnienia zasadniczej funkcji przedmiotu zamówienia.</w:t>
      </w:r>
    </w:p>
    <w:p w:rsidR="00B90DE9" w:rsidRPr="00B90DE9" w:rsidRDefault="00B90DE9" w:rsidP="00B90D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0DE9" w:rsidRPr="00B90DE9" w:rsidRDefault="00B90DE9" w:rsidP="00B90DE9">
      <w:pPr>
        <w:pStyle w:val="NormalnyWeb"/>
        <w:spacing w:before="0" w:after="0"/>
        <w:ind w:left="360" w:hanging="360"/>
        <w:jc w:val="both"/>
        <w:rPr>
          <w:lang w:eastAsia="pl-PL"/>
        </w:rPr>
      </w:pPr>
    </w:p>
    <w:p w:rsidR="00B90DE9" w:rsidRPr="00B90DE9" w:rsidRDefault="00B90DE9" w:rsidP="00B90DE9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4" w:color="000000"/>
        </w:pBd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b/>
          <w:sz w:val="24"/>
          <w:szCs w:val="24"/>
        </w:rPr>
        <w:t>C. INFORMACJE  I WARUNKI DODATKOWE</w:t>
      </w:r>
    </w:p>
    <w:p w:rsidR="00B90DE9" w:rsidRPr="00B90DE9" w:rsidRDefault="00B90DE9" w:rsidP="00B90DE9">
      <w:pPr>
        <w:tabs>
          <w:tab w:val="left" w:pos="5529"/>
          <w:tab w:val="left" w:pos="8222"/>
        </w:tabs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90DE9" w:rsidRPr="00B90DE9" w:rsidRDefault="00B90DE9" w:rsidP="00B90DE9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</w:rPr>
        <w:t>1. Zamawiający informuje, że:</w:t>
      </w:r>
    </w:p>
    <w:p w:rsidR="00B90DE9" w:rsidRPr="00B90DE9" w:rsidRDefault="00B90DE9" w:rsidP="00B90DE9">
      <w:pPr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</w:rPr>
        <w:t>1) warunki realizacji przedmiotu zamówienia określa „wzór umowy” stanowiący załącznik nr 2 do niniejszej SIWZ,</w:t>
      </w:r>
    </w:p>
    <w:p w:rsidR="00B90DE9" w:rsidRPr="00B90DE9" w:rsidRDefault="00B90DE9" w:rsidP="00B90DE9">
      <w:pPr>
        <w:overflowPunct w:val="0"/>
        <w:autoSpaceDE w:val="0"/>
        <w:spacing w:after="0" w:line="240" w:lineRule="auto"/>
        <w:ind w:left="468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</w:rPr>
        <w:t>2) ilość przedmiotu zamówienia wskazana w części A niniejszej SIWZ określa szacunkową wielkość zamówienia w okresie obowiązywania umowy, nie stanowiąc zobowiązania dla zamawiającego do jego pełnej realizacji, ani też podstaw do dochodzenia przez Wykonawcę roszczeń odszkodowawczych z tytułu niezrealizowania całości przedmiotu zamówienia.</w:t>
      </w:r>
    </w:p>
    <w:p w:rsidR="00B90DE9" w:rsidRPr="00B90DE9" w:rsidRDefault="00B90DE9" w:rsidP="00B90DE9">
      <w:pPr>
        <w:pStyle w:val="Nagwek3"/>
        <w:numPr>
          <w:ilvl w:val="0"/>
          <w:numId w:val="0"/>
        </w:numPr>
        <w:jc w:val="both"/>
        <w:rPr>
          <w:sz w:val="24"/>
          <w:szCs w:val="24"/>
        </w:rPr>
      </w:pPr>
    </w:p>
    <w:p w:rsidR="00B90DE9" w:rsidRDefault="00B90DE9" w:rsidP="00B90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DE9">
        <w:rPr>
          <w:rFonts w:ascii="Times New Roman" w:hAnsi="Times New Roman" w:cs="Times New Roman"/>
          <w:b/>
          <w:sz w:val="24"/>
          <w:szCs w:val="24"/>
        </w:rPr>
        <w:t>Rozdział VII ust. 1</w:t>
      </w:r>
    </w:p>
    <w:p w:rsidR="00B90DE9" w:rsidRPr="00B90DE9" w:rsidRDefault="00B90DE9" w:rsidP="00B90DE9">
      <w:p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90DE9">
        <w:rPr>
          <w:rFonts w:ascii="Times New Roman" w:hAnsi="Times New Roman" w:cs="Times New Roman"/>
          <w:sz w:val="24"/>
          <w:szCs w:val="24"/>
        </w:rPr>
        <w:t xml:space="preserve">1. W celu wykazania spełnienia przez Wykonawcę warunku, o którym mowa w Rozdziale VI ust.1 </w:t>
      </w:r>
      <w:proofErr w:type="spellStart"/>
      <w:r w:rsidRPr="00B90D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90DE9">
        <w:rPr>
          <w:rFonts w:ascii="Times New Roman" w:hAnsi="Times New Roman" w:cs="Times New Roman"/>
          <w:sz w:val="24"/>
          <w:szCs w:val="24"/>
        </w:rPr>
        <w:t xml:space="preserve"> 2 niniejszej SIWZ, Zamawiający żąda, aby Wykonawca złożył:</w:t>
      </w:r>
    </w:p>
    <w:p w:rsidR="00B90DE9" w:rsidRPr="00B90DE9" w:rsidRDefault="00B90DE9" w:rsidP="00B90DE9">
      <w:p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90DE9">
        <w:rPr>
          <w:rFonts w:ascii="Times New Roman" w:hAnsi="Times New Roman" w:cs="Times New Roman"/>
          <w:sz w:val="24"/>
          <w:szCs w:val="24"/>
        </w:rPr>
        <w:t>1) oświadczenie o spełnieniu tego warunku  -  (Zamawiający zaleca, aby oświadczenie to było złożone na druku stanowiący</w:t>
      </w:r>
      <w:r w:rsidRPr="00B90DE9">
        <w:rPr>
          <w:rFonts w:ascii="Times New Roman" w:hAnsi="Times New Roman" w:cs="Times New Roman"/>
          <w:color w:val="000000"/>
          <w:sz w:val="24"/>
          <w:szCs w:val="24"/>
        </w:rPr>
        <w:t>m załącznik nr 3b do SIWZ),</w:t>
      </w:r>
    </w:p>
    <w:p w:rsidR="00B90DE9" w:rsidRPr="00B90DE9" w:rsidRDefault="00B90DE9" w:rsidP="00B90D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</w:rPr>
        <w:t>2) dla oferowanego oleju:</w:t>
      </w:r>
    </w:p>
    <w:p w:rsidR="00B90DE9" w:rsidRPr="00B90DE9" w:rsidRDefault="00B90DE9" w:rsidP="00B90DE9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B90DE9">
        <w:rPr>
          <w:rFonts w:ascii="Times New Roman" w:hAnsi="Times New Roman" w:cs="Times New Roman"/>
          <w:color w:val="000000"/>
          <w:sz w:val="24"/>
          <w:szCs w:val="24"/>
        </w:rPr>
        <w:t>a) „kartę techniczną produktu” z wyszczególnionymi parametrami fizyko-chemicznymi,</w:t>
      </w:r>
    </w:p>
    <w:p w:rsidR="00B90DE9" w:rsidRPr="00B90DE9" w:rsidRDefault="00B90DE9" w:rsidP="00B90DE9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B90DE9">
        <w:rPr>
          <w:rFonts w:ascii="Times New Roman" w:hAnsi="Times New Roman" w:cs="Times New Roman"/>
          <w:sz w:val="24"/>
          <w:szCs w:val="24"/>
        </w:rPr>
        <w:t>b) kartę charakterystyki preparatu  niebezpiecznego  zgodnie z Dyrektywą 1907/2006  Parlamentu Europejskiego i Rady z dnia 18.12.2006 r. (</w:t>
      </w:r>
      <w:proofErr w:type="spellStart"/>
      <w:r w:rsidRPr="00B90DE9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B90DE9">
        <w:rPr>
          <w:rFonts w:ascii="Times New Roman" w:hAnsi="Times New Roman" w:cs="Times New Roman"/>
          <w:sz w:val="24"/>
          <w:szCs w:val="24"/>
        </w:rPr>
        <w:t>. REACH) z późniejszymi zmianami (Rozporządzenie Komisji (EU) 2020/878 z dnia 18.06.2020 zmieniające załącznik do rozporządzenia (WE) nr 1907/2006 - REACH) ,</w:t>
      </w:r>
    </w:p>
    <w:p w:rsidR="00B90DE9" w:rsidRPr="00B90DE9" w:rsidRDefault="00B90DE9" w:rsidP="00B90DE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DE9">
        <w:rPr>
          <w:rFonts w:ascii="Times New Roman" w:hAnsi="Times New Roman" w:cs="Times New Roman"/>
          <w:sz w:val="24"/>
          <w:szCs w:val="24"/>
        </w:rPr>
        <w:t xml:space="preserve">3) dokument </w:t>
      </w:r>
      <w:r w:rsidR="0060172F">
        <w:rPr>
          <w:rFonts w:ascii="Times New Roman" w:hAnsi="Times New Roman" w:cs="Times New Roman"/>
          <w:sz w:val="24"/>
          <w:szCs w:val="24"/>
        </w:rPr>
        <w:t>potwierdzający aktualną listę</w:t>
      </w:r>
      <w:r w:rsidRPr="00B90DE9">
        <w:rPr>
          <w:rFonts w:ascii="Times New Roman" w:hAnsi="Times New Roman" w:cs="Times New Roman"/>
          <w:sz w:val="24"/>
          <w:szCs w:val="24"/>
        </w:rPr>
        <w:t xml:space="preserve"> </w:t>
      </w:r>
      <w:r w:rsidR="0060172F">
        <w:rPr>
          <w:rFonts w:ascii="Times New Roman" w:hAnsi="Times New Roman" w:cs="Times New Roman"/>
          <w:sz w:val="24"/>
          <w:szCs w:val="24"/>
        </w:rPr>
        <w:t>olejową</w:t>
      </w:r>
      <w:r w:rsidRPr="00B90DE9">
        <w:rPr>
          <w:rFonts w:ascii="Times New Roman" w:hAnsi="Times New Roman" w:cs="Times New Roman"/>
          <w:sz w:val="24"/>
          <w:szCs w:val="24"/>
        </w:rPr>
        <w:t xml:space="preserve"> oferowanego oleju do automatycznych skrzyń biegów marki VOITH typ DIWA 854.3E, 854.6, 864.3E, 864.5 i 864.6 -  lista olejowa VOITH H55.63364</w:t>
      </w:r>
      <w:r>
        <w:rPr>
          <w:rFonts w:ascii="Times New Roman" w:hAnsi="Times New Roman" w:cs="Times New Roman"/>
          <w:sz w:val="24"/>
          <w:szCs w:val="24"/>
        </w:rPr>
        <w:t>5 lub nowsza.</w:t>
      </w:r>
    </w:p>
    <w:p w:rsidR="00B90DE9" w:rsidRPr="00B90DE9" w:rsidRDefault="00B90DE9" w:rsidP="00B90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0DE9" w:rsidRPr="00B90DE9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"/>
      <w:lvlJc w:val="left"/>
      <w:pPr>
        <w:tabs>
          <w:tab w:val="num" w:pos="0"/>
        </w:tabs>
        <w:ind w:left="1211" w:hanging="360"/>
      </w:pPr>
      <w:rPr>
        <w:rFonts w:ascii="Wingdings" w:hAnsi="Wingdings" w:cs="OpenSymbol"/>
        <w:color w:val="000000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lang w:val="en-US" w:eastAsia="pl-PL"/>
      </w:rPr>
    </w:lvl>
  </w:abstractNum>
  <w:abstractNum w:abstractNumId="4">
    <w:nsid w:val="013D4041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Symbol" w:hint="default"/>
      </w:rPr>
    </w:lvl>
  </w:abstractNum>
  <w:abstractNum w:abstractNumId="5">
    <w:nsid w:val="152E358F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lang w:val="en-US" w:eastAsia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B90DE9"/>
    <w:rsid w:val="0006241F"/>
    <w:rsid w:val="00382024"/>
    <w:rsid w:val="0060172F"/>
    <w:rsid w:val="00B9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paragraph" w:styleId="Nagwek3">
    <w:name w:val="heading 3"/>
    <w:basedOn w:val="Normalny"/>
    <w:next w:val="Normalny"/>
    <w:link w:val="Nagwek3Znak"/>
    <w:qFormat/>
    <w:rsid w:val="00B90DE9"/>
    <w:pPr>
      <w:keepNext/>
      <w:numPr>
        <w:numId w:val="2"/>
      </w:numPr>
      <w:tabs>
        <w:tab w:val="left" w:pos="426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0DE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90D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0DE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nyWeb">
    <w:name w:val="Normal (Web)"/>
    <w:basedOn w:val="Normalny"/>
    <w:rsid w:val="00B90D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3</cp:revision>
  <dcterms:created xsi:type="dcterms:W3CDTF">2023-09-05T08:22:00Z</dcterms:created>
  <dcterms:modified xsi:type="dcterms:W3CDTF">2023-09-05T08:31:00Z</dcterms:modified>
</cp:coreProperties>
</file>