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FF" w:rsidRPr="00C72671" w:rsidRDefault="009027FF" w:rsidP="009027FF">
      <w:pPr>
        <w:keepNext/>
        <w:keepLines/>
        <w:tabs>
          <w:tab w:val="left" w:pos="792"/>
          <w:tab w:val="left" w:pos="1080"/>
        </w:tabs>
        <w:jc w:val="both"/>
        <w:rPr>
          <w:rFonts w:ascii="Calibri" w:hAnsi="Calibri" w:cs="Calibri"/>
          <w:b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 xml:space="preserve">CHRZAN TARTY </w:t>
      </w:r>
    </w:p>
    <w:p w:rsidR="009027FF" w:rsidRPr="00C72671" w:rsidRDefault="009027FF" w:rsidP="009027FF">
      <w:pPr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Chrzan tarty z kwaskiem cytrynowym </w:t>
      </w:r>
    </w:p>
    <w:p w:rsidR="009027FF" w:rsidRPr="00C72671" w:rsidRDefault="009027FF" w:rsidP="009027FF">
      <w:pPr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Wymagania klasyfikacyjne:</w:t>
      </w:r>
    </w:p>
    <w:p w:rsidR="009027FF" w:rsidRPr="00C72671" w:rsidRDefault="009027FF" w:rsidP="009027FF">
      <w:pPr>
        <w:numPr>
          <w:ilvl w:val="1"/>
          <w:numId w:val="10"/>
        </w:numPr>
        <w:tabs>
          <w:tab w:val="left" w:pos="567"/>
        </w:tabs>
        <w:ind w:left="567" w:hanging="283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produkt spożywczy otrzymany ze świeżych, pozbawionych skórki tartych korzeni chrzanu, kwasku cytrynowego z dodatkiem soli i cukru.</w:t>
      </w:r>
    </w:p>
    <w:p w:rsidR="009027FF" w:rsidRPr="00C72671" w:rsidRDefault="009027FF" w:rsidP="009027FF">
      <w:pPr>
        <w:numPr>
          <w:ilvl w:val="1"/>
          <w:numId w:val="10"/>
        </w:numPr>
        <w:tabs>
          <w:tab w:val="left" w:pos="567"/>
        </w:tabs>
        <w:ind w:left="567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struktura – przetarta masa z zawartością drobnych fragmentów korzeni chrzanu</w:t>
      </w:r>
    </w:p>
    <w:p w:rsidR="009027FF" w:rsidRPr="00C72671" w:rsidRDefault="009027FF" w:rsidP="009027FF">
      <w:pPr>
        <w:numPr>
          <w:ilvl w:val="1"/>
          <w:numId w:val="10"/>
        </w:numPr>
        <w:tabs>
          <w:tab w:val="left" w:pos="567"/>
        </w:tabs>
        <w:ind w:left="567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smak i zapach – charakterystyczny dla chrzanu, lekko piekący, kwaśnosłodki,</w:t>
      </w:r>
    </w:p>
    <w:p w:rsidR="009027FF" w:rsidRPr="00C72671" w:rsidRDefault="009027FF" w:rsidP="009027FF">
      <w:pPr>
        <w:numPr>
          <w:ilvl w:val="1"/>
          <w:numId w:val="10"/>
        </w:numPr>
        <w:tabs>
          <w:tab w:val="left" w:pos="567"/>
        </w:tabs>
        <w:ind w:left="567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zawartość soli kuchennej nie więcej niż – 2,0%,</w:t>
      </w:r>
    </w:p>
    <w:p w:rsidR="009027FF" w:rsidRPr="00C72671" w:rsidRDefault="009027FF" w:rsidP="009027FF">
      <w:pPr>
        <w:numPr>
          <w:ilvl w:val="1"/>
          <w:numId w:val="10"/>
        </w:numPr>
        <w:tabs>
          <w:tab w:val="left" w:pos="567"/>
        </w:tabs>
        <w:ind w:left="567" w:hanging="283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barwa biała lub biało kremowa</w:t>
      </w:r>
    </w:p>
    <w:p w:rsidR="009027FF" w:rsidRPr="00C72671" w:rsidRDefault="009027FF" w:rsidP="009027FF">
      <w:pPr>
        <w:tabs>
          <w:tab w:val="left" w:pos="1761"/>
        </w:tabs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Dopuszczalne tolerancje:</w:t>
      </w:r>
      <w:r w:rsidRPr="00C72671">
        <w:rPr>
          <w:rFonts w:ascii="Calibri" w:hAnsi="Calibri" w:cs="Calibri"/>
          <w:color w:val="000000"/>
        </w:rPr>
        <w:t xml:space="preserve"> dopuszcza się rozwarstwienie przetartego chrzanu oraz barwę o odcieniu szarawym</w:t>
      </w:r>
    </w:p>
    <w:p w:rsidR="009027FF" w:rsidRPr="00C72671" w:rsidRDefault="009027FF" w:rsidP="009027FF">
      <w:pPr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Cechy dyskwalifikujące:</w:t>
      </w:r>
    </w:p>
    <w:p w:rsidR="009027FF" w:rsidRPr="00C72671" w:rsidRDefault="009027FF" w:rsidP="009027FF">
      <w:pPr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obce posmaki, zapachy, smak mocno słony, stęchły, </w:t>
      </w:r>
    </w:p>
    <w:p w:rsidR="009027FF" w:rsidRPr="00C72671" w:rsidRDefault="009027FF" w:rsidP="009027FF">
      <w:pPr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objawy zapleśnienia, psucia, </w:t>
      </w:r>
    </w:p>
    <w:p w:rsidR="009027FF" w:rsidRPr="00C72671" w:rsidRDefault="009027FF" w:rsidP="009027FF">
      <w:pPr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obecność drobnoustrojów chorobotwórczych,</w:t>
      </w:r>
    </w:p>
    <w:p w:rsidR="009027FF" w:rsidRPr="00C72671" w:rsidRDefault="009027FF" w:rsidP="009027FF">
      <w:pPr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obecność zanieczyszczeń mechanicznych,</w:t>
      </w:r>
    </w:p>
    <w:p w:rsidR="009027FF" w:rsidRPr="00C72671" w:rsidRDefault="009027FF" w:rsidP="009027FF">
      <w:pPr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brak oznakowania opakowań, ich uszkodzenia mechaniczne, zabrudzenia.</w:t>
      </w:r>
    </w:p>
    <w:p w:rsidR="009027FF" w:rsidRPr="00C72671" w:rsidRDefault="009027FF" w:rsidP="009027FF">
      <w:pPr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Opakowanie i oznakowanie dostawy: </w:t>
      </w:r>
    </w:p>
    <w:p w:rsidR="009027FF" w:rsidRPr="00C72671" w:rsidRDefault="009027FF" w:rsidP="009027F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opakowanie jednostkowe – słoiki szklane 0,5 do 1 kg,</w:t>
      </w:r>
    </w:p>
    <w:p w:rsidR="009027FF" w:rsidRPr="00C72671" w:rsidRDefault="009027FF" w:rsidP="009027F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opakowanie zbiorcze - </w:t>
      </w:r>
      <w:proofErr w:type="spellStart"/>
      <w:r w:rsidRPr="00C72671">
        <w:rPr>
          <w:rFonts w:ascii="Calibri" w:hAnsi="Calibri" w:cs="Calibri"/>
          <w:color w:val="000000"/>
        </w:rPr>
        <w:t>zgrzewy</w:t>
      </w:r>
      <w:proofErr w:type="spellEnd"/>
      <w:r w:rsidRPr="00C72671">
        <w:rPr>
          <w:rFonts w:ascii="Calibri" w:hAnsi="Calibri" w:cs="Calibri"/>
          <w:color w:val="000000"/>
        </w:rPr>
        <w:t xml:space="preserve"> termokurczliwe, każda warstwa oddzielana przekładką tekturową,</w:t>
      </w:r>
    </w:p>
    <w:p w:rsidR="009027FF" w:rsidRPr="00C72671" w:rsidRDefault="009027FF" w:rsidP="009027FF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9027FF" w:rsidRPr="00C72671" w:rsidRDefault="009027FF" w:rsidP="009027FF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9027FF" w:rsidRPr="00C72671" w:rsidRDefault="009027FF" w:rsidP="009027FF">
      <w:pPr>
        <w:tabs>
          <w:tab w:val="left" w:pos="0"/>
        </w:tabs>
        <w:ind w:left="391" w:hanging="391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Inne wymagania: </w:t>
      </w:r>
      <w:r w:rsidRPr="00C72671">
        <w:rPr>
          <w:rFonts w:ascii="Calibri" w:hAnsi="Calibri" w:cs="Calibri"/>
          <w:color w:val="000000"/>
        </w:rPr>
        <w:t>Termin przydatności do spożycia min. 3 miesiące od daty dostawy</w:t>
      </w:r>
    </w:p>
    <w:p w:rsidR="009027FF" w:rsidRPr="00C72671" w:rsidRDefault="009027FF" w:rsidP="009027FF">
      <w:pPr>
        <w:widowControl w:val="0"/>
        <w:ind w:left="1080"/>
        <w:jc w:val="both"/>
        <w:rPr>
          <w:rFonts w:ascii="Calibri" w:hAnsi="Calibri" w:cs="Calibri"/>
          <w:color w:val="000000"/>
        </w:rPr>
      </w:pPr>
    </w:p>
    <w:p w:rsidR="009027FF" w:rsidRPr="00C72671" w:rsidRDefault="009027FF" w:rsidP="009027FF">
      <w:pPr>
        <w:keepNext/>
        <w:keepLines/>
        <w:tabs>
          <w:tab w:val="left" w:pos="792"/>
          <w:tab w:val="left" w:pos="1080"/>
        </w:tabs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KONCENTRAT  POMIDOROWY</w:t>
      </w:r>
    </w:p>
    <w:p w:rsidR="009027FF" w:rsidRPr="00C72671" w:rsidRDefault="009027FF" w:rsidP="009027FF">
      <w:pPr>
        <w:tabs>
          <w:tab w:val="left" w:pos="792"/>
          <w:tab w:val="left" w:pos="1080"/>
        </w:tabs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Wymagania klasyfikacyjne </w:t>
      </w:r>
    </w:p>
    <w:p w:rsidR="009027FF" w:rsidRPr="00C72671" w:rsidRDefault="009027FF" w:rsidP="009027F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struktura i konsystencja – jednolita, półpłynna do gęstej, bez rozdziału składników, lekko kremowa,</w:t>
      </w:r>
    </w:p>
    <w:p w:rsidR="009027FF" w:rsidRPr="00C72671" w:rsidRDefault="009027FF" w:rsidP="009027F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barwa – pomarańczowo – bordowa, właściwa dla zastosowanych surowców i dodanych składników smakowo -zapachowych, dopuszcza się występowanie czarnych punkcików pochodzących od zastosowanych przypraw, jednolita  w całej masie,</w:t>
      </w:r>
    </w:p>
    <w:p w:rsidR="009027FF" w:rsidRPr="00C72671" w:rsidRDefault="009027FF" w:rsidP="009027F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smak i zapach – kwaśny, słonawy, właściwy dla koncentratu z wyczuwalnym zapachem i smakiem pomidorów, </w:t>
      </w:r>
    </w:p>
    <w:p w:rsidR="009027FF" w:rsidRPr="00C72671" w:rsidRDefault="009027FF" w:rsidP="009027F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zawartość substancji suchej nie mniej niż 20%,</w:t>
      </w:r>
    </w:p>
    <w:p w:rsidR="009027FF" w:rsidRPr="00C72671" w:rsidRDefault="009027FF" w:rsidP="009027FF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koncentrat pakowany w słoje szklane o pojemności 0,5-1 kg (materiał opakowaniowy dopuszczony do kontaktu z żywnością)</w:t>
      </w:r>
    </w:p>
    <w:p w:rsidR="009027FF" w:rsidRPr="00C72671" w:rsidRDefault="009027FF" w:rsidP="009027FF">
      <w:pPr>
        <w:ind w:left="30" w:hanging="17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Dopuszczalne tolerancje </w:t>
      </w:r>
    </w:p>
    <w:p w:rsidR="009027FF" w:rsidRPr="00C72671" w:rsidRDefault="009027FF" w:rsidP="009027FF">
      <w:pPr>
        <w:numPr>
          <w:ilvl w:val="0"/>
          <w:numId w:val="8"/>
        </w:numPr>
        <w:ind w:left="709" w:hanging="283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dopuszcza się nieznaczną ilość większych cząstek przypraw.</w:t>
      </w:r>
    </w:p>
    <w:p w:rsidR="009027FF" w:rsidRPr="00C72671" w:rsidRDefault="009027FF" w:rsidP="009027FF">
      <w:pPr>
        <w:ind w:left="44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Cechy dyskwalifikujące </w:t>
      </w:r>
    </w:p>
    <w:p w:rsidR="009027FF" w:rsidRPr="00C72671" w:rsidRDefault="009027FF" w:rsidP="009027FF">
      <w:pPr>
        <w:numPr>
          <w:ilvl w:val="0"/>
          <w:numId w:val="9"/>
        </w:numPr>
        <w:tabs>
          <w:tab w:val="clear" w:pos="708"/>
          <w:tab w:val="left" w:pos="709"/>
        </w:tabs>
        <w:ind w:hanging="878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obce posmaki, zapachy, zmiana barwy, jej niejednolitość,</w:t>
      </w:r>
    </w:p>
    <w:p w:rsidR="009027FF" w:rsidRPr="00C72671" w:rsidRDefault="009027FF" w:rsidP="009027FF">
      <w:pPr>
        <w:numPr>
          <w:ilvl w:val="0"/>
          <w:numId w:val="9"/>
        </w:numPr>
        <w:tabs>
          <w:tab w:val="clear" w:pos="708"/>
          <w:tab w:val="left" w:pos="709"/>
        </w:tabs>
        <w:ind w:hanging="878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trwałe rozwarstwienie składników, objawy pleśnienia, fermentacji, psucia,</w:t>
      </w:r>
    </w:p>
    <w:p w:rsidR="009027FF" w:rsidRPr="00C72671" w:rsidRDefault="009027FF" w:rsidP="009027FF">
      <w:pPr>
        <w:numPr>
          <w:ilvl w:val="0"/>
          <w:numId w:val="9"/>
        </w:numPr>
        <w:tabs>
          <w:tab w:val="clear" w:pos="708"/>
          <w:tab w:val="left" w:pos="709"/>
        </w:tabs>
        <w:ind w:hanging="878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zaniżona zawartość masy suchej, przekroczenie normy zawartości wody i metali,</w:t>
      </w:r>
    </w:p>
    <w:p w:rsidR="009027FF" w:rsidRPr="00C72671" w:rsidRDefault="009027FF" w:rsidP="009027FF">
      <w:pPr>
        <w:numPr>
          <w:ilvl w:val="0"/>
          <w:numId w:val="9"/>
        </w:numPr>
        <w:tabs>
          <w:tab w:val="clear" w:pos="708"/>
          <w:tab w:val="left" w:pos="709"/>
        </w:tabs>
        <w:ind w:hanging="878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lastRenderedPageBreak/>
        <w:t>zanieczyszczenia mechaniczne,</w:t>
      </w:r>
    </w:p>
    <w:p w:rsidR="009027FF" w:rsidRPr="00C72671" w:rsidRDefault="009027FF" w:rsidP="009027FF">
      <w:pPr>
        <w:numPr>
          <w:ilvl w:val="0"/>
          <w:numId w:val="9"/>
        </w:numPr>
        <w:tabs>
          <w:tab w:val="clear" w:pos="708"/>
          <w:tab w:val="left" w:pos="709"/>
        </w:tabs>
        <w:ind w:hanging="878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brak oznakowania ketchupu, ich uszkodzenia mechaniczne, zabrudzenia.</w:t>
      </w:r>
    </w:p>
    <w:p w:rsidR="009027FF" w:rsidRPr="00C72671" w:rsidRDefault="009027FF" w:rsidP="009027FF">
      <w:pPr>
        <w:ind w:left="14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Opakowanie i oznakowanie dostawy:</w:t>
      </w:r>
    </w:p>
    <w:p w:rsidR="009027FF" w:rsidRPr="00C72671" w:rsidRDefault="009027FF" w:rsidP="009027FF">
      <w:pPr>
        <w:numPr>
          <w:ilvl w:val="1"/>
          <w:numId w:val="3"/>
        </w:numPr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Opakowanie jednostkowe – słoje szklane o pojemności 0,5 - 1 kg,</w:t>
      </w:r>
    </w:p>
    <w:p w:rsidR="009027FF" w:rsidRPr="00C72671" w:rsidRDefault="009027FF" w:rsidP="009027FF">
      <w:pPr>
        <w:numPr>
          <w:ilvl w:val="1"/>
          <w:numId w:val="3"/>
        </w:numPr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Opakowanie zbiorcze –zgrzewa termokurczliwa 2-10 kg.</w:t>
      </w:r>
    </w:p>
    <w:p w:rsidR="009027FF" w:rsidRPr="00C72671" w:rsidRDefault="009027FF" w:rsidP="009027FF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9027FF" w:rsidRPr="00C72671" w:rsidRDefault="009027FF" w:rsidP="009027FF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9027FF" w:rsidRPr="00C72671" w:rsidRDefault="009027FF" w:rsidP="009027FF">
      <w:pPr>
        <w:pStyle w:val="E-1"/>
        <w:ind w:firstLine="993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.</w:t>
      </w:r>
    </w:p>
    <w:p w:rsidR="009027FF" w:rsidRPr="00C72671" w:rsidRDefault="009027FF" w:rsidP="009027FF">
      <w:pPr>
        <w:ind w:left="-391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       Inne wymagania: </w:t>
      </w:r>
      <w:r w:rsidRPr="00C72671">
        <w:rPr>
          <w:rFonts w:ascii="Calibri" w:hAnsi="Calibri" w:cs="Calibri"/>
          <w:color w:val="000000"/>
        </w:rPr>
        <w:t>Termin przydatności do spożycia min. 3 miesiące od daty dostawy</w:t>
      </w:r>
    </w:p>
    <w:p w:rsidR="009027FF" w:rsidRPr="00C72671" w:rsidRDefault="009027FF" w:rsidP="009027FF">
      <w:pPr>
        <w:jc w:val="both"/>
        <w:rPr>
          <w:rFonts w:ascii="Calibri" w:hAnsi="Calibri" w:cs="Calibri"/>
        </w:rPr>
      </w:pPr>
    </w:p>
    <w:p w:rsidR="009027FF" w:rsidRPr="00C72671" w:rsidRDefault="009027FF" w:rsidP="009027FF">
      <w:pPr>
        <w:jc w:val="both"/>
        <w:rPr>
          <w:rFonts w:ascii="Calibri" w:hAnsi="Calibri" w:cs="Calibri"/>
        </w:rPr>
      </w:pPr>
    </w:p>
    <w:p w:rsidR="009027FF" w:rsidRPr="00C72671" w:rsidRDefault="009027FF" w:rsidP="009027FF">
      <w:pPr>
        <w:keepNext/>
        <w:keepLines/>
        <w:tabs>
          <w:tab w:val="left" w:pos="792"/>
          <w:tab w:val="left" w:pos="1080"/>
        </w:tabs>
        <w:jc w:val="both"/>
        <w:rPr>
          <w:rFonts w:ascii="Calibri" w:hAnsi="Calibri" w:cs="Calibri"/>
          <w:b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 xml:space="preserve">LECZO </w:t>
      </w:r>
    </w:p>
    <w:p w:rsidR="009027FF" w:rsidRPr="00C72671" w:rsidRDefault="009027FF" w:rsidP="009027FF">
      <w:pPr>
        <w:tabs>
          <w:tab w:val="left" w:pos="3921"/>
        </w:tabs>
        <w:ind w:left="39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Produkt spożywczy otrzymany ze świeżych warzyw, pokrojonych pieczarek  z dodatkiem soli kuchennej, utrwalony przez pasteryzację</w:t>
      </w:r>
    </w:p>
    <w:p w:rsidR="009027FF" w:rsidRPr="00C72671" w:rsidRDefault="009027FF" w:rsidP="009027FF">
      <w:pPr>
        <w:tabs>
          <w:tab w:val="left" w:pos="720"/>
        </w:tabs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Wymagania klasyfikacyjne:</w:t>
      </w:r>
    </w:p>
    <w:p w:rsidR="009027FF" w:rsidRPr="00C72671" w:rsidRDefault="009027FF" w:rsidP="009027FF">
      <w:pPr>
        <w:numPr>
          <w:ilvl w:val="0"/>
          <w:numId w:val="16"/>
        </w:numPr>
        <w:tabs>
          <w:tab w:val="left" w:pos="1080"/>
        </w:tabs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smak i zapach – charakterystyczny dla użytych składników, bez zapachów i posmaków obcych,</w:t>
      </w:r>
    </w:p>
    <w:p w:rsidR="009027FF" w:rsidRPr="00C72671" w:rsidRDefault="009027FF" w:rsidP="009027FF">
      <w:pPr>
        <w:numPr>
          <w:ilvl w:val="0"/>
          <w:numId w:val="16"/>
        </w:numPr>
        <w:tabs>
          <w:tab w:val="left" w:pos="1080"/>
          <w:tab w:val="left" w:pos="3921"/>
        </w:tabs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konsystencja – półpłynna do gęstej, z widocznymi kawałkami warzyw i pieczarek.</w:t>
      </w:r>
    </w:p>
    <w:p w:rsidR="009027FF" w:rsidRPr="00C72671" w:rsidRDefault="009027FF" w:rsidP="009027FF">
      <w:pPr>
        <w:tabs>
          <w:tab w:val="left" w:pos="720"/>
        </w:tabs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Cechy dyskwalifikujące:</w:t>
      </w:r>
      <w:r w:rsidRPr="00C72671">
        <w:rPr>
          <w:rFonts w:ascii="Calibri" w:hAnsi="Calibri" w:cs="Calibri"/>
          <w:color w:val="000000"/>
        </w:rPr>
        <w:t xml:space="preserve"> </w:t>
      </w:r>
    </w:p>
    <w:p w:rsidR="009027FF" w:rsidRPr="00C72671" w:rsidRDefault="009027FF" w:rsidP="009027FF">
      <w:pPr>
        <w:numPr>
          <w:ilvl w:val="0"/>
          <w:numId w:val="15"/>
        </w:numPr>
        <w:tabs>
          <w:tab w:val="left" w:pos="1080"/>
        </w:tabs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obce posmaki, zapachy, smak mocno słony, kwaśny, stęchły, niedostateczna ocena organoleptyczna produktu, </w:t>
      </w:r>
    </w:p>
    <w:p w:rsidR="009027FF" w:rsidRPr="00C72671" w:rsidRDefault="009027FF" w:rsidP="009027FF">
      <w:pPr>
        <w:numPr>
          <w:ilvl w:val="0"/>
          <w:numId w:val="15"/>
        </w:numPr>
        <w:tabs>
          <w:tab w:val="left" w:pos="1080"/>
        </w:tabs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objawy zapleśnienia, psucia, </w:t>
      </w:r>
    </w:p>
    <w:p w:rsidR="009027FF" w:rsidRPr="00C72671" w:rsidRDefault="009027FF" w:rsidP="009027FF">
      <w:pPr>
        <w:numPr>
          <w:ilvl w:val="0"/>
          <w:numId w:val="15"/>
        </w:numPr>
        <w:tabs>
          <w:tab w:val="left" w:pos="1080"/>
          <w:tab w:val="left" w:pos="3600"/>
        </w:tabs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obecność zanieczyszczeń mechanicznych</w:t>
      </w:r>
    </w:p>
    <w:p w:rsidR="009027FF" w:rsidRPr="00C72671" w:rsidRDefault="009027FF" w:rsidP="009027FF">
      <w:pPr>
        <w:numPr>
          <w:ilvl w:val="0"/>
          <w:numId w:val="15"/>
        </w:numPr>
        <w:tabs>
          <w:tab w:val="left" w:pos="1080"/>
          <w:tab w:val="left" w:pos="3600"/>
        </w:tabs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brak oznakowania opakowań, ich uszkodzenia mechaniczne, zabrudzenia</w:t>
      </w:r>
    </w:p>
    <w:p w:rsidR="009027FF" w:rsidRPr="00C72671" w:rsidRDefault="009027FF" w:rsidP="009027FF">
      <w:pPr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Opakowanie i oznakowanie dostawy: </w:t>
      </w:r>
    </w:p>
    <w:p w:rsidR="009027FF" w:rsidRPr="00C72671" w:rsidRDefault="009027FF" w:rsidP="009027FF">
      <w:pPr>
        <w:tabs>
          <w:tab w:val="left" w:pos="1080"/>
          <w:tab w:val="left" w:pos="3600"/>
        </w:tabs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Opakowanie jednostkowe – słoik szklany o poj. min 0,9 l do 1 l,</w:t>
      </w:r>
    </w:p>
    <w:p w:rsidR="009027FF" w:rsidRPr="00C72671" w:rsidRDefault="009027FF" w:rsidP="009027FF">
      <w:pPr>
        <w:tabs>
          <w:tab w:val="left" w:pos="1080"/>
          <w:tab w:val="left" w:pos="3600"/>
        </w:tabs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opakowanie zbiorcze - </w:t>
      </w:r>
      <w:proofErr w:type="spellStart"/>
      <w:r w:rsidRPr="00C72671">
        <w:rPr>
          <w:rFonts w:ascii="Calibri" w:hAnsi="Calibri" w:cs="Calibri"/>
          <w:color w:val="000000"/>
        </w:rPr>
        <w:t>zgrzewy</w:t>
      </w:r>
      <w:proofErr w:type="spellEnd"/>
      <w:r w:rsidRPr="00C72671">
        <w:rPr>
          <w:rFonts w:ascii="Calibri" w:hAnsi="Calibri" w:cs="Calibri"/>
          <w:color w:val="000000"/>
        </w:rPr>
        <w:t xml:space="preserve"> termokurczliwe, każda warstwa oddzielona przekładką tekturową,</w:t>
      </w:r>
    </w:p>
    <w:p w:rsidR="009027FF" w:rsidRPr="00C72671" w:rsidRDefault="009027FF" w:rsidP="009027FF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9027FF" w:rsidRPr="00C72671" w:rsidRDefault="009027FF" w:rsidP="009027FF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9027FF" w:rsidRPr="00C72671" w:rsidRDefault="009027FF" w:rsidP="009027FF">
      <w:pPr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Inne wymagania: </w:t>
      </w:r>
      <w:r w:rsidRPr="00C72671">
        <w:rPr>
          <w:rFonts w:ascii="Calibri" w:hAnsi="Calibri" w:cs="Calibri"/>
          <w:color w:val="000000"/>
        </w:rPr>
        <w:t>Termin przydatności do spożycia min. 6 miesięcy od daty dostawy</w:t>
      </w:r>
    </w:p>
    <w:p w:rsidR="009027FF" w:rsidRPr="00C72671" w:rsidRDefault="009027FF" w:rsidP="009027FF">
      <w:pPr>
        <w:keepNext/>
        <w:keepLines/>
        <w:tabs>
          <w:tab w:val="left" w:pos="792"/>
          <w:tab w:val="left" w:pos="1080"/>
        </w:tabs>
        <w:jc w:val="both"/>
        <w:rPr>
          <w:rFonts w:ascii="Calibri" w:hAnsi="Calibri" w:cs="Calibri"/>
          <w:bCs/>
          <w:color w:val="000000"/>
        </w:rPr>
      </w:pPr>
    </w:p>
    <w:p w:rsidR="009027FF" w:rsidRPr="00C72671" w:rsidRDefault="009027FF" w:rsidP="009027FF">
      <w:pPr>
        <w:keepNext/>
        <w:keepLines/>
        <w:tabs>
          <w:tab w:val="left" w:pos="792"/>
          <w:tab w:val="left" w:pos="1080"/>
        </w:tabs>
        <w:jc w:val="both"/>
        <w:rPr>
          <w:rFonts w:ascii="Calibri" w:hAnsi="Calibri" w:cs="Calibri"/>
          <w:bCs/>
          <w:color w:val="000000"/>
        </w:rPr>
      </w:pPr>
    </w:p>
    <w:p w:rsidR="009027FF" w:rsidRPr="00C72671" w:rsidRDefault="009027FF" w:rsidP="009027FF">
      <w:pPr>
        <w:jc w:val="both"/>
        <w:rPr>
          <w:rFonts w:ascii="Calibri" w:hAnsi="Calibri" w:cs="Calibri"/>
        </w:rPr>
      </w:pPr>
    </w:p>
    <w:p w:rsidR="009027FF" w:rsidRPr="00C72671" w:rsidRDefault="009027FF" w:rsidP="009027FF">
      <w:pPr>
        <w:jc w:val="both"/>
        <w:rPr>
          <w:rFonts w:ascii="Calibri" w:hAnsi="Calibri" w:cs="Calibri"/>
        </w:rPr>
      </w:pP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b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KUKURYDZA KONSERWOWA:</w:t>
      </w: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Produkt otrzymany z ziaren kukurydzy cukrowej zalanych roztworem cukru i soli ,utrwalony termicznie</w:t>
      </w: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wymagania klasyfikacyjne:</w:t>
      </w:r>
    </w:p>
    <w:p w:rsidR="009027FF" w:rsidRPr="00C72671" w:rsidRDefault="009027FF" w:rsidP="009027FF">
      <w:pPr>
        <w:pStyle w:val="NormalnyWeb"/>
        <w:numPr>
          <w:ilvl w:val="0"/>
          <w:numId w:val="20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lastRenderedPageBreak/>
        <w:t>wygląd - ziarna całe, nieuszkodzone o barwie żółtobiałej i żółtej, zalewa opalizująca lub mętna z osadem tkanki roślinnej na dnie opakowania</w:t>
      </w:r>
    </w:p>
    <w:p w:rsidR="009027FF" w:rsidRPr="00C72671" w:rsidRDefault="009027FF" w:rsidP="009027FF">
      <w:pPr>
        <w:pStyle w:val="NormalnyWeb"/>
        <w:numPr>
          <w:ilvl w:val="0"/>
          <w:numId w:val="20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smak i zapach - słonawo-słodki, charakterystyczny dla kukurydzy konserwowej, bez posmaków i zapachów obcych </w:t>
      </w:r>
    </w:p>
    <w:p w:rsidR="009027FF" w:rsidRPr="00C72671" w:rsidRDefault="009027FF" w:rsidP="009027FF">
      <w:pPr>
        <w:pStyle w:val="NormalnyWeb"/>
        <w:tabs>
          <w:tab w:val="left" w:pos="360"/>
        </w:tabs>
        <w:spacing w:before="0" w:after="0"/>
        <w:ind w:hanging="144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                          cechy dyskwalifikujące:</w:t>
      </w:r>
    </w:p>
    <w:p w:rsidR="009027FF" w:rsidRPr="00C72671" w:rsidRDefault="009027FF" w:rsidP="009027FF">
      <w:pPr>
        <w:pStyle w:val="NormalnyWeb"/>
        <w:numPr>
          <w:ilvl w:val="0"/>
          <w:numId w:val="23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obce posmaki, zapachy, smak stęchły, mdły, niedopuszczalny smak obcy świadczący o nieświeżości</w:t>
      </w:r>
    </w:p>
    <w:p w:rsidR="009027FF" w:rsidRPr="00C72671" w:rsidRDefault="009027FF" w:rsidP="009027FF">
      <w:pPr>
        <w:pStyle w:val="NormalnyWeb"/>
        <w:numPr>
          <w:ilvl w:val="0"/>
          <w:numId w:val="23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niedopuszczalne zawilgocenia</w:t>
      </w:r>
    </w:p>
    <w:p w:rsidR="009027FF" w:rsidRPr="00C72671" w:rsidRDefault="009027FF" w:rsidP="009027FF">
      <w:pPr>
        <w:pStyle w:val="NormalnyWeb"/>
        <w:numPr>
          <w:ilvl w:val="0"/>
          <w:numId w:val="23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objawy psucia, pleśnienia</w:t>
      </w:r>
    </w:p>
    <w:p w:rsidR="009027FF" w:rsidRPr="00C72671" w:rsidRDefault="009027FF" w:rsidP="009027FF">
      <w:pPr>
        <w:pStyle w:val="NormalnyWeb"/>
        <w:numPr>
          <w:ilvl w:val="0"/>
          <w:numId w:val="23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uszkodzenia mechaniczne opakowań, brak oznakowania, nieszczelność</w:t>
      </w:r>
    </w:p>
    <w:p w:rsidR="009027FF" w:rsidRPr="00C72671" w:rsidRDefault="009027FF" w:rsidP="009027FF">
      <w:pPr>
        <w:pStyle w:val="NormalnyWeb"/>
        <w:numPr>
          <w:ilvl w:val="0"/>
          <w:numId w:val="24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obecność szkodników żywych, martwych oraz ich pozostałości</w:t>
      </w: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 pakowanie i oznakowanie dostawy:</w:t>
      </w:r>
    </w:p>
    <w:p w:rsidR="009027FF" w:rsidRPr="00C72671" w:rsidRDefault="009027FF" w:rsidP="009027FF">
      <w:pPr>
        <w:pStyle w:val="NormalnyWeb"/>
        <w:numPr>
          <w:ilvl w:val="0"/>
          <w:numId w:val="18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opakowanie jednostkowe stanowią puszki metalowe </w:t>
      </w:r>
      <w:r w:rsidRPr="00C72671">
        <w:rPr>
          <w:rFonts w:ascii="Calibri" w:hAnsi="Calibri" w:cs="Calibri"/>
          <w:color w:val="000000"/>
        </w:rPr>
        <w:t>o pojemności od 350 g do 500 g</w:t>
      </w:r>
      <w:r w:rsidRPr="00C72671">
        <w:rPr>
          <w:rFonts w:ascii="Calibri" w:hAnsi="Calibri" w:cs="Calibri"/>
          <w:bCs/>
          <w:color w:val="000000"/>
        </w:rPr>
        <w:t xml:space="preserve">, </w:t>
      </w:r>
      <w:r w:rsidRPr="00C72671">
        <w:rPr>
          <w:rFonts w:ascii="Calibri" w:hAnsi="Calibri" w:cs="Calibri"/>
          <w:color w:val="000000"/>
        </w:rPr>
        <w:t>powinny być czyste, bez obcych zapachów i uszkodzeń mechanicznych</w:t>
      </w:r>
    </w:p>
    <w:p w:rsidR="009027FF" w:rsidRPr="00C72671" w:rsidRDefault="009027FF" w:rsidP="009027FF">
      <w:pPr>
        <w:pStyle w:val="NormalnyWeb"/>
        <w:numPr>
          <w:ilvl w:val="0"/>
          <w:numId w:val="18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opakowania transportowe – </w:t>
      </w:r>
      <w:proofErr w:type="spellStart"/>
      <w:r w:rsidRPr="00C72671">
        <w:rPr>
          <w:rFonts w:ascii="Calibri" w:hAnsi="Calibri" w:cs="Calibri"/>
          <w:color w:val="000000"/>
        </w:rPr>
        <w:t>zgrzewy</w:t>
      </w:r>
      <w:proofErr w:type="spellEnd"/>
      <w:r w:rsidRPr="00C72671">
        <w:rPr>
          <w:rFonts w:ascii="Calibri" w:hAnsi="Calibri" w:cs="Calibri"/>
          <w:color w:val="000000"/>
        </w:rPr>
        <w:t xml:space="preserve"> termokurczliwe,</w:t>
      </w:r>
    </w:p>
    <w:p w:rsidR="009027FF" w:rsidRPr="00C72671" w:rsidRDefault="009027FF" w:rsidP="009027FF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>datę – termin produkcji i przydatności do spożycia</w:t>
      </w:r>
    </w:p>
    <w:p w:rsidR="009027FF" w:rsidRPr="00C72671" w:rsidRDefault="009027FF" w:rsidP="009027FF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9027FF" w:rsidRPr="00C72671" w:rsidRDefault="009027FF" w:rsidP="009027FF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.</w:t>
      </w: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inne wymagania: </w:t>
      </w:r>
      <w:r w:rsidRPr="00C72671">
        <w:rPr>
          <w:rFonts w:ascii="Calibri" w:hAnsi="Calibri" w:cs="Calibri"/>
          <w:color w:val="000000"/>
        </w:rPr>
        <w:t>termin przydatności do spożycia min. 6 miesięcy od daty dostawy</w:t>
      </w: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bCs/>
          <w:color w:val="000000"/>
        </w:rPr>
      </w:pP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GROSZEK KONSERWOWY:</w:t>
      </w: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</w:t>
      </w:r>
      <w:r w:rsidRPr="00C72671">
        <w:rPr>
          <w:rFonts w:ascii="Calibri" w:hAnsi="Calibri" w:cs="Calibri"/>
          <w:color w:val="000000"/>
        </w:rPr>
        <w:t>rodukt otrzymany z ziaren groszku zielonego zalanych roztworem cukru i soli kuchennej, utrwalony termicznie</w:t>
      </w: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 wymagania klasyfikacyjne:</w:t>
      </w:r>
    </w:p>
    <w:p w:rsidR="009027FF" w:rsidRPr="00C72671" w:rsidRDefault="009027FF" w:rsidP="009027FF">
      <w:pPr>
        <w:pStyle w:val="NormalnyWeb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wygląd - ziarna całe, nieuszkodzone o barwie zielonej </w:t>
      </w:r>
    </w:p>
    <w:p w:rsidR="009027FF" w:rsidRPr="00C72671" w:rsidRDefault="009027FF" w:rsidP="009027FF">
      <w:pPr>
        <w:pStyle w:val="NormalnyWeb"/>
        <w:numPr>
          <w:ilvl w:val="0"/>
          <w:numId w:val="19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smak i zapach - słonawo-słodki, charakterystyczny dla groszku zielonego, bez posmaków i zapachów obcych </w:t>
      </w:r>
    </w:p>
    <w:p w:rsidR="009027FF" w:rsidRPr="00C72671" w:rsidRDefault="009027FF" w:rsidP="009027FF">
      <w:pPr>
        <w:pStyle w:val="NormalnyWeb"/>
        <w:tabs>
          <w:tab w:val="left" w:pos="360"/>
        </w:tabs>
        <w:spacing w:before="0" w:after="0"/>
        <w:ind w:hanging="144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                           cechy dyskwalifikujące:</w:t>
      </w: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obce posmaki, zapachy, smak stęchły, mdły, niedopuszczalny smak obcy świadczący o nieświeżości</w:t>
      </w:r>
    </w:p>
    <w:p w:rsidR="009027FF" w:rsidRPr="00C72671" w:rsidRDefault="009027FF" w:rsidP="009027FF">
      <w:pPr>
        <w:pStyle w:val="NormalnyWeb"/>
        <w:numPr>
          <w:ilvl w:val="0"/>
          <w:numId w:val="21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niedopuszczalne zawilgocenia</w:t>
      </w:r>
    </w:p>
    <w:p w:rsidR="009027FF" w:rsidRPr="00C72671" w:rsidRDefault="009027FF" w:rsidP="009027FF">
      <w:pPr>
        <w:pStyle w:val="NormalnyWeb"/>
        <w:numPr>
          <w:ilvl w:val="0"/>
          <w:numId w:val="21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objawy psucia, pleśnienia</w:t>
      </w:r>
    </w:p>
    <w:p w:rsidR="009027FF" w:rsidRPr="00C72671" w:rsidRDefault="009027FF" w:rsidP="009027FF">
      <w:pPr>
        <w:pStyle w:val="NormalnyWeb"/>
        <w:numPr>
          <w:ilvl w:val="0"/>
          <w:numId w:val="21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color w:val="000000"/>
        </w:rPr>
        <w:t>uszkodzenia mechaniczne opakowań, brak oznakowania, nieszczelność</w:t>
      </w:r>
    </w:p>
    <w:p w:rsidR="009027FF" w:rsidRPr="00C72671" w:rsidRDefault="009027FF" w:rsidP="009027FF">
      <w:pPr>
        <w:pStyle w:val="NormalnyWeb"/>
        <w:numPr>
          <w:ilvl w:val="0"/>
          <w:numId w:val="25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obecność szkodników żywych, martwych oraz ich pozostałości</w:t>
      </w: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t xml:space="preserve"> pakowanie i oznakowanie dostawy:</w:t>
      </w:r>
    </w:p>
    <w:p w:rsidR="009027FF" w:rsidRPr="00C72671" w:rsidRDefault="009027FF" w:rsidP="009027FF">
      <w:pPr>
        <w:pStyle w:val="NormalnyWeb"/>
        <w:numPr>
          <w:ilvl w:val="0"/>
          <w:numId w:val="2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>opakowanie jednostkowe stanowią puszki metalowe o pojemności od 350 g do 500 g., bez obcych zapachów i uszkodzeń mechanicznych</w:t>
      </w:r>
    </w:p>
    <w:p w:rsidR="009027FF" w:rsidRPr="00C72671" w:rsidRDefault="009027FF" w:rsidP="009027FF">
      <w:pPr>
        <w:pStyle w:val="NormalnyWeb"/>
        <w:numPr>
          <w:ilvl w:val="0"/>
          <w:numId w:val="2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color w:val="000000"/>
        </w:rPr>
        <w:t xml:space="preserve">opakowanie zbiorcze – zgrzewa </w:t>
      </w:r>
      <w:proofErr w:type="spellStart"/>
      <w:r w:rsidRPr="00C72671">
        <w:rPr>
          <w:rFonts w:ascii="Calibri" w:hAnsi="Calibri" w:cs="Calibri"/>
          <w:color w:val="000000"/>
        </w:rPr>
        <w:t>temokurczliwa</w:t>
      </w:r>
      <w:proofErr w:type="spellEnd"/>
    </w:p>
    <w:p w:rsidR="009027FF" w:rsidRPr="00C72671" w:rsidRDefault="009027FF" w:rsidP="009027FF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</w:p>
    <w:p w:rsidR="009027FF" w:rsidRPr="00C72671" w:rsidRDefault="009027FF" w:rsidP="009027FF">
      <w:pPr>
        <w:pStyle w:val="NormalnyWeb"/>
        <w:tabs>
          <w:tab w:val="left" w:pos="567"/>
        </w:tabs>
        <w:spacing w:before="0" w:after="0"/>
        <w:jc w:val="both"/>
        <w:rPr>
          <w:rFonts w:ascii="Calibri" w:hAnsi="Calibri" w:cs="Calibri"/>
          <w:b/>
          <w:bCs/>
          <w:color w:val="000000"/>
        </w:rPr>
      </w:pPr>
      <w:r w:rsidRPr="00C72671">
        <w:rPr>
          <w:rFonts w:ascii="Calibri" w:hAnsi="Calibri" w:cs="Calibri"/>
          <w:b/>
          <w:bCs/>
          <w:color w:val="000000"/>
        </w:rPr>
        <w:t>oznakowanie powinno zawierać: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dostawcy – producenta, adres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nazwę produktu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bCs/>
          <w:color w:val="000000"/>
        </w:rPr>
      </w:pPr>
      <w:r w:rsidRPr="00C72671">
        <w:rPr>
          <w:rFonts w:ascii="Calibri" w:hAnsi="Calibri" w:cs="Calibri"/>
          <w:bCs/>
          <w:color w:val="000000"/>
        </w:rPr>
        <w:t>pojemność opakowania</w:t>
      </w:r>
    </w:p>
    <w:p w:rsidR="009027FF" w:rsidRPr="00C72671" w:rsidRDefault="009027FF" w:rsidP="009027FF">
      <w:pPr>
        <w:pStyle w:val="NormalnyWeb"/>
        <w:numPr>
          <w:ilvl w:val="1"/>
          <w:numId w:val="2"/>
        </w:numPr>
        <w:spacing w:before="0" w:after="0"/>
        <w:jc w:val="both"/>
        <w:rPr>
          <w:rFonts w:ascii="Calibri" w:hAnsi="Calibri" w:cs="Calibri"/>
          <w:color w:val="000000"/>
        </w:rPr>
      </w:pPr>
      <w:r w:rsidRPr="00C72671">
        <w:rPr>
          <w:rFonts w:ascii="Calibri" w:hAnsi="Calibri" w:cs="Calibri"/>
          <w:bCs/>
          <w:color w:val="000000"/>
        </w:rPr>
        <w:lastRenderedPageBreak/>
        <w:t>datę – termin produkcji i przydatności do spożycia</w:t>
      </w:r>
    </w:p>
    <w:p w:rsidR="009027FF" w:rsidRPr="00C72671" w:rsidRDefault="009027FF" w:rsidP="009027FF">
      <w:pPr>
        <w:pStyle w:val="E-1"/>
        <w:ind w:firstLine="709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oraz pozostałe informacje zgodnie z aktualnie obowiązującym prawem.</w:t>
      </w:r>
    </w:p>
    <w:p w:rsidR="009027FF" w:rsidRPr="00C72671" w:rsidRDefault="009027FF" w:rsidP="009027FF">
      <w:pPr>
        <w:pStyle w:val="Nagwek3"/>
        <w:shd w:val="clear" w:color="auto" w:fill="FFFFFF"/>
        <w:spacing w:before="0"/>
        <w:jc w:val="both"/>
        <w:rPr>
          <w:rFonts w:ascii="Calibri" w:hAnsi="Calibri" w:cs="Calibri"/>
          <w:color w:val="000000"/>
          <w:sz w:val="24"/>
          <w:szCs w:val="24"/>
        </w:rPr>
      </w:pPr>
      <w:r w:rsidRPr="00C72671">
        <w:rPr>
          <w:rFonts w:ascii="Calibri" w:hAnsi="Calibri" w:cs="Calibri"/>
          <w:color w:val="000000"/>
          <w:sz w:val="24"/>
          <w:szCs w:val="24"/>
        </w:rPr>
        <w:t>inne wymagania: termin przydatności do spożycia min. 6 miesięcy od daty dostawy</w:t>
      </w:r>
    </w:p>
    <w:p w:rsidR="009027FF" w:rsidRPr="00C72671" w:rsidRDefault="009027FF" w:rsidP="009027FF">
      <w:pPr>
        <w:jc w:val="both"/>
        <w:rPr>
          <w:rFonts w:ascii="Calibri" w:hAnsi="Calibri" w:cs="Calibri"/>
          <w:color w:val="000000"/>
        </w:rPr>
      </w:pPr>
    </w:p>
    <w:p w:rsidR="009027FF" w:rsidRPr="00C72671" w:rsidRDefault="009027FF" w:rsidP="009027FF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</w:p>
    <w:p w:rsidR="00324661" w:rsidRDefault="00324661">
      <w:bookmarkStart w:id="0" w:name="_GoBack"/>
      <w:bookmarkEnd w:id="0"/>
    </w:p>
    <w:sectPr w:rsidR="0032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ity Roman LET">
    <w:altName w:val="Times New Roman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singleLevel"/>
    <w:tmpl w:val="0000000F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Symbol"/>
        <w:sz w:val="20"/>
      </w:rPr>
    </w:lvl>
  </w:abstractNum>
  <w:abstractNum w:abstractNumId="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34"/>
    <w:multiLevelType w:val="singleLevel"/>
    <w:tmpl w:val="00000034"/>
    <w:name w:val="WW8Num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35"/>
    <w:multiLevelType w:val="singleLevel"/>
    <w:tmpl w:val="00000035"/>
    <w:name w:val="WW8Num53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b/>
        <w:sz w:val="22"/>
        <w:szCs w:val="22"/>
      </w:rPr>
    </w:lvl>
  </w:abstractNum>
  <w:abstractNum w:abstractNumId="8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3E"/>
    <w:multiLevelType w:val="singleLevel"/>
    <w:tmpl w:val="0000003E"/>
    <w:name w:val="WW8Num6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u w:val="none"/>
      </w:rPr>
    </w:lvl>
  </w:abstractNum>
  <w:abstractNum w:abstractNumId="11" w15:restartNumberingAfterBreak="0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1761"/>
        </w:tabs>
        <w:ind w:left="1761" w:hanging="681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44"/>
    <w:multiLevelType w:val="singleLevel"/>
    <w:tmpl w:val="E7E6F8DE"/>
    <w:name w:val="WW8Num68"/>
    <w:lvl w:ilvl="0">
      <w:start w:val="1"/>
      <w:numFmt w:val="lowerLetter"/>
      <w:lvlText w:val="%1)"/>
      <w:lvlJc w:val="left"/>
      <w:pPr>
        <w:tabs>
          <w:tab w:val="num" w:pos="1761"/>
        </w:tabs>
        <w:ind w:left="1761" w:hanging="681"/>
      </w:pPr>
      <w:rPr>
        <w:b w:val="0"/>
        <w:bCs/>
      </w:rPr>
    </w:lvl>
  </w:abstractNum>
  <w:abstractNum w:abstractNumId="13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Symbol"/>
        <w:b/>
      </w:rPr>
    </w:lvl>
  </w:abstractNum>
  <w:abstractNum w:abstractNumId="14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  <w:sz w:val="20"/>
      </w:rPr>
    </w:lvl>
  </w:abstractNum>
  <w:abstractNum w:abstractNumId="15" w15:restartNumberingAfterBreak="0">
    <w:nsid w:val="00000061"/>
    <w:multiLevelType w:val="multi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6C"/>
    <w:multiLevelType w:val="multilevel"/>
    <w:tmpl w:val="0000006C"/>
    <w:name w:val="WW8Num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00000070"/>
    <w:multiLevelType w:val="multilevel"/>
    <w:tmpl w:val="00000070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61"/>
        </w:tabs>
        <w:ind w:left="1761" w:hanging="681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77"/>
    <w:multiLevelType w:val="multilevel"/>
    <w:tmpl w:val="00000077"/>
    <w:name w:val="WW8Num1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97"/>
    <w:multiLevelType w:val="multilevel"/>
    <w:tmpl w:val="00000097"/>
    <w:name w:val="WW8Num1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  <w:shadow w:val="0"/>
        <w:sz w:val="20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00000AB"/>
    <w:multiLevelType w:val="singleLevel"/>
    <w:tmpl w:val="000000AB"/>
    <w:name w:val="WW8Num1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2" w15:restartNumberingAfterBreak="0">
    <w:nsid w:val="000000AE"/>
    <w:multiLevelType w:val="singleLevel"/>
    <w:tmpl w:val="000000AE"/>
    <w:name w:val="WW8Num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3" w15:restartNumberingAfterBreak="0">
    <w:nsid w:val="000000BC"/>
    <w:multiLevelType w:val="singleLevel"/>
    <w:tmpl w:val="000000BC"/>
    <w:name w:val="WW8Num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24" w15:restartNumberingAfterBreak="0">
    <w:nsid w:val="000000C1"/>
    <w:multiLevelType w:val="multilevel"/>
    <w:tmpl w:val="000000C1"/>
    <w:name w:val="WW8Num193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000000C5"/>
    <w:multiLevelType w:val="singleLevel"/>
    <w:tmpl w:val="000000C5"/>
    <w:name w:val="WW8Num197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/>
        <w:sz w:val="20"/>
      </w:rPr>
    </w:lvl>
  </w:abstractNum>
  <w:abstractNum w:abstractNumId="26" w15:restartNumberingAfterBreak="0">
    <w:nsid w:val="000000E0"/>
    <w:multiLevelType w:val="singleLevel"/>
    <w:tmpl w:val="000000E0"/>
    <w:name w:val="WW8Num2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27" w15:restartNumberingAfterBreak="0">
    <w:nsid w:val="000000EB"/>
    <w:multiLevelType w:val="singleLevel"/>
    <w:tmpl w:val="000000EB"/>
    <w:name w:val="WW8Num2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7"/>
  </w:num>
  <w:num w:numId="11">
    <w:abstractNumId w:val="6"/>
  </w:num>
  <w:num w:numId="12">
    <w:abstractNumId w:val="7"/>
  </w:num>
  <w:num w:numId="13">
    <w:abstractNumId w:val="10"/>
  </w:num>
  <w:num w:numId="14">
    <w:abstractNumId w:val="22"/>
  </w:num>
  <w:num w:numId="15">
    <w:abstractNumId w:val="23"/>
  </w:num>
  <w:num w:numId="16">
    <w:abstractNumId w:val="26"/>
  </w:num>
  <w:num w:numId="17">
    <w:abstractNumId w:val="27"/>
  </w:num>
  <w:num w:numId="18">
    <w:abstractNumId w:val="4"/>
  </w:num>
  <w:num w:numId="19">
    <w:abstractNumId w:val="5"/>
  </w:num>
  <w:num w:numId="20">
    <w:abstractNumId w:val="8"/>
  </w:num>
  <w:num w:numId="21">
    <w:abstractNumId w:val="9"/>
  </w:num>
  <w:num w:numId="22">
    <w:abstractNumId w:val="15"/>
  </w:num>
  <w:num w:numId="23">
    <w:abstractNumId w:val="16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35"/>
    <w:rsid w:val="00324661"/>
    <w:rsid w:val="009027FF"/>
    <w:rsid w:val="00A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09454-D002-438E-B85D-28B9E6E7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7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27F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027FF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E-1">
    <w:name w:val="E-1"/>
    <w:basedOn w:val="Normalny"/>
    <w:rsid w:val="009027FF"/>
    <w:pPr>
      <w:widowControl w:val="0"/>
      <w:overflowPunct w:val="0"/>
      <w:autoSpaceDE w:val="0"/>
      <w:textAlignment w:val="baseline"/>
    </w:pPr>
    <w:rPr>
      <w:shadow/>
      <w:sz w:val="20"/>
      <w:szCs w:val="20"/>
    </w:rPr>
  </w:style>
  <w:style w:type="paragraph" w:styleId="NormalnyWeb">
    <w:name w:val="Normal (Web)"/>
    <w:basedOn w:val="Normalny"/>
    <w:rsid w:val="009027FF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5400</Characters>
  <Application>Microsoft Office Word</Application>
  <DocSecurity>0</DocSecurity>
  <Lines>45</Lines>
  <Paragraphs>12</Paragraphs>
  <ScaleCrop>false</ScaleCrop>
  <Company>HP Inc.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dc:description/>
  <cp:lastModifiedBy>Wojciech Ćwirlej</cp:lastModifiedBy>
  <cp:revision>2</cp:revision>
  <dcterms:created xsi:type="dcterms:W3CDTF">2023-12-11T10:15:00Z</dcterms:created>
  <dcterms:modified xsi:type="dcterms:W3CDTF">2023-12-11T10:16:00Z</dcterms:modified>
</cp:coreProperties>
</file>