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43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2"/>
        <w:gridCol w:w="7506"/>
        <w:gridCol w:w="8"/>
        <w:gridCol w:w="1410"/>
        <w:gridCol w:w="4967"/>
      </w:tblGrid>
      <w:tr w:rsidR="00B704F4" w:rsidRPr="008E5591" w14:paraId="2FCE78E9" w14:textId="77777777" w:rsidTr="008E5591">
        <w:trPr>
          <w:cantSplit/>
          <w:trHeight w:val="419"/>
        </w:trPr>
        <w:tc>
          <w:tcPr>
            <w:tcW w:w="14743" w:type="dxa"/>
            <w:gridSpan w:val="5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13EA86E3" w14:textId="77777777" w:rsidR="00564F3E" w:rsidRPr="008E5591" w:rsidRDefault="006B125B" w:rsidP="00564F3E">
            <w:pPr>
              <w:ind w:left="426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bookmarkStart w:id="0" w:name="_Hlk105676394"/>
            <w:r w:rsidRPr="008E5591">
              <w:rPr>
                <w:rFonts w:asciiTheme="minorHAnsi" w:hAnsiTheme="minorHAnsi" w:cstheme="minorHAnsi"/>
                <w:b/>
                <w:sz w:val="36"/>
                <w:szCs w:val="36"/>
              </w:rPr>
              <w:t>BARWIARKA</w:t>
            </w:r>
            <w:r w:rsidR="00666BCD" w:rsidRPr="008E5591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1 szt.</w:t>
            </w:r>
          </w:p>
          <w:bookmarkEnd w:id="0"/>
          <w:p w14:paraId="27457CB8" w14:textId="77777777" w:rsidR="00B704F4" w:rsidRPr="008E5591" w:rsidRDefault="00B704F4" w:rsidP="00564F3E">
            <w:pPr>
              <w:pStyle w:val="Nagwek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04F4" w:rsidRPr="008E5591" w14:paraId="0F46FBBD" w14:textId="77777777" w:rsidTr="001048A0">
        <w:trPr>
          <w:trHeight w:val="65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F0142DC" w14:textId="77777777" w:rsidR="00B704F4" w:rsidRPr="008E5591" w:rsidRDefault="00B704F4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E6EBEF4" w14:textId="77777777" w:rsidR="00B704F4" w:rsidRPr="008E5591" w:rsidRDefault="009D0C55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  <w:t>CECHY APARATU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9A03FA0" w14:textId="77777777" w:rsidR="00B704F4" w:rsidRPr="008E5591" w:rsidRDefault="00B704F4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3B5C4AE" w14:textId="77777777" w:rsidR="00B704F4" w:rsidRPr="008E5591" w:rsidRDefault="009D0C55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Poniżej należy </w:t>
            </w:r>
            <w:r w:rsidRPr="008E5591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  <w:t xml:space="preserve">wypełnić </w:t>
            </w: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tabelę opisując lub potwierdzając wszystkie dane i parametry wymagane przez Zamawiającego</w:t>
            </w:r>
          </w:p>
        </w:tc>
      </w:tr>
      <w:tr w:rsidR="00B704F4" w:rsidRPr="008E5591" w14:paraId="2B62F2A2" w14:textId="77777777" w:rsidTr="001048A0">
        <w:trPr>
          <w:trHeight w:val="384"/>
        </w:trPr>
        <w:tc>
          <w:tcPr>
            <w:tcW w:w="85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3441CD" w14:textId="77777777" w:rsidR="00B704F4" w:rsidRPr="008E5591" w:rsidRDefault="0051499F" w:rsidP="008E5591">
            <w:pPr>
              <w:ind w:left="360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</w:t>
            </w:r>
            <w:r w:rsidR="004D10BA"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06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CD1B88" w14:textId="77777777" w:rsidR="00B704F4" w:rsidRPr="008E5591" w:rsidRDefault="0037257A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Urządzenie typ, model</w:t>
            </w:r>
            <w:r w:rsidR="00B704F4"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A603E1" w14:textId="77777777" w:rsidR="00B704F4" w:rsidRPr="008E5591" w:rsidRDefault="0037257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4967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2EF8F8D" w14:textId="77777777" w:rsidR="00B704F4" w:rsidRPr="008E5591" w:rsidRDefault="00B704F4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37257A" w:rsidRPr="008E5591" w14:paraId="4E040B1C" w14:textId="77777777" w:rsidTr="001048A0">
        <w:trPr>
          <w:trHeight w:val="385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030599" w14:textId="77777777" w:rsidR="0037257A" w:rsidRPr="008E5591" w:rsidRDefault="004D10BA" w:rsidP="008E5591">
            <w:pPr>
              <w:ind w:left="360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FA82C5" w14:textId="77777777" w:rsidR="0037257A" w:rsidRPr="008E5591" w:rsidRDefault="0037257A" w:rsidP="0037257A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Producent/Firma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777E48" w14:textId="77777777" w:rsidR="0037257A" w:rsidRPr="008E5591" w:rsidRDefault="0037257A" w:rsidP="003725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8346B45" w14:textId="77777777" w:rsidR="0037257A" w:rsidRPr="008E5591" w:rsidRDefault="0037257A" w:rsidP="0037257A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37257A" w:rsidRPr="008E5591" w14:paraId="30EC54C6" w14:textId="77777777" w:rsidTr="001048A0">
        <w:trPr>
          <w:trHeight w:val="419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2B113C" w14:textId="77777777" w:rsidR="0037257A" w:rsidRPr="008E5591" w:rsidRDefault="004D10BA" w:rsidP="008E5591">
            <w:pPr>
              <w:ind w:left="360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40D906" w14:textId="77777777" w:rsidR="0037257A" w:rsidRPr="008E5591" w:rsidRDefault="0037257A" w:rsidP="0037257A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D2BE28" w14:textId="77777777" w:rsidR="0037257A" w:rsidRPr="008E5591" w:rsidRDefault="0037257A" w:rsidP="003725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CD5CB7C" w14:textId="77777777" w:rsidR="0037257A" w:rsidRPr="008E5591" w:rsidRDefault="0037257A" w:rsidP="0037257A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37257A" w:rsidRPr="008E5591" w14:paraId="1E1F4B1F" w14:textId="77777777" w:rsidTr="001048A0">
        <w:trPr>
          <w:trHeight w:val="466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7D0C2A" w14:textId="77777777" w:rsidR="0037257A" w:rsidRPr="008E5591" w:rsidRDefault="004D10BA" w:rsidP="008E5591">
            <w:pPr>
              <w:ind w:left="360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489819" w14:textId="77777777" w:rsidR="0037257A" w:rsidRPr="008E5591" w:rsidRDefault="0037257A" w:rsidP="0037257A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Rok produkcji</w:t>
            </w:r>
            <w:r w:rsidR="003B4DC7"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-fabrycznie nowe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FFE633" w14:textId="77777777" w:rsidR="0037257A" w:rsidRPr="008E5591" w:rsidRDefault="003B4DC7" w:rsidP="003725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42F1AAF" w14:textId="77777777" w:rsidR="0037257A" w:rsidRPr="008E5591" w:rsidRDefault="0037257A" w:rsidP="0037257A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37257A" w:rsidRPr="008E5591" w14:paraId="77C8FB00" w14:textId="77777777" w:rsidTr="001048A0">
        <w:trPr>
          <w:trHeight w:val="457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1A9CC" w14:textId="77777777" w:rsidR="0037257A" w:rsidRPr="008E5591" w:rsidRDefault="004D10BA" w:rsidP="008E5591">
            <w:pPr>
              <w:ind w:left="360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2BC02A" w14:textId="77777777" w:rsidR="0037257A" w:rsidRPr="008E5591" w:rsidRDefault="0037257A" w:rsidP="0037257A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Oznakowanie CE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77E8EA" w14:textId="77777777" w:rsidR="0037257A" w:rsidRPr="008E5591" w:rsidRDefault="007B13F4" w:rsidP="003725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2F5B29" w14:textId="77777777" w:rsidR="0037257A" w:rsidRPr="008E5591" w:rsidRDefault="0037257A" w:rsidP="0037257A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226525" w:rsidRPr="008E5591" w14:paraId="34C4CF55" w14:textId="77777777" w:rsidTr="001048A0">
        <w:trPr>
          <w:trHeight w:val="46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2174C" w14:textId="77777777" w:rsidR="00226525" w:rsidRPr="008E5591" w:rsidRDefault="00226525" w:rsidP="008E5591">
            <w:pPr>
              <w:ind w:left="36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  <w:t>I</w:t>
            </w:r>
          </w:p>
        </w:tc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54B8D2" w14:textId="77777777" w:rsidR="00226525" w:rsidRPr="008E5591" w:rsidRDefault="00226525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  <w:t>PODSTAWOWE PARAMETRY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430DA8" w14:textId="77777777" w:rsidR="00226525" w:rsidRPr="008E5591" w:rsidRDefault="00ED1A22" w:rsidP="00ED1A2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  <w:t>xxxxxx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FB6CF" w14:textId="77777777" w:rsidR="00226525" w:rsidRPr="008E5591" w:rsidRDefault="00226525" w:rsidP="00226525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B571A1" w:rsidRPr="008E5591" w14:paraId="52F76C2B" w14:textId="77777777" w:rsidTr="009D3AAA">
        <w:trPr>
          <w:trHeight w:val="46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C931" w14:textId="77777777" w:rsidR="00B571A1" w:rsidRPr="008E5591" w:rsidRDefault="00ED1A22" w:rsidP="008E5591">
            <w:pPr>
              <w:ind w:left="360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D4A6B" w14:textId="77777777" w:rsidR="00B571A1" w:rsidRPr="008E5591" w:rsidRDefault="006B125B" w:rsidP="00B571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z w:val="22"/>
                <w:szCs w:val="22"/>
              </w:rPr>
              <w:t>Programowane urządzenie do barwienia preparatów histologicznych i cytologicznych, sterowane mikroprocesorowo, wyposażone w kolorowy ekran dotykowy służący do obsługi barwiarki.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CE12E" w14:textId="77777777" w:rsidR="00B571A1" w:rsidRPr="008E5591" w:rsidRDefault="00B571A1" w:rsidP="00B571A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79AB8" w14:textId="77777777" w:rsidR="00B571A1" w:rsidRPr="008E5591" w:rsidRDefault="00B571A1" w:rsidP="00B571A1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6B125B" w:rsidRPr="008E5591" w14:paraId="76069610" w14:textId="77777777">
        <w:trPr>
          <w:trHeight w:val="46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D99F7" w14:textId="77777777" w:rsidR="006B125B" w:rsidRPr="008E5591" w:rsidRDefault="006B125B" w:rsidP="008E5591">
            <w:pPr>
              <w:ind w:left="360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88B99" w14:textId="77777777" w:rsidR="006B125B" w:rsidRPr="008E5591" w:rsidRDefault="006B125B" w:rsidP="006B12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z w:val="22"/>
                <w:szCs w:val="22"/>
              </w:rPr>
              <w:t>Możliwość rozbudowy urządzenia o zaklejarkę z elektromechanicznym modułem pośredniczącym w transferze wybarwionych szkiełek z barwiarki do nakrywarki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03197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B52DC" w14:textId="77777777" w:rsidR="006B125B" w:rsidRPr="008E5591" w:rsidRDefault="006B125B" w:rsidP="006B125B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6B125B" w:rsidRPr="008E5591" w14:paraId="53EA89F0" w14:textId="77777777" w:rsidTr="009D3AAA">
        <w:trPr>
          <w:trHeight w:val="46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E356" w14:textId="77777777" w:rsidR="006B125B" w:rsidRPr="008E5591" w:rsidRDefault="006B125B" w:rsidP="008E5591">
            <w:pPr>
              <w:ind w:left="360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96071" w14:textId="77777777" w:rsidR="006B125B" w:rsidRPr="008E5591" w:rsidRDefault="006B125B" w:rsidP="006B12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z w:val="22"/>
                <w:szCs w:val="22"/>
              </w:rPr>
              <w:t>Graficzna informacja powalająca na śledziennie wszystkich zachodzących procesów</w:t>
            </w:r>
            <w:r w:rsidRPr="008E5591">
              <w:rPr>
                <w:rFonts w:asciiTheme="minorHAnsi" w:hAnsiTheme="minorHAnsi" w:cstheme="minorHAnsi"/>
                <w:sz w:val="22"/>
                <w:szCs w:val="22"/>
              </w:rPr>
              <w:br/>
              <w:t>w urządzeniu.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58ED0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4B182" w14:textId="77777777" w:rsidR="006B125B" w:rsidRPr="008E5591" w:rsidRDefault="006B125B" w:rsidP="006B125B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6B125B" w:rsidRPr="008E5591" w14:paraId="448C129D" w14:textId="77777777">
        <w:trPr>
          <w:cantSplit/>
          <w:trHeight w:val="53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AA17D" w14:textId="77777777" w:rsidR="006B125B" w:rsidRPr="008E5591" w:rsidRDefault="006B125B" w:rsidP="008E5591">
            <w:pPr>
              <w:ind w:left="360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2286D" w14:textId="77777777" w:rsidR="006B125B" w:rsidRPr="008E5591" w:rsidRDefault="006B125B" w:rsidP="006B125B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z w:val="22"/>
                <w:szCs w:val="22"/>
              </w:rPr>
              <w:t>Wyświetlanie informacji o aktualnym stanie urządzenia (krok programu, numer stacji, czas pozostałego barwienia);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CCA5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890EA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6B125B" w:rsidRPr="008E5591" w14:paraId="7B43B96B" w14:textId="77777777">
        <w:trPr>
          <w:cantSplit/>
          <w:trHeight w:val="53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B2E4F4" w14:textId="77777777" w:rsidR="006B125B" w:rsidRPr="008E5591" w:rsidRDefault="006B125B" w:rsidP="008E5591">
            <w:pPr>
              <w:ind w:left="360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64F44" w14:textId="77777777" w:rsidR="006B125B" w:rsidRPr="008E5591" w:rsidRDefault="006B125B" w:rsidP="006B12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z w:val="22"/>
                <w:szCs w:val="22"/>
              </w:rPr>
              <w:t>System zapobiegający mieszaniu się materiału histopatologicznego i cytologicznego (programy histopatologiczne i cytologiczne nie posiadają tych samych stacji odczynnikowych);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1BA963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3E11F5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6B125B" w:rsidRPr="008E5591" w14:paraId="2D0CFC43" w14:textId="77777777">
        <w:trPr>
          <w:cantSplit/>
          <w:trHeight w:val="533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D40C5" w14:textId="77777777" w:rsidR="006B125B" w:rsidRPr="008E5591" w:rsidRDefault="006B125B" w:rsidP="008E5591">
            <w:pPr>
              <w:ind w:left="360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AABFF" w14:textId="77777777" w:rsidR="006B125B" w:rsidRPr="008E5591" w:rsidRDefault="006B125B" w:rsidP="006B125B">
            <w:pPr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z w:val="22"/>
                <w:szCs w:val="22"/>
              </w:rPr>
              <w:t>Urządzenie posiadające minimum 40 stacji, na które składają się: stacje odczynnikowe, stacje z wodą bieżącą do płukania, stacje załadowcze, stacje wyładowcze oraz stacje grzewcze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14CE" w14:textId="77777777" w:rsidR="006B125B" w:rsidRPr="008E5591" w:rsidRDefault="00CF66CB" w:rsidP="006B125B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CB31D4" w:rsidRPr="008E5591">
              <w:rPr>
                <w:rFonts w:asciiTheme="minorHAnsi" w:hAnsiTheme="minorHAnsi" w:cstheme="minorHAnsi"/>
                <w:sz w:val="22"/>
                <w:szCs w:val="22"/>
              </w:rPr>
              <w:t>unktacja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DB08" w14:textId="77777777" w:rsidR="006B125B" w:rsidRPr="008E5591" w:rsidRDefault="006B125B" w:rsidP="00CB31D4">
            <w:pPr>
              <w:shd w:val="clear" w:color="auto" w:fill="FFFFFF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591">
              <w:rPr>
                <w:rFonts w:asciiTheme="minorHAnsi" w:eastAsia="Calibri" w:hAnsiTheme="minorHAnsi" w:cstheme="minorHAnsi"/>
                <w:sz w:val="22"/>
                <w:szCs w:val="22"/>
              </w:rPr>
              <w:t>40 stacji – 0</w:t>
            </w:r>
            <w:r w:rsidR="00CB31D4" w:rsidRPr="008E559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8E5591">
              <w:rPr>
                <w:rFonts w:asciiTheme="minorHAnsi" w:eastAsia="Calibri" w:hAnsiTheme="minorHAnsi" w:cstheme="minorHAnsi"/>
                <w:sz w:val="22"/>
                <w:szCs w:val="22"/>
              </w:rPr>
              <w:t>p</w:t>
            </w:r>
            <w:r w:rsidR="00CB31D4" w:rsidRPr="008E5591">
              <w:rPr>
                <w:rFonts w:asciiTheme="minorHAnsi" w:eastAsia="Calibri" w:hAnsiTheme="minorHAnsi" w:cstheme="minorHAnsi"/>
                <w:sz w:val="22"/>
                <w:szCs w:val="22"/>
              </w:rPr>
              <w:t>kt</w:t>
            </w:r>
          </w:p>
          <w:p w14:paraId="5D4EA496" w14:textId="77777777" w:rsidR="006B125B" w:rsidRPr="008E5591" w:rsidRDefault="00CB31D4" w:rsidP="00CB31D4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z w:val="22"/>
                <w:szCs w:val="22"/>
              </w:rPr>
              <w:t>Powyżej 40 stacji</w:t>
            </w:r>
            <w:r w:rsidR="006B125B" w:rsidRPr="008E5591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8E5591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  <w:r w:rsidR="006B125B" w:rsidRPr="008E559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8E5591">
              <w:rPr>
                <w:rFonts w:asciiTheme="minorHAnsi" w:hAnsiTheme="minorHAnsi" w:cstheme="minorHAnsi"/>
                <w:sz w:val="22"/>
                <w:szCs w:val="22"/>
              </w:rPr>
              <w:t>kt</w:t>
            </w:r>
          </w:p>
        </w:tc>
      </w:tr>
      <w:tr w:rsidR="006B125B" w:rsidRPr="008E5591" w14:paraId="45F4FCCF" w14:textId="77777777">
        <w:trPr>
          <w:cantSplit/>
          <w:trHeight w:val="53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7426" w14:textId="77777777" w:rsidR="006B125B" w:rsidRPr="008E5591" w:rsidRDefault="006B125B" w:rsidP="008E5591">
            <w:pPr>
              <w:ind w:left="360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2BF87" w14:textId="77777777" w:rsidR="006B125B" w:rsidRPr="008E5591" w:rsidRDefault="006B125B" w:rsidP="006B12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z w:val="22"/>
                <w:szCs w:val="22"/>
              </w:rPr>
              <w:t>minimum 2 stacje załadowcze i minimum 2 stacje wyładowcze preparatów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A8332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7F73F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6B125B" w:rsidRPr="008E5591" w14:paraId="0849C056" w14:textId="77777777" w:rsidTr="00F624C4">
        <w:trPr>
          <w:cantSplit/>
          <w:trHeight w:val="53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71A1" w14:textId="77777777" w:rsidR="006B125B" w:rsidRPr="008E5591" w:rsidRDefault="006B125B" w:rsidP="008E5591">
            <w:pPr>
              <w:ind w:left="360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B24EC" w14:textId="77777777" w:rsidR="006B125B" w:rsidRPr="008E5591" w:rsidRDefault="006B125B" w:rsidP="006B12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z w:val="22"/>
                <w:szCs w:val="22"/>
              </w:rPr>
              <w:t xml:space="preserve">Ustawienia zabezpieczenie kodem przed przypadkowymi zmianami.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4601C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7B4A4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6B125B" w:rsidRPr="008E5591" w14:paraId="674B487A" w14:textId="77777777">
        <w:trPr>
          <w:cantSplit/>
          <w:trHeight w:val="53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46508" w14:textId="77777777" w:rsidR="006B125B" w:rsidRPr="008E5591" w:rsidRDefault="006B125B" w:rsidP="008E5591">
            <w:pPr>
              <w:ind w:left="360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4A9D0" w14:textId="77777777" w:rsidR="006B125B" w:rsidRPr="008E5591" w:rsidRDefault="006B125B" w:rsidP="006B125B">
            <w:pPr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z w:val="22"/>
                <w:szCs w:val="22"/>
              </w:rPr>
              <w:t xml:space="preserve">Menu w języku polskim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37C75" w14:textId="77777777" w:rsidR="006B125B" w:rsidRPr="008E5591" w:rsidRDefault="00CB31D4" w:rsidP="006B12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A83ED" w14:textId="77777777" w:rsidR="006B125B" w:rsidRPr="008E5591" w:rsidRDefault="00CB31D4" w:rsidP="006B125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8E5591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Tak – 5 pkt</w:t>
            </w:r>
          </w:p>
          <w:p w14:paraId="4623D265" w14:textId="77777777" w:rsidR="00CB31D4" w:rsidRPr="008E5591" w:rsidRDefault="00CB31D4" w:rsidP="006B125B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Nie – 0 pkt</w:t>
            </w:r>
          </w:p>
        </w:tc>
      </w:tr>
      <w:tr w:rsidR="006B125B" w:rsidRPr="008E5591" w14:paraId="41C8EB2F" w14:textId="77777777" w:rsidTr="009D3AAA">
        <w:trPr>
          <w:trHeight w:val="6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85DB7" w14:textId="77777777" w:rsidR="006B125B" w:rsidRPr="008E5591" w:rsidRDefault="006B125B" w:rsidP="008E5591">
            <w:pPr>
              <w:ind w:left="360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16CF" w14:textId="77777777" w:rsidR="006B125B" w:rsidRPr="008E5591" w:rsidRDefault="005B3AE3" w:rsidP="006B125B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6B125B" w:rsidRPr="008E5591">
              <w:rPr>
                <w:rFonts w:asciiTheme="minorHAnsi" w:hAnsiTheme="minorHAnsi" w:cstheme="minorHAnsi"/>
                <w:sz w:val="22"/>
                <w:szCs w:val="22"/>
              </w:rPr>
              <w:t>rządzenie wyposażone w stacj</w:t>
            </w:r>
            <w:r w:rsidR="00CB31D4" w:rsidRPr="008E559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6B125B" w:rsidRPr="008E5591">
              <w:rPr>
                <w:rFonts w:asciiTheme="minorHAnsi" w:hAnsiTheme="minorHAnsi" w:cstheme="minorHAnsi"/>
                <w:sz w:val="22"/>
                <w:szCs w:val="22"/>
              </w:rPr>
              <w:t xml:space="preserve"> płuczące bieżącą wodą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80188" w14:textId="77777777" w:rsidR="006B125B" w:rsidRPr="008E5591" w:rsidRDefault="00CF66CB" w:rsidP="006B12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P</w:t>
            </w:r>
            <w:r w:rsidR="00CB31D4"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unktacja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F7B79" w14:textId="77777777" w:rsidR="005B3AE3" w:rsidRPr="008E5591" w:rsidRDefault="0091631F" w:rsidP="005B3AE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8E5591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Do 5 stacji – 0 pkt</w:t>
            </w:r>
          </w:p>
          <w:p w14:paraId="18B0AC39" w14:textId="7121ED40" w:rsidR="005B3AE3" w:rsidRPr="008E5591" w:rsidRDefault="0091631F" w:rsidP="005B3AE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8E5591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Od </w:t>
            </w:r>
            <w:r w:rsidR="005B3AE3" w:rsidRPr="008E5591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6 </w:t>
            </w:r>
            <w:r w:rsidRPr="008E5591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– </w:t>
            </w:r>
            <w:r w:rsidR="001D0D41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5</w:t>
            </w:r>
            <w:r w:rsidRPr="008E5591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r w:rsidR="005B3AE3" w:rsidRPr="008E5591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p</w:t>
            </w:r>
            <w:r w:rsidRPr="008E5591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kt</w:t>
            </w:r>
          </w:p>
          <w:p w14:paraId="4CCBCECA" w14:textId="77777777" w:rsidR="006B125B" w:rsidRPr="008E5591" w:rsidRDefault="006B125B" w:rsidP="0091631F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6B125B" w:rsidRPr="008E5591" w14:paraId="4571B61D" w14:textId="77777777">
        <w:trPr>
          <w:trHeight w:val="6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32EB5" w14:textId="77777777" w:rsidR="006B125B" w:rsidRPr="008E5591" w:rsidRDefault="006B125B" w:rsidP="008E5591">
            <w:pPr>
              <w:ind w:left="360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3BE48" w14:textId="77777777" w:rsidR="006B125B" w:rsidRPr="008E5591" w:rsidRDefault="006B125B" w:rsidP="006B125B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z w:val="22"/>
                <w:szCs w:val="22"/>
              </w:rPr>
              <w:t>System oszczędności wody bieżącej; woda jest pobierana tylko wtedy, gdy jest aktywna funkcja płukania.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7928B" w14:textId="77777777" w:rsidR="006B125B" w:rsidRPr="008E5591" w:rsidRDefault="006B125B" w:rsidP="006B12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7DB5C9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3D150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6B125B" w:rsidRPr="008E5591" w14:paraId="153E8858" w14:textId="77777777" w:rsidTr="0091631F">
        <w:trPr>
          <w:trHeight w:val="50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45E63" w14:textId="77777777" w:rsidR="006B125B" w:rsidRPr="008E5591" w:rsidRDefault="006B125B" w:rsidP="008E5591">
            <w:pPr>
              <w:ind w:left="360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5CC5D" w14:textId="77777777" w:rsidR="006B125B" w:rsidRPr="008E5591" w:rsidRDefault="006B125B" w:rsidP="006B125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z w:val="22"/>
                <w:szCs w:val="22"/>
              </w:rPr>
              <w:t>Urządzenie wyposażone w stację grzewcze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DE1CD" w14:textId="77777777" w:rsidR="006B125B" w:rsidRPr="008E5591" w:rsidRDefault="00CF66CB" w:rsidP="006B12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Punktacja 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C6364" w14:textId="77777777" w:rsidR="005B3AE3" w:rsidRPr="008E5591" w:rsidRDefault="0091631F" w:rsidP="005B3AE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8E5591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Do 4 stacji - 0 pkt</w:t>
            </w:r>
          </w:p>
          <w:p w14:paraId="780DDF26" w14:textId="77777777" w:rsidR="005B3AE3" w:rsidRPr="008E5591" w:rsidRDefault="0091631F" w:rsidP="005B3AE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8E5591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Od </w:t>
            </w:r>
            <w:r w:rsidR="005B3AE3" w:rsidRPr="008E5591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5 </w:t>
            </w:r>
            <w:r w:rsidRPr="008E5591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stacji –</w:t>
            </w:r>
            <w:r w:rsidR="005B3AE3" w:rsidRPr="008E5591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r w:rsidRPr="008E5591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5 </w:t>
            </w:r>
            <w:r w:rsidR="005B3AE3" w:rsidRPr="008E5591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p</w:t>
            </w:r>
            <w:r w:rsidRPr="008E5591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kt</w:t>
            </w:r>
          </w:p>
          <w:p w14:paraId="47369D54" w14:textId="77777777" w:rsidR="006B125B" w:rsidRPr="008E5591" w:rsidRDefault="006B125B" w:rsidP="0091631F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6B125B" w:rsidRPr="008E5591" w14:paraId="423CB66C" w14:textId="77777777" w:rsidTr="00F624C4">
        <w:trPr>
          <w:trHeight w:val="6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14FDE" w14:textId="77777777" w:rsidR="006B125B" w:rsidRPr="008E5591" w:rsidRDefault="006B125B" w:rsidP="008E5591">
            <w:pPr>
              <w:ind w:left="360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1BE75" w14:textId="77777777" w:rsidR="006B125B" w:rsidRPr="008E5591" w:rsidRDefault="006B125B" w:rsidP="00C22F6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8E5591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Systemy zapewniające optymalizację procesu barwienia:  </w:t>
            </w:r>
          </w:p>
          <w:p w14:paraId="6CD45AEE" w14:textId="77777777" w:rsidR="006B125B" w:rsidRPr="008E5591" w:rsidRDefault="006B125B" w:rsidP="00C22F6D">
            <w:pPr>
              <w:shd w:val="clear" w:color="auto" w:fill="FFFFFF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591">
              <w:rPr>
                <w:rFonts w:asciiTheme="minorHAnsi" w:eastAsia="Calibri" w:hAnsiTheme="minorHAnsi" w:cstheme="minorHAnsi"/>
                <w:sz w:val="22"/>
                <w:szCs w:val="22"/>
              </w:rPr>
              <w:t>-Automatyczna kontrola i eliminacja ewentualnych konfliktów czasowych;</w:t>
            </w:r>
          </w:p>
          <w:p w14:paraId="29B140CB" w14:textId="77777777" w:rsidR="006B125B" w:rsidRPr="008E5591" w:rsidRDefault="006B125B" w:rsidP="00C22F6D">
            <w:pPr>
              <w:shd w:val="clear" w:color="auto" w:fill="FFFFFF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591">
              <w:rPr>
                <w:rFonts w:asciiTheme="minorHAnsi" w:eastAsia="Calibri" w:hAnsiTheme="minorHAnsi" w:cstheme="minorHAnsi"/>
                <w:sz w:val="22"/>
                <w:szCs w:val="22"/>
              </w:rPr>
              <w:t>-Kontrola stanu zużycia odczynników;</w:t>
            </w:r>
          </w:p>
          <w:p w14:paraId="100F679E" w14:textId="77777777" w:rsidR="006B125B" w:rsidRPr="008E5591" w:rsidRDefault="006B125B" w:rsidP="00C22F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--Dźwiękowa informacja o błędach i o zakończeniu procesu barwienia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6D0E5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8B962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6B125B" w:rsidRPr="008E5591" w14:paraId="2A8348A1" w14:textId="77777777" w:rsidTr="009D3AAA">
        <w:trPr>
          <w:trHeight w:val="6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490" w14:textId="77777777" w:rsidR="006B125B" w:rsidRPr="008E5591" w:rsidRDefault="006B125B" w:rsidP="008E5591">
            <w:pPr>
              <w:ind w:left="360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03E4B" w14:textId="77777777" w:rsidR="006B125B" w:rsidRPr="008E5591" w:rsidRDefault="006B125B" w:rsidP="006B125B">
            <w:pPr>
              <w:pStyle w:val="NormalnyWeb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z w:val="22"/>
                <w:szCs w:val="22"/>
              </w:rPr>
              <w:t>Systemy bezpieczeństwa użytkownika: filtr węglowy, możliwość podpięcia urządzenia do wentylacji budynku, automatyczna blokada ramienia w chwili otwarcia osłony głównej, konstrukcja urządzenia zapobiegająca wydostawaniu się oparów na zewnątrz. Indywidualne pokrywki każdej stacji zapobiegające odparowywaniu odczynników z pojemników, gdy urządzenie nie jest używane.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2B61C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13B77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6B125B" w:rsidRPr="008E5591" w14:paraId="2E982DD8" w14:textId="77777777" w:rsidTr="009D3AAA">
        <w:trPr>
          <w:trHeight w:val="6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20D5" w14:textId="77777777" w:rsidR="006B125B" w:rsidRPr="008E5591" w:rsidRDefault="006B125B" w:rsidP="008E5591">
            <w:pPr>
              <w:ind w:left="360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644C5" w14:textId="77777777" w:rsidR="006B125B" w:rsidRPr="008E5591" w:rsidRDefault="006B125B" w:rsidP="006B12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z w:val="22"/>
                <w:szCs w:val="22"/>
              </w:rPr>
              <w:t>Wbudowany port USB, który umożliwia użytkownikowi zapisywanie protokołów barwienia, konfiguracji startowej urządzenia, dziennika zdarzeń, oraz tworzenia kopii zapasowych.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93F03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34343" w14:textId="77777777" w:rsidR="006B125B" w:rsidRPr="008E5591" w:rsidRDefault="006B125B" w:rsidP="006B125B">
            <w:pPr>
              <w:rPr>
                <w:rFonts w:asciiTheme="minorHAnsi" w:hAnsiTheme="minorHAnsi" w:cstheme="minorHAnsi"/>
                <w:b/>
                <w:snapToGrid w:val="0"/>
                <w:color w:val="FF0000"/>
                <w:sz w:val="22"/>
                <w:szCs w:val="22"/>
              </w:rPr>
            </w:pPr>
          </w:p>
        </w:tc>
      </w:tr>
      <w:tr w:rsidR="006B125B" w:rsidRPr="008E5591" w14:paraId="5BEA013E" w14:textId="77777777" w:rsidTr="002E28E3">
        <w:trPr>
          <w:trHeight w:val="6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237C68" w14:textId="77777777" w:rsidR="006B125B" w:rsidRPr="008E5591" w:rsidRDefault="006B125B" w:rsidP="008E5591">
            <w:pPr>
              <w:ind w:left="360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5974" w14:textId="77777777" w:rsidR="006B125B" w:rsidRPr="008E5591" w:rsidRDefault="006B125B" w:rsidP="006B12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z w:val="22"/>
                <w:szCs w:val="22"/>
              </w:rPr>
              <w:t>Wbudowane podtrzymanie bateryjne urządzenia (UPS) pozwala na bezpieczne zakończenie procesu barwienia, nawet w przypadku długotrwałego braku zasilania.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3C8F68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566193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6B125B" w:rsidRPr="008E5591" w14:paraId="3CDF377B" w14:textId="77777777">
        <w:trPr>
          <w:trHeight w:val="616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E943F" w14:textId="77777777" w:rsidR="006B125B" w:rsidRPr="008E5591" w:rsidRDefault="006B125B" w:rsidP="008E5591">
            <w:pPr>
              <w:ind w:left="360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9FDDD" w14:textId="77777777" w:rsidR="006B125B" w:rsidRPr="008E5591" w:rsidRDefault="006B125B" w:rsidP="006B12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z w:val="22"/>
                <w:szCs w:val="22"/>
              </w:rPr>
              <w:t xml:space="preserve">Jednoczesna obsługa co najmniej 12 koszyczków. Przepustowość do 400 preparatów/godzinę, </w:t>
            </w:r>
            <w:r w:rsidRPr="008E5591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zależności od wybranego protokołu barwienia.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D0457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C5D98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6B125B" w:rsidRPr="008E5591" w14:paraId="49A3BF0B" w14:textId="77777777">
        <w:trPr>
          <w:trHeight w:val="6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4A6A" w14:textId="77777777" w:rsidR="006B125B" w:rsidRPr="008E5591" w:rsidRDefault="006B125B" w:rsidP="008E5591">
            <w:pPr>
              <w:ind w:left="360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3B174" w14:textId="77777777" w:rsidR="006B125B" w:rsidRPr="008E5591" w:rsidRDefault="006B125B" w:rsidP="006B12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z w:val="22"/>
                <w:szCs w:val="22"/>
              </w:rPr>
              <w:t xml:space="preserve">Programowany czas barwienia w zakresie od 0 do 59 min, 59 s dla każdej stacji.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B8D06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0FDF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6B125B" w:rsidRPr="008E5591" w14:paraId="42173036" w14:textId="77777777">
        <w:trPr>
          <w:trHeight w:val="53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EB87" w14:textId="77777777" w:rsidR="006B125B" w:rsidRPr="008E5591" w:rsidRDefault="006B125B" w:rsidP="008E5591">
            <w:pPr>
              <w:ind w:left="360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6E69" w14:textId="77777777" w:rsidR="006B125B" w:rsidRPr="008E5591" w:rsidRDefault="006B125B" w:rsidP="006B125B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z w:val="22"/>
                <w:szCs w:val="22"/>
              </w:rPr>
              <w:t xml:space="preserve">Pojemność stacji odczynnikowych minimum 300 ml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4A038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3314C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6B125B" w:rsidRPr="008E5591" w14:paraId="557BA5AF" w14:textId="77777777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16E59" w14:textId="77777777" w:rsidR="006B125B" w:rsidRPr="008E5591" w:rsidRDefault="006B125B" w:rsidP="008E5591">
            <w:pPr>
              <w:ind w:left="360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00EE" w14:textId="77777777" w:rsidR="006B125B" w:rsidRPr="008E5591" w:rsidRDefault="006B125B" w:rsidP="006B12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z w:val="22"/>
                <w:szCs w:val="22"/>
              </w:rPr>
              <w:t>Funkcja tworzenia własnych programów barwienia co najmniej 45  programów każdy z możliwością ustawienia  min. 45 kroków)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797EF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C6DC3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6B125B" w:rsidRPr="008E5591" w14:paraId="113CC494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00E3C" w14:textId="77777777" w:rsidR="006B125B" w:rsidRPr="008E5591" w:rsidRDefault="00BF2E81" w:rsidP="008E5591">
            <w:pPr>
              <w:ind w:left="360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EB73D" w14:textId="77777777" w:rsidR="006B125B" w:rsidRPr="008E5591" w:rsidRDefault="006B125B" w:rsidP="006B12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z w:val="22"/>
                <w:szCs w:val="22"/>
              </w:rPr>
              <w:t>Funkcja uruchamiania kilku niezależnych programów jednocześnie i tworzenia własnych zestawów barwień, w celu optymalizacji procesów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875C7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B2C3C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6B125B" w:rsidRPr="008E5591" w14:paraId="61970EB6" w14:textId="77777777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E1FE1" w14:textId="77777777" w:rsidR="006B125B" w:rsidRPr="008E5591" w:rsidRDefault="00BF2E81" w:rsidP="008E5591">
            <w:pPr>
              <w:ind w:left="360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9EAD5" w14:textId="77777777" w:rsidR="006B125B" w:rsidRPr="008E5591" w:rsidRDefault="006B125B" w:rsidP="006B12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z w:val="22"/>
                <w:szCs w:val="22"/>
              </w:rPr>
              <w:t>Koszyki kompatybilne wraz z uchwytami 10 szt.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2BD07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A929C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6B125B" w:rsidRPr="008E5591" w14:paraId="0037595A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C441D" w14:textId="77777777" w:rsidR="006B125B" w:rsidRPr="008E5591" w:rsidRDefault="00BF2E81" w:rsidP="008E5591">
            <w:pPr>
              <w:ind w:left="360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113D" w14:textId="77777777" w:rsidR="006B125B" w:rsidRPr="008E5591" w:rsidRDefault="006B125B" w:rsidP="006B12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z w:val="22"/>
                <w:szCs w:val="22"/>
              </w:rPr>
              <w:t>Kuwety barwiące 3 szt.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F8A6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AC795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6B125B" w:rsidRPr="008E5591" w14:paraId="5A5A3316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B8A57" w14:textId="77777777" w:rsidR="006B125B" w:rsidRPr="008E5591" w:rsidRDefault="00BF2E81" w:rsidP="008E5591">
            <w:pPr>
              <w:ind w:left="360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711BC" w14:textId="77777777" w:rsidR="006B125B" w:rsidRPr="008E5591" w:rsidRDefault="006B125B" w:rsidP="006B12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z w:val="22"/>
                <w:szCs w:val="22"/>
              </w:rPr>
              <w:t>Pokrywy na odczynniki 4 szt.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03144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BAA0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6B125B" w:rsidRPr="008E5591" w14:paraId="63972911" w14:textId="77777777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6BE37" w14:textId="77777777" w:rsidR="006B125B" w:rsidRPr="008E5591" w:rsidRDefault="00BF2E81" w:rsidP="008E5591">
            <w:pPr>
              <w:ind w:left="360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C1B0B" w14:textId="77777777" w:rsidR="006B125B" w:rsidRPr="008E5591" w:rsidRDefault="006B125B" w:rsidP="006B12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z w:val="22"/>
                <w:szCs w:val="22"/>
              </w:rPr>
              <w:t>Zestaw przyłączeniowy do wentylacji zewnętrznej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677C0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CB2E1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6B125B" w:rsidRPr="008E5591" w14:paraId="580C3F21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F6E62" w14:textId="77777777" w:rsidR="006B125B" w:rsidRPr="008E5591" w:rsidRDefault="00BF2E81" w:rsidP="008E5591">
            <w:pPr>
              <w:ind w:left="360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A6D16" w14:textId="77777777" w:rsidR="006B125B" w:rsidRPr="008E5591" w:rsidRDefault="006B125B" w:rsidP="006B12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z w:val="22"/>
                <w:szCs w:val="22"/>
              </w:rPr>
              <w:t>Wymiary urządzenia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A368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4B261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</w:p>
        </w:tc>
      </w:tr>
      <w:tr w:rsidR="006B125B" w:rsidRPr="008E5591" w14:paraId="232E2D65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EB39F" w14:textId="77777777" w:rsidR="006B125B" w:rsidRPr="008E5591" w:rsidRDefault="00BF2E81" w:rsidP="008E5591">
            <w:pPr>
              <w:ind w:left="360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DC469" w14:textId="77777777" w:rsidR="006B125B" w:rsidRPr="008E5591" w:rsidRDefault="006B125B" w:rsidP="006B12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z w:val="22"/>
                <w:szCs w:val="22"/>
              </w:rPr>
              <w:t>Waga urządzenia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4CE55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52B8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</w:p>
        </w:tc>
      </w:tr>
      <w:tr w:rsidR="006B125B" w:rsidRPr="008E5591" w14:paraId="67B6B09E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03948" w14:textId="77777777" w:rsidR="006B125B" w:rsidRPr="008E5591" w:rsidRDefault="00BF2E81" w:rsidP="008E5591">
            <w:pPr>
              <w:ind w:left="360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64D5" w14:textId="77777777" w:rsidR="006B125B" w:rsidRPr="008E5591" w:rsidRDefault="006B125B" w:rsidP="006B12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z w:val="22"/>
                <w:szCs w:val="22"/>
              </w:rPr>
              <w:t>Pakiet startowy odczynniki, szkiełka</w:t>
            </w:r>
            <w:r w:rsidR="00CB31D4" w:rsidRPr="008E5591">
              <w:rPr>
                <w:rFonts w:asciiTheme="minorHAnsi" w:hAnsiTheme="minorHAnsi" w:cstheme="minorHAnsi"/>
                <w:sz w:val="22"/>
                <w:szCs w:val="22"/>
              </w:rPr>
              <w:t xml:space="preserve"> (Eozyna 1l; hematoxylina 1l; alkohol absolutny 5l; ksylen 5l; 2500 szkiełek z lakierowanym polem)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32BE0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70AD0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</w:p>
        </w:tc>
      </w:tr>
      <w:tr w:rsidR="006B125B" w:rsidRPr="008E5591" w14:paraId="3C88CFEE" w14:textId="77777777" w:rsidTr="00ED1A22">
        <w:trPr>
          <w:trHeight w:val="47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27C2E" w14:textId="77777777" w:rsidR="006B125B" w:rsidRPr="008E5591" w:rsidRDefault="006B125B" w:rsidP="008E5591">
            <w:pPr>
              <w:ind w:left="36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  <w:t>II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2E84D" w14:textId="77777777" w:rsidR="006B125B" w:rsidRPr="008E5591" w:rsidRDefault="006B125B" w:rsidP="006B12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b/>
                <w:sz w:val="22"/>
                <w:szCs w:val="22"/>
              </w:rPr>
              <w:t>WYMAGANIA OGÓLNE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6818D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4E52D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6B125B" w:rsidRPr="008E5591" w14:paraId="32C1496C" w14:textId="77777777" w:rsidTr="001048A0">
        <w:trPr>
          <w:trHeight w:val="41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BC78" w14:textId="77777777" w:rsidR="006B125B" w:rsidRPr="008E5591" w:rsidRDefault="00BF2E81" w:rsidP="008E5591">
            <w:pPr>
              <w:tabs>
                <w:tab w:val="left" w:pos="660"/>
              </w:tabs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42DB9" w14:textId="77777777" w:rsidR="006B125B" w:rsidRPr="008E5591" w:rsidRDefault="006B125B" w:rsidP="006B12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z w:val="22"/>
                <w:szCs w:val="22"/>
              </w:rPr>
              <w:t>Aktualne certyfikaty i/lub deklaracje potwierdzające spełnienie odpowiednich dla wyrobu medycznego norm lub dyrektyw, uwzględniając w szczególności wymagania UE, deklaracja zgodności.</w:t>
            </w:r>
          </w:p>
          <w:p w14:paraId="1D6ADBCA" w14:textId="77777777" w:rsidR="006B125B" w:rsidRPr="008E5591" w:rsidRDefault="006B125B" w:rsidP="006B12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z w:val="22"/>
                <w:szCs w:val="22"/>
              </w:rPr>
              <w:t>Wpis do rejestru Wyrobów Medycznych. Podać numer, załączyć kopię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E9619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TAK</w:t>
            </w:r>
          </w:p>
          <w:p w14:paraId="3E50FC06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13BD6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6B125B" w:rsidRPr="008E5591" w14:paraId="6C270D6D" w14:textId="77777777" w:rsidTr="002E63C1">
        <w:trPr>
          <w:trHeight w:val="54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956B" w14:textId="77777777" w:rsidR="006B125B" w:rsidRPr="008E5591" w:rsidRDefault="00BF2E81" w:rsidP="008E5591">
            <w:pPr>
              <w:ind w:left="360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F3E6" w14:textId="77777777" w:rsidR="006B125B" w:rsidRPr="008E5591" w:rsidRDefault="006B125B" w:rsidP="006B125B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Instrukcja obsługi, użytkowania oraz konserwacji i dezynfekcji w języku polskim przy dostawie (w formie wydrukowanej i elektronicznej).</w:t>
            </w:r>
          </w:p>
          <w:p w14:paraId="1443AA14" w14:textId="77777777" w:rsidR="006B125B" w:rsidRPr="008E5591" w:rsidRDefault="006B125B" w:rsidP="006B12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Skrócona instrukcja przy aparacie, po 1 egz.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08DD9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E635E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6B125B" w:rsidRPr="008E5591" w14:paraId="5DB31A15" w14:textId="77777777" w:rsidTr="001048A0">
        <w:trPr>
          <w:trHeight w:val="41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AFE51" w14:textId="77777777" w:rsidR="006B125B" w:rsidRPr="008E5591" w:rsidRDefault="00BF2E81" w:rsidP="008E5591">
            <w:pPr>
              <w:ind w:left="360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B3CAC" w14:textId="77777777" w:rsidR="006B125B" w:rsidRPr="008E5591" w:rsidRDefault="006B125B" w:rsidP="006B12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Dokumentacja/specyfikacja techniczna sprzętu w wersji elektronicznej i wydrukowanej w języku polskim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64C1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D2AE3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6B125B" w:rsidRPr="008E5591" w14:paraId="655C430A" w14:textId="77777777" w:rsidTr="001048A0">
        <w:trPr>
          <w:trHeight w:val="26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C8CBE" w14:textId="77777777" w:rsidR="006B125B" w:rsidRPr="008E5591" w:rsidRDefault="00BF2E81" w:rsidP="006B125B">
            <w:pPr>
              <w:ind w:left="360"/>
              <w:jc w:val="right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37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2B32" w14:textId="77777777" w:rsidR="006B125B" w:rsidRPr="008E5591" w:rsidRDefault="006B125B" w:rsidP="006B12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Instruktaż, szkolenie z zakresu obsługi personelu medycznego w ramach zakupu sprzętu w siedzibie zamawiającego, po bezwzględnym uzgodnieniu terminu szkolenia z kupującym wraz z wydaniem zaświadczenia, certyfikatu o przebytym szkoleniu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CC4B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TAK</w:t>
            </w:r>
          </w:p>
          <w:p w14:paraId="0C2B3CC1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673FA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6B125B" w:rsidRPr="008E5591" w14:paraId="4C92DDFF" w14:textId="77777777" w:rsidTr="002E63C1">
        <w:trPr>
          <w:trHeight w:val="67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4D557" w14:textId="77777777" w:rsidR="006B125B" w:rsidRPr="008E5591" w:rsidRDefault="00BF2E81" w:rsidP="006B125B">
            <w:pPr>
              <w:ind w:left="360"/>
              <w:jc w:val="right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38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2400" w14:textId="77777777" w:rsidR="006B125B" w:rsidRPr="008E5591" w:rsidRDefault="006B125B" w:rsidP="006B12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Instruktaż personelu technicznego w zakresie bieżącej konserwacji oraz podstawowych napraw wraz z wydaniem zaświadczenia, certyfikatu o przebytym szkoleniu dla dwóch osób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6F317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TAK</w:t>
            </w:r>
          </w:p>
          <w:p w14:paraId="140859BA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6FA09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6B125B" w:rsidRPr="008E5591" w14:paraId="1CA87FB4" w14:textId="77777777" w:rsidTr="002E63C1">
        <w:trPr>
          <w:trHeight w:val="55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B585A" w14:textId="77777777" w:rsidR="006B125B" w:rsidRPr="008E5591" w:rsidRDefault="00BF2E81" w:rsidP="006B125B">
            <w:pPr>
              <w:ind w:left="360"/>
              <w:jc w:val="right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39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50F0" w14:textId="77777777" w:rsidR="006B125B" w:rsidRPr="008E5591" w:rsidRDefault="006B125B" w:rsidP="006B12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z w:val="22"/>
                <w:szCs w:val="22"/>
              </w:rPr>
              <w:t>Okres pełnej gwarancji i obsługi serwisowej na oferowane urządzenia min. 24 miesiące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AB4D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TAK</w:t>
            </w:r>
          </w:p>
          <w:p w14:paraId="18F297F2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z w:val="22"/>
                <w:szCs w:val="22"/>
              </w:rPr>
              <w:t>punktacja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BE13A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FF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b/>
                <w:bCs/>
                <w:snapToGrid w:val="0"/>
                <w:color w:val="FF0000"/>
                <w:sz w:val="22"/>
                <w:szCs w:val="22"/>
              </w:rPr>
              <w:t>24 m-ce - 0 pkt</w:t>
            </w:r>
          </w:p>
          <w:p w14:paraId="1BBC3E65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FF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b/>
                <w:bCs/>
                <w:snapToGrid w:val="0"/>
                <w:color w:val="FF0000"/>
                <w:sz w:val="22"/>
                <w:szCs w:val="22"/>
              </w:rPr>
              <w:t>36 m-cy - 10 pkt</w:t>
            </w:r>
          </w:p>
          <w:p w14:paraId="1FB277BE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b/>
                <w:bCs/>
                <w:snapToGrid w:val="0"/>
                <w:color w:val="FF0000"/>
                <w:sz w:val="22"/>
                <w:szCs w:val="22"/>
              </w:rPr>
              <w:t>48 m-cy – 20 pkt</w:t>
            </w:r>
          </w:p>
        </w:tc>
      </w:tr>
      <w:tr w:rsidR="006B125B" w:rsidRPr="008E5591" w14:paraId="5D115560" w14:textId="77777777" w:rsidTr="001048A0">
        <w:trPr>
          <w:trHeight w:val="13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7E167" w14:textId="77777777" w:rsidR="006B125B" w:rsidRPr="008E5591" w:rsidRDefault="00BF2E81" w:rsidP="006B125B">
            <w:pPr>
              <w:ind w:left="360"/>
              <w:jc w:val="right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40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EEB10" w14:textId="77777777" w:rsidR="006B125B" w:rsidRPr="008E5591" w:rsidRDefault="006B125B" w:rsidP="006B12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Karta gwarancyjna wystawiona na zaoferowany okres gwarancji, wymagana przy dostarczeniu urządzeń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C7297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TAK</w:t>
            </w:r>
          </w:p>
          <w:p w14:paraId="54650A62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C316F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6B125B" w:rsidRPr="008E5591" w14:paraId="26FDA69A" w14:textId="77777777" w:rsidTr="001048A0">
        <w:trPr>
          <w:trHeight w:val="55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2CD9" w14:textId="77777777" w:rsidR="006B125B" w:rsidRPr="008E5591" w:rsidRDefault="00BF2E81" w:rsidP="006B125B">
            <w:pPr>
              <w:ind w:left="360"/>
              <w:jc w:val="right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41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66D07" w14:textId="77777777" w:rsidR="006B125B" w:rsidRPr="008E5591" w:rsidRDefault="006B125B" w:rsidP="006B12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W okresie gwarancji min. 1 nieodpłatny przegląd  w roku, zgodnie z zaleceniami producenta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8A7A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TAK</w:t>
            </w:r>
          </w:p>
          <w:p w14:paraId="728A1121" w14:textId="77777777" w:rsidR="006B125B" w:rsidRPr="008E5591" w:rsidRDefault="006B125B" w:rsidP="006B125B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22A3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6B125B" w:rsidRPr="008E5591" w14:paraId="7C77768A" w14:textId="77777777" w:rsidTr="001048A0">
        <w:trPr>
          <w:trHeight w:val="55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D1E2F" w14:textId="77777777" w:rsidR="006B125B" w:rsidRPr="008E5591" w:rsidRDefault="00BF2E81" w:rsidP="006B125B">
            <w:pPr>
              <w:ind w:left="360"/>
              <w:jc w:val="right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42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BF2C7" w14:textId="77777777" w:rsidR="006B125B" w:rsidRPr="008E5591" w:rsidRDefault="006B125B" w:rsidP="006B12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Czas naprawy urządzenia w okresie gwarancyjnym max 7 dni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D7FF5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TAK</w:t>
            </w:r>
          </w:p>
          <w:p w14:paraId="64728E4E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2EF0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6B125B" w:rsidRPr="008E5591" w14:paraId="3BABFB4A" w14:textId="77777777" w:rsidTr="001048A0">
        <w:trPr>
          <w:trHeight w:val="55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85AB" w14:textId="77777777" w:rsidR="006B125B" w:rsidRPr="008E5591" w:rsidRDefault="00BF2E81" w:rsidP="006B125B">
            <w:pPr>
              <w:ind w:left="360"/>
              <w:jc w:val="right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43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BC92" w14:textId="77777777" w:rsidR="006B125B" w:rsidRPr="008E5591" w:rsidRDefault="006B125B" w:rsidP="006B12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z w:val="22"/>
                <w:szCs w:val="22"/>
              </w:rPr>
              <w:t>Paszport techniczny dla poszczególnych urządzeń przy dostawie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629DE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11B2B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6B125B" w:rsidRPr="008E5591" w14:paraId="1ABA1D77" w14:textId="77777777" w:rsidTr="001048A0">
        <w:trPr>
          <w:trHeight w:val="55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42857" w14:textId="77777777" w:rsidR="006B125B" w:rsidRPr="008E5591" w:rsidRDefault="00BF2E81" w:rsidP="006B125B">
            <w:pPr>
              <w:ind w:left="360"/>
              <w:jc w:val="right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44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5F02" w14:textId="77777777" w:rsidR="006B125B" w:rsidRPr="008E5591" w:rsidRDefault="006B125B" w:rsidP="006B12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z w:val="22"/>
                <w:szCs w:val="22"/>
              </w:rPr>
              <w:t xml:space="preserve">Termin dostawy max  </w:t>
            </w:r>
            <w:r w:rsidR="00CB31D4" w:rsidRPr="008E559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8E5591">
              <w:rPr>
                <w:rFonts w:asciiTheme="minorHAnsi" w:hAnsiTheme="minorHAnsi" w:cstheme="minorHAnsi"/>
                <w:sz w:val="22"/>
                <w:szCs w:val="22"/>
              </w:rPr>
              <w:t>0 dni wraz z protokolarnym przekazaniem</w:t>
            </w:r>
            <w:r w:rsidR="00CB31D4" w:rsidRPr="008E5591">
              <w:rPr>
                <w:rFonts w:asciiTheme="minorHAnsi" w:hAnsiTheme="minorHAnsi" w:cstheme="minorHAnsi"/>
                <w:sz w:val="22"/>
                <w:szCs w:val="22"/>
              </w:rPr>
              <w:t xml:space="preserve"> od podpisania umowy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9B8D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TAK</w:t>
            </w:r>
          </w:p>
          <w:p w14:paraId="6ADD6987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6633E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6B125B" w:rsidRPr="008E5591" w14:paraId="576B685E" w14:textId="77777777" w:rsidTr="001048A0">
        <w:trPr>
          <w:trHeight w:val="55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0CD5" w14:textId="77777777" w:rsidR="006B125B" w:rsidRPr="008E5591" w:rsidRDefault="00BF2E81" w:rsidP="006B125B">
            <w:pPr>
              <w:ind w:left="360"/>
              <w:jc w:val="right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45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E46D6" w14:textId="77777777" w:rsidR="006B125B" w:rsidRPr="008E5591" w:rsidRDefault="006B125B" w:rsidP="006B125B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Zabezpieczenie autoryzowanego serwisu w okresie gwarancyjnym i pogwarancyjnym na okres minimum 10 lat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0322C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559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17ED4" w14:textId="77777777" w:rsidR="006B125B" w:rsidRPr="008E5591" w:rsidRDefault="006B125B" w:rsidP="006B125B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4E8FB524" w14:textId="77777777" w:rsidR="00894C46" w:rsidRPr="008E5591" w:rsidRDefault="00894C46" w:rsidP="00DC6013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A24FB7E" w14:textId="77777777" w:rsidR="00DC6013" w:rsidRPr="008E5591" w:rsidRDefault="00DC6013" w:rsidP="00DC601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E5591">
        <w:rPr>
          <w:rFonts w:asciiTheme="minorHAnsi" w:hAnsiTheme="minorHAnsi" w:cstheme="minorHAnsi"/>
          <w:sz w:val="22"/>
          <w:szCs w:val="22"/>
        </w:rPr>
        <w:t>UWAGA</w:t>
      </w:r>
    </w:p>
    <w:p w14:paraId="77D113AC" w14:textId="24CDFAA8" w:rsidR="00DC6013" w:rsidRPr="008E5591" w:rsidRDefault="00DC6013" w:rsidP="00DC6013">
      <w:pPr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8E5591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Wypełniając powyższe tabele można je przepisać na komputerze i odpowiednio dostosować wielkość wierszy i kolumn do potrzeb wykonawcy, zachowując treść poszczególnych wierszy i ich kolejność zapisaną przez zamawiającego. </w:t>
      </w:r>
    </w:p>
    <w:p w14:paraId="2AEC93EA" w14:textId="5150EDB0" w:rsidR="00DC6013" w:rsidRPr="008E5591" w:rsidRDefault="00DC6013" w:rsidP="00DC601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E5591">
        <w:rPr>
          <w:rFonts w:asciiTheme="minorHAnsi" w:hAnsiTheme="minorHAnsi" w:cstheme="minorHAnsi"/>
          <w:sz w:val="22"/>
          <w:szCs w:val="22"/>
        </w:rPr>
        <w:t xml:space="preserve">Pytania dotyczące powyższych parametrów i wymagań </w:t>
      </w:r>
      <w:r w:rsidR="008E5591">
        <w:rPr>
          <w:rFonts w:asciiTheme="minorHAnsi" w:hAnsiTheme="minorHAnsi" w:cstheme="minorHAnsi"/>
          <w:sz w:val="22"/>
          <w:szCs w:val="22"/>
        </w:rPr>
        <w:t xml:space="preserve">winny </w:t>
      </w:r>
      <w:r w:rsidRPr="008E5591">
        <w:rPr>
          <w:rFonts w:asciiTheme="minorHAnsi" w:hAnsiTheme="minorHAnsi" w:cstheme="minorHAnsi"/>
          <w:sz w:val="22"/>
          <w:szCs w:val="22"/>
        </w:rPr>
        <w:t>odnosić się precyzyjnie do poszczególnych punktów.</w:t>
      </w:r>
    </w:p>
    <w:p w14:paraId="0B030C36" w14:textId="21A07C51" w:rsidR="00EE7B35" w:rsidRPr="008E5591" w:rsidRDefault="00DC601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E5591">
        <w:rPr>
          <w:rFonts w:asciiTheme="minorHAnsi" w:hAnsiTheme="minorHAnsi" w:cstheme="minorHAnsi"/>
          <w:sz w:val="22"/>
          <w:szCs w:val="22"/>
        </w:rPr>
        <w:t>Niespełnienie choćby jednego z wymogów technicznych dotyczących aparatu stawianych przez zamawiającego w powyższej tabeli spowoduje odrzucenie oferty.</w:t>
      </w:r>
    </w:p>
    <w:sectPr w:rsidR="00EE7B35" w:rsidRPr="008E5591" w:rsidSect="008E5591">
      <w:headerReference w:type="default" r:id="rId8"/>
      <w:footerReference w:type="default" r:id="rId9"/>
      <w:pgSz w:w="16840" w:h="11907" w:orient="landscape" w:code="9"/>
      <w:pgMar w:top="1418" w:right="1418" w:bottom="1418" w:left="1418" w:header="709" w:footer="4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4DD82" w14:textId="77777777" w:rsidR="00915646" w:rsidRDefault="00915646">
      <w:r>
        <w:separator/>
      </w:r>
    </w:p>
  </w:endnote>
  <w:endnote w:type="continuationSeparator" w:id="0">
    <w:p w14:paraId="2AB584A0" w14:textId="77777777" w:rsidR="00915646" w:rsidRDefault="0091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B8B6" w14:textId="0856F604" w:rsidR="007C4468" w:rsidRPr="008E5591" w:rsidRDefault="007C4468">
    <w:pPr>
      <w:pStyle w:val="Stopka"/>
      <w:rPr>
        <w:rFonts w:asciiTheme="minorHAnsi" w:hAnsiTheme="minorHAnsi" w:cstheme="minorHAnsi"/>
      </w:rPr>
    </w:pPr>
    <w:r w:rsidRPr="008E5591">
      <w:rPr>
        <w:rFonts w:asciiTheme="minorHAnsi" w:hAnsiTheme="minorHAnsi" w:cstheme="minorHAnsi"/>
      </w:rPr>
      <w:tab/>
    </w:r>
    <w:r w:rsidRPr="008E5591">
      <w:rPr>
        <w:rFonts w:asciiTheme="minorHAnsi" w:hAnsiTheme="minorHAnsi" w:cstheme="minorHAnsi"/>
      </w:rPr>
      <w:tab/>
    </w:r>
    <w:r w:rsidRPr="008E5591">
      <w:rPr>
        <w:rFonts w:asciiTheme="minorHAnsi" w:hAnsiTheme="minorHAnsi" w:cstheme="minorHAnsi"/>
      </w:rPr>
      <w:tab/>
    </w:r>
    <w:r w:rsidRPr="008E5591">
      <w:rPr>
        <w:rFonts w:asciiTheme="minorHAnsi" w:hAnsiTheme="minorHAnsi" w:cstheme="minorHAnsi"/>
      </w:rPr>
      <w:tab/>
    </w:r>
    <w:r w:rsidRPr="008E5591">
      <w:rPr>
        <w:rFonts w:asciiTheme="minorHAnsi" w:hAnsiTheme="minorHAnsi" w:cstheme="minorHAnsi"/>
      </w:rPr>
      <w:tab/>
    </w:r>
    <w:r w:rsidRPr="008E5591">
      <w:rPr>
        <w:rFonts w:asciiTheme="minorHAnsi" w:hAnsiTheme="minorHAnsi" w:cstheme="minorHAnsi"/>
      </w:rPr>
      <w:tab/>
    </w:r>
    <w:r w:rsidRPr="008E5591">
      <w:rPr>
        <w:rFonts w:asciiTheme="minorHAnsi" w:hAnsiTheme="minorHAnsi" w:cstheme="minorHAnsi"/>
      </w:rPr>
      <w:tab/>
    </w:r>
    <w:r w:rsidRPr="008E5591">
      <w:rPr>
        <w:rFonts w:asciiTheme="minorHAnsi" w:hAnsiTheme="minorHAnsi" w:cstheme="minorHAnsi"/>
      </w:rPr>
      <w:tab/>
      <w:t xml:space="preserve">Strona </w:t>
    </w:r>
    <w:r w:rsidRPr="008E5591">
      <w:rPr>
        <w:rFonts w:asciiTheme="minorHAnsi" w:hAnsiTheme="minorHAnsi" w:cstheme="minorHAnsi"/>
      </w:rPr>
      <w:fldChar w:fldCharType="begin"/>
    </w:r>
    <w:r w:rsidRPr="008E5591">
      <w:rPr>
        <w:rFonts w:asciiTheme="minorHAnsi" w:hAnsiTheme="minorHAnsi" w:cstheme="minorHAnsi"/>
      </w:rPr>
      <w:instrText xml:space="preserve"> PAGE </w:instrText>
    </w:r>
    <w:r w:rsidRPr="008E5591">
      <w:rPr>
        <w:rFonts w:asciiTheme="minorHAnsi" w:hAnsiTheme="minorHAnsi" w:cstheme="minorHAnsi"/>
      </w:rPr>
      <w:fldChar w:fldCharType="separate"/>
    </w:r>
    <w:r w:rsidR="00304BE4" w:rsidRPr="008E5591">
      <w:rPr>
        <w:rFonts w:asciiTheme="minorHAnsi" w:hAnsiTheme="minorHAnsi" w:cstheme="minorHAnsi"/>
        <w:noProof/>
      </w:rPr>
      <w:t>2</w:t>
    </w:r>
    <w:r w:rsidRPr="008E5591">
      <w:rPr>
        <w:rFonts w:asciiTheme="minorHAnsi" w:hAnsiTheme="minorHAnsi" w:cstheme="minorHAnsi"/>
      </w:rPr>
      <w:fldChar w:fldCharType="end"/>
    </w:r>
    <w:r w:rsidRPr="008E5591">
      <w:rPr>
        <w:rFonts w:asciiTheme="minorHAnsi" w:hAnsiTheme="minorHAnsi" w:cstheme="minorHAnsi"/>
      </w:rPr>
      <w:t xml:space="preserve"> z </w:t>
    </w:r>
    <w:r w:rsidRPr="008E5591">
      <w:rPr>
        <w:rFonts w:asciiTheme="minorHAnsi" w:hAnsiTheme="minorHAnsi" w:cstheme="minorHAnsi"/>
      </w:rPr>
      <w:fldChar w:fldCharType="begin"/>
    </w:r>
    <w:r w:rsidRPr="008E5591">
      <w:rPr>
        <w:rFonts w:asciiTheme="minorHAnsi" w:hAnsiTheme="minorHAnsi" w:cstheme="minorHAnsi"/>
      </w:rPr>
      <w:instrText xml:space="preserve"> NUMPAGES </w:instrText>
    </w:r>
    <w:r w:rsidRPr="008E5591">
      <w:rPr>
        <w:rFonts w:asciiTheme="minorHAnsi" w:hAnsiTheme="minorHAnsi" w:cstheme="minorHAnsi"/>
      </w:rPr>
      <w:fldChar w:fldCharType="separate"/>
    </w:r>
    <w:r w:rsidR="00304BE4" w:rsidRPr="008E5591">
      <w:rPr>
        <w:rFonts w:asciiTheme="minorHAnsi" w:hAnsiTheme="minorHAnsi" w:cstheme="minorHAnsi"/>
        <w:noProof/>
      </w:rPr>
      <w:t>4</w:t>
    </w:r>
    <w:r w:rsidRPr="008E5591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B6295" w14:textId="77777777" w:rsidR="00915646" w:rsidRDefault="00915646">
      <w:r>
        <w:separator/>
      </w:r>
    </w:p>
  </w:footnote>
  <w:footnote w:type="continuationSeparator" w:id="0">
    <w:p w14:paraId="07F0CA64" w14:textId="77777777" w:rsidR="00915646" w:rsidRDefault="00915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41C8" w14:textId="58403C6B" w:rsidR="008E5591" w:rsidRPr="008E5591" w:rsidRDefault="008E5591" w:rsidP="008E5591">
    <w:pPr>
      <w:pStyle w:val="Nagwek"/>
      <w:jc w:val="right"/>
      <w:rPr>
        <w:rFonts w:asciiTheme="minorHAnsi" w:hAnsiTheme="minorHAnsi" w:cstheme="minorHAnsi"/>
      </w:rPr>
    </w:pPr>
    <w:r w:rsidRPr="008E5591">
      <w:rPr>
        <w:rFonts w:asciiTheme="minorHAnsi" w:hAnsiTheme="minorHAnsi" w:cstheme="minorHAnsi"/>
      </w:rPr>
      <w:t>Załącznik nr 2</w:t>
    </w:r>
    <w:r>
      <w:rPr>
        <w:rFonts w:asciiTheme="minorHAnsi" w:hAnsiTheme="minorHAnsi" w:cstheme="minorHAnsi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24F"/>
    <w:multiLevelType w:val="hybridMultilevel"/>
    <w:tmpl w:val="7136995C"/>
    <w:lvl w:ilvl="0" w:tplc="41FE40E2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10DEF"/>
    <w:multiLevelType w:val="hybridMultilevel"/>
    <w:tmpl w:val="97505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97002"/>
    <w:multiLevelType w:val="hybridMultilevel"/>
    <w:tmpl w:val="2B62B20C"/>
    <w:lvl w:ilvl="0" w:tplc="41FE4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412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600D3E"/>
    <w:multiLevelType w:val="hybridMultilevel"/>
    <w:tmpl w:val="59708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77B02"/>
    <w:multiLevelType w:val="hybridMultilevel"/>
    <w:tmpl w:val="24D46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72B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54A5BBA"/>
    <w:multiLevelType w:val="hybridMultilevel"/>
    <w:tmpl w:val="87089F52"/>
    <w:lvl w:ilvl="0" w:tplc="41FE4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024624">
    <w:abstractNumId w:val="6"/>
  </w:num>
  <w:num w:numId="2" w16cid:durableId="1317342930">
    <w:abstractNumId w:val="3"/>
  </w:num>
  <w:num w:numId="3" w16cid:durableId="840777038">
    <w:abstractNumId w:val="4"/>
  </w:num>
  <w:num w:numId="4" w16cid:durableId="593636965">
    <w:abstractNumId w:val="1"/>
  </w:num>
  <w:num w:numId="5" w16cid:durableId="132334511">
    <w:abstractNumId w:val="0"/>
  </w:num>
  <w:num w:numId="6" w16cid:durableId="1148670125">
    <w:abstractNumId w:val="7"/>
  </w:num>
  <w:num w:numId="7" w16cid:durableId="971253469">
    <w:abstractNumId w:val="2"/>
  </w:num>
  <w:num w:numId="8" w16cid:durableId="5398989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F25"/>
    <w:rsid w:val="00012807"/>
    <w:rsid w:val="00017A82"/>
    <w:rsid w:val="0002257B"/>
    <w:rsid w:val="00026901"/>
    <w:rsid w:val="00032FF0"/>
    <w:rsid w:val="000440AA"/>
    <w:rsid w:val="00050CB6"/>
    <w:rsid w:val="000700BD"/>
    <w:rsid w:val="00077107"/>
    <w:rsid w:val="00081F43"/>
    <w:rsid w:val="00085962"/>
    <w:rsid w:val="000B701E"/>
    <w:rsid w:val="000C1DD6"/>
    <w:rsid w:val="000C21DE"/>
    <w:rsid w:val="000D1FEC"/>
    <w:rsid w:val="000D3F87"/>
    <w:rsid w:val="001044E2"/>
    <w:rsid w:val="001048A0"/>
    <w:rsid w:val="00111CF1"/>
    <w:rsid w:val="00134714"/>
    <w:rsid w:val="001350C5"/>
    <w:rsid w:val="00136927"/>
    <w:rsid w:val="00141539"/>
    <w:rsid w:val="00145808"/>
    <w:rsid w:val="00153544"/>
    <w:rsid w:val="001873DB"/>
    <w:rsid w:val="001C1BD6"/>
    <w:rsid w:val="001C311D"/>
    <w:rsid w:val="001C5ABB"/>
    <w:rsid w:val="001D0D41"/>
    <w:rsid w:val="001E1658"/>
    <w:rsid w:val="001F2399"/>
    <w:rsid w:val="0020353F"/>
    <w:rsid w:val="002158B6"/>
    <w:rsid w:val="00226525"/>
    <w:rsid w:val="00252A28"/>
    <w:rsid w:val="00253822"/>
    <w:rsid w:val="00255149"/>
    <w:rsid w:val="002651F4"/>
    <w:rsid w:val="0026591F"/>
    <w:rsid w:val="00270B25"/>
    <w:rsid w:val="0027539A"/>
    <w:rsid w:val="00277151"/>
    <w:rsid w:val="00282676"/>
    <w:rsid w:val="00297640"/>
    <w:rsid w:val="002B100C"/>
    <w:rsid w:val="002B130D"/>
    <w:rsid w:val="002B3DAF"/>
    <w:rsid w:val="002C3DD5"/>
    <w:rsid w:val="002C741D"/>
    <w:rsid w:val="002E28E3"/>
    <w:rsid w:val="002E63C1"/>
    <w:rsid w:val="002E65C4"/>
    <w:rsid w:val="00304BE4"/>
    <w:rsid w:val="0030689C"/>
    <w:rsid w:val="00315E56"/>
    <w:rsid w:val="00316666"/>
    <w:rsid w:val="00317DFC"/>
    <w:rsid w:val="00323093"/>
    <w:rsid w:val="00323CEA"/>
    <w:rsid w:val="003271B2"/>
    <w:rsid w:val="00337A04"/>
    <w:rsid w:val="00354DC3"/>
    <w:rsid w:val="003578CF"/>
    <w:rsid w:val="003673B8"/>
    <w:rsid w:val="0037257A"/>
    <w:rsid w:val="00375F7A"/>
    <w:rsid w:val="00381C9B"/>
    <w:rsid w:val="0038772E"/>
    <w:rsid w:val="00395AFB"/>
    <w:rsid w:val="003B0089"/>
    <w:rsid w:val="003B4DC7"/>
    <w:rsid w:val="003D6E22"/>
    <w:rsid w:val="003E290D"/>
    <w:rsid w:val="003F40CB"/>
    <w:rsid w:val="004055EA"/>
    <w:rsid w:val="00415584"/>
    <w:rsid w:val="004175EF"/>
    <w:rsid w:val="00421F25"/>
    <w:rsid w:val="00425A56"/>
    <w:rsid w:val="004301B5"/>
    <w:rsid w:val="00430F2F"/>
    <w:rsid w:val="00440189"/>
    <w:rsid w:val="00443DA3"/>
    <w:rsid w:val="00446780"/>
    <w:rsid w:val="00465EB5"/>
    <w:rsid w:val="00477A85"/>
    <w:rsid w:val="004839B9"/>
    <w:rsid w:val="00492549"/>
    <w:rsid w:val="004B6CA3"/>
    <w:rsid w:val="004C3034"/>
    <w:rsid w:val="004C4775"/>
    <w:rsid w:val="004D10BA"/>
    <w:rsid w:val="004D3893"/>
    <w:rsid w:val="004D4262"/>
    <w:rsid w:val="004E4BF6"/>
    <w:rsid w:val="004F7EC0"/>
    <w:rsid w:val="0051499F"/>
    <w:rsid w:val="00534493"/>
    <w:rsid w:val="005405CC"/>
    <w:rsid w:val="00543A47"/>
    <w:rsid w:val="0055194E"/>
    <w:rsid w:val="00557B4E"/>
    <w:rsid w:val="00564F3E"/>
    <w:rsid w:val="005902DA"/>
    <w:rsid w:val="00591C01"/>
    <w:rsid w:val="005A01D6"/>
    <w:rsid w:val="005B3AE3"/>
    <w:rsid w:val="005C4879"/>
    <w:rsid w:val="005D0139"/>
    <w:rsid w:val="005D51E3"/>
    <w:rsid w:val="005E4D56"/>
    <w:rsid w:val="006042B9"/>
    <w:rsid w:val="00604CEF"/>
    <w:rsid w:val="006442F9"/>
    <w:rsid w:val="00655D20"/>
    <w:rsid w:val="00666BCD"/>
    <w:rsid w:val="00673149"/>
    <w:rsid w:val="006766DC"/>
    <w:rsid w:val="00687D4C"/>
    <w:rsid w:val="006A6B68"/>
    <w:rsid w:val="006B125B"/>
    <w:rsid w:val="006B4E69"/>
    <w:rsid w:val="006D208C"/>
    <w:rsid w:val="006D4D2A"/>
    <w:rsid w:val="006D6DB2"/>
    <w:rsid w:val="006F7D1A"/>
    <w:rsid w:val="007015FA"/>
    <w:rsid w:val="00727B20"/>
    <w:rsid w:val="00731635"/>
    <w:rsid w:val="007355E5"/>
    <w:rsid w:val="007408BE"/>
    <w:rsid w:val="00746A22"/>
    <w:rsid w:val="007471A7"/>
    <w:rsid w:val="007667C6"/>
    <w:rsid w:val="00770AE6"/>
    <w:rsid w:val="00771AC6"/>
    <w:rsid w:val="00784C08"/>
    <w:rsid w:val="0078539A"/>
    <w:rsid w:val="007B13F4"/>
    <w:rsid w:val="007C4468"/>
    <w:rsid w:val="007D1F02"/>
    <w:rsid w:val="007E3612"/>
    <w:rsid w:val="007F1BE4"/>
    <w:rsid w:val="00800CBB"/>
    <w:rsid w:val="00811B41"/>
    <w:rsid w:val="00812576"/>
    <w:rsid w:val="0084171D"/>
    <w:rsid w:val="00843020"/>
    <w:rsid w:val="00871F4B"/>
    <w:rsid w:val="00874A19"/>
    <w:rsid w:val="00875211"/>
    <w:rsid w:val="00877852"/>
    <w:rsid w:val="00894C46"/>
    <w:rsid w:val="008A37CA"/>
    <w:rsid w:val="008E5591"/>
    <w:rsid w:val="008F3458"/>
    <w:rsid w:val="008F5AF4"/>
    <w:rsid w:val="008F5F6A"/>
    <w:rsid w:val="00901969"/>
    <w:rsid w:val="009105E4"/>
    <w:rsid w:val="00915646"/>
    <w:rsid w:val="0091631F"/>
    <w:rsid w:val="00916C01"/>
    <w:rsid w:val="00922815"/>
    <w:rsid w:val="00952A46"/>
    <w:rsid w:val="00961316"/>
    <w:rsid w:val="0096733E"/>
    <w:rsid w:val="009716F9"/>
    <w:rsid w:val="00977192"/>
    <w:rsid w:val="00981C42"/>
    <w:rsid w:val="00982AB7"/>
    <w:rsid w:val="009876F5"/>
    <w:rsid w:val="009A4124"/>
    <w:rsid w:val="009D0C55"/>
    <w:rsid w:val="009D3AAA"/>
    <w:rsid w:val="00A015CC"/>
    <w:rsid w:val="00A03DC1"/>
    <w:rsid w:val="00A06ECE"/>
    <w:rsid w:val="00A165A9"/>
    <w:rsid w:val="00A21C37"/>
    <w:rsid w:val="00A360A3"/>
    <w:rsid w:val="00A41D60"/>
    <w:rsid w:val="00A4251E"/>
    <w:rsid w:val="00A44A43"/>
    <w:rsid w:val="00A50925"/>
    <w:rsid w:val="00A519F5"/>
    <w:rsid w:val="00A642A2"/>
    <w:rsid w:val="00A67816"/>
    <w:rsid w:val="00A82842"/>
    <w:rsid w:val="00A903DC"/>
    <w:rsid w:val="00A93188"/>
    <w:rsid w:val="00A949C5"/>
    <w:rsid w:val="00AA797A"/>
    <w:rsid w:val="00AB5F16"/>
    <w:rsid w:val="00AC3F76"/>
    <w:rsid w:val="00AC4F3A"/>
    <w:rsid w:val="00AE1D8E"/>
    <w:rsid w:val="00AF1A31"/>
    <w:rsid w:val="00AF5230"/>
    <w:rsid w:val="00AF75E5"/>
    <w:rsid w:val="00B02337"/>
    <w:rsid w:val="00B055B5"/>
    <w:rsid w:val="00B10EBC"/>
    <w:rsid w:val="00B1327A"/>
    <w:rsid w:val="00B35DA9"/>
    <w:rsid w:val="00B40B1A"/>
    <w:rsid w:val="00B42D12"/>
    <w:rsid w:val="00B46FC6"/>
    <w:rsid w:val="00B54038"/>
    <w:rsid w:val="00B571A1"/>
    <w:rsid w:val="00B63080"/>
    <w:rsid w:val="00B6610C"/>
    <w:rsid w:val="00B704F4"/>
    <w:rsid w:val="00B70E23"/>
    <w:rsid w:val="00B77059"/>
    <w:rsid w:val="00B80F8E"/>
    <w:rsid w:val="00B83C34"/>
    <w:rsid w:val="00B943EC"/>
    <w:rsid w:val="00B959DD"/>
    <w:rsid w:val="00BB38FD"/>
    <w:rsid w:val="00BD4B95"/>
    <w:rsid w:val="00BE1DE2"/>
    <w:rsid w:val="00BF2E81"/>
    <w:rsid w:val="00BF349D"/>
    <w:rsid w:val="00C07E38"/>
    <w:rsid w:val="00C1680C"/>
    <w:rsid w:val="00C219C3"/>
    <w:rsid w:val="00C22F6D"/>
    <w:rsid w:val="00C24AEE"/>
    <w:rsid w:val="00C35A6D"/>
    <w:rsid w:val="00C527CE"/>
    <w:rsid w:val="00C703B1"/>
    <w:rsid w:val="00C728A8"/>
    <w:rsid w:val="00C74FCC"/>
    <w:rsid w:val="00C80CBD"/>
    <w:rsid w:val="00C817CA"/>
    <w:rsid w:val="00C8273D"/>
    <w:rsid w:val="00C93906"/>
    <w:rsid w:val="00C96C76"/>
    <w:rsid w:val="00C975F3"/>
    <w:rsid w:val="00CA0B24"/>
    <w:rsid w:val="00CA3515"/>
    <w:rsid w:val="00CB2A6F"/>
    <w:rsid w:val="00CB31D4"/>
    <w:rsid w:val="00CC6E5F"/>
    <w:rsid w:val="00CD4EA6"/>
    <w:rsid w:val="00CD68CB"/>
    <w:rsid w:val="00CD7492"/>
    <w:rsid w:val="00CE423D"/>
    <w:rsid w:val="00CF66CB"/>
    <w:rsid w:val="00D0215F"/>
    <w:rsid w:val="00D10B85"/>
    <w:rsid w:val="00D11DD3"/>
    <w:rsid w:val="00D2318F"/>
    <w:rsid w:val="00D25EF3"/>
    <w:rsid w:val="00D33390"/>
    <w:rsid w:val="00D51874"/>
    <w:rsid w:val="00D52111"/>
    <w:rsid w:val="00D60CB5"/>
    <w:rsid w:val="00D64C17"/>
    <w:rsid w:val="00D65484"/>
    <w:rsid w:val="00D70355"/>
    <w:rsid w:val="00D731A6"/>
    <w:rsid w:val="00D74707"/>
    <w:rsid w:val="00D758BF"/>
    <w:rsid w:val="00D97FF4"/>
    <w:rsid w:val="00DB24D7"/>
    <w:rsid w:val="00DC6013"/>
    <w:rsid w:val="00DC6DF9"/>
    <w:rsid w:val="00DE2E65"/>
    <w:rsid w:val="00DE7122"/>
    <w:rsid w:val="00DE747E"/>
    <w:rsid w:val="00E13942"/>
    <w:rsid w:val="00E20AE8"/>
    <w:rsid w:val="00E413CD"/>
    <w:rsid w:val="00E45337"/>
    <w:rsid w:val="00E60441"/>
    <w:rsid w:val="00E6234F"/>
    <w:rsid w:val="00E8092C"/>
    <w:rsid w:val="00E853FD"/>
    <w:rsid w:val="00EA1E30"/>
    <w:rsid w:val="00EB2D8E"/>
    <w:rsid w:val="00EB41EC"/>
    <w:rsid w:val="00EC7AD6"/>
    <w:rsid w:val="00EC7AEF"/>
    <w:rsid w:val="00ED1A22"/>
    <w:rsid w:val="00ED36AC"/>
    <w:rsid w:val="00EE0254"/>
    <w:rsid w:val="00EE6259"/>
    <w:rsid w:val="00EE7B35"/>
    <w:rsid w:val="00F02578"/>
    <w:rsid w:val="00F04E7D"/>
    <w:rsid w:val="00F1216D"/>
    <w:rsid w:val="00F14F2D"/>
    <w:rsid w:val="00F26010"/>
    <w:rsid w:val="00F60249"/>
    <w:rsid w:val="00F613F9"/>
    <w:rsid w:val="00F624C4"/>
    <w:rsid w:val="00F6391C"/>
    <w:rsid w:val="00F87903"/>
    <w:rsid w:val="00F959D8"/>
    <w:rsid w:val="00F95B81"/>
    <w:rsid w:val="00FA3005"/>
    <w:rsid w:val="00FA5C02"/>
    <w:rsid w:val="00FB4DAA"/>
    <w:rsid w:val="00FC1377"/>
    <w:rsid w:val="00FC3810"/>
    <w:rsid w:val="00FC5E39"/>
    <w:rsid w:val="00FC6D8D"/>
    <w:rsid w:val="00FD4658"/>
    <w:rsid w:val="00FE5B43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A6729B"/>
  <w15:chartTrackingRefBased/>
  <w15:docId w15:val="{A1B04919-12F2-4C64-9027-8FAE8614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napToGrid w:val="0"/>
      <w:color w:val="000000"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eastAsia="SimSu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napToGrid w:val="0"/>
      <w:color w:val="000000"/>
      <w:sz w:val="24"/>
    </w:rPr>
  </w:style>
  <w:style w:type="paragraph" w:styleId="Nagwek">
    <w:name w:val="header"/>
    <w:basedOn w:val="Normalny"/>
    <w:rsid w:val="004D38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D389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408B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15F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7015FA"/>
    <w:rPr>
      <w:rFonts w:ascii="Calibri" w:eastAsia="Calibri" w:hAnsi="Calibri"/>
      <w:lang w:eastAsia="en-US"/>
    </w:rPr>
  </w:style>
  <w:style w:type="character" w:customStyle="1" w:styleId="TekstpodstawowyZnak">
    <w:name w:val="Tekst podstawowy Znak"/>
    <w:link w:val="Tekstpodstawowy"/>
    <w:rsid w:val="00DC6013"/>
    <w:rPr>
      <w:snapToGrid w:val="0"/>
      <w:color w:val="000000"/>
      <w:sz w:val="24"/>
    </w:rPr>
  </w:style>
  <w:style w:type="character" w:customStyle="1" w:styleId="FontStyle12">
    <w:name w:val="Font Style12"/>
    <w:uiPriority w:val="99"/>
    <w:rsid w:val="008F5AF4"/>
    <w:rPr>
      <w:rFonts w:ascii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021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165A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02576-734E-4015-AA3D-03F52FB9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792</Words>
  <Characters>5174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APARAT  DO  SZTUCZNEJ  HEMODIALIZY</vt:lpstr>
    </vt:vector>
  </TitlesOfParts>
  <Company>Pracownia Informatyczna</Company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TERESA  BRZOZOWSKA</dc:creator>
  <cp:keywords/>
  <cp:lastModifiedBy>Klaudia Klejc</cp:lastModifiedBy>
  <cp:revision>3</cp:revision>
  <cp:lastPrinted>2024-01-11T11:50:00Z</cp:lastPrinted>
  <dcterms:created xsi:type="dcterms:W3CDTF">2024-01-19T11:59:00Z</dcterms:created>
  <dcterms:modified xsi:type="dcterms:W3CDTF">2024-01-19T13:36:00Z</dcterms:modified>
</cp:coreProperties>
</file>