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D2" w:rsidRPr="008A1DD6" w:rsidRDefault="00D242D2" w:rsidP="001724DE">
      <w:pPr>
        <w:pStyle w:val="Nagwek1"/>
        <w:numPr>
          <w:ilvl w:val="0"/>
          <w:numId w:val="40"/>
        </w:numPr>
        <w:rPr>
          <w:rFonts w:ascii="Arial" w:hAnsi="Arial" w:cs="Arial"/>
          <w:sz w:val="20"/>
          <w:szCs w:val="20"/>
          <w:lang w:val="pl-PL"/>
        </w:rPr>
      </w:pPr>
      <w:r w:rsidRPr="008A1DD6">
        <w:rPr>
          <w:rFonts w:ascii="Arial" w:hAnsi="Arial" w:cs="Arial"/>
          <w:sz w:val="20"/>
          <w:szCs w:val="20"/>
          <w:lang w:val="pl-PL"/>
        </w:rPr>
        <w:t>Komputery stacjonarne</w:t>
      </w:r>
      <w:r w:rsidR="00F40890">
        <w:rPr>
          <w:rFonts w:ascii="Arial" w:hAnsi="Arial" w:cs="Arial"/>
          <w:sz w:val="20"/>
          <w:szCs w:val="20"/>
          <w:lang w:val="pl-PL"/>
        </w:rPr>
        <w:t xml:space="preserve"> (35 szt.)</w:t>
      </w:r>
    </w:p>
    <w:p w:rsidR="00717950" w:rsidRPr="008A1DD6"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399"/>
        <w:gridCol w:w="1720"/>
        <w:gridCol w:w="6945"/>
        <w:gridCol w:w="4938"/>
      </w:tblGrid>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FB5D44" w:rsidRPr="00BD480F" w:rsidRDefault="00FB5D44" w:rsidP="008A1DD6">
            <w:pPr>
              <w:jc w:val="center"/>
              <w:textAlignment w:val="baseline"/>
              <w:rPr>
                <w:rFonts w:ascii="Arial" w:eastAsia="Times New Roman" w:hAnsi="Arial" w:cs="Arial"/>
                <w:b/>
                <w:bCs/>
                <w:sz w:val="20"/>
                <w:szCs w:val="20"/>
                <w:lang w:val="pl-PL" w:eastAsia="pl-PL"/>
              </w:rPr>
            </w:pPr>
          </w:p>
          <w:p w:rsidR="00217191" w:rsidRPr="00BD480F" w:rsidRDefault="00217191" w:rsidP="008A1DD6">
            <w:pPr>
              <w:jc w:val="center"/>
              <w:textAlignment w:val="baseline"/>
              <w:rPr>
                <w:rFonts w:ascii="Arial" w:eastAsia="Times New Roman" w:hAnsi="Arial" w:cs="Arial"/>
                <w:b/>
                <w:bCs/>
                <w:sz w:val="20"/>
                <w:szCs w:val="20"/>
                <w:lang w:val="pl-PL" w:eastAsia="pl-PL"/>
              </w:rPr>
            </w:pPr>
            <w:r w:rsidRPr="00BD480F">
              <w:rPr>
                <w:rFonts w:ascii="Arial" w:eastAsia="Times New Roman" w:hAnsi="Arial" w:cs="Arial"/>
                <w:b/>
                <w:bCs/>
                <w:sz w:val="20"/>
                <w:szCs w:val="20"/>
                <w:lang w:val="pl-PL" w:eastAsia="pl-PL"/>
              </w:rPr>
              <w:t>Lp</w:t>
            </w:r>
            <w:r w:rsidR="00FB5D44" w:rsidRPr="00BD480F">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sz w:val="20"/>
                <w:szCs w:val="20"/>
                <w:lang w:val="pl-PL" w:eastAsia="pl-PL"/>
              </w:rPr>
            </w:pPr>
            <w:r w:rsidRPr="00BD480F">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FB5D44" w:rsidRPr="00BD480F" w:rsidRDefault="00FB5D44" w:rsidP="008A1DD6">
            <w:pPr>
              <w:jc w:val="center"/>
              <w:textAlignment w:val="baseline"/>
              <w:rPr>
                <w:rFonts w:ascii="Arial" w:hAnsi="Arial" w:cs="Arial"/>
                <w:b/>
                <w:sz w:val="20"/>
                <w:szCs w:val="20"/>
                <w:lang w:val="pl-PL"/>
              </w:rPr>
            </w:pPr>
          </w:p>
          <w:p w:rsidR="00217191" w:rsidRPr="00BD480F" w:rsidRDefault="00217191" w:rsidP="008A1DD6">
            <w:pPr>
              <w:jc w:val="center"/>
              <w:textAlignment w:val="baseline"/>
              <w:rPr>
                <w:rFonts w:ascii="Arial" w:eastAsia="Times New Roman" w:hAnsi="Arial" w:cs="Arial"/>
                <w:b/>
                <w:sz w:val="20"/>
                <w:szCs w:val="20"/>
                <w:lang w:val="pl-PL" w:eastAsia="pl-PL"/>
              </w:rPr>
            </w:pPr>
            <w:r w:rsidRPr="00BD480F">
              <w:rPr>
                <w:rFonts w:ascii="Arial" w:hAnsi="Arial" w:cs="Arial"/>
                <w:b/>
                <w:sz w:val="20"/>
                <w:szCs w:val="20"/>
                <w:lang w:val="pl-PL"/>
              </w:rPr>
              <w:t>Wymagane minimalne parametry techniczne</w:t>
            </w:r>
          </w:p>
        </w:tc>
        <w:tc>
          <w:tcPr>
            <w:tcW w:w="4938" w:type="dxa"/>
            <w:tcBorders>
              <w:top w:val="single" w:sz="6" w:space="0" w:color="auto"/>
              <w:left w:val="single" w:sz="6" w:space="0" w:color="auto"/>
              <w:bottom w:val="single" w:sz="6" w:space="0" w:color="auto"/>
              <w:right w:val="single" w:sz="6" w:space="0" w:color="auto"/>
            </w:tcBorders>
          </w:tcPr>
          <w:p w:rsidR="00217191" w:rsidRPr="00BD480F" w:rsidRDefault="00217191" w:rsidP="008A1DD6">
            <w:pPr>
              <w:jc w:val="center"/>
              <w:textAlignment w:val="baseline"/>
              <w:rPr>
                <w:rFonts w:ascii="Arial" w:hAnsi="Arial" w:cs="Arial"/>
                <w:b/>
                <w:sz w:val="20"/>
                <w:szCs w:val="20"/>
                <w:lang w:val="pl-PL"/>
              </w:rPr>
            </w:pPr>
          </w:p>
          <w:p w:rsidR="0001004D" w:rsidRPr="00BD480F" w:rsidRDefault="0001004D" w:rsidP="008A1DD6">
            <w:pPr>
              <w:jc w:val="center"/>
              <w:textAlignment w:val="baseline"/>
              <w:rPr>
                <w:rFonts w:ascii="Arial" w:hAnsi="Arial" w:cs="Arial"/>
                <w:b/>
                <w:sz w:val="20"/>
                <w:szCs w:val="20"/>
                <w:lang w:val="pl-PL"/>
              </w:rPr>
            </w:pPr>
            <w:r w:rsidRPr="00BD480F">
              <w:rPr>
                <w:rFonts w:ascii="Arial" w:hAnsi="Arial" w:cs="Arial"/>
                <w:b/>
                <w:sz w:val="20"/>
                <w:szCs w:val="20"/>
                <w:lang w:val="pl-PL"/>
              </w:rPr>
              <w:t>Wypełnia Wykonawca wpisując: parametry, rozwiązania techniczne dostarczanego</w:t>
            </w:r>
            <w:r w:rsidR="008A1DD6" w:rsidRPr="00BD480F">
              <w:rPr>
                <w:rFonts w:ascii="Arial" w:hAnsi="Arial" w:cs="Arial"/>
                <w:b/>
                <w:sz w:val="20"/>
                <w:szCs w:val="20"/>
                <w:lang w:val="pl-PL"/>
              </w:rPr>
              <w:t xml:space="preserve"> sprzętu i oprogramowania </w:t>
            </w:r>
            <w:r w:rsidRPr="00BD480F">
              <w:rPr>
                <w:rFonts w:ascii="Arial" w:hAnsi="Arial" w:cs="Arial"/>
                <w:b/>
                <w:sz w:val="20"/>
                <w:szCs w:val="20"/>
                <w:lang w:val="pl-PL"/>
              </w:rPr>
              <w:t>lub określenie spełnia/nie spełnia</w:t>
            </w:r>
            <w:r w:rsidRPr="00BD480F">
              <w:rPr>
                <w:rFonts w:ascii="Arial" w:hAnsi="Arial" w:cs="Arial"/>
                <w:b/>
                <w:sz w:val="20"/>
                <w:szCs w:val="20"/>
                <w:vertAlign w:val="superscript"/>
                <w:lang w:val="pl-PL"/>
              </w:rPr>
              <w:t xml:space="preserve"> </w:t>
            </w:r>
            <w:r w:rsidR="00302BE8" w:rsidRPr="00BD480F">
              <w:rPr>
                <w:rFonts w:ascii="Arial" w:hAnsi="Arial" w:cs="Arial"/>
                <w:b/>
                <w:sz w:val="20"/>
                <w:szCs w:val="20"/>
                <w:vertAlign w:val="superscript"/>
                <w:lang w:val="pl-PL"/>
              </w:rPr>
              <w:t>1</w:t>
            </w: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 </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Procesor wielordzeniowy ze zintegrowaną grafiką, zaprojektowany do pracy w komputerach stacjonarnych klasy x86. Poziom wydajności w </w:t>
            </w:r>
            <w:proofErr w:type="spellStart"/>
            <w:r w:rsidRPr="008A1DD6">
              <w:rPr>
                <w:rFonts w:ascii="Arial" w:eastAsia="Times New Roman" w:hAnsi="Arial" w:cs="Arial"/>
                <w:sz w:val="20"/>
                <w:szCs w:val="20"/>
                <w:lang w:val="pl-PL" w:eastAsia="pl-PL"/>
              </w:rPr>
              <w:t>PerformanceTest</w:t>
            </w:r>
            <w:proofErr w:type="spellEnd"/>
            <w:r w:rsidRPr="008A1DD6">
              <w:rPr>
                <w:rFonts w:ascii="Arial" w:eastAsia="Times New Roman" w:hAnsi="Arial" w:cs="Arial"/>
                <w:sz w:val="20"/>
                <w:szCs w:val="20"/>
                <w:lang w:val="pl-PL" w:eastAsia="pl-PL"/>
              </w:rPr>
              <w:t xml:space="preserve"> w teście CPU Mark nie mniejszy niż 17300 punktów według wyników opublikowanych na </w:t>
            </w:r>
            <w:hyperlink r:id="rId8" w:tgtFrame="_blank" w:history="1">
              <w:r w:rsidRPr="008A1DD6">
                <w:rPr>
                  <w:rFonts w:ascii="Arial" w:eastAsia="Times New Roman" w:hAnsi="Arial" w:cs="Arial"/>
                  <w:color w:val="0563C1"/>
                  <w:sz w:val="20"/>
                  <w:szCs w:val="20"/>
                  <w:u w:val="single"/>
                  <w:lang w:val="pl-PL" w:eastAsia="pl-PL"/>
                </w:rPr>
                <w:t>http://www.cpubenchmark.net/</w:t>
              </w:r>
            </w:hyperlink>
            <w:r w:rsidRPr="008A1DD6">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color w:val="000000"/>
                <w:sz w:val="20"/>
                <w:szCs w:val="20"/>
                <w:lang w:val="pl-PL" w:eastAsia="pl-PL"/>
              </w:rPr>
              <w:t>Min. 16GB DDR4 3199MHz</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color w:val="000000"/>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Min </w:t>
            </w:r>
            <w:proofErr w:type="spellStart"/>
            <w:r w:rsidRPr="008A1DD6">
              <w:rPr>
                <w:rFonts w:ascii="Arial" w:eastAsia="Times New Roman" w:hAnsi="Arial" w:cs="Arial"/>
                <w:sz w:val="20"/>
                <w:szCs w:val="20"/>
                <w:lang w:val="pl-PL" w:eastAsia="pl-PL"/>
              </w:rPr>
              <w:t>512GB</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M.2</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 xml:space="preserve"> zawierający </w:t>
            </w:r>
            <w:proofErr w:type="spellStart"/>
            <w:r w:rsidRPr="008A1DD6">
              <w:rPr>
                <w:rFonts w:ascii="Arial" w:eastAsia="Times New Roman" w:hAnsi="Arial" w:cs="Arial"/>
                <w:sz w:val="20"/>
                <w:szCs w:val="20"/>
                <w:lang w:val="pl-PL" w:eastAsia="pl-PL"/>
              </w:rPr>
              <w:t>RECOVERY</w:t>
            </w:r>
            <w:proofErr w:type="spellEnd"/>
            <w:r w:rsidRPr="008A1DD6">
              <w:rPr>
                <w:rFonts w:ascii="Arial" w:eastAsia="Times New Roman" w:hAnsi="Arial" w:cs="Arial"/>
                <w:sz w:val="20"/>
                <w:szCs w:val="20"/>
                <w:lang w:val="pl-PL" w:eastAsia="pl-PL"/>
              </w:rPr>
              <w:t xml:space="preserve">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Dedykowana zaprojektowana do pracy w komputerach stacjonarnych klasy x86 min. Pamięci własnej </w:t>
            </w:r>
            <w:r w:rsidRPr="008A1DD6">
              <w:rPr>
                <w:rStyle w:val="Uwydatnienie"/>
                <w:rFonts w:ascii="Arial" w:hAnsi="Arial" w:cs="Arial"/>
                <w:sz w:val="20"/>
                <w:szCs w:val="20"/>
                <w:lang w:val="pl-PL"/>
              </w:rPr>
              <w:t xml:space="preserve">12288 MB </w:t>
            </w:r>
            <w:r w:rsidRPr="008A1DD6">
              <w:rPr>
                <w:rFonts w:ascii="Arial" w:eastAsia="Times New Roman" w:hAnsi="Arial" w:cs="Arial"/>
                <w:sz w:val="20"/>
                <w:szCs w:val="20"/>
                <w:lang w:val="pl-PL" w:eastAsia="pl-PL"/>
              </w:rPr>
              <w:t xml:space="preserve">o poziomie wydajności w </w:t>
            </w:r>
            <w:proofErr w:type="spellStart"/>
            <w:r w:rsidRPr="008A1DD6">
              <w:rPr>
                <w:rFonts w:ascii="Arial" w:hAnsi="Arial" w:cs="Arial"/>
                <w:bCs/>
                <w:sz w:val="20"/>
                <w:szCs w:val="20"/>
                <w:lang w:val="pl-PL"/>
              </w:rPr>
              <w:t>Average</w:t>
            </w:r>
            <w:proofErr w:type="spellEnd"/>
            <w:r w:rsidRPr="008A1DD6">
              <w:rPr>
                <w:rFonts w:ascii="Arial" w:hAnsi="Arial" w:cs="Arial"/>
                <w:bCs/>
                <w:sz w:val="20"/>
                <w:szCs w:val="20"/>
                <w:lang w:val="pl-PL"/>
              </w:rPr>
              <w:t xml:space="preserve"> </w:t>
            </w:r>
            <w:proofErr w:type="spellStart"/>
            <w:r w:rsidRPr="008A1DD6">
              <w:rPr>
                <w:rFonts w:ascii="Arial" w:hAnsi="Arial" w:cs="Arial"/>
                <w:bCs/>
                <w:sz w:val="20"/>
                <w:szCs w:val="20"/>
                <w:lang w:val="pl-PL"/>
              </w:rPr>
              <w:t>G3D</w:t>
            </w:r>
            <w:proofErr w:type="spellEnd"/>
            <w:r w:rsidRPr="008A1DD6">
              <w:rPr>
                <w:rFonts w:ascii="Arial" w:hAnsi="Arial" w:cs="Arial"/>
                <w:bCs/>
                <w:sz w:val="20"/>
                <w:szCs w:val="20"/>
                <w:lang w:val="pl-PL"/>
              </w:rPr>
              <w:t xml:space="preserve"> Mark</w:t>
            </w:r>
            <w:r w:rsidRPr="008A1DD6">
              <w:rPr>
                <w:rFonts w:ascii="Arial" w:eastAsia="Times New Roman" w:hAnsi="Arial" w:cs="Arial"/>
                <w:sz w:val="20"/>
                <w:szCs w:val="20"/>
                <w:lang w:val="pl-PL" w:eastAsia="pl-PL"/>
              </w:rPr>
              <w:t xml:space="preserve"> w teście GPU Mark nie mniejszy niż 16800 punktów według wyników opublikowanych na stornie: </w:t>
            </w:r>
            <w:r w:rsidRPr="008A1DD6">
              <w:rPr>
                <w:rFonts w:ascii="Arial" w:eastAsia="Times New Roman" w:hAnsi="Arial" w:cs="Arial"/>
                <w:color w:val="0563C1"/>
                <w:sz w:val="20"/>
                <w:szCs w:val="20"/>
                <w:u w:val="single"/>
                <w:lang w:val="pl-PL" w:eastAsia="pl-PL"/>
              </w:rPr>
              <w:t>http://</w:t>
            </w:r>
            <w:r w:rsidRPr="008A1DD6">
              <w:rPr>
                <w:rFonts w:ascii="Arial" w:hAnsi="Arial" w:cs="Arial"/>
                <w:sz w:val="20"/>
                <w:szCs w:val="20"/>
                <w:lang w:val="pl-PL"/>
              </w:rPr>
              <w:t xml:space="preserve"> </w:t>
            </w:r>
            <w:r w:rsidRPr="008A1DD6">
              <w:rPr>
                <w:rFonts w:ascii="Arial" w:eastAsia="Times New Roman" w:hAnsi="Arial" w:cs="Arial"/>
                <w:color w:val="0563C1"/>
                <w:sz w:val="20"/>
                <w:szCs w:val="20"/>
                <w:u w:val="single"/>
                <w:lang w:val="pl-PL" w:eastAsia="pl-PL"/>
              </w:rPr>
              <w:t>www.videocardbenchmark.net/</w:t>
            </w:r>
            <w:r w:rsidRPr="008A1DD6">
              <w:rPr>
                <w:rFonts w:ascii="Arial" w:eastAsia="Times New Roman" w:hAnsi="Arial" w:cs="Arial"/>
                <w:sz w:val="20"/>
                <w:szCs w:val="20"/>
                <w:lang w:val="pl-PL" w:eastAsia="pl-PL"/>
              </w:rPr>
              <w:t>. Wykonawca w składanej ofercie winien podać dokładny model oferowanego podzespołu</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Min. Porty:</w:t>
            </w:r>
          </w:p>
          <w:p w:rsidR="00217191" w:rsidRPr="008A1DD6" w:rsidRDefault="00217191" w:rsidP="00183D74">
            <w:pPr>
              <w:textAlignment w:val="baseline"/>
              <w:rPr>
                <w:rFonts w:ascii="Arial" w:hAnsi="Arial" w:cs="Arial"/>
                <w:sz w:val="20"/>
                <w:szCs w:val="20"/>
              </w:rPr>
            </w:pPr>
            <w:r w:rsidRPr="008A1DD6">
              <w:rPr>
                <w:rFonts w:ascii="Arial" w:eastAsia="Times New Roman" w:hAnsi="Arial" w:cs="Arial"/>
                <w:sz w:val="20"/>
                <w:szCs w:val="20"/>
                <w:lang w:eastAsia="pl-PL"/>
              </w:rPr>
              <w:t xml:space="preserve">- </w:t>
            </w:r>
            <w:r w:rsidRPr="008A1DD6">
              <w:rPr>
                <w:rFonts w:ascii="Arial" w:hAnsi="Arial" w:cs="Arial"/>
                <w:sz w:val="20"/>
                <w:szCs w:val="20"/>
              </w:rPr>
              <w:t>1 x HDMI</w:t>
            </w:r>
          </w:p>
          <w:p w:rsidR="00217191" w:rsidRPr="008A1DD6" w:rsidRDefault="00217191" w:rsidP="00183D74">
            <w:pPr>
              <w:textAlignment w:val="baseline"/>
              <w:rPr>
                <w:rFonts w:ascii="Arial" w:eastAsia="Times New Roman" w:hAnsi="Arial" w:cs="Arial"/>
                <w:sz w:val="20"/>
                <w:szCs w:val="20"/>
                <w:lang w:eastAsia="pl-PL"/>
              </w:rPr>
            </w:pPr>
            <w:r w:rsidRPr="008A1DD6">
              <w:rPr>
                <w:rFonts w:ascii="Arial" w:hAnsi="Arial" w:cs="Arial"/>
                <w:sz w:val="20"/>
                <w:szCs w:val="20"/>
              </w:rPr>
              <w:t>- 3 x Display Port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eastAsia="pl-PL"/>
              </w:rPr>
            </w:pPr>
          </w:p>
        </w:tc>
      </w:tr>
      <w:tr w:rsidR="00217191" w:rsidRPr="008A1DD6"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tblPr>
            <w:tblGrid>
              <w:gridCol w:w="1488"/>
              <w:gridCol w:w="1947"/>
            </w:tblGrid>
            <w:tr w:rsidR="00217191" w:rsidRPr="008A1DD6" w:rsidTr="00302BE8">
              <w:trPr>
                <w:trHeight w:val="433"/>
                <w:tblCellSpacing w:w="15" w:type="dxa"/>
              </w:trPr>
              <w:tc>
                <w:tcPr>
                  <w:tcW w:w="1443" w:type="dxa"/>
                  <w:vAlign w:val="center"/>
                  <w:hideMark/>
                </w:tcPr>
                <w:p w:rsidR="00217191" w:rsidRPr="008A1DD6" w:rsidRDefault="00217191" w:rsidP="0005753B">
                  <w:pPr>
                    <w:rPr>
                      <w:rFonts w:ascii="Arial" w:eastAsia="Times New Roman" w:hAnsi="Arial" w:cs="Arial"/>
                      <w:bCs/>
                      <w:sz w:val="20"/>
                      <w:szCs w:val="20"/>
                      <w:lang w:val="pl-PL" w:eastAsia="pl-PL"/>
                    </w:rPr>
                  </w:pPr>
                  <w:r w:rsidRPr="008A1DD6">
                    <w:rPr>
                      <w:rFonts w:ascii="Arial" w:eastAsia="Times New Roman" w:hAnsi="Arial" w:cs="Arial"/>
                      <w:bCs/>
                      <w:sz w:val="20"/>
                      <w:szCs w:val="20"/>
                      <w:lang w:val="pl-PL" w:eastAsia="pl-PL"/>
                    </w:rPr>
                    <w:t>Karta</w:t>
                  </w:r>
                  <w:r w:rsidR="00302BE8">
                    <w:rPr>
                      <w:rFonts w:ascii="Arial" w:eastAsia="Times New Roman" w:hAnsi="Arial" w:cs="Arial"/>
                      <w:bCs/>
                      <w:sz w:val="20"/>
                      <w:szCs w:val="20"/>
                      <w:lang w:val="pl-PL" w:eastAsia="pl-PL"/>
                    </w:rPr>
                    <w:t xml:space="preserve"> </w:t>
                  </w:r>
                  <w:r w:rsidRPr="008A1DD6">
                    <w:rPr>
                      <w:rFonts w:ascii="Arial" w:eastAsia="Times New Roman" w:hAnsi="Arial" w:cs="Arial"/>
                      <w:bCs/>
                      <w:sz w:val="20"/>
                      <w:szCs w:val="20"/>
                      <w:lang w:val="pl-PL" w:eastAsia="pl-PL"/>
                    </w:rPr>
                    <w:t>sieciowa</w:t>
                  </w:r>
                </w:p>
              </w:tc>
              <w:tc>
                <w:tcPr>
                  <w:tcW w:w="1902" w:type="dxa"/>
                  <w:vAlign w:val="center"/>
                  <w:hideMark/>
                </w:tcPr>
                <w:p w:rsidR="00217191" w:rsidRPr="008A1DD6" w:rsidRDefault="00217191" w:rsidP="0005753B">
                  <w:pPr>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10/100/1000/2500</w:t>
                  </w:r>
                </w:p>
              </w:tc>
            </w:tr>
          </w:tbl>
          <w:p w:rsidR="00217191" w:rsidRPr="008A1DD6" w:rsidRDefault="00217191" w:rsidP="0005753B">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rPr>
                <w:rFonts w:ascii="Arial" w:eastAsia="Times New Roman" w:hAnsi="Arial" w:cs="Arial"/>
                <w:bCs/>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Typu </w:t>
            </w:r>
            <w:proofErr w:type="spellStart"/>
            <w:r w:rsidRPr="008A1DD6">
              <w:rPr>
                <w:rFonts w:ascii="Arial" w:eastAsia="Times New Roman" w:hAnsi="Arial" w:cs="Arial"/>
                <w:sz w:val="20"/>
                <w:szCs w:val="20"/>
                <w:lang w:val="pl-PL" w:eastAsia="pl-PL"/>
              </w:rPr>
              <w:t>tower</w:t>
            </w:r>
            <w:proofErr w:type="spellEnd"/>
            <w:r w:rsidRPr="008A1DD6">
              <w:rPr>
                <w:rFonts w:ascii="Arial" w:eastAsia="Times New Roman" w:hAnsi="Arial" w:cs="Arial"/>
                <w:sz w:val="20"/>
                <w:szCs w:val="20"/>
                <w:lang w:val="pl-PL" w:eastAsia="pl-PL"/>
              </w:rPr>
              <w:t xml:space="preserve"> z obsługą kart PCI Express o wysokim (pełnym) profilu</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Wbudowany głośnik o mocy min. 2W, oraz czujnik otwarcia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Zasilacz min. 500W o sprawności minimum 85%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Wysokość max. 43cm, Szerokość max. 20cm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Zaprojektowana i wyprodukowana przez producenta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Wyposażona w złącza min.:</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x16,</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w:t>
            </w:r>
          </w:p>
          <w:p w:rsidR="00217191" w:rsidRPr="008A1DD6" w:rsidRDefault="00217191" w:rsidP="002237A1">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2x M.2 (min. 1 przeznaczona dla dysku </w:t>
            </w:r>
            <w:proofErr w:type="spellStart"/>
            <w:r w:rsidRPr="008A1DD6">
              <w:rPr>
                <w:rFonts w:ascii="Arial" w:eastAsia="Times New Roman" w:hAnsi="Arial" w:cs="Arial"/>
                <w:sz w:val="20"/>
                <w:szCs w:val="20"/>
                <w:lang w:val="pl-PL" w:eastAsia="pl-PL"/>
              </w:rPr>
              <w:t>SSD</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Wbudowane porty/złącza (min):</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2 </w:t>
            </w:r>
            <w:r w:rsidRPr="008A1DD6">
              <w:rPr>
                <w:rFonts w:ascii="Arial" w:hAnsi="Arial" w:cs="Arial"/>
                <w:sz w:val="20"/>
                <w:szCs w:val="20"/>
                <w:lang w:val="pl-PL"/>
              </w:rPr>
              <w:br/>
              <w:t xml:space="preserve">1 x USB 3.2 Gen 2 (Typ-C) </w:t>
            </w:r>
            <w:r w:rsidRPr="008A1DD6">
              <w:rPr>
                <w:rFonts w:ascii="Arial" w:hAnsi="Arial" w:cs="Arial"/>
                <w:sz w:val="20"/>
                <w:szCs w:val="20"/>
                <w:lang w:val="pl-PL"/>
              </w:rPr>
              <w:br/>
              <w:t xml:space="preserve">6 x USB </w:t>
            </w:r>
            <w:r w:rsidRPr="008A1DD6">
              <w:rPr>
                <w:rFonts w:ascii="Arial" w:hAnsi="Arial" w:cs="Arial"/>
                <w:sz w:val="20"/>
                <w:szCs w:val="20"/>
                <w:lang w:val="pl-PL"/>
              </w:rPr>
              <w:br/>
              <w:t>Audio tylny panel</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1 (Typ-C) z przodu obudowy </w:t>
            </w:r>
            <w:r w:rsidRPr="008A1DD6">
              <w:rPr>
                <w:rFonts w:ascii="Arial" w:hAnsi="Arial" w:cs="Arial"/>
                <w:sz w:val="20"/>
                <w:szCs w:val="20"/>
                <w:lang w:val="pl-PL"/>
              </w:rPr>
              <w:br/>
              <w:t>1 x USB 3.2 Gen 2  z przodu obudowy</w:t>
            </w:r>
            <w:r w:rsidRPr="008A1DD6">
              <w:rPr>
                <w:rFonts w:ascii="Arial" w:hAnsi="Arial" w:cs="Arial"/>
                <w:sz w:val="20"/>
                <w:szCs w:val="20"/>
                <w:lang w:val="pl-PL"/>
              </w:rPr>
              <w:br/>
              <w:t>Złącze Audio</w:t>
            </w:r>
            <w:r w:rsidRPr="008A1DD6">
              <w:rPr>
                <w:rFonts w:ascii="Arial" w:eastAsia="Times New Roman" w:hAnsi="Arial" w:cs="Arial"/>
                <w:sz w:val="20"/>
                <w:szCs w:val="20"/>
                <w:lang w:val="pl-PL" w:eastAsia="pl-PL"/>
              </w:rPr>
              <w:t> z przodu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 sieciowy RJ-45,</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porty słuchawek i mikrofonu na przednim lub tylnym panelu obudowy</w:t>
            </w:r>
          </w:p>
          <w:p w:rsidR="00217191" w:rsidRPr="008A1DD6" w:rsidRDefault="00217191" w:rsidP="0005753B">
            <w:pPr>
              <w:textAlignment w:val="baseline"/>
              <w:rPr>
                <w:rFonts w:ascii="Arial" w:eastAsia="Times New Roman" w:hAnsi="Arial" w:cs="Arial"/>
                <w:sz w:val="20"/>
                <w:szCs w:val="20"/>
                <w:lang w:val="pl-PL" w:eastAsia="pl-PL"/>
              </w:rPr>
            </w:pP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Wymagana ilość i rozmieszczenie portów USB nie może być osiągnięta w wyniku stosowania konwerterów, przejściówek itp.</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Klawiatura przewodowa w układzie US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Mysz przewodowa (</w:t>
            </w:r>
            <w:proofErr w:type="spellStart"/>
            <w:r w:rsidRPr="008A1DD6">
              <w:rPr>
                <w:rFonts w:ascii="Arial" w:eastAsia="Times New Roman" w:hAnsi="Arial" w:cs="Arial"/>
                <w:sz w:val="20"/>
                <w:szCs w:val="20"/>
                <w:lang w:val="pl-PL" w:eastAsia="pl-PL"/>
              </w:rPr>
              <w:t>scroll</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zgodny ze specyfikacją UEFI  </w:t>
            </w:r>
            <w:r w:rsidRPr="008A1DD6">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8A1DD6">
              <w:rPr>
                <w:rFonts w:ascii="Arial" w:eastAsia="Times New Roman" w:hAnsi="Arial" w:cs="Arial"/>
                <w:sz w:val="20"/>
                <w:szCs w:val="20"/>
                <w:lang w:val="pl-PL" w:eastAsia="pl-PL"/>
              </w:rPr>
              <w:br/>
              <w:t>- modelu komputera, PN</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seryjnym,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inwentarzowym,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MAC Adres karty sieciowej,</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wersja Biosu wraz z datą produkcji,</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zainstalowanym procesorze, jego taktowaniu i ilości rdzeni</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ilości pamięci RAM wraz z taktowaniem,</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stanie pracy wentylatora na procesorze</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napędach lub dyskach podłączonych do portów SATA oraz M.2 (model dysku i napędu optycznego)</w:t>
            </w:r>
          </w:p>
          <w:p w:rsidR="00217191" w:rsidRPr="008A1DD6" w:rsidRDefault="00217191" w:rsidP="0005753B">
            <w:pPr>
              <w:textAlignment w:val="baseline"/>
              <w:rPr>
                <w:rFonts w:ascii="Arial" w:eastAsia="Times New Roman" w:hAnsi="Arial" w:cs="Arial"/>
                <w:sz w:val="20"/>
                <w:szCs w:val="20"/>
                <w:lang w:val="pl-PL" w:eastAsia="pl-PL"/>
              </w:rPr>
            </w:pP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Możliwość z poziomu Bios: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wyłączania/włączania portów USB zarówno z przodu jak i z tyłu obudowy</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selektywnego (pojedynczego) portów SATA,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karty sieciowej, karty audio, portu szeregowego,</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możliwość ustawienia portów USB w jednym z dwóch trybów:</w:t>
            </w:r>
          </w:p>
          <w:p w:rsidR="00217191" w:rsidRPr="008A1DD6" w:rsidRDefault="00217191" w:rsidP="002237A1">
            <w:pPr>
              <w:numPr>
                <w:ilvl w:val="0"/>
                <w:numId w:val="5"/>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rsidR="00217191" w:rsidRPr="008A1DD6" w:rsidRDefault="00217191" w:rsidP="002237A1">
            <w:pPr>
              <w:numPr>
                <w:ilvl w:val="0"/>
                <w:numId w:val="6"/>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nie może kopiować danych z urządzenia pamięci masowej podłączonego do portu USB na komputer oraz nie może kopiować danych z komputera na urządzenia pamięci masowej</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ustawienia hasła: administratora, Power-On, HDD,</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 blokady aktualizacji BIOS bez podania hasła administratora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wglądu w system zbierania logów (min. Informacja o update Bios, błędzie wentylatora na procesorze, wyczyszczeniu logów) z możliwością czyszczenia logów</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alertowania</w:t>
            </w:r>
            <w:proofErr w:type="spellEnd"/>
            <w:r w:rsidRPr="008A1DD6">
              <w:rPr>
                <w:rFonts w:ascii="Arial" w:eastAsia="Times New Roman" w:hAnsi="Arial" w:cs="Arial"/>
                <w:sz w:val="20"/>
                <w:szCs w:val="20"/>
                <w:lang w:val="pl-PL" w:eastAsia="pl-PL"/>
              </w:rPr>
              <w:t xml:space="preserve"> zmiany konfiguracji sprzętowej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załadowania optymalnych ustawień Bios</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obsługa Bios za pomocą klawiatury i myszy</w:t>
            </w:r>
          </w:p>
          <w:p w:rsidR="00217191" w:rsidRPr="008A1DD6" w:rsidRDefault="00217191" w:rsidP="0005753B">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wykonanie testu pamięci RAM</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dysku twardego lub SSD</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monitora</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magistrali PCI-e</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portów USB</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płyty głównej</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myszy i klawiatury</w:t>
            </w:r>
          </w:p>
          <w:p w:rsidR="00217191" w:rsidRPr="008A1DD6" w:rsidRDefault="00217191" w:rsidP="002237A1">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procesora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Wizualna lub dźwiękowa sygnalizacja w przypadku błędów któregokolwiek z powyższych podzespołów komputera.</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Ponadto system powinien umożliwiać identyfikacje testowanej jednostki i jej komponentów w następującym zakresie:</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PC: Producent, model</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Wersja oraz data wydania Bios</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Procesor: Nazwa, taktowanie</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RAM: Ilość zainstalowanej pamięci RAM, producent oraz numer seryjny poszczególnych kości pamięci</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Dysk: model, numer seryjny, wersja </w:t>
            </w:r>
            <w:proofErr w:type="spellStart"/>
            <w:r w:rsidRPr="008A1DD6">
              <w:rPr>
                <w:rFonts w:ascii="Arial" w:eastAsia="Times New Roman" w:hAnsi="Arial" w:cs="Arial"/>
                <w:sz w:val="20"/>
                <w:szCs w:val="20"/>
                <w:lang w:val="pl-PL" w:eastAsia="pl-PL"/>
              </w:rPr>
              <w:t>firmware</w:t>
            </w:r>
            <w:proofErr w:type="spellEnd"/>
            <w:r w:rsidRPr="008A1DD6">
              <w:rPr>
                <w:rFonts w:ascii="Arial" w:eastAsia="Times New Roman" w:hAnsi="Arial" w:cs="Arial"/>
                <w:sz w:val="20"/>
                <w:szCs w:val="20"/>
                <w:lang w:val="pl-PL" w:eastAsia="pl-PL"/>
              </w:rPr>
              <w:t>, pojemność, temperatura pracy</w:t>
            </w:r>
          </w:p>
          <w:p w:rsidR="00217191" w:rsidRPr="008A1DD6" w:rsidRDefault="00217191" w:rsidP="002237A1">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Monitor: producent, model, rozdzielczość</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System Diagnostyczny działający nawet w przypadku uszkodzenia dysku </w:t>
            </w:r>
            <w:r w:rsidRPr="008A1DD6">
              <w:rPr>
                <w:rFonts w:ascii="Arial" w:eastAsia="Times New Roman" w:hAnsi="Arial" w:cs="Arial"/>
                <w:sz w:val="20"/>
                <w:szCs w:val="20"/>
                <w:lang w:val="pl-PL" w:eastAsia="pl-PL"/>
              </w:rPr>
              <w:lastRenderedPageBreak/>
              <w:t>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Certyfikaty i standardy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Certyfikat ISO9001 dla producenta sprzętu (należy załączyć do oferty)</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Energy Star 8.0</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Deklaracja zgodności CE (załączyć do oferty)</w:t>
            </w:r>
          </w:p>
          <w:p w:rsidR="00217191" w:rsidRPr="008A1DD6" w:rsidRDefault="00217191" w:rsidP="002237A1">
            <w:pPr>
              <w:numPr>
                <w:ilvl w:val="0"/>
                <w:numId w:val="9"/>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Potwierdzenie spełnienia kryteriów środowiskowych, w tym zgodności z dyrektywą </w:t>
            </w:r>
            <w:proofErr w:type="spellStart"/>
            <w:r w:rsidRPr="008A1DD6">
              <w:rPr>
                <w:rFonts w:ascii="Arial" w:eastAsia="Times New Roman" w:hAnsi="Arial" w:cs="Arial"/>
                <w:sz w:val="20"/>
                <w:szCs w:val="20"/>
                <w:lang w:val="pl-PL" w:eastAsia="pl-PL"/>
              </w:rPr>
              <w:t>RoHS</w:t>
            </w:r>
            <w:proofErr w:type="spellEnd"/>
            <w:r w:rsidRPr="008A1DD6">
              <w:rPr>
                <w:rFonts w:ascii="Arial" w:eastAsia="Times New Roman" w:hAnsi="Arial" w:cs="Arial"/>
                <w:sz w:val="20"/>
                <w:szCs w:val="20"/>
                <w:lang w:val="pl-PL" w:eastAsia="pl-PL"/>
              </w:rPr>
              <w:t xml:space="preserve"> Unii Europejskiej o eliminacji substancji niebezpiecznych w postaci oświadczenia producenta jednostki</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AF3DCC">
            <w:pPr>
              <w:ind w:left="360"/>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Złącze typu </w:t>
            </w:r>
            <w:proofErr w:type="spellStart"/>
            <w:r w:rsidRPr="008A1DD6">
              <w:rPr>
                <w:rFonts w:ascii="Arial" w:eastAsia="Times New Roman" w:hAnsi="Arial" w:cs="Arial"/>
                <w:sz w:val="20"/>
                <w:szCs w:val="20"/>
                <w:lang w:val="pl-PL" w:eastAsia="pl-PL"/>
              </w:rPr>
              <w:t>Kensington</w:t>
            </w:r>
            <w:proofErr w:type="spellEnd"/>
            <w:r w:rsidRPr="008A1DD6">
              <w:rPr>
                <w:rFonts w:ascii="Arial" w:eastAsia="Times New Roman" w:hAnsi="Arial" w:cs="Arial"/>
                <w:sz w:val="20"/>
                <w:szCs w:val="20"/>
                <w:lang w:val="pl-PL" w:eastAsia="pl-PL"/>
              </w:rPr>
              <w:t xml:space="preserve"> Lock</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Oczko na kłódkę</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Układ sprzętowy służący do tworzenia i zarządzania wygenerowanymi 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C73E65">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217191" w:rsidRPr="008A1DD6" w:rsidRDefault="00217191" w:rsidP="00C73E65">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217191" w:rsidRPr="008A1DD6" w:rsidRDefault="00217191" w:rsidP="00C73E65">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 xml:space="preserve">Zintegrowany z systemem moduł wyszukiwania informacji (plików różnego typu, tekstów, metadanych) dostępny z kilku poziomów: poziom menu, poziom otwartego okna systemu operacyjnego; system </w:t>
            </w:r>
            <w:r w:rsidRPr="008A1DD6">
              <w:rPr>
                <w:rFonts w:ascii="Arial" w:hAnsi="Arial" w:cs="Arial"/>
                <w:sz w:val="20"/>
                <w:szCs w:val="20"/>
                <w:lang w:val="pl-PL"/>
              </w:rPr>
              <w:lastRenderedPageBreak/>
              <w:t>wyszukiwania oparty na konfigurowalnym przez użytkownika module indeksacji zasobów lokalnych,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 xml:space="preserve">Oprogramowanie dla tworzenia kopii zapasowych (Backup); </w:t>
            </w:r>
            <w:r w:rsidRPr="008A1DD6">
              <w:rPr>
                <w:rFonts w:ascii="Arial" w:hAnsi="Arial" w:cs="Arial"/>
                <w:sz w:val="20"/>
                <w:szCs w:val="20"/>
                <w:lang w:val="pl-PL"/>
              </w:rPr>
              <w:lastRenderedPageBreak/>
              <w:t>automatyczne wykonywanie kopii plików z możliwością automatycznego przywrócenia wersji wcześniejszej.</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217191" w:rsidRPr="008A1DD6" w:rsidRDefault="00217191" w:rsidP="00C73E65">
            <w:pPr>
              <w:ind w:left="370" w:hanging="370"/>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26. Dostępność bezpłatnych biuletynów bezpieczeństwa związanych z działaniem systemu operacyjnego.</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lastRenderedPageBreak/>
              <w:t>34.</w:t>
            </w:r>
            <w:r w:rsidRPr="008A1DD6">
              <w:rPr>
                <w:rFonts w:ascii="Arial" w:hAnsi="Arial" w:cs="Arial"/>
                <w:sz w:val="20"/>
                <w:szCs w:val="20"/>
                <w:lang w:val="pl-PL"/>
              </w:rPr>
              <w:tab/>
              <w:t>Możliwość tworzenia wirtualnych kart inteligentnych.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217191" w:rsidRPr="008A1DD6" w:rsidRDefault="00217191" w:rsidP="00CD0165">
            <w:pPr>
              <w:ind w:left="653" w:hanging="283"/>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rsidR="00217191" w:rsidRPr="008A1DD6" w:rsidRDefault="00217191" w:rsidP="00CD0165">
            <w:pPr>
              <w:ind w:left="370" w:hanging="370"/>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rsidR="00217191" w:rsidRPr="008A1DD6" w:rsidRDefault="00217191" w:rsidP="00C73E65">
            <w:pPr>
              <w:rPr>
                <w:rFonts w:ascii="Arial" w:hAnsi="Arial" w:cs="Arial"/>
                <w:sz w:val="20"/>
                <w:szCs w:val="20"/>
                <w:lang w:val="pl-PL"/>
              </w:rPr>
            </w:pPr>
          </w:p>
        </w:tc>
      </w:tr>
      <w:tr w:rsidR="00217191" w:rsidRPr="00456B93" w:rsidTr="00302BE8">
        <w:tc>
          <w:tcPr>
            <w:tcW w:w="399" w:type="dxa"/>
            <w:tcBorders>
              <w:top w:val="single" w:sz="6" w:space="0" w:color="auto"/>
              <w:left w:val="single" w:sz="6" w:space="0" w:color="auto"/>
              <w:bottom w:val="single" w:sz="6" w:space="0" w:color="auto"/>
              <w:right w:val="single" w:sz="6" w:space="0" w:color="auto"/>
            </w:tcBorders>
          </w:tcPr>
          <w:p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Gwarancja </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wsparcie techniczne</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2-letnia gwarancja producenta świadczona na miejscu u klienta, czas naprawy do końca następnego dnia roboczego.</w:t>
            </w:r>
          </w:p>
          <w:p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Serwis musi być realizowany przez producenta lub autoryzowanego partnera serwisowego producenta – do oferty załączyć oświadczenie producenta o spełnieniu tego warunku.</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rsidR="00217191" w:rsidRPr="008A1DD6" w:rsidRDefault="00217191" w:rsidP="0005753B">
            <w:pPr>
              <w:textAlignment w:val="baseline"/>
              <w:rPr>
                <w:rFonts w:ascii="Arial" w:eastAsia="Times New Roman" w:hAnsi="Arial" w:cs="Arial"/>
                <w:sz w:val="20"/>
                <w:szCs w:val="20"/>
                <w:lang w:val="pl-PL" w:eastAsia="pl-PL"/>
              </w:rPr>
            </w:pPr>
          </w:p>
        </w:tc>
      </w:tr>
    </w:tbl>
    <w:p w:rsidR="00D242D2" w:rsidRPr="008A1DD6" w:rsidRDefault="00D242D2" w:rsidP="00D242D2">
      <w:pPr>
        <w:rPr>
          <w:rFonts w:ascii="Arial" w:hAnsi="Arial" w:cs="Arial"/>
          <w:sz w:val="20"/>
          <w:szCs w:val="20"/>
          <w:lang w:val="pl-PL"/>
        </w:rPr>
      </w:pPr>
    </w:p>
    <w:p w:rsidR="00D242D2" w:rsidRPr="008A1DD6" w:rsidRDefault="00D242D2" w:rsidP="00AF3DCC">
      <w:pPr>
        <w:pStyle w:val="Nagwek1"/>
        <w:numPr>
          <w:ilvl w:val="0"/>
          <w:numId w:val="5"/>
        </w:numPr>
        <w:spacing w:line="360" w:lineRule="auto"/>
        <w:rPr>
          <w:rFonts w:ascii="Arial" w:hAnsi="Arial" w:cs="Arial"/>
          <w:sz w:val="20"/>
          <w:szCs w:val="20"/>
          <w:lang w:val="pl-PL"/>
        </w:rPr>
      </w:pPr>
      <w:r w:rsidRPr="008A1DD6">
        <w:rPr>
          <w:rFonts w:ascii="Arial" w:hAnsi="Arial" w:cs="Arial"/>
          <w:sz w:val="20"/>
          <w:szCs w:val="20"/>
          <w:lang w:val="pl-PL"/>
        </w:rPr>
        <w:lastRenderedPageBreak/>
        <w:t>Monitor LCD</w:t>
      </w:r>
      <w:r w:rsidR="00684ECF">
        <w:rPr>
          <w:rFonts w:ascii="Arial" w:hAnsi="Arial" w:cs="Arial"/>
          <w:sz w:val="20"/>
          <w:szCs w:val="20"/>
          <w:lang w:val="pl-PL"/>
        </w:rPr>
        <w:t xml:space="preserve"> (40 szt.)</w:t>
      </w:r>
    </w:p>
    <w:tbl>
      <w:tblPr>
        <w:tblStyle w:val="Tabela-Siatka"/>
        <w:tblW w:w="14085" w:type="dxa"/>
        <w:tblInd w:w="85" w:type="dxa"/>
        <w:tblLayout w:type="fixed"/>
        <w:tblCellMar>
          <w:left w:w="85" w:type="dxa"/>
          <w:right w:w="85" w:type="dxa"/>
        </w:tblCellMar>
        <w:tblLook w:val="04A0"/>
      </w:tblPr>
      <w:tblGrid>
        <w:gridCol w:w="447"/>
        <w:gridCol w:w="2661"/>
        <w:gridCol w:w="5823"/>
        <w:gridCol w:w="5154"/>
      </w:tblGrid>
      <w:tr w:rsidR="00BD480F" w:rsidRPr="00456B93" w:rsidTr="00E43321">
        <w:tc>
          <w:tcPr>
            <w:tcW w:w="447"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jc w:val="cente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Nazwa komponentu</w:t>
            </w:r>
          </w:p>
        </w:tc>
        <w:tc>
          <w:tcPr>
            <w:tcW w:w="5823"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154"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136764">
            <w:pPr>
              <w:rPr>
                <w:rFonts w:ascii="Arial" w:hAnsi="Arial" w:cs="Arial"/>
                <w:bCs/>
                <w:color w:val="000000" w:themeColor="text1"/>
                <w:sz w:val="20"/>
                <w:szCs w:val="20"/>
              </w:rPr>
            </w:pPr>
            <w:r w:rsidRPr="008A1DD6">
              <w:rPr>
                <w:rFonts w:ascii="Arial" w:hAnsi="Arial" w:cs="Arial"/>
                <w:bCs/>
                <w:color w:val="000000" w:themeColor="text1"/>
                <w:sz w:val="20"/>
                <w:szCs w:val="20"/>
              </w:rPr>
              <w:t>Proporcje obrazu</w:t>
            </w:r>
          </w:p>
        </w:tc>
        <w:tc>
          <w:tcPr>
            <w:tcW w:w="5823"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r w:rsidRPr="008A1DD6">
              <w:rPr>
                <w:rFonts w:ascii="Arial" w:hAnsi="Arial" w:cs="Arial"/>
                <w:bCs/>
                <w:color w:val="000000" w:themeColor="text1"/>
                <w:sz w:val="20"/>
                <w:szCs w:val="20"/>
              </w:rPr>
              <w:t>16:9</w:t>
            </w:r>
          </w:p>
        </w:tc>
        <w:tc>
          <w:tcPr>
            <w:tcW w:w="5154" w:type="dxa"/>
          </w:tcPr>
          <w:p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Przekątna ekranu</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Min. 27"</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Powierzchnia matrycy</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Matowa</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Technologia podświetlania</w:t>
            </w:r>
          </w:p>
        </w:tc>
        <w:tc>
          <w:tcPr>
            <w:tcW w:w="5823"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Diody LED</w:t>
            </w:r>
          </w:p>
        </w:tc>
        <w:tc>
          <w:tcPr>
            <w:tcW w:w="5154" w:type="dxa"/>
          </w:tcPr>
          <w:p w:rsidR="00217191" w:rsidRPr="008A1DD6" w:rsidRDefault="00217191" w:rsidP="0005753B">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Obszar widzialny w pionie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336.31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Obszar widzialny w poziomie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597.89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Plamka matrycy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0.312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Rozdzielczość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1920 x 1080 (FHD 1080)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Czas reakcji</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 ms</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statyczny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dynamiczny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3 000 000:1</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Kąt widzenia poziomy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178 °</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Kąt widzenia pionowy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178 °</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Ilość kolorów</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16,7 mln</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rPr>
          <w:trHeight w:val="1430"/>
        </w:trPr>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3,5 mm </w:t>
            </w:r>
            <w:proofErr w:type="spellStart"/>
            <w:r w:rsidRPr="008A1DD6">
              <w:rPr>
                <w:rFonts w:ascii="Arial" w:hAnsi="Arial" w:cs="Arial"/>
                <w:bCs/>
                <w:color w:val="000000" w:themeColor="text1"/>
                <w:sz w:val="20"/>
                <w:szCs w:val="20"/>
              </w:rPr>
              <w:t>minijack</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15-pin</w:t>
            </w:r>
            <w:proofErr w:type="spellEnd"/>
            <w:r w:rsidRPr="008A1DD6">
              <w:rPr>
                <w:rFonts w:ascii="Arial" w:hAnsi="Arial" w:cs="Arial"/>
                <w:bCs/>
                <w:color w:val="000000" w:themeColor="text1"/>
                <w:sz w:val="20"/>
                <w:szCs w:val="20"/>
              </w:rPr>
              <w:t xml:space="preserve"> </w:t>
            </w:r>
            <w:proofErr w:type="spellStart"/>
            <w:r w:rsidRPr="008A1DD6">
              <w:rPr>
                <w:rFonts w:ascii="Arial" w:hAnsi="Arial" w:cs="Arial"/>
                <w:bCs/>
                <w:color w:val="000000" w:themeColor="text1"/>
                <w:sz w:val="20"/>
                <w:szCs w:val="20"/>
              </w:rPr>
              <w:t>D-Sub</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 x HDMI</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DisplayPort</w:t>
            </w:r>
            <w:proofErr w:type="spellEnd"/>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5 x USB 3.0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Pivot</w:t>
            </w:r>
            <w:proofErr w:type="spellEnd"/>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Certyfikaty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CCC</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Energy Star</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EPEAT</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TCO</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Standard VESA</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100 x 100</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Pobór mocy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23 W</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Przewód zasilający</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DP-DP</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USB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Przewodnik szybkiej instalacji</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Wysokość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366.5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Wysokość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513.3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Szerokość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611.9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Głębokość</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49.9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Głębokość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269.8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Waga</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4.7 kg</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Waga z podstawą</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6.6 kg</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Pozostałe parametry</w:t>
            </w:r>
          </w:p>
        </w:tc>
        <w:tc>
          <w:tcPr>
            <w:tcW w:w="5823" w:type="dxa"/>
          </w:tcPr>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nachylenia (przód / tył): -5° / 30°</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obrotu (lewo / prawo): -45° / +45°</w:t>
            </w:r>
          </w:p>
          <w:p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Podnoszenie (maksymalny zakres): 110 mm</w:t>
            </w:r>
          </w:p>
        </w:tc>
        <w:tc>
          <w:tcPr>
            <w:tcW w:w="5154" w:type="dxa"/>
          </w:tcPr>
          <w:p w:rsidR="00217191" w:rsidRPr="008A1DD6" w:rsidRDefault="00217191" w:rsidP="001A5B54">
            <w:pPr>
              <w:rPr>
                <w:rFonts w:ascii="Arial" w:hAnsi="Arial" w:cs="Arial"/>
                <w:bCs/>
                <w:color w:val="000000" w:themeColor="text1"/>
                <w:sz w:val="20"/>
                <w:szCs w:val="20"/>
              </w:rPr>
            </w:pPr>
          </w:p>
        </w:tc>
      </w:tr>
      <w:tr w:rsidR="00217191" w:rsidRPr="008A1DD6" w:rsidTr="00E43321">
        <w:tc>
          <w:tcPr>
            <w:tcW w:w="447" w:type="dxa"/>
          </w:tcPr>
          <w:p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Informacje o gwarancji</w:t>
            </w:r>
          </w:p>
        </w:tc>
        <w:tc>
          <w:tcPr>
            <w:tcW w:w="5823" w:type="dxa"/>
          </w:tcPr>
          <w:p w:rsidR="00217191" w:rsidRPr="008A1DD6" w:rsidRDefault="00217191" w:rsidP="001A5B54">
            <w:pPr>
              <w:rPr>
                <w:rFonts w:ascii="Arial" w:hAnsi="Arial" w:cs="Arial"/>
                <w:bCs/>
                <w:color w:val="000000" w:themeColor="text1"/>
                <w:sz w:val="20"/>
                <w:szCs w:val="20"/>
                <w:lang w:val="en-US"/>
              </w:rPr>
            </w:pPr>
            <w:r w:rsidRPr="008A1DD6">
              <w:rPr>
                <w:rFonts w:ascii="Arial" w:hAnsi="Arial" w:cs="Arial"/>
                <w:bCs/>
                <w:color w:val="000000" w:themeColor="text1"/>
                <w:sz w:val="20"/>
                <w:szCs w:val="20"/>
                <w:lang w:val="en-US"/>
              </w:rPr>
              <w:t xml:space="preserve">Min. 36 </w:t>
            </w:r>
            <w:proofErr w:type="spellStart"/>
            <w:r w:rsidRPr="008A1DD6">
              <w:rPr>
                <w:rFonts w:ascii="Arial" w:hAnsi="Arial" w:cs="Arial"/>
                <w:bCs/>
                <w:color w:val="000000" w:themeColor="text1"/>
                <w:sz w:val="20"/>
                <w:szCs w:val="20"/>
                <w:lang w:val="en-US"/>
              </w:rPr>
              <w:t>miesięcy</w:t>
            </w:r>
            <w:proofErr w:type="spellEnd"/>
            <w:r w:rsidRPr="008A1DD6">
              <w:rPr>
                <w:rFonts w:ascii="Arial" w:hAnsi="Arial" w:cs="Arial"/>
                <w:bCs/>
                <w:color w:val="000000" w:themeColor="text1"/>
                <w:sz w:val="20"/>
                <w:szCs w:val="20"/>
                <w:lang w:val="en-US"/>
              </w:rPr>
              <w:t xml:space="preserve">  Advanced Exchange Warranty</w:t>
            </w:r>
          </w:p>
        </w:tc>
        <w:tc>
          <w:tcPr>
            <w:tcW w:w="5154" w:type="dxa"/>
          </w:tcPr>
          <w:p w:rsidR="00217191" w:rsidRPr="008A1DD6" w:rsidRDefault="00217191" w:rsidP="001A5B54">
            <w:pPr>
              <w:rPr>
                <w:rFonts w:ascii="Arial" w:hAnsi="Arial" w:cs="Arial"/>
                <w:bCs/>
                <w:color w:val="000000" w:themeColor="text1"/>
                <w:sz w:val="20"/>
                <w:szCs w:val="20"/>
                <w:lang w:val="en-US"/>
              </w:rPr>
            </w:pPr>
          </w:p>
        </w:tc>
      </w:tr>
    </w:tbl>
    <w:p w:rsidR="00E966FB" w:rsidRPr="008A1DD6" w:rsidRDefault="00E966FB" w:rsidP="00717950">
      <w:pPr>
        <w:rPr>
          <w:rFonts w:ascii="Arial" w:hAnsi="Arial" w:cs="Arial"/>
          <w:bCs/>
          <w:sz w:val="20"/>
          <w:szCs w:val="20"/>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Laptopy</w:t>
      </w:r>
      <w:r w:rsidR="00EE0467">
        <w:rPr>
          <w:rFonts w:ascii="Arial" w:hAnsi="Arial" w:cs="Arial"/>
          <w:sz w:val="20"/>
          <w:szCs w:val="20"/>
          <w:lang w:val="pl-PL"/>
        </w:rPr>
        <w:t xml:space="preserve"> (23 szt.)</w:t>
      </w:r>
    </w:p>
    <w:tbl>
      <w:tblPr>
        <w:tblpPr w:leftFromText="141" w:rightFromText="141" w:vertAnchor="text" w:horzAnchor="margin" w:tblpX="71" w:tblpY="54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42"/>
        <w:gridCol w:w="2274"/>
        <w:gridCol w:w="6210"/>
        <w:gridCol w:w="5244"/>
      </w:tblGrid>
      <w:tr w:rsidR="00BD480F" w:rsidRPr="00456B93" w:rsidTr="00E43321">
        <w:trPr>
          <w:trHeight w:val="138"/>
          <w:tblHeader/>
        </w:trPr>
        <w:tc>
          <w:tcPr>
            <w:tcW w:w="0" w:type="auto"/>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rPr>
                <w:rFonts w:ascii="Arial" w:hAnsi="Arial" w:cs="Arial"/>
                <w:b/>
                <w:bCs/>
                <w:sz w:val="20"/>
                <w:szCs w:val="20"/>
                <w:lang w:val="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0" w:type="auto"/>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Nazwa komponentu</w:t>
            </w:r>
          </w:p>
        </w:tc>
        <w:tc>
          <w:tcPr>
            <w:tcW w:w="6210" w:type="dxa"/>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Wymagane minimalne parametry techniczne</w:t>
            </w:r>
          </w:p>
        </w:tc>
        <w:tc>
          <w:tcPr>
            <w:tcW w:w="5244" w:type="dxa"/>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rPr>
                <w:rFonts w:ascii="Arial" w:hAnsi="Arial" w:cs="Arial"/>
                <w:b/>
                <w:bCs/>
                <w:sz w:val="20"/>
                <w:szCs w:val="20"/>
                <w:lang w:val="pl-PL"/>
              </w:rPr>
            </w:pPr>
            <w:r w:rsidRPr="008A1DD6">
              <w:rPr>
                <w:rFonts w:ascii="Arial" w:hAnsi="Arial" w:cs="Arial"/>
                <w:b/>
                <w:sz w:val="20"/>
                <w:szCs w:val="20"/>
                <w:lang w:val="pl-PL"/>
              </w:rPr>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rsidTr="00E43321">
        <w:trPr>
          <w:trHeight w:val="138"/>
        </w:trPr>
        <w:tc>
          <w:tcPr>
            <w:tcW w:w="0" w:type="auto"/>
            <w:vAlign w:val="center"/>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Procesor</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Procesor wielordzeniowy ze zintegrowaną grafiką, zaprojektowany do pracy w komputerach przenośnych klasy x86. Poziom wydajności w </w:t>
            </w:r>
            <w:proofErr w:type="spellStart"/>
            <w:r w:rsidRPr="008A1DD6">
              <w:rPr>
                <w:rFonts w:ascii="Arial" w:hAnsi="Arial" w:cs="Arial"/>
                <w:sz w:val="20"/>
                <w:szCs w:val="20"/>
                <w:lang w:val="pl-PL"/>
              </w:rPr>
              <w:t>PerformanceTest</w:t>
            </w:r>
            <w:proofErr w:type="spellEnd"/>
            <w:r w:rsidRPr="008A1DD6">
              <w:rPr>
                <w:rFonts w:ascii="Arial" w:hAnsi="Arial" w:cs="Arial"/>
                <w:sz w:val="20"/>
                <w:szCs w:val="20"/>
                <w:lang w:val="pl-PL"/>
              </w:rPr>
              <w:t xml:space="preserve"> w teście CPU Mark nie mniejszy niż 10611 punktów według wyników opublikowanych na http://www.cpubenchmark.net/. Wykonawca w składanej ofercie winien podać dokładny model oferowanego podzespołu.</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2"/>
              </w:numPr>
              <w:ind w:left="360"/>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Pamięć operacyjna RAM</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Min. 16 GB 3199MHz non-ECC</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rozbudowy do 64GB pamięci operacyjnej pracującej w trybie dual channel.</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Parametry pamięci masowej</w:t>
            </w:r>
          </w:p>
        </w:tc>
        <w:tc>
          <w:tcPr>
            <w:tcW w:w="6210" w:type="dxa"/>
          </w:tcPr>
          <w:p w:rsidR="00871D4D" w:rsidRPr="008A1DD6" w:rsidRDefault="00871D4D" w:rsidP="003F4EEB">
            <w:pPr>
              <w:rPr>
                <w:rFonts w:ascii="Arial" w:hAnsi="Arial" w:cs="Arial"/>
                <w:sz w:val="20"/>
                <w:szCs w:val="20"/>
                <w:lang w:val="pl-PL"/>
              </w:rPr>
            </w:pPr>
            <w:proofErr w:type="spellStart"/>
            <w:r w:rsidRPr="008A1DD6">
              <w:rPr>
                <w:rFonts w:ascii="Arial" w:hAnsi="Arial" w:cs="Arial"/>
                <w:sz w:val="20"/>
                <w:szCs w:val="20"/>
                <w:lang w:val="pl-PL"/>
              </w:rPr>
              <w:t>M.2</w:t>
            </w:r>
            <w:proofErr w:type="spellEnd"/>
            <w:r w:rsidRPr="008A1DD6">
              <w:rPr>
                <w:rFonts w:ascii="Arial" w:hAnsi="Arial" w:cs="Arial"/>
                <w:sz w:val="20"/>
                <w:szCs w:val="20"/>
                <w:lang w:val="pl-PL"/>
              </w:rPr>
              <w:t xml:space="preserve"> 2280 </w:t>
            </w:r>
            <w:proofErr w:type="spellStart"/>
            <w:r w:rsidRPr="008A1DD6">
              <w:rPr>
                <w:rFonts w:ascii="Arial" w:hAnsi="Arial" w:cs="Arial"/>
                <w:sz w:val="20"/>
                <w:szCs w:val="20"/>
                <w:lang w:val="pl-PL"/>
              </w:rPr>
              <w:t>512GB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SSD</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3.0 </w:t>
            </w:r>
            <w:proofErr w:type="spellStart"/>
            <w:r w:rsidRPr="008A1DD6">
              <w:rPr>
                <w:rFonts w:ascii="Arial" w:hAnsi="Arial" w:cs="Arial"/>
                <w:sz w:val="20"/>
                <w:szCs w:val="20"/>
                <w:lang w:val="pl-PL"/>
              </w:rPr>
              <w:t>NVMe</w:t>
            </w:r>
            <w:proofErr w:type="spellEnd"/>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Karta graficzna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Zintegrowana z procesorem o poziomie wydajności w </w:t>
            </w:r>
            <w:proofErr w:type="spellStart"/>
            <w:r w:rsidRPr="008A1DD6">
              <w:rPr>
                <w:rFonts w:ascii="Arial" w:hAnsi="Arial" w:cs="Arial"/>
                <w:sz w:val="20"/>
                <w:szCs w:val="20"/>
                <w:lang w:val="pl-PL"/>
              </w:rPr>
              <w:t>PassMark</w:t>
            </w:r>
            <w:proofErr w:type="spellEnd"/>
            <w:r w:rsidRPr="008A1DD6">
              <w:rPr>
                <w:rFonts w:ascii="Arial" w:hAnsi="Arial" w:cs="Arial"/>
                <w:sz w:val="20"/>
                <w:szCs w:val="20"/>
                <w:lang w:val="pl-PL"/>
              </w:rPr>
              <w:t xml:space="preserve"> -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w teście </w:t>
            </w:r>
            <w:proofErr w:type="spellStart"/>
            <w:r w:rsidRPr="008A1DD6">
              <w:rPr>
                <w:rFonts w:ascii="Arial" w:hAnsi="Arial" w:cs="Arial"/>
                <w:sz w:val="20"/>
                <w:szCs w:val="20"/>
                <w:lang w:val="pl-PL"/>
              </w:rPr>
              <w:t>Average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G3D</w:t>
            </w:r>
            <w:proofErr w:type="spellEnd"/>
            <w:r w:rsidRPr="008A1DD6">
              <w:rPr>
                <w:rFonts w:ascii="Arial" w:hAnsi="Arial" w:cs="Arial"/>
                <w:sz w:val="20"/>
                <w:szCs w:val="20"/>
                <w:lang w:val="pl-PL"/>
              </w:rPr>
              <w:t xml:space="preserve"> Mark nie mniejszy niż 2785 punktów według wyników opublikowanych na http:// </w:t>
            </w:r>
            <w:hyperlink r:id="rId9" w:history="1">
              <w:r w:rsidRPr="008A1DD6">
                <w:rPr>
                  <w:rStyle w:val="Hipercze"/>
                  <w:rFonts w:ascii="Arial" w:hAnsi="Arial" w:cs="Arial"/>
                  <w:sz w:val="20"/>
                  <w:szCs w:val="20"/>
                  <w:lang w:val="pl-PL"/>
                </w:rPr>
                <w:t>www.videocardbenchmark.net</w:t>
              </w:r>
            </w:hyperlink>
            <w:r w:rsidRPr="008A1DD6">
              <w:rPr>
                <w:rFonts w:ascii="Arial" w:hAnsi="Arial" w:cs="Arial"/>
                <w:sz w:val="20"/>
                <w:szCs w:val="20"/>
                <w:lang w:val="pl-PL"/>
              </w:rPr>
              <w:t xml:space="preserve"> oraz nie mniej niż 325 punktów według wyników testu </w:t>
            </w:r>
            <w:proofErr w:type="spellStart"/>
            <w:r w:rsidRPr="008A1DD6">
              <w:rPr>
                <w:rStyle w:val="Pogrubienie"/>
                <w:rFonts w:ascii="Arial" w:hAnsi="Arial" w:cs="Arial"/>
                <w:b w:val="0"/>
                <w:sz w:val="20"/>
                <w:szCs w:val="20"/>
                <w:lang w:val="pl-PL"/>
              </w:rPr>
              <w:t>Average</w:t>
            </w:r>
            <w:proofErr w:type="spellEnd"/>
            <w:r w:rsidRPr="008A1DD6">
              <w:rPr>
                <w:rStyle w:val="Pogrubienie"/>
                <w:rFonts w:ascii="Arial" w:hAnsi="Arial" w:cs="Arial"/>
                <w:b w:val="0"/>
                <w:sz w:val="20"/>
                <w:szCs w:val="20"/>
                <w:lang w:val="pl-PL"/>
              </w:rPr>
              <w:t xml:space="preserve"> </w:t>
            </w:r>
            <w:proofErr w:type="spellStart"/>
            <w:r w:rsidRPr="008A1DD6">
              <w:rPr>
                <w:rStyle w:val="Pogrubienie"/>
                <w:rFonts w:ascii="Arial" w:hAnsi="Arial" w:cs="Arial"/>
                <w:b w:val="0"/>
                <w:sz w:val="20"/>
                <w:szCs w:val="20"/>
                <w:lang w:val="pl-PL"/>
              </w:rPr>
              <w:t>G2D</w:t>
            </w:r>
            <w:proofErr w:type="spellEnd"/>
            <w:r w:rsidRPr="008A1DD6">
              <w:rPr>
                <w:rStyle w:val="Pogrubienie"/>
                <w:rFonts w:ascii="Arial" w:hAnsi="Arial" w:cs="Arial"/>
                <w:b w:val="0"/>
                <w:sz w:val="20"/>
                <w:szCs w:val="20"/>
                <w:lang w:val="pl-PL"/>
              </w:rPr>
              <w:t xml:space="preserve"> Mark.</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Wyposażenie multimedialne</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Karta dźwiękowa zintegrowana z płytą główną, zgodna z High Definition. Wbudowane w obudowie komputera: głośniki stereo (2x2W), Port słuchawek i mikrofonu typu COMBO, kamera IR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8A1DD6">
              <w:rPr>
                <w:rFonts w:ascii="Arial" w:hAnsi="Arial" w:cs="Arial"/>
                <w:sz w:val="20"/>
                <w:szCs w:val="20"/>
                <w:lang w:val="pl-PL"/>
              </w:rPr>
              <w:t>mute</w:t>
            </w:r>
            <w:proofErr w:type="spellEnd"/>
            <w:r w:rsidRPr="008A1DD6">
              <w:rPr>
                <w:rFonts w:ascii="Arial" w:hAnsi="Arial" w:cs="Arial"/>
                <w:sz w:val="20"/>
                <w:szCs w:val="20"/>
                <w:lang w:val="pl-PL"/>
              </w:rPr>
              <w:t>).</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Obudowa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Wykonana z materiałów o podwyższonej odporności na uszkodzenia mechaniczne oraz przystosowana do pracy w trudnych </w:t>
            </w:r>
            <w:r w:rsidRPr="008A1DD6">
              <w:rPr>
                <w:rFonts w:ascii="Arial" w:hAnsi="Arial" w:cs="Arial"/>
                <w:sz w:val="20"/>
                <w:szCs w:val="20"/>
                <w:lang w:val="pl-PL"/>
              </w:rPr>
              <w:lastRenderedPageBreak/>
              <w:t xml:space="preserve">warunkach termicznych, charakteryzujący się wzmocnioną konstrukcją, tzw. „business </w:t>
            </w:r>
            <w:proofErr w:type="spellStart"/>
            <w:r w:rsidRPr="008A1DD6">
              <w:rPr>
                <w:rFonts w:ascii="Arial" w:hAnsi="Arial" w:cs="Arial"/>
                <w:sz w:val="20"/>
                <w:szCs w:val="20"/>
                <w:lang w:val="pl-PL"/>
              </w:rPr>
              <w:t>rugged</w:t>
            </w:r>
            <w:proofErr w:type="spellEnd"/>
            <w:r w:rsidRPr="008A1DD6">
              <w:rPr>
                <w:rFonts w:ascii="Arial" w:hAnsi="Arial" w:cs="Arial"/>
                <w:sz w:val="20"/>
                <w:szCs w:val="20"/>
                <w:lang w:val="pl-PL"/>
              </w:rPr>
              <w:t xml:space="preserve">”, według normy </w:t>
            </w:r>
            <w:proofErr w:type="spellStart"/>
            <w:r w:rsidRPr="008A1DD6">
              <w:rPr>
                <w:rFonts w:ascii="Arial" w:hAnsi="Arial" w:cs="Arial"/>
                <w:sz w:val="20"/>
                <w:szCs w:val="20"/>
                <w:lang w:val="pl-PL"/>
              </w:rPr>
              <w:t>Mil-Std-810G</w:t>
            </w:r>
            <w:proofErr w:type="spellEnd"/>
            <w:r w:rsidRPr="008A1DD6">
              <w:rPr>
                <w:rFonts w:ascii="Arial" w:hAnsi="Arial" w:cs="Arial"/>
                <w:sz w:val="20"/>
                <w:szCs w:val="20"/>
                <w:lang w:val="pl-PL"/>
              </w:rPr>
              <w:t xml:space="preserve"> tj. taki, który zaliczył (co najmniej) następujące testy z wynikiem pozytywnym:</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Wibracje- Metoda 514.X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Uderzenia- Metoda 516.X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Wysoka Temperatura- Metoda 501.X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Niska Temperatura- Metoda 502.X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Zmienna Temperatura- Metoda 503.X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Wilgotność- Metoda 507.X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Wysokość- Metoda 500.X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Piasek i pył- Metoda 510.X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 celu potwierdzenia, że oferowana dostawa odpowiada wymaganiom określonym przez Zamawiającego, do oferty należy dołączyć:</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Zgodność z systemami </w:t>
            </w:r>
            <w:r w:rsidRPr="008A1DD6">
              <w:rPr>
                <w:rFonts w:ascii="Arial" w:hAnsi="Arial" w:cs="Arial"/>
                <w:sz w:val="20"/>
                <w:szCs w:val="20"/>
                <w:lang w:val="pl-PL"/>
              </w:rPr>
              <w:lastRenderedPageBreak/>
              <w:t>operacyjnymi</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xml:space="preserve">Oferowany model komputera musi poprawnie współpracować z </w:t>
            </w:r>
            <w:r w:rsidRPr="008A1DD6">
              <w:rPr>
                <w:rFonts w:ascii="Arial" w:hAnsi="Arial" w:cs="Arial"/>
                <w:sz w:val="20"/>
                <w:szCs w:val="20"/>
                <w:lang w:val="pl-PL"/>
              </w:rPr>
              <w:lastRenderedPageBreak/>
              <w:t>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Bezpieczeństwo</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871D4D" w:rsidRPr="008A1DD6" w:rsidRDefault="00871D4D" w:rsidP="003F4EEB">
            <w:pPr>
              <w:rPr>
                <w:rFonts w:ascii="Arial" w:hAnsi="Arial" w:cs="Arial"/>
                <w:sz w:val="20"/>
                <w:szCs w:val="20"/>
                <w:lang w:val="pl-PL"/>
              </w:rPr>
            </w:pP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Dostęp do podzespołów komputera musi być sygnalizowany przez czujnik otwarcia obudowy. Sygnalizacja konfigurowana z poziomu BIOS. Zamawiający uzna za równoważne dostarczenie linki zabezpieczającej typu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zamykanej w taki sposób, że nie będzie możliwe otwarcie obudowy notebooka, gdy linka zabezpieczająca zostanie umieszczona i zamknięta z wykorzystaniem kluczyka w dedykowanym slocie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Komputery wyposażone w złącze Noble Lock muszą zostać zaoferowane z adapterem ze złącza Noble Lock komputera do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 xml:space="preserve"> wraz linką </w:t>
            </w:r>
            <w:proofErr w:type="spellStart"/>
            <w:r w:rsidRPr="008A1DD6">
              <w:rPr>
                <w:rFonts w:ascii="Arial" w:hAnsi="Arial" w:cs="Arial"/>
                <w:sz w:val="20"/>
                <w:szCs w:val="20"/>
                <w:lang w:val="pl-PL"/>
              </w:rPr>
              <w:t>Kensington</w:t>
            </w:r>
            <w:proofErr w:type="spellEnd"/>
            <w:r w:rsidRPr="008A1DD6">
              <w:rPr>
                <w:rFonts w:ascii="Arial" w:hAnsi="Arial" w:cs="Arial"/>
                <w:sz w:val="20"/>
                <w:szCs w:val="20"/>
                <w:lang w:val="pl-PL"/>
              </w:rPr>
              <w:t>.</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ind w:right="74"/>
              <w:rPr>
                <w:rFonts w:ascii="Arial" w:hAnsi="Arial" w:cs="Arial"/>
                <w:sz w:val="20"/>
                <w:szCs w:val="20"/>
                <w:lang w:val="pl-PL"/>
              </w:rPr>
            </w:pPr>
            <w:r w:rsidRPr="008A1DD6">
              <w:rPr>
                <w:rFonts w:ascii="Arial" w:hAnsi="Arial" w:cs="Arial"/>
                <w:sz w:val="20"/>
                <w:szCs w:val="20"/>
                <w:lang w:val="pl-PL"/>
              </w:rPr>
              <w:t>System diagnostyczny</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Zaimplementowany w BIOS system diagnostyczny z graficznym interfejsem użytkownika dostępny z poziomu szybkiego menu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wykonanie testu: pamięci ram, procesora, pamięci masowej, matrycy </w:t>
            </w:r>
            <w:proofErr w:type="spellStart"/>
            <w:r w:rsidRPr="008A1DD6">
              <w:rPr>
                <w:rFonts w:ascii="Arial" w:hAnsi="Arial" w:cs="Arial"/>
                <w:sz w:val="20"/>
                <w:szCs w:val="20"/>
                <w:lang w:val="pl-PL"/>
              </w:rPr>
              <w:t>lcd</w:t>
            </w:r>
            <w:proofErr w:type="spellEnd"/>
            <w:r w:rsidRPr="008A1DD6">
              <w:rPr>
                <w:rFonts w:ascii="Arial" w:hAnsi="Arial" w:cs="Arial"/>
                <w:sz w:val="20"/>
                <w:szCs w:val="20"/>
                <w:lang w:val="pl-PL"/>
              </w:rPr>
              <w:t xml:space="preserve">, magistrali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 xml:space="preserve">, płyty głównej (chipset,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klawiatury, </w:t>
            </w:r>
            <w:r w:rsidRPr="008A1DD6">
              <w:rPr>
                <w:rFonts w:ascii="Arial" w:hAnsi="Arial" w:cs="Arial"/>
                <w:sz w:val="20"/>
                <w:szCs w:val="20"/>
                <w:lang w:val="pl-PL"/>
              </w:rPr>
              <w:lastRenderedPageBreak/>
              <w:t>myszy, akumulatora (weryfikacja temperatury, liczby cykli, poziomu naładowania oraz pojemności akumulatora), ekranu dotykowego (w przypadku dotykowej matrycy), wentylatora (stan pracy np. RPM i temperatura CPU)</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zapisania wyniku przeprowadzonych testów na nośniku zewnętrznym np. USB</w:t>
            </w:r>
          </w:p>
          <w:p w:rsidR="00871D4D" w:rsidRPr="008A1DD6" w:rsidRDefault="00871D4D" w:rsidP="003F4EEB">
            <w:pPr>
              <w:rPr>
                <w:rFonts w:ascii="Arial" w:hAnsi="Arial" w:cs="Arial"/>
                <w:bCs/>
                <w:sz w:val="20"/>
                <w:szCs w:val="20"/>
                <w:lang w:val="pl-PL"/>
              </w:rPr>
            </w:pP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Ponadto zaimplementowany dźwiękowy system diagnostyczny producenta umożliwiający identyfikację następujących zdarzeń:</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głównej magistrali systemowej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wentylatora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pamięci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karty rozszerzeń (</w:t>
            </w:r>
            <w:proofErr w:type="spellStart"/>
            <w:r w:rsidRPr="008A1DD6">
              <w:rPr>
                <w:rFonts w:ascii="Arial" w:hAnsi="Arial" w:cs="Arial"/>
                <w:sz w:val="20"/>
                <w:szCs w:val="20"/>
                <w:lang w:val="pl-PL"/>
              </w:rPr>
              <w:t>M.2</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modułu TPM</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dedykowanej karty graficznej (</w:t>
            </w:r>
            <w:proofErr w:type="spellStart"/>
            <w:r w:rsidRPr="008A1DD6">
              <w:rPr>
                <w:rFonts w:ascii="Arial" w:hAnsi="Arial" w:cs="Arial"/>
                <w:sz w:val="20"/>
                <w:szCs w:val="20"/>
                <w:lang w:val="pl-PL"/>
              </w:rPr>
              <w:t>PCIe</w:t>
            </w:r>
            <w:proofErr w:type="spellEnd"/>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zintegrowanej karty graficznej (w CPU)</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Awaria połączenia pomiędzy jednostką, a wyświetlaczem</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Zdalne zarządzanie</w:t>
            </w:r>
          </w:p>
        </w:tc>
        <w:tc>
          <w:tcPr>
            <w:tcW w:w="6210" w:type="dxa"/>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monitorowanie konfiguracji komputera na poziomie komponentowym (Rodzaj, model, pojemność): CPU, Pamięć, HDD wersja BIOS płyty głównej;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zdalną konfigurację ustawień BIOS (BIOS setup),</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zdalnego zarządzania stanem zasilania komputera: włączenie/wyłączenie/reset/poprawne zamknięcie systemu operacyjnego,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zdalne przejęcie konsoli tekstowej systemu, przekierowanie procesu ładowania systemu operacyjnego z wirtualnego nośnika lub pliku obrazu </w:t>
            </w:r>
            <w:proofErr w:type="spellStart"/>
            <w:r w:rsidRPr="008A1DD6">
              <w:rPr>
                <w:rFonts w:ascii="Arial" w:hAnsi="Arial" w:cs="Arial"/>
                <w:sz w:val="20"/>
                <w:szCs w:val="20"/>
                <w:lang w:val="pl-PL"/>
              </w:rPr>
              <w:t>bootującego</w:t>
            </w:r>
            <w:proofErr w:type="spellEnd"/>
            <w:r w:rsidRPr="008A1DD6">
              <w:rPr>
                <w:rFonts w:ascii="Arial" w:hAnsi="Arial" w:cs="Arial"/>
                <w:sz w:val="20"/>
                <w:szCs w:val="20"/>
                <w:lang w:val="pl-PL"/>
              </w:rPr>
              <w:t xml:space="preserve"> takiego nośnika z serwera zarządzającego</w:t>
            </w:r>
          </w:p>
          <w:p w:rsidR="00871D4D" w:rsidRPr="008A1DD6" w:rsidRDefault="00871D4D" w:rsidP="003F4EEB">
            <w:pPr>
              <w:rPr>
                <w:rFonts w:ascii="Arial" w:hAnsi="Arial" w:cs="Arial"/>
                <w:color w:val="000000"/>
                <w:sz w:val="20"/>
                <w:szCs w:val="20"/>
                <w:lang w:val="pl-PL"/>
              </w:rPr>
            </w:pPr>
            <w:r w:rsidRPr="008A1DD6">
              <w:rPr>
                <w:rFonts w:ascii="Arial" w:hAnsi="Arial" w:cs="Arial"/>
                <w:color w:val="000000"/>
                <w:sz w:val="20"/>
                <w:szCs w:val="20"/>
                <w:lang w:val="pl-PL"/>
              </w:rPr>
              <w:t xml:space="preserve">- zdalne przejęcie konsoli graficznej systemu tzw. </w:t>
            </w:r>
            <w:proofErr w:type="spellStart"/>
            <w:r w:rsidRPr="008A1DD6">
              <w:rPr>
                <w:rFonts w:ascii="Arial" w:hAnsi="Arial" w:cs="Arial"/>
                <w:color w:val="000000"/>
                <w:sz w:val="20"/>
                <w:szCs w:val="20"/>
                <w:lang w:val="pl-PL"/>
              </w:rPr>
              <w:t>KVM</w:t>
            </w:r>
            <w:proofErr w:type="spellEnd"/>
            <w:r w:rsidRPr="008A1DD6">
              <w:rPr>
                <w:rFonts w:ascii="Arial" w:hAnsi="Arial" w:cs="Arial"/>
                <w:color w:val="000000"/>
                <w:sz w:val="20"/>
                <w:szCs w:val="20"/>
                <w:lang w:val="pl-PL"/>
              </w:rPr>
              <w:t xml:space="preserve"> </w:t>
            </w:r>
            <w:proofErr w:type="spellStart"/>
            <w:r w:rsidRPr="008A1DD6">
              <w:rPr>
                <w:rFonts w:ascii="Arial" w:hAnsi="Arial" w:cs="Arial"/>
                <w:color w:val="000000"/>
                <w:sz w:val="20"/>
                <w:szCs w:val="20"/>
                <w:lang w:val="pl-PL"/>
              </w:rPr>
              <w:t>Redirection</w:t>
            </w:r>
            <w:proofErr w:type="spellEnd"/>
            <w:r w:rsidRPr="008A1DD6">
              <w:rPr>
                <w:rFonts w:ascii="Arial" w:hAnsi="Arial" w:cs="Arial"/>
                <w:color w:val="000000"/>
                <w:sz w:val="20"/>
                <w:szCs w:val="20"/>
                <w:lang w:val="pl-PL"/>
              </w:rPr>
              <w:t xml:space="preserve"> (Keyboard, Video, Mouse) bez udziału systemu operacyjnego ani dodatkowych programów, również w przypadku braku lub uszkodzenia systemu operacyjnego i możliwość podglądu ustawień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technologia zarządzania i monitorowania komputerem na poziomie sprzętowym powinna być zgodna z otwartymi standardami DMTF WS-MAN 1.0.0 (</w:t>
            </w:r>
            <w:hyperlink r:id="rId10" w:history="1">
              <w:r w:rsidRPr="008A1DD6">
                <w:rPr>
                  <w:rStyle w:val="Hipercze"/>
                  <w:rFonts w:ascii="Arial" w:hAnsi="Arial" w:cs="Arial"/>
                  <w:sz w:val="20"/>
                  <w:szCs w:val="20"/>
                  <w:lang w:val="pl-PL"/>
                </w:rPr>
                <w:t>http://www.dmtf.org/standards/wsman</w:t>
              </w:r>
            </w:hyperlink>
            <w:r w:rsidRPr="008A1DD6">
              <w:rPr>
                <w:rFonts w:ascii="Arial" w:hAnsi="Arial" w:cs="Arial"/>
                <w:sz w:val="20"/>
                <w:szCs w:val="20"/>
                <w:lang w:val="pl-PL"/>
              </w:rPr>
              <w:t>) lub DASH 1.0.0 (</w:t>
            </w:r>
            <w:hyperlink r:id="rId11" w:history="1">
              <w:r w:rsidRPr="008A1DD6">
                <w:rPr>
                  <w:rStyle w:val="Hipercze"/>
                  <w:rFonts w:ascii="Arial" w:hAnsi="Arial" w:cs="Arial"/>
                  <w:sz w:val="20"/>
                  <w:szCs w:val="20"/>
                  <w:lang w:val="pl-PL"/>
                </w:rPr>
                <w:t>http://www.dmtf.org/standards/mgmt/dash/</w:t>
              </w:r>
            </w:hyperlink>
            <w:r w:rsidRPr="008A1DD6">
              <w:rPr>
                <w:rFonts w:ascii="Arial" w:hAnsi="Arial" w:cs="Arial"/>
                <w:sz w:val="20"/>
                <w:szCs w:val="20"/>
                <w:lang w:val="pl-PL"/>
              </w:rPr>
              <w:t>)</w:t>
            </w:r>
          </w:p>
        </w:tc>
        <w:tc>
          <w:tcPr>
            <w:tcW w:w="5244" w:type="dxa"/>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Wirtualizacja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Sprzętowe wsparcie technologii wirtualizacji realizowane łącznie w procesorze, chipsecie płyty głównej oraz w BIOS systemu (możliwość włączenia/wyłączenia sprzętowego wsparcia wirtualizacji).</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BIOS</w:t>
            </w:r>
          </w:p>
        </w:tc>
        <w:tc>
          <w:tcPr>
            <w:tcW w:w="6210" w:type="dxa"/>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BIOS zgodny ze specyfikacją UEFI, wyprodukowany przez producenta komputera, zawierający logo producenta komputera lub nazwę producenta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wersji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daty produkcji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nr seryjnym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Ilości zainstalowanej pamięci RAM oraz możliwość odczytania informacji o obłożeniu, szybkości i rodzaju z poziomu BIOS lub w zaimplementowanym systemie diagnostycznym</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typie procesora i jego prędkości</w:t>
            </w:r>
            <w:r w:rsidRPr="008A1DD6">
              <w:rPr>
                <w:rFonts w:ascii="Arial" w:hAnsi="Arial" w:cs="Arial"/>
                <w:sz w:val="20"/>
                <w:szCs w:val="20"/>
                <w:lang w:val="pl-PL"/>
              </w:rPr>
              <w:br/>
              <w:t>- MAC adresu zintegrowanej karty sieciowej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nr inwentarzowym (tzw. </w:t>
            </w:r>
            <w:proofErr w:type="spellStart"/>
            <w:r w:rsidRPr="008A1DD6">
              <w:rPr>
                <w:rFonts w:ascii="Arial" w:hAnsi="Arial" w:cs="Arial"/>
                <w:sz w:val="20"/>
                <w:szCs w:val="20"/>
                <w:lang w:val="pl-PL"/>
              </w:rPr>
              <w:t>Asset</w:t>
            </w:r>
            <w:proofErr w:type="spellEnd"/>
            <w:r w:rsidRPr="008A1DD6">
              <w:rPr>
                <w:rFonts w:ascii="Arial" w:hAnsi="Arial" w:cs="Arial"/>
                <w:sz w:val="20"/>
                <w:szCs w:val="20"/>
                <w:lang w:val="pl-PL"/>
              </w:rPr>
              <w:t xml:space="preserve"> Tag) - wymagane wolne pole do edycji przez administratora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nr seryjnym płyty głównej komputera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informacja o licencji systemu operacyjnego, która została zaimplementowana w BIOS</w:t>
            </w:r>
          </w:p>
          <w:p w:rsidR="00871D4D" w:rsidRPr="008A1DD6" w:rsidRDefault="00871D4D" w:rsidP="003F4EEB">
            <w:pPr>
              <w:rPr>
                <w:rFonts w:ascii="Arial" w:hAnsi="Arial" w:cs="Arial"/>
                <w:sz w:val="20"/>
                <w:szCs w:val="20"/>
                <w:lang w:val="pl-PL"/>
              </w:rPr>
            </w:pP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Administrator z poziomu BIOS musi mieć możliwość wykonania poniższych czynności: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technologii antykradzieżowej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zaawansowanego zarządzania dostępem do BIOS poprzez mechanizm wielopozowych haseł umożliwiających co najmniej:</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Administratora</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ustawienia hasła na zainstalowanym dysku SSD/HDD</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xml:space="preserve">- Możliwość ustawienia hasła na starcie komputera tzw. POWER-On </w:t>
            </w:r>
            <w:proofErr w:type="spellStart"/>
            <w:r w:rsidRPr="008A1DD6">
              <w:rPr>
                <w:rFonts w:ascii="Arial" w:hAnsi="Arial" w:cs="Arial"/>
                <w:sz w:val="20"/>
                <w:szCs w:val="20"/>
                <w:lang w:val="pl-PL"/>
              </w:rPr>
              <w:t>Password</w:t>
            </w:r>
            <w:proofErr w:type="spellEnd"/>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przeglądania ustawień BIOS z poziomu użytkownika bez możliwości zmiany ustawień BIOS</w:t>
            </w:r>
          </w:p>
          <w:p w:rsidR="00871D4D" w:rsidRPr="008A1DD6" w:rsidRDefault="00871D4D" w:rsidP="00961AEB">
            <w:pPr>
              <w:ind w:left="213"/>
              <w:rPr>
                <w:rFonts w:ascii="Arial" w:hAnsi="Arial" w:cs="Arial"/>
                <w:sz w:val="20"/>
                <w:szCs w:val="20"/>
                <w:lang w:val="pl-PL"/>
              </w:rPr>
            </w:pPr>
            <w:r w:rsidRPr="008A1DD6">
              <w:rPr>
                <w:rFonts w:ascii="Arial" w:hAnsi="Arial" w:cs="Arial"/>
                <w:sz w:val="20"/>
                <w:szCs w:val="20"/>
                <w:lang w:val="pl-PL"/>
              </w:rPr>
              <w:t>- Możliwość zabezpieczenia hasłem aktualizacji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ustawienia minimalnych wymagań dotyczących długości hasła POWER-On oraz hasła dysku twardego.</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Obsługa haseł o długości min. 128 znaków zawierających: duże litery, małe litery, znaki specjalne, cyfry</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wymuszenia silnych haseł ustawianych w BIOS tzn. składających się z co najmniej ośmiu znaków z min. jedną małą literą, jedną dużą literą oraz jedną cyfrą.</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włączania/wyłączania wirtualizacji z poziomu BIOS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lastRenderedPageBreak/>
              <w:t xml:space="preserve">- Możliwość ustawienia kolejności </w:t>
            </w:r>
            <w:proofErr w:type="spellStart"/>
            <w:r w:rsidRPr="008A1DD6">
              <w:rPr>
                <w:rFonts w:ascii="Arial" w:hAnsi="Arial" w:cs="Arial"/>
                <w:sz w:val="20"/>
                <w:szCs w:val="20"/>
                <w:lang w:val="pl-PL"/>
              </w:rPr>
              <w:t>bootowania</w:t>
            </w:r>
            <w:proofErr w:type="spellEnd"/>
            <w:r w:rsidRPr="008A1DD6">
              <w:rPr>
                <w:rFonts w:ascii="Arial" w:hAnsi="Arial" w:cs="Arial"/>
                <w:sz w:val="20"/>
                <w:szCs w:val="20"/>
                <w:lang w:val="pl-PL"/>
              </w:rPr>
              <w:t xml:space="preserve"> oraz wyłączenia poszczególnych urządzeń z listy startowej.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Autoryzacja dostępu do aktualizacji BIOS dla użytkownika, Administratora lub z poziomu Windows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Wyłączania/Włączania zabezpieczenia przed wgraniem starszej wersji BIOS niż aktualna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 Możliwość Wyłączania/Włączania: zintegrowanej karty sieciowej, karty </w:t>
            </w:r>
            <w:proofErr w:type="spellStart"/>
            <w:r w:rsidRPr="008A1DD6">
              <w:rPr>
                <w:rFonts w:ascii="Arial" w:hAnsi="Arial" w:cs="Arial"/>
                <w:sz w:val="20"/>
                <w:szCs w:val="20"/>
                <w:lang w:val="pl-PL"/>
              </w:rPr>
              <w:t>WiFi</w:t>
            </w:r>
            <w:proofErr w:type="spellEnd"/>
            <w:r w:rsidRPr="008A1DD6">
              <w:rPr>
                <w:rFonts w:ascii="Arial" w:hAnsi="Arial" w:cs="Arial"/>
                <w:sz w:val="20"/>
                <w:szCs w:val="20"/>
                <w:lang w:val="pl-PL"/>
              </w:rPr>
              <w:t xml:space="preserve">, czytnika linii papilarnych, mikrofonu, zintegrowanej kamery, portów </w:t>
            </w:r>
            <w:proofErr w:type="spellStart"/>
            <w:r w:rsidRPr="008A1DD6">
              <w:rPr>
                <w:rFonts w:ascii="Arial" w:hAnsi="Arial" w:cs="Arial"/>
                <w:sz w:val="20"/>
                <w:szCs w:val="20"/>
                <w:lang w:val="pl-PL"/>
              </w:rPr>
              <w:t>USB</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bluetooth</w:t>
            </w:r>
            <w:proofErr w:type="spellEnd"/>
            <w:r w:rsidRPr="008A1DD6">
              <w:rPr>
                <w:rFonts w:ascii="Arial" w:hAnsi="Arial" w:cs="Arial"/>
                <w:sz w:val="20"/>
                <w:szCs w:val="20"/>
                <w:lang w:val="pl-PL"/>
              </w:rPr>
              <w:t>, czytnik kart pamięci, czytnik karta inteligentnych, zintegrowanej karty dźwiękowej, mikrofon.</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włączenia/wyłączenia funkcji klonowania adresu MAC dla stacji dokującej</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Możliwość niezależnego włączenia/wyłączenia płytki dotykowej oraz manipulatora (joysticka)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Funkcja bezpiecznego usuwania danych z dysku dostępna z poziomu BIOS</w:t>
            </w:r>
          </w:p>
        </w:tc>
        <w:tc>
          <w:tcPr>
            <w:tcW w:w="5244" w:type="dxa"/>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Ekran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Matowy, matryca TFT 15,6” z podświetleniem w technologii LED, rozdzielczość FHD 1920x1080, 250nits, kontrast 700:1 w technologii IPS</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Kąt otwarcia pokrywy ekranu min.180 stopni.</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Interfejsy / Komunikacja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2xUSB 3.2 Gen. 1, 2xUSB-C 3.2, złącze słuchawek i złącze mikrofonu typu COMBO, HDMI min. 1.4b, RJ-45. Złącze umożliwiające podpięcie linki antykradzieżowej, czytnik kart pamięci, czytnik kart inteligentnych.</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Komputer w ramach posiadanych portów musi umożliwiać dokowanie za pośrednictwem portu </w:t>
            </w:r>
            <w:proofErr w:type="spellStart"/>
            <w:r w:rsidRPr="008A1DD6">
              <w:rPr>
                <w:rFonts w:ascii="Arial" w:hAnsi="Arial" w:cs="Arial"/>
                <w:sz w:val="20"/>
                <w:szCs w:val="20"/>
                <w:lang w:val="pl-PL"/>
              </w:rPr>
              <w:t>Thunderbolt</w:t>
            </w:r>
            <w:proofErr w:type="spellEnd"/>
            <w:r w:rsidRPr="008A1DD6">
              <w:rPr>
                <w:rFonts w:ascii="Arial" w:hAnsi="Arial" w:cs="Arial"/>
                <w:sz w:val="20"/>
                <w:szCs w:val="20"/>
                <w:lang w:val="pl-PL"/>
              </w:rPr>
              <w:t xml:space="preserve"> 3 lub dedykowanego złącza umożliwiającego podłączenie mechanicznej stacji dokującej.</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Dokowanie</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Zaoferowany komputer musi umożliwiać podłączenie dedykowanej przez producenta stacji dokującej w taki sposób, że:</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W przypadku zaoferowania mechanicznej stacji dokującej komputer musi być wyposażony w dedykowany port służący do zadokowania stacji w taki sposób, że możliwa będzie praca na co najmniej 2 </w:t>
            </w:r>
            <w:r w:rsidRPr="008A1DD6">
              <w:rPr>
                <w:rFonts w:ascii="Arial" w:hAnsi="Arial" w:cs="Arial"/>
                <w:sz w:val="20"/>
                <w:szCs w:val="20"/>
                <w:lang w:val="pl-PL"/>
              </w:rPr>
              <w:lastRenderedPageBreak/>
              <w:t>monitorach w rozdzielczościach 1920x1080.</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Niezależnie od zaproponowanego rozwiązania komputer oraz dokująca muszą być wyposażone w zabezpieczenie fizyczne uniemożliwiające rozdzielenie komputera od stacji.</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Nie dopuszcza się zaoferowania stacji dokujących USB-C</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LAN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10/100/1000 wspierająca Wake on </w:t>
            </w:r>
            <w:proofErr w:type="spellStart"/>
            <w:r w:rsidRPr="008A1DD6">
              <w:rPr>
                <w:rFonts w:ascii="Arial" w:hAnsi="Arial" w:cs="Arial"/>
                <w:sz w:val="20"/>
                <w:szCs w:val="20"/>
                <w:lang w:val="pl-PL"/>
              </w:rPr>
              <w:t>Lan</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PXE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 HTTPs</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highlight w:val="yellow"/>
                <w:lang w:val="pl-PL"/>
              </w:rPr>
            </w:pPr>
            <w:r w:rsidRPr="008A1DD6">
              <w:rPr>
                <w:rFonts w:ascii="Arial" w:hAnsi="Arial" w:cs="Arial"/>
                <w:sz w:val="20"/>
                <w:szCs w:val="20"/>
                <w:lang w:val="pl-PL"/>
              </w:rPr>
              <w:t>Karta sieciowa WLAN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Wbudowana karta sieciowa, pracująca w standardzie AX</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Bluetooth 5.1</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62"/>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Karta sieciowa WWAN</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instalacji (rozbudowy) modemu LTE</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Klawiatura</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Klawiatura odporna na zalanie cieczą (funkcjonalność potwierdzona w ulotce katalogowej produktu), układ </w:t>
            </w:r>
            <w:proofErr w:type="spellStart"/>
            <w:r w:rsidRPr="008A1DD6">
              <w:rPr>
                <w:rFonts w:ascii="Arial" w:hAnsi="Arial" w:cs="Arial"/>
                <w:sz w:val="20"/>
                <w:szCs w:val="20"/>
                <w:lang w:val="pl-PL"/>
              </w:rPr>
              <w:t>US</w:t>
            </w:r>
            <w:proofErr w:type="spellEnd"/>
            <w:r w:rsidRPr="008A1DD6">
              <w:rPr>
                <w:rFonts w:ascii="Arial" w:hAnsi="Arial" w:cs="Arial"/>
                <w:sz w:val="20"/>
                <w:szCs w:val="20"/>
                <w:lang w:val="pl-PL"/>
              </w:rPr>
              <w:t xml:space="preserve">, z wbudowanym </w:t>
            </w:r>
            <w:proofErr w:type="spellStart"/>
            <w:r w:rsidRPr="008A1DD6">
              <w:rPr>
                <w:rFonts w:ascii="Arial" w:hAnsi="Arial" w:cs="Arial"/>
                <w:sz w:val="20"/>
                <w:szCs w:val="20"/>
                <w:lang w:val="pl-PL"/>
              </w:rPr>
              <w:t>joystikiem</w:t>
            </w:r>
            <w:proofErr w:type="spellEnd"/>
            <w:r w:rsidRPr="008A1DD6">
              <w:rPr>
                <w:rFonts w:ascii="Arial" w:hAnsi="Arial" w:cs="Arial"/>
                <w:sz w:val="20"/>
                <w:szCs w:val="20"/>
                <w:lang w:val="pl-PL"/>
              </w:rPr>
              <w:t xml:space="preserve"> do obsługi wskaźnika myszy, klawiatura wyposażona w 2 stopniowe podświetlanie przycisków.</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Czytnik linii papilarnych</w:t>
            </w:r>
          </w:p>
        </w:tc>
        <w:tc>
          <w:tcPr>
            <w:tcW w:w="6210" w:type="dxa"/>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Wbudowany czytnik linii papilarnych</w:t>
            </w:r>
          </w:p>
        </w:tc>
        <w:tc>
          <w:tcPr>
            <w:tcW w:w="5244" w:type="dxa"/>
          </w:tcPr>
          <w:p w:rsidR="00871D4D" w:rsidRPr="008A1DD6" w:rsidRDefault="00871D4D" w:rsidP="003F4EEB">
            <w:pPr>
              <w:rPr>
                <w:rFonts w:ascii="Arial" w:hAnsi="Arial" w:cs="Arial"/>
                <w:bCs/>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Napęd optyczny</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podłączenia nagrywarki DVD.</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Akumulator</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Pozwalający na nieprzerwaną pracę urządzenia do 10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5244" w:type="dxa"/>
          </w:tcPr>
          <w:p w:rsidR="00871D4D" w:rsidRPr="008A1DD6" w:rsidRDefault="00871D4D" w:rsidP="003F4EEB">
            <w:pPr>
              <w:rPr>
                <w:rFonts w:ascii="Arial" w:hAnsi="Arial" w:cs="Arial"/>
                <w:sz w:val="20"/>
                <w:szCs w:val="20"/>
                <w:lang w:val="pl-PL"/>
              </w:rPr>
            </w:pPr>
          </w:p>
        </w:tc>
      </w:tr>
      <w:tr w:rsidR="00871D4D" w:rsidRPr="008A1DD6" w:rsidTr="00E43321">
        <w:trPr>
          <w:trHeight w:val="138"/>
        </w:trPr>
        <w:tc>
          <w:tcPr>
            <w:tcW w:w="0" w:type="auto"/>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w:t>
            </w:r>
          </w:p>
        </w:tc>
        <w:tc>
          <w:tcPr>
            <w:tcW w:w="6210" w:type="dxa"/>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Zasilacz zewnętrzny 65W</w:t>
            </w:r>
          </w:p>
        </w:tc>
        <w:tc>
          <w:tcPr>
            <w:tcW w:w="5244" w:type="dxa"/>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Certyfikaty, oświadczenia i standardy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Dla producenta sprzętu należy dostarczyć certyfikat:</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9001:2015</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14001</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ISO 50001</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Certyfikat środowiskowy EPEAT w kategorii: „</w:t>
            </w:r>
            <w:proofErr w:type="spellStart"/>
            <w:r w:rsidRPr="008A1DD6">
              <w:rPr>
                <w:rFonts w:ascii="Arial" w:hAnsi="Arial" w:cs="Arial"/>
                <w:bCs/>
                <w:sz w:val="20"/>
                <w:szCs w:val="20"/>
                <w:lang w:val="pl-PL"/>
              </w:rPr>
              <w:t>Computers</w:t>
            </w:r>
            <w:proofErr w:type="spellEnd"/>
            <w:r w:rsidRPr="008A1DD6">
              <w:rPr>
                <w:rFonts w:ascii="Arial" w:hAnsi="Arial" w:cs="Arial"/>
                <w:bCs/>
                <w:sz w:val="20"/>
                <w:szCs w:val="20"/>
                <w:lang w:val="pl-PL"/>
              </w:rPr>
              <w:t xml:space="preserve"> and </w:t>
            </w:r>
            <w:proofErr w:type="spellStart"/>
            <w:r w:rsidRPr="008A1DD6">
              <w:rPr>
                <w:rFonts w:ascii="Arial" w:hAnsi="Arial" w:cs="Arial"/>
                <w:bCs/>
                <w:sz w:val="20"/>
                <w:szCs w:val="20"/>
                <w:lang w:val="pl-PL"/>
              </w:rPr>
              <w:t>Displays</w:t>
            </w:r>
            <w:proofErr w:type="spellEnd"/>
            <w:r w:rsidRPr="008A1DD6">
              <w:rPr>
                <w:rFonts w:ascii="Arial" w:hAnsi="Arial" w:cs="Arial"/>
                <w:bCs/>
                <w:sz w:val="20"/>
                <w:szCs w:val="20"/>
                <w:lang w:val="pl-PL"/>
              </w:rPr>
              <w:t xml:space="preserve"> (2018) (</w:t>
            </w:r>
            <w:proofErr w:type="spellStart"/>
            <w:r w:rsidRPr="008A1DD6">
              <w:rPr>
                <w:rFonts w:ascii="Arial" w:hAnsi="Arial" w:cs="Arial"/>
                <w:bCs/>
                <w:sz w:val="20"/>
                <w:szCs w:val="20"/>
                <w:lang w:val="pl-PL"/>
              </w:rPr>
              <w:t>launched</w:t>
            </w:r>
            <w:proofErr w:type="spellEnd"/>
            <w:r w:rsidRPr="008A1DD6">
              <w:rPr>
                <w:rFonts w:ascii="Arial" w:hAnsi="Arial" w:cs="Arial"/>
                <w:bCs/>
                <w:sz w:val="20"/>
                <w:szCs w:val="20"/>
                <w:lang w:val="pl-PL"/>
              </w:rPr>
              <w:t xml:space="preserve"> 2019)” na poziomie co najmniej: Gold</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ENERGY STAR 8.0</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TCO lub TCO Edge</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Deklaracja zgodności CE (załączyć do oferty)</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 xml:space="preserve">Potwierdzenie spełnienia kryteriów środowiskowych, w tym </w:t>
            </w:r>
            <w:r w:rsidRPr="008A1DD6">
              <w:rPr>
                <w:rFonts w:ascii="Arial" w:hAnsi="Arial" w:cs="Arial"/>
                <w:bCs/>
                <w:sz w:val="20"/>
                <w:szCs w:val="20"/>
                <w:lang w:val="pl-PL"/>
              </w:rPr>
              <w:lastRenderedPageBreak/>
              <w:t xml:space="preserve">zgodności z dyrektywą </w:t>
            </w:r>
            <w:proofErr w:type="spellStart"/>
            <w:r w:rsidRPr="008A1DD6">
              <w:rPr>
                <w:rFonts w:ascii="Arial" w:hAnsi="Arial" w:cs="Arial"/>
                <w:bCs/>
                <w:sz w:val="20"/>
                <w:szCs w:val="20"/>
                <w:lang w:val="pl-PL"/>
              </w:rPr>
              <w:t>RoHS</w:t>
            </w:r>
            <w:proofErr w:type="spellEnd"/>
            <w:r w:rsidRPr="008A1DD6">
              <w:rPr>
                <w:rFonts w:ascii="Arial" w:hAnsi="Arial" w:cs="Arial"/>
                <w:bCs/>
                <w:sz w:val="20"/>
                <w:szCs w:val="20"/>
                <w:lang w:val="pl-PL"/>
              </w:rPr>
              <w:t xml:space="preserve"> Unii Europejskiej o eliminacji substancji niebezpiecznych w postaci oświadczenia producenta jednostki</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 xml:space="preserve">Głośność jednostki centralnej mierzona zgodnie z normą ISO 7779 oraz wykazana zgodnie z normą ISO 9296 w pozycji operatora w trybie pracy (IDLE) wynosząca maksymalnie 18 </w:t>
            </w:r>
            <w:proofErr w:type="spellStart"/>
            <w:r w:rsidRPr="008A1DD6">
              <w:rPr>
                <w:rFonts w:ascii="Arial" w:hAnsi="Arial" w:cs="Arial"/>
                <w:bCs/>
                <w:sz w:val="20"/>
                <w:szCs w:val="20"/>
                <w:lang w:val="pl-PL"/>
              </w:rPr>
              <w:t>dB</w:t>
            </w:r>
            <w:proofErr w:type="spellEnd"/>
            <w:r w:rsidRPr="008A1DD6">
              <w:rPr>
                <w:rFonts w:ascii="Arial" w:hAnsi="Arial" w:cs="Arial"/>
                <w:bCs/>
                <w:sz w:val="20"/>
                <w:szCs w:val="20"/>
                <w:lang w:val="pl-PL"/>
              </w:rPr>
              <w:t xml:space="preserve"> (załączyć oświadczenie producenta)</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Oświadczenie producenta, że w przypadku niewywiązywania się z obowiązków gwarancyjnych oferenta lub firmy serwisującej, przejmie na siebie wszelkie zobowiązania związane z serwisem gwarancyjnym</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Oświadczenie producenta potwierdzające, że komputer spełnia standardy MIL-STD-810G, i pozytywnie przeszedł testy w zakresie metod wymienionych w sekcji nr X (Obudowa).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Waga/Wymiary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Waga urządzenia z akumulatorem max. 1,98 kg</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Grubość notebooka nie większa niż: 21 mm</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System operacyjny</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 xml:space="preserve">Wbudowane w system operacyjny minimum dwie przeglądarki </w:t>
            </w:r>
            <w:r w:rsidRPr="008A1DD6">
              <w:rPr>
                <w:rFonts w:ascii="Arial" w:hAnsi="Arial" w:cs="Arial"/>
                <w:sz w:val="20"/>
                <w:szCs w:val="20"/>
                <w:lang w:val="pl-PL"/>
              </w:rPr>
              <w:lastRenderedPageBreak/>
              <w:t>Internetowe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peer-to-peer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 xml:space="preserve">Możliwość dołączenia systemu do usługi katalogowej </w:t>
            </w:r>
            <w:proofErr w:type="spellStart"/>
            <w:r w:rsidRPr="008A1DD6">
              <w:rPr>
                <w:rFonts w:ascii="Arial" w:hAnsi="Arial" w:cs="Arial"/>
                <w:sz w:val="20"/>
                <w:szCs w:val="20"/>
                <w:lang w:val="pl-PL"/>
              </w:rPr>
              <w:t>on-premise</w:t>
            </w:r>
            <w:proofErr w:type="spellEnd"/>
            <w:r w:rsidRPr="008A1DD6">
              <w:rPr>
                <w:rFonts w:ascii="Arial" w:hAnsi="Arial" w:cs="Arial"/>
                <w:sz w:val="20"/>
                <w:szCs w:val="20"/>
                <w:lang w:val="pl-PL"/>
              </w:rPr>
              <w:t xml:space="preserve"> lub w chmurze.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 xml:space="preserve">Możliwość automatycznej synchronizacji plików i folderów roboczych znajdujących się na firmowym serwerze plików w centrum danych z prywatnym urządzeniem, bez konieczności łączenia się z siecią VPN z poziomu folderu użytkownika </w:t>
            </w:r>
            <w:r w:rsidRPr="008A1DD6">
              <w:rPr>
                <w:rFonts w:ascii="Arial" w:hAnsi="Arial" w:cs="Arial"/>
                <w:sz w:val="20"/>
                <w:szCs w:val="20"/>
                <w:lang w:val="pl-PL"/>
              </w:rPr>
              <w:lastRenderedPageBreak/>
              <w:t>zlokalizowanego w centrum danych firmy.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Oprogramowanie dla tworzenia kopii zapasowych (Backup); automatyczne wykonywanie kopii plików z możliwością automatycznego przywrócenia wersji wcześniejszej.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Wbudowana możliwość zdalnego dostępu do systemu i pracy zdalnej z wykorzystaniem pełnego interfejsu graficznego.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26.</w:t>
            </w:r>
            <w:r w:rsidRPr="008A1DD6">
              <w:rPr>
                <w:rFonts w:ascii="Arial" w:hAnsi="Arial" w:cs="Arial"/>
                <w:sz w:val="20"/>
                <w:szCs w:val="20"/>
                <w:lang w:val="pl-PL"/>
              </w:rPr>
              <w:tab/>
              <w:t>Dostępność bezpłatnych biuletynów bezpieczeństwa związanych z działaniem systemu operacyjnego.</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 xml:space="preserve">Możliwość zdefiniowania zarządzanych aplikacji w taki sposób aby automatycznie szyfrowały pliki na poziomie systemu plików. Blokowanie bezpośredniego kopiowania treści między </w:t>
            </w:r>
            <w:r w:rsidRPr="008A1DD6">
              <w:rPr>
                <w:rFonts w:ascii="Arial" w:hAnsi="Arial" w:cs="Arial"/>
                <w:sz w:val="20"/>
                <w:szCs w:val="20"/>
                <w:lang w:val="pl-PL"/>
              </w:rPr>
              <w:lastRenderedPageBreak/>
              <w:t>aplikacjami zarządzanymi a niezarządzanymi.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34.</w:t>
            </w:r>
            <w:r w:rsidRPr="008A1DD6">
              <w:rPr>
                <w:rFonts w:ascii="Arial" w:hAnsi="Arial" w:cs="Arial"/>
                <w:sz w:val="20"/>
                <w:szCs w:val="20"/>
                <w:lang w:val="pl-PL"/>
              </w:rPr>
              <w:tab/>
              <w:t>Możliwość tworzenia wirtualnych kart inteligentnych.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UEFI</w:t>
            </w:r>
            <w:proofErr w:type="spellEnd"/>
            <w:r w:rsidRPr="008A1DD6">
              <w:rPr>
                <w:rFonts w:ascii="Arial" w:hAnsi="Arial" w:cs="Arial"/>
                <w:sz w:val="20"/>
                <w:szCs w:val="20"/>
                <w:lang w:val="pl-PL"/>
              </w:rPr>
              <w:t xml:space="preserve">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URL</w:t>
            </w:r>
            <w:proofErr w:type="spellEnd"/>
            <w:r w:rsidRPr="008A1DD6">
              <w:rPr>
                <w:rFonts w:ascii="Arial" w:hAnsi="Arial" w:cs="Arial"/>
                <w:sz w:val="20"/>
                <w:szCs w:val="20"/>
                <w:lang w:val="pl-PL"/>
              </w:rPr>
              <w:t>.</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Wirtualne karty inteligentne i certyfikaty (logowanie w oparciu o certyfikat chroniony poprzez moduł TPM),</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rsidR="00871D4D" w:rsidRPr="008A1DD6" w:rsidRDefault="00871D4D" w:rsidP="00CD0165">
            <w:pPr>
              <w:ind w:left="705" w:hanging="284"/>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w:t>
            </w:r>
            <w:r w:rsidRPr="008A1DD6">
              <w:rPr>
                <w:rFonts w:ascii="Arial" w:hAnsi="Arial" w:cs="Arial"/>
                <w:sz w:val="20"/>
                <w:szCs w:val="20"/>
                <w:lang w:val="pl-PL"/>
              </w:rPr>
              <w:lastRenderedPageBreak/>
              <w:t>poleceń</w:t>
            </w:r>
          </w:p>
          <w:p w:rsidR="00871D4D" w:rsidRPr="008A1DD6" w:rsidRDefault="00871D4D" w:rsidP="00CD0165">
            <w:pPr>
              <w:ind w:left="421" w:hanging="421"/>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do aktualizacji sterowników</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Gwarancja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Minimalny czas trwania wsparcia technicznego producenta wynosi 3 lat.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Firma serwisująca musi posiadać ISO 9001 na świadczenie usług serwisowych oraz posiadać autoryzacje producenta urządzeń – dokumenty potwierdzające należy załączyć do oferty.</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Wymagane dołączenie do oferty oświadczenia Producenta potwierdzając, że Serwis urządzeń będzie realizowany bezpośrednio przez Producenta i/lub we współpracy z Autoryzowanym Partnerem Serwisowym Producenta.</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p>
        </w:tc>
      </w:tr>
      <w:tr w:rsidR="00871D4D" w:rsidRPr="00456B93" w:rsidTr="00E43321">
        <w:trPr>
          <w:trHeight w:val="138"/>
        </w:trPr>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1724DE">
            <w:pPr>
              <w:pStyle w:val="Akapitzlist"/>
              <w:numPr>
                <w:ilvl w:val="0"/>
                <w:numId w:val="23"/>
              </w:numPr>
              <w:rPr>
                <w:rFonts w:ascii="Arial" w:hAnsi="Arial" w:cs="Arial"/>
                <w:bCs/>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sz w:val="20"/>
                <w:szCs w:val="20"/>
                <w:lang w:val="pl-PL"/>
              </w:rPr>
            </w:pPr>
            <w:r w:rsidRPr="008A1DD6">
              <w:rPr>
                <w:rFonts w:ascii="Arial" w:hAnsi="Arial" w:cs="Arial"/>
                <w:bCs/>
                <w:sz w:val="20"/>
                <w:szCs w:val="20"/>
                <w:lang w:val="pl-PL"/>
              </w:rPr>
              <w:t>Wsparcie techniczne producenta</w:t>
            </w:r>
          </w:p>
        </w:tc>
        <w:tc>
          <w:tcPr>
            <w:tcW w:w="6210"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Zaawansowana diagnostyka sprzętowa oraz oprogramowania dostępna 24h/dobę na stronie producenta komputera</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Bezpośredni kontakt z Autoryzowanym Partnerem Serwisowym Producenta (brak konieczności zgłaszania każdej usterki sprzętowej telefonicznie), mający na celu przyśpieszenie procesu diagnostyki i skrócenia czasu usunięcia usterki.</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Aktualna lista Autoryzowanych Partnerów Serwisowych dostępna na stronie Producenta komputera.</w:t>
            </w:r>
          </w:p>
          <w:p w:rsidR="00871D4D" w:rsidRPr="008A1DD6" w:rsidRDefault="00871D4D" w:rsidP="003F4EEB">
            <w:pPr>
              <w:rPr>
                <w:rFonts w:ascii="Arial" w:hAnsi="Arial" w:cs="Arial"/>
                <w:bCs/>
                <w:sz w:val="20"/>
                <w:szCs w:val="20"/>
                <w:lang w:val="pl-PL"/>
              </w:rPr>
            </w:pPr>
            <w:r w:rsidRPr="008A1DD6">
              <w:rPr>
                <w:rFonts w:ascii="Arial" w:hAnsi="Arial" w:cs="Arial"/>
                <w:bCs/>
                <w:sz w:val="20"/>
                <w:szCs w:val="20"/>
                <w:lang w:val="pl-PL"/>
              </w:rPr>
              <w:t>Infolinia wsparcia technicznego dedykowana do rozwiązywania usterek oprogramowania – możliwość kontaktu przez telefon, formularz web lub chat online, dostępna w dni powszednie od 9:00-18:00.</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Wsparcie techniczne świadczone przez producenta lub </w:t>
            </w:r>
            <w:r w:rsidRPr="008A1DD6">
              <w:rPr>
                <w:rFonts w:ascii="Arial" w:hAnsi="Arial" w:cs="Arial"/>
                <w:sz w:val="20"/>
                <w:szCs w:val="20"/>
                <w:lang w:val="pl-PL"/>
              </w:rPr>
              <w:lastRenderedPageBreak/>
              <w:t>autoryzowanego partnera serwisowego dla urządzeń i preinstalowanego oprogramowania OEM, zakupionego z urządzeniem, dostarczane zdalnie.</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Możliwość sprawdzenia aktualnego okresu i poziomu wsparcia technicznego dla urządzeń za </w:t>
            </w:r>
            <w:r w:rsidRPr="008A1DD6">
              <w:rPr>
                <w:rFonts w:ascii="Arial" w:hAnsi="Arial" w:cs="Arial"/>
                <w:bCs/>
                <w:sz w:val="20"/>
                <w:szCs w:val="20"/>
                <w:lang w:val="pl-PL"/>
              </w:rPr>
              <w:t>pośrednictwem strony internetowej producenta.</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Przydzielenie zasobu w postaci kierownika technicznego w przypadku eskalacji problemów serwisowych.</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 xml:space="preserve">Możliwość sprawdzenia konfiguracji sprzętowej komputera oraz warunków gwarancji po podaniu numeru seryjnego </w:t>
            </w:r>
            <w:r w:rsidRPr="008A1DD6">
              <w:rPr>
                <w:rFonts w:ascii="Arial" w:hAnsi="Arial" w:cs="Arial"/>
                <w:bCs/>
                <w:sz w:val="20"/>
                <w:szCs w:val="20"/>
                <w:lang w:val="pl-PL"/>
              </w:rPr>
              <w:t>bezpośrednio na stronie producenta</w:t>
            </w:r>
            <w:r w:rsidRPr="008A1DD6">
              <w:rPr>
                <w:rFonts w:ascii="Arial" w:hAnsi="Arial" w:cs="Arial"/>
                <w:sz w:val="20"/>
                <w:szCs w:val="20"/>
                <w:lang w:val="pl-PL"/>
              </w:rPr>
              <w:t>.</w:t>
            </w:r>
          </w:p>
          <w:p w:rsidR="00871D4D" w:rsidRPr="008A1DD6" w:rsidRDefault="00871D4D" w:rsidP="003F4EEB">
            <w:pPr>
              <w:rPr>
                <w:rFonts w:ascii="Arial" w:hAnsi="Arial" w:cs="Arial"/>
                <w:sz w:val="20"/>
                <w:szCs w:val="20"/>
                <w:lang w:val="pl-PL"/>
              </w:rPr>
            </w:pPr>
            <w:r w:rsidRPr="008A1DD6">
              <w:rPr>
                <w:rFonts w:ascii="Arial" w:hAnsi="Arial" w:cs="Arial"/>
                <w:sz w:val="20"/>
                <w:szCs w:val="20"/>
                <w:lang w:val="pl-PL"/>
              </w:rPr>
              <w:t>Możliwość zagwarantowania naprawy na następny dzień roboczy przy założeniu, że usterka zostanie zgłoszona w sposób skuteczny do godziny 11:00.</w:t>
            </w:r>
          </w:p>
        </w:tc>
        <w:tc>
          <w:tcPr>
            <w:tcW w:w="5244" w:type="dxa"/>
            <w:tcBorders>
              <w:top w:val="single" w:sz="4" w:space="0" w:color="auto"/>
              <w:left w:val="single" w:sz="4" w:space="0" w:color="auto"/>
              <w:bottom w:val="single" w:sz="4" w:space="0" w:color="auto"/>
              <w:right w:val="single" w:sz="4" w:space="0" w:color="auto"/>
            </w:tcBorders>
          </w:tcPr>
          <w:p w:rsidR="00871D4D" w:rsidRPr="008A1DD6" w:rsidRDefault="00871D4D" w:rsidP="003F4EEB">
            <w:pPr>
              <w:rPr>
                <w:rFonts w:ascii="Arial" w:hAnsi="Arial" w:cs="Arial"/>
                <w:bCs/>
                <w:sz w:val="20"/>
                <w:szCs w:val="20"/>
                <w:lang w:val="pl-PL"/>
              </w:rPr>
            </w:pPr>
          </w:p>
        </w:tc>
      </w:tr>
    </w:tbl>
    <w:p w:rsidR="00E966FB" w:rsidRPr="008A1DD6" w:rsidRDefault="00E966FB" w:rsidP="00E966FB">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NAS Backup</w:t>
      </w:r>
      <w:r w:rsidR="00EE7BA0">
        <w:rPr>
          <w:rFonts w:ascii="Arial" w:hAnsi="Arial" w:cs="Arial"/>
          <w:sz w:val="20"/>
          <w:szCs w:val="20"/>
          <w:lang w:val="pl-PL"/>
        </w:rPr>
        <w:t xml:space="preserve"> (1 szt.)</w:t>
      </w:r>
    </w:p>
    <w:p w:rsidR="00717950" w:rsidRPr="008A1DD6" w:rsidRDefault="00717950" w:rsidP="00717950">
      <w:pPr>
        <w:rPr>
          <w:rFonts w:ascii="Arial" w:hAnsi="Arial" w:cs="Arial"/>
          <w:sz w:val="20"/>
          <w:szCs w:val="20"/>
          <w:lang w:val="pl-PL"/>
        </w:rPr>
      </w:pPr>
    </w:p>
    <w:tbl>
      <w:tblPr>
        <w:tblStyle w:val="Tabela-Siatka"/>
        <w:tblW w:w="0" w:type="auto"/>
        <w:tblLook w:val="04A0"/>
      </w:tblPr>
      <w:tblGrid>
        <w:gridCol w:w="516"/>
        <w:gridCol w:w="2316"/>
        <w:gridCol w:w="5661"/>
        <w:gridCol w:w="5501"/>
      </w:tblGrid>
      <w:tr w:rsidR="00BD480F" w:rsidRPr="00456B93" w:rsidTr="00BD480F">
        <w:tc>
          <w:tcPr>
            <w:tcW w:w="516" w:type="dxa"/>
          </w:tcPr>
          <w:p w:rsidR="00BD480F" w:rsidRDefault="00BD480F" w:rsidP="00BD480F">
            <w:pPr>
              <w:jc w:val="center"/>
              <w:textAlignment w:val="baseline"/>
              <w:rPr>
                <w:rFonts w:ascii="Arial" w:eastAsia="Times New Roman" w:hAnsi="Arial" w:cs="Arial"/>
                <w:b/>
                <w:bCs/>
                <w:sz w:val="20"/>
                <w:szCs w:val="20"/>
                <w:lang w:eastAsia="pl-PL"/>
              </w:rPr>
            </w:pPr>
          </w:p>
          <w:p w:rsidR="00BD480F" w:rsidRPr="008A1DD6" w:rsidRDefault="00BD480F" w:rsidP="00BD480F">
            <w:pP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316"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Nazwa komponentu</w:t>
            </w:r>
          </w:p>
        </w:tc>
        <w:tc>
          <w:tcPr>
            <w:tcW w:w="5661" w:type="dxa"/>
          </w:tcPr>
          <w:p w:rsidR="00BD480F"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501" w:type="dxa"/>
          </w:tcPr>
          <w:p w:rsidR="00BD480F" w:rsidRPr="008A1DD6" w:rsidRDefault="00BD480F" w:rsidP="00BD480F">
            <w:pPr>
              <w:jc w:val="center"/>
              <w:textAlignment w:val="baseline"/>
              <w:rPr>
                <w:rFonts w:ascii="Arial" w:hAnsi="Arial" w:cs="Arial"/>
                <w:b/>
                <w:sz w:val="20"/>
                <w:szCs w:val="20"/>
              </w:rPr>
            </w:pPr>
          </w:p>
          <w:p w:rsidR="00BD480F" w:rsidRPr="008A1DD6" w:rsidRDefault="00BD480F" w:rsidP="00BD480F">
            <w:pP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871D4D" w:rsidRPr="00456B93"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Procesor</w:t>
            </w:r>
          </w:p>
        </w:tc>
        <w:tc>
          <w:tcPr>
            <w:tcW w:w="5661" w:type="dxa"/>
            <w:vAlign w:val="center"/>
          </w:tcPr>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hAnsi="Arial" w:cs="Arial"/>
                <w:bCs/>
                <w:color w:val="000000" w:themeColor="text1"/>
                <w:sz w:val="20"/>
                <w:szCs w:val="20"/>
              </w:rPr>
              <w:t xml:space="preserve">Min. Dwurdzeniowy </w:t>
            </w:r>
            <w:r w:rsidRPr="008A1DD6">
              <w:rPr>
                <w:rFonts w:ascii="Arial" w:eastAsia="Times New Roman" w:hAnsi="Arial" w:cs="Arial"/>
                <w:bCs/>
                <w:color w:val="000000" w:themeColor="text1"/>
                <w:sz w:val="20"/>
                <w:szCs w:val="20"/>
                <w:lang w:eastAsia="pl-PL"/>
              </w:rPr>
              <w:t xml:space="preserve">o taktowaniu zegara min 2,00 GHz w trybie turbo do 2.90GHz  </w:t>
            </w:r>
          </w:p>
          <w:p w:rsidR="00871D4D" w:rsidRPr="008A1DD6" w:rsidRDefault="00871D4D" w:rsidP="0005753B">
            <w:pPr>
              <w:rPr>
                <w:rFonts w:ascii="Arial" w:eastAsia="Times New Roman" w:hAnsi="Arial" w:cs="Arial"/>
                <w:bCs/>
                <w:color w:val="000000" w:themeColor="text1"/>
                <w:sz w:val="20"/>
                <w:szCs w:val="20"/>
                <w:lang w:eastAsia="pl-PL"/>
              </w:rPr>
            </w:pPr>
            <w:r w:rsidRPr="008A1DD6">
              <w:rPr>
                <w:rFonts w:ascii="Arial" w:eastAsia="Times New Roman" w:hAnsi="Arial" w:cs="Arial"/>
                <w:bCs/>
                <w:color w:val="000000" w:themeColor="text1"/>
                <w:sz w:val="20"/>
                <w:szCs w:val="20"/>
                <w:lang w:eastAsia="pl-PL"/>
              </w:rPr>
              <w:t xml:space="preserve">- pamięć podręczna min:  4 MB </w:t>
            </w:r>
          </w:p>
          <w:p w:rsidR="00871D4D" w:rsidRPr="008A1DD6" w:rsidRDefault="00871D4D" w:rsidP="0005753B">
            <w:pPr>
              <w:pStyle w:val="NormalnyWeb"/>
              <w:spacing w:before="0" w:beforeAutospacing="0" w:after="0" w:afterAutospacing="0"/>
              <w:jc w:val="both"/>
              <w:rPr>
                <w:rFonts w:ascii="Arial" w:hAnsi="Arial" w:cs="Arial"/>
                <w:bCs/>
                <w:color w:val="000000" w:themeColor="text1"/>
                <w:sz w:val="20"/>
                <w:szCs w:val="20"/>
              </w:rPr>
            </w:pPr>
            <w:r w:rsidRPr="008A1DD6">
              <w:rPr>
                <w:rFonts w:ascii="Arial" w:hAnsi="Arial" w:cs="Arial"/>
                <w:bCs/>
                <w:color w:val="000000" w:themeColor="text1"/>
                <w:sz w:val="20"/>
                <w:szCs w:val="20"/>
              </w:rPr>
              <w:t>- TDP max. 10 W</w:t>
            </w:r>
          </w:p>
        </w:tc>
        <w:tc>
          <w:tcPr>
            <w:tcW w:w="5501" w:type="dxa"/>
          </w:tcPr>
          <w:p w:rsidR="00871D4D" w:rsidRPr="008A1DD6" w:rsidRDefault="00871D4D" w:rsidP="0005753B">
            <w:pPr>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Wbudowana pamięć RAM</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2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Wielkość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6 GB</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Rodzaj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DDR4</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wszystkich gniazd pamięci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1</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Liczba zainstalowanych dysków </w:t>
            </w:r>
            <w:proofErr w:type="spellStart"/>
            <w:r w:rsidRPr="008A1DD6">
              <w:rPr>
                <w:rFonts w:ascii="Arial" w:hAnsi="Arial" w:cs="Arial"/>
                <w:bCs/>
                <w:color w:val="000000" w:themeColor="text1"/>
                <w:sz w:val="20"/>
                <w:szCs w:val="20"/>
              </w:rPr>
              <w:t>tw</w:t>
            </w:r>
            <w:proofErr w:type="spellEnd"/>
            <w:r w:rsidRPr="008A1DD6">
              <w:rPr>
                <w:rFonts w:ascii="Arial" w:hAnsi="Arial" w:cs="Arial"/>
                <w:bCs/>
                <w:color w:val="000000" w:themeColor="text1"/>
                <w:sz w:val="20"/>
                <w:szCs w:val="20"/>
              </w:rPr>
              <w:t>.</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0</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Maks. liczba dysków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2</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RAID</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rPr>
          <w:trHeight w:val="433"/>
        </w:trPr>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Poziomy RAID</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- 0</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- 1</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Architektura sieci</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GigabitEthernet</w:t>
            </w:r>
            <w:proofErr w:type="spellEnd"/>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Interfejs sieciowy</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2 x 10/100/1000 </w:t>
            </w:r>
            <w:proofErr w:type="spellStart"/>
            <w:r w:rsidRPr="008A1DD6">
              <w:rPr>
                <w:rFonts w:ascii="Arial" w:hAnsi="Arial" w:cs="Arial"/>
                <w:bCs/>
                <w:color w:val="000000" w:themeColor="text1"/>
                <w:sz w:val="20"/>
                <w:szCs w:val="20"/>
              </w:rPr>
              <w:t>Mbit</w:t>
            </w:r>
            <w:proofErr w:type="spellEnd"/>
            <w:r w:rsidRPr="008A1DD6">
              <w:rPr>
                <w:rFonts w:ascii="Arial" w:hAnsi="Arial" w:cs="Arial"/>
                <w:bCs/>
                <w:color w:val="000000" w:themeColor="text1"/>
                <w:sz w:val="20"/>
                <w:szCs w:val="20"/>
              </w:rPr>
              <w:t>/s</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RJ-45 LAN</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USB 3.0</w:t>
            </w:r>
          </w:p>
        </w:tc>
        <w:tc>
          <w:tcPr>
            <w:tcW w:w="5501" w:type="dxa"/>
          </w:tcPr>
          <w:p w:rsidR="00871D4D" w:rsidRPr="008A1DD6" w:rsidRDefault="00871D4D" w:rsidP="001A5B54">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Liczba wentylatorów</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1szt.</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Wentylator</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9.2 cm</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Obudowa</w:t>
            </w:r>
          </w:p>
        </w:tc>
        <w:tc>
          <w:tcPr>
            <w:tcW w:w="5661" w:type="dxa"/>
            <w:vAlign w:val="center"/>
          </w:tcPr>
          <w:p w:rsidR="00871D4D" w:rsidRPr="008A1DD6" w:rsidRDefault="00871D4D" w:rsidP="0005753B">
            <w:pPr>
              <w:jc w:val="both"/>
              <w:rPr>
                <w:rFonts w:ascii="Arial" w:hAnsi="Arial" w:cs="Arial"/>
                <w:bCs/>
                <w:color w:val="000000" w:themeColor="text1"/>
                <w:sz w:val="20"/>
                <w:szCs w:val="20"/>
              </w:rPr>
            </w:pPr>
            <w:r w:rsidRPr="008A1DD6">
              <w:rPr>
                <w:rFonts w:ascii="Arial" w:hAnsi="Arial" w:cs="Arial"/>
                <w:bCs/>
                <w:color w:val="000000" w:themeColor="text1"/>
                <w:sz w:val="20"/>
                <w:szCs w:val="20"/>
              </w:rPr>
              <w:t>Desktop</w:t>
            </w:r>
          </w:p>
        </w:tc>
        <w:tc>
          <w:tcPr>
            <w:tcW w:w="5501" w:type="dxa"/>
          </w:tcPr>
          <w:p w:rsidR="00871D4D" w:rsidRPr="008A1DD6" w:rsidRDefault="00871D4D" w:rsidP="0005753B">
            <w:pPr>
              <w:jc w:val="both"/>
              <w:rPr>
                <w:rFonts w:ascii="Arial" w:hAnsi="Arial" w:cs="Arial"/>
                <w:bCs/>
                <w:color w:val="000000" w:themeColor="text1"/>
                <w:sz w:val="20"/>
                <w:szCs w:val="20"/>
              </w:rPr>
            </w:pPr>
          </w:p>
        </w:tc>
      </w:tr>
      <w:tr w:rsidR="00871D4D" w:rsidRPr="008A1DD6" w:rsidTr="00BD480F">
        <w:tc>
          <w:tcPr>
            <w:tcW w:w="516" w:type="dxa"/>
          </w:tcPr>
          <w:p w:rsidR="00871D4D" w:rsidRPr="008A1DD6" w:rsidRDefault="00871D4D" w:rsidP="001724DE">
            <w:pPr>
              <w:pStyle w:val="Akapitzlist"/>
              <w:numPr>
                <w:ilvl w:val="0"/>
                <w:numId w:val="24"/>
              </w:numPr>
              <w:ind w:left="360" w:hanging="480"/>
              <w:rPr>
                <w:rFonts w:ascii="Arial" w:hAnsi="Arial" w:cs="Arial"/>
                <w:bCs/>
                <w:color w:val="000000" w:themeColor="text1"/>
                <w:sz w:val="20"/>
                <w:szCs w:val="20"/>
              </w:rPr>
            </w:pPr>
          </w:p>
        </w:tc>
        <w:tc>
          <w:tcPr>
            <w:tcW w:w="2316" w:type="dxa"/>
          </w:tcPr>
          <w:p w:rsidR="00871D4D" w:rsidRPr="008A1DD6" w:rsidRDefault="00871D4D" w:rsidP="00856C84">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661" w:type="dxa"/>
            <w:vAlign w:val="center"/>
          </w:tcPr>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Jednostka główna</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Pakiet akcesoriów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lastRenderedPageBreak/>
              <w:t xml:space="preserve">Zasilacz sieciowy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Przewód zasilający AC </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Kabel LAN RJ-45 X 2</w:t>
            </w:r>
          </w:p>
          <w:p w:rsidR="00871D4D" w:rsidRPr="008A1DD6" w:rsidRDefault="00871D4D" w:rsidP="001A5B54">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Instrukcja szybkiej instalacji </w:t>
            </w:r>
          </w:p>
        </w:tc>
        <w:tc>
          <w:tcPr>
            <w:tcW w:w="5501" w:type="dxa"/>
          </w:tcPr>
          <w:p w:rsidR="00871D4D" w:rsidRPr="008A1DD6" w:rsidRDefault="00871D4D" w:rsidP="001A5B54">
            <w:pPr>
              <w:jc w:val="both"/>
              <w:rPr>
                <w:rFonts w:ascii="Arial" w:hAnsi="Arial" w:cs="Arial"/>
                <w:bCs/>
                <w:color w:val="000000" w:themeColor="text1"/>
                <w:sz w:val="20"/>
                <w:szCs w:val="20"/>
              </w:rPr>
            </w:pPr>
          </w:p>
        </w:tc>
      </w:tr>
    </w:tbl>
    <w:p w:rsidR="00717950" w:rsidRPr="008A1DD6" w:rsidRDefault="00717950" w:rsidP="00717950">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(15 szt.)</w:t>
      </w:r>
    </w:p>
    <w:p w:rsidR="00DE117E" w:rsidRPr="00DE117E" w:rsidRDefault="00DE117E" w:rsidP="00DE117E">
      <w:pPr>
        <w:rPr>
          <w:lang w:val="pl-PL"/>
        </w:rPr>
      </w:pPr>
    </w:p>
    <w:p w:rsidR="007D7D1D" w:rsidRPr="00DE117E" w:rsidRDefault="007D7D1D" w:rsidP="00E43321">
      <w:pPr>
        <w:pStyle w:val="Nagwek1"/>
        <w:numPr>
          <w:ilvl w:val="0"/>
          <w:numId w:val="0"/>
        </w:numPr>
        <w:rPr>
          <w:rFonts w:ascii="Arial" w:hAnsi="Arial" w:cs="Arial"/>
          <w:sz w:val="20"/>
          <w:szCs w:val="20"/>
          <w:lang w:val="pl-PL"/>
        </w:rPr>
      </w:pPr>
    </w:p>
    <w:tbl>
      <w:tblPr>
        <w:tblpPr w:leftFromText="141" w:rightFromText="141" w:horzAnchor="margin" w:tblpY="840"/>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
        <w:gridCol w:w="3686"/>
        <w:gridCol w:w="4366"/>
        <w:gridCol w:w="5585"/>
      </w:tblGrid>
      <w:tr w:rsidR="00BD480F"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jc w:val="center"/>
              <w:textAlignment w:val="baseline"/>
              <w:rPr>
                <w:rFonts w:ascii="Arial" w:eastAsia="Times New Roman" w:hAnsi="Arial" w:cs="Arial"/>
                <w:b/>
                <w:bCs/>
                <w:sz w:val="20"/>
                <w:szCs w:val="20"/>
                <w:lang w:val="pl-PL" w:eastAsia="pl-PL"/>
              </w:rPr>
            </w:pPr>
            <w:r w:rsidRPr="008A1DD6">
              <w:rPr>
                <w:rFonts w:ascii="Arial" w:eastAsia="Times New Roman" w:hAnsi="Arial" w:cs="Arial"/>
                <w:b/>
                <w:bCs/>
                <w:sz w:val="20"/>
                <w:szCs w:val="20"/>
                <w:lang w:val="pl-PL" w:eastAsia="pl-PL"/>
              </w:rPr>
              <w:t>Lp</w:t>
            </w:r>
            <w:r>
              <w:rPr>
                <w:rFonts w:ascii="Arial" w:eastAsia="Times New Roman" w:hAnsi="Arial" w:cs="Arial"/>
                <w:b/>
                <w:bCs/>
                <w:sz w:val="20"/>
                <w:szCs w:val="20"/>
                <w:lang w:val="pl-PL" w:eastAsia="pl-PL"/>
              </w:rPr>
              <w: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Nazwa komponentu</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sz w:val="20"/>
                <w:szCs w:val="20"/>
                <w:lang w:val="pl-PL" w:eastAsia="pl-PL"/>
              </w:rPr>
            </w:pPr>
            <w:r w:rsidRPr="008A1DD6">
              <w:rPr>
                <w:rFonts w:ascii="Arial" w:hAnsi="Arial" w:cs="Arial"/>
                <w:b/>
                <w:sz w:val="20"/>
                <w:szCs w:val="20"/>
                <w:lang w:val="pl-PL"/>
              </w:rPr>
              <w:t>Wymagane minimalne parametry techniczne</w:t>
            </w:r>
          </w:p>
        </w:tc>
        <w:tc>
          <w:tcPr>
            <w:tcW w:w="5585" w:type="dxa"/>
            <w:tcBorders>
              <w:top w:val="single" w:sz="6" w:space="0" w:color="auto"/>
              <w:left w:val="single" w:sz="6" w:space="0" w:color="auto"/>
              <w:bottom w:val="single" w:sz="6" w:space="0" w:color="auto"/>
              <w:right w:val="single" w:sz="6" w:space="0" w:color="auto"/>
            </w:tcBorders>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b/>
                <w:bCs/>
                <w:sz w:val="20"/>
                <w:szCs w:val="20"/>
                <w:lang w:val="pl-PL" w:eastAsia="pl-PL"/>
              </w:rPr>
            </w:pPr>
            <w:r w:rsidRPr="008A1DD6">
              <w:rPr>
                <w:rFonts w:ascii="Arial" w:hAnsi="Arial" w:cs="Arial"/>
                <w:b/>
                <w:sz w:val="20"/>
                <w:szCs w:val="20"/>
                <w:lang w:val="pl-PL"/>
              </w:rPr>
              <w:t xml:space="preserve">Wypełnia Wykonawca wpisując: parametry, rozwiązania </w:t>
            </w:r>
            <w:r w:rsidRPr="008A1DD6">
              <w:rPr>
                <w:rFonts w:ascii="Arial" w:hAnsi="Arial" w:cs="Arial"/>
                <w:b/>
                <w:sz w:val="20"/>
                <w:szCs w:val="20"/>
                <w:lang w:val="pl-PL"/>
              </w:rPr>
              <w:lastRenderedPageBreak/>
              <w:t>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Typ urządzenia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wielofunkcyjne:  Drukowanie, Kopiowanie i skanowanie, skaner kolorowy.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Prędkość druku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mono min.  18 stron </w:t>
            </w:r>
            <w:proofErr w:type="spellStart"/>
            <w:r w:rsidRPr="008A1DD6">
              <w:rPr>
                <w:rFonts w:ascii="Arial" w:eastAsia="Times New Roman" w:hAnsi="Arial" w:cs="Arial"/>
                <w:sz w:val="20"/>
                <w:szCs w:val="20"/>
                <w:lang w:val="pl-PL" w:eastAsia="pl-PL"/>
              </w:rPr>
              <w:t>A4</w:t>
            </w:r>
            <w:proofErr w:type="spellEnd"/>
            <w:r w:rsidRPr="008A1DD6">
              <w:rPr>
                <w:rFonts w:ascii="Arial" w:eastAsia="Times New Roman" w:hAnsi="Arial" w:cs="Arial"/>
                <w:sz w:val="20"/>
                <w:szCs w:val="20"/>
                <w:lang w:val="pl-PL" w:eastAsia="pl-PL"/>
              </w:rPr>
              <w:t xml:space="preserve"> na minutę </w:t>
            </w:r>
            <w:proofErr w:type="spellStart"/>
            <w:r w:rsidRPr="008A1DD6">
              <w:rPr>
                <w:rFonts w:ascii="Arial" w:eastAsia="Times New Roman" w:hAnsi="Arial" w:cs="Arial"/>
                <w:sz w:val="20"/>
                <w:szCs w:val="20"/>
                <w:lang w:val="pl-PL" w:eastAsia="pl-PL"/>
              </w:rPr>
              <w:t>simplex</w:t>
            </w:r>
            <w:proofErr w:type="spellEnd"/>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Technologia druku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laserowa monochromatyczna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Maksymalny format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mniejszy niż A4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Czas nagrzewania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więcej niż 14 sekund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Czas wykonania pierwszej kopii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3F4EEB" w:rsidRDefault="00871D4D" w:rsidP="0005753B">
            <w:pPr>
              <w:textAlignment w:val="baseline"/>
              <w:rPr>
                <w:rFonts w:ascii="Arial" w:eastAsia="Times New Roman" w:hAnsi="Arial" w:cs="Arial"/>
                <w:strike/>
                <w:sz w:val="20"/>
                <w:szCs w:val="20"/>
                <w:lang w:val="pl-PL" w:eastAsia="pl-PL"/>
              </w:rPr>
            </w:pPr>
            <w:r w:rsidRPr="003F4EEB">
              <w:rPr>
                <w:rFonts w:ascii="Arial" w:eastAsia="Times New Roman" w:hAnsi="Arial" w:cs="Arial"/>
                <w:sz w:val="20"/>
                <w:szCs w:val="20"/>
                <w:lang w:val="pl-PL" w:eastAsia="pl-PL"/>
              </w:rPr>
              <w:t>nie więcej niż 6,2 sekund mono,</w:t>
            </w:r>
            <w:r w:rsidRPr="003F4EEB">
              <w:rPr>
                <w:rFonts w:ascii="Arial" w:eastAsia="Times New Roman" w:hAnsi="Arial" w:cs="Arial"/>
                <w:color w:val="FF0000"/>
                <w:sz w:val="20"/>
                <w:szCs w:val="20"/>
                <w:lang w:val="pl-PL" w:eastAsia="pl-PL"/>
              </w:rPr>
              <w:t xml:space="preserve"> </w:t>
            </w:r>
            <w:r w:rsidRPr="003F4EEB">
              <w:rPr>
                <w:rFonts w:ascii="Arial" w:eastAsia="Times New Roman" w:hAnsi="Arial" w:cs="Arial"/>
                <w:strike/>
                <w:color w:val="FF0000"/>
                <w:sz w:val="20"/>
                <w:szCs w:val="20"/>
                <w:lang w:val="pl-PL" w:eastAsia="pl-PL"/>
              </w:rPr>
              <w:t>nie więcej niż 8,2 sekundy kolor </w:t>
            </w:r>
            <w:r w:rsidRPr="003F4EEB">
              <w:rPr>
                <w:rFonts w:ascii="Arial" w:eastAsia="Times New Roman" w:hAnsi="Arial" w:cs="Arial"/>
                <w:strike/>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Wejściowa obsługa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Podajnik co najmniej o pojemności nie mniejszej niż 150 arkuszy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Obsługiwana gramatura papieru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co najmniej w zakresie od 60 do 105g/m</w:t>
            </w:r>
            <w:r w:rsidRPr="008A1DD6">
              <w:rPr>
                <w:rFonts w:ascii="Arial" w:eastAsia="Times New Roman" w:hAnsi="Arial" w:cs="Arial"/>
                <w:sz w:val="20"/>
                <w:szCs w:val="20"/>
                <w:vertAlign w:val="superscript"/>
                <w:lang w:val="pl-PL" w:eastAsia="pl-PL"/>
              </w:rPr>
              <w:t>2 </w:t>
            </w:r>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3F4EEB" w:rsidRDefault="00871D4D" w:rsidP="001724DE">
            <w:pPr>
              <w:pStyle w:val="Akapitzlist"/>
              <w:numPr>
                <w:ilvl w:val="0"/>
                <w:numId w:val="25"/>
              </w:numPr>
              <w:ind w:left="360"/>
              <w:jc w:val="center"/>
              <w:textAlignment w:val="baseline"/>
              <w:rPr>
                <w:rFonts w:ascii="Arial" w:eastAsia="Times New Roman" w:hAnsi="Arial" w:cs="Arial"/>
                <w:strike/>
                <w:color w:val="FF0000"/>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3F4EEB" w:rsidRDefault="00871D4D" w:rsidP="0005753B">
            <w:pPr>
              <w:textAlignment w:val="baseline"/>
              <w:rPr>
                <w:rFonts w:ascii="Arial" w:eastAsia="Times New Roman" w:hAnsi="Arial" w:cs="Arial"/>
                <w:strike/>
                <w:color w:val="FF0000"/>
                <w:sz w:val="20"/>
                <w:szCs w:val="20"/>
                <w:lang w:val="pl-PL" w:eastAsia="pl-PL"/>
              </w:rPr>
            </w:pPr>
            <w:r w:rsidRPr="003F4EEB">
              <w:rPr>
                <w:rFonts w:ascii="Arial" w:eastAsia="Times New Roman" w:hAnsi="Arial" w:cs="Arial"/>
                <w:strike/>
                <w:color w:val="FF0000"/>
                <w:sz w:val="20"/>
                <w:szCs w:val="20"/>
                <w:lang w:val="pl-PL" w:eastAsia="pl-PL"/>
              </w:rPr>
              <w:t>Funkcja zoom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3F4EEB" w:rsidRDefault="00871D4D" w:rsidP="0005753B">
            <w:pPr>
              <w:textAlignment w:val="baseline"/>
              <w:rPr>
                <w:rFonts w:ascii="Arial" w:eastAsia="Times New Roman" w:hAnsi="Arial" w:cs="Arial"/>
                <w:strike/>
                <w:color w:val="FF0000"/>
                <w:sz w:val="20"/>
                <w:szCs w:val="20"/>
                <w:lang w:val="pl-PL" w:eastAsia="pl-PL"/>
              </w:rPr>
            </w:pPr>
            <w:r w:rsidRPr="003F4EEB">
              <w:rPr>
                <w:rFonts w:ascii="Arial" w:eastAsia="Times New Roman" w:hAnsi="Arial" w:cs="Arial"/>
                <w:strike/>
                <w:color w:val="FF0000"/>
                <w:sz w:val="20"/>
                <w:szCs w:val="20"/>
                <w:lang w:val="pl-PL" w:eastAsia="pl-PL"/>
              </w:rPr>
              <w:t>co najmniej w zakresie od 25-400% w odstępach 0.1% ; automatyczne powiększenie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Zainstalowana pamięć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min. 30 MB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Język drukarki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GDI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kopiowania i skanowania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nie mniejsza niż 600 x 600 </w:t>
            </w:r>
            <w:proofErr w:type="spellStart"/>
            <w:r w:rsidRPr="008A1DD6">
              <w:rPr>
                <w:rFonts w:ascii="Arial" w:eastAsia="Times New Roman" w:hAnsi="Arial" w:cs="Arial"/>
                <w:sz w:val="20"/>
                <w:szCs w:val="20"/>
                <w:lang w:val="pl-PL" w:eastAsia="pl-PL"/>
              </w:rPr>
              <w:t>dpi</w:t>
            </w:r>
            <w:proofErr w:type="spellEnd"/>
            <w:r w:rsidRPr="008A1DD6">
              <w:rPr>
                <w:rFonts w:ascii="Arial" w:eastAsia="Times New Roman" w:hAnsi="Arial" w:cs="Arial"/>
                <w:sz w:val="20"/>
                <w:szCs w:val="20"/>
                <w:lang w:val="pl-PL" w:eastAsia="pl-PL"/>
              </w:rPr>
              <w:t>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Rozdzielczość drukowania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Nie mniejsza niż 1,200 x 600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8A1DD6"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Interfejsy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eastAsia="pl-PL"/>
              </w:rPr>
            </w:pPr>
            <w:r w:rsidRPr="008A1DD6">
              <w:rPr>
                <w:rFonts w:ascii="Arial" w:eastAsia="Times New Roman" w:hAnsi="Arial" w:cs="Arial"/>
                <w:sz w:val="20"/>
                <w:szCs w:val="20"/>
                <w:lang w:eastAsia="pl-PL"/>
              </w:rPr>
              <w:t>USB 2.0,  IEEE 802.11b/g/n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Funkcje drukarki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Skanowanie do wiadomości E-mail,  Skanowanie do pliku, drukowanie z urządzeń mobilnych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253"/>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Tryby skanera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CIS (Stykowy czujnik obrazu)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Materiały eksploatacyjne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Toner w zestawie </w:t>
            </w:r>
          </w:p>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 Czarny do 1400 stron Toner o standardowej wydajności  </w:t>
            </w:r>
          </w:p>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 Czarny do 1400 stron </w:t>
            </w:r>
            <w:r w:rsidRPr="008A1DD6">
              <w:rPr>
                <w:rFonts w:ascii="Arial" w:eastAsia="Times New Roman" w:hAnsi="Arial" w:cs="Arial"/>
                <w:sz w:val="20"/>
                <w:szCs w:val="20"/>
                <w:lang w:val="pl-PL" w:eastAsia="pl-PL"/>
              </w:rPr>
              <w:br/>
              <w:t>3) Bęben Do 8 000 stron (1 strona / zadanie druku) </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gwarancji.  </w:t>
            </w:r>
          </w:p>
        </w:tc>
        <w:tc>
          <w:tcPr>
            <w:tcW w:w="436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Urządzenie winno mieć wykupiony min 24 miesięcznym pakiet gwarancji producenta sprzętu. Zamawiający nie dopuszcza gwarancji wystawionej przez </w:t>
            </w:r>
            <w:proofErr w:type="spellStart"/>
            <w:r w:rsidRPr="008A1DD6">
              <w:rPr>
                <w:rFonts w:ascii="Arial" w:eastAsia="Times New Roman" w:hAnsi="Arial" w:cs="Arial"/>
                <w:sz w:val="20"/>
                <w:szCs w:val="20"/>
                <w:lang w:val="pl-PL" w:eastAsia="pl-PL"/>
              </w:rPr>
              <w:t>subdystrybutora</w:t>
            </w:r>
            <w:proofErr w:type="spellEnd"/>
            <w:r w:rsidRPr="008A1DD6">
              <w:rPr>
                <w:rFonts w:ascii="Arial" w:eastAsia="Times New Roman" w:hAnsi="Arial" w:cs="Arial"/>
                <w:sz w:val="20"/>
                <w:szCs w:val="20"/>
                <w:lang w:val="pl-PL" w:eastAsia="pl-PL"/>
              </w:rPr>
              <w:t>, dealera czy też brokera.</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05753B">
            <w:pPr>
              <w:textAlignment w:val="baseline"/>
              <w:rPr>
                <w:rFonts w:ascii="Arial" w:eastAsia="Times New Roman" w:hAnsi="Arial" w:cs="Arial"/>
                <w:sz w:val="20"/>
                <w:szCs w:val="20"/>
                <w:lang w:val="pl-PL" w:eastAsia="pl-PL"/>
              </w:rPr>
            </w:pPr>
          </w:p>
        </w:tc>
      </w:tr>
      <w:tr w:rsidR="00871D4D" w:rsidRPr="00456B93" w:rsidTr="004E1265">
        <w:trPr>
          <w:trHeight w:val="676"/>
        </w:trPr>
        <w:tc>
          <w:tcPr>
            <w:tcW w:w="389" w:type="dxa"/>
            <w:tcBorders>
              <w:top w:val="single" w:sz="6" w:space="0" w:color="auto"/>
              <w:left w:val="single" w:sz="6" w:space="0" w:color="auto"/>
              <w:bottom w:val="single" w:sz="6" w:space="0" w:color="auto"/>
              <w:right w:val="single" w:sz="6" w:space="0" w:color="auto"/>
            </w:tcBorders>
          </w:tcPr>
          <w:p w:rsidR="00871D4D" w:rsidRPr="008A1DD6" w:rsidRDefault="00871D4D" w:rsidP="001724DE">
            <w:pPr>
              <w:pStyle w:val="Akapitzlist"/>
              <w:numPr>
                <w:ilvl w:val="0"/>
                <w:numId w:val="25"/>
              </w:numPr>
              <w:ind w:left="360"/>
              <w:jc w:val="center"/>
              <w:textAlignment w:val="baseline"/>
              <w:rPr>
                <w:rFonts w:ascii="Arial" w:eastAsia="Times New Roman" w:hAnsi="Arial" w:cs="Arial"/>
                <w:sz w:val="20"/>
                <w:szCs w:val="20"/>
                <w:lang w:val="pl-PL" w:eastAsia="pl-PL"/>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71D4D" w:rsidRPr="008A1DD6" w:rsidRDefault="00871D4D"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Wymagane dokumenty  </w:t>
            </w:r>
          </w:p>
        </w:tc>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71D4D" w:rsidRPr="008A1DD6" w:rsidRDefault="00871D4D" w:rsidP="001A5B54">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c>
          <w:tcPr>
            <w:tcW w:w="5585" w:type="dxa"/>
            <w:tcBorders>
              <w:top w:val="single" w:sz="6" w:space="0" w:color="auto"/>
              <w:left w:val="single" w:sz="6" w:space="0" w:color="auto"/>
              <w:bottom w:val="single" w:sz="6" w:space="0" w:color="auto"/>
              <w:right w:val="single" w:sz="6" w:space="0" w:color="auto"/>
            </w:tcBorders>
          </w:tcPr>
          <w:p w:rsidR="00871D4D" w:rsidRPr="008A1DD6" w:rsidRDefault="00871D4D" w:rsidP="001A5B54">
            <w:pPr>
              <w:textAlignment w:val="baseline"/>
              <w:rPr>
                <w:rFonts w:ascii="Arial" w:eastAsia="Times New Roman" w:hAnsi="Arial" w:cs="Arial"/>
                <w:sz w:val="20"/>
                <w:szCs w:val="20"/>
                <w:lang w:val="pl-PL" w:eastAsia="pl-PL"/>
              </w:rPr>
            </w:pPr>
          </w:p>
        </w:tc>
      </w:tr>
    </w:tbl>
    <w:p w:rsidR="007D7D1D" w:rsidRPr="008A1DD6" w:rsidRDefault="007D7D1D" w:rsidP="007D7D1D">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(4 szt.)</w:t>
      </w:r>
    </w:p>
    <w:p w:rsidR="007D7D1D" w:rsidRPr="008A1DD6" w:rsidRDefault="007D7D1D" w:rsidP="00856C84">
      <w:pPr>
        <w:rPr>
          <w:rFonts w:ascii="Arial" w:hAnsi="Arial" w:cs="Arial"/>
          <w:sz w:val="20"/>
          <w:szCs w:val="20"/>
          <w:lang w:val="pl-PL"/>
        </w:rPr>
      </w:pPr>
    </w:p>
    <w:tbl>
      <w:tblPr>
        <w:tblpPr w:leftFromText="141" w:rightFromText="141" w:horzAnchor="margin" w:tblpY="885"/>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645"/>
        <w:gridCol w:w="4917"/>
        <w:gridCol w:w="4871"/>
      </w:tblGrid>
      <w:tr w:rsidR="00BD480F"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BD480F" w:rsidRDefault="00BD480F" w:rsidP="00BD480F">
            <w:pPr>
              <w:jc w:val="center"/>
              <w:textAlignment w:val="baseline"/>
              <w:rPr>
                <w:rFonts w:ascii="Arial" w:eastAsia="Times New Roman" w:hAnsi="Arial" w:cs="Arial"/>
                <w:b/>
                <w:bCs/>
                <w:sz w:val="20"/>
                <w:szCs w:val="20"/>
                <w:lang w:val="pl-PL" w:eastAsia="pl-PL"/>
              </w:rPr>
            </w:pPr>
          </w:p>
          <w:p w:rsidR="00BD480F" w:rsidRPr="008A1DD6" w:rsidRDefault="00BD480F" w:rsidP="00BD480F">
            <w:pPr>
              <w:jc w:val="center"/>
              <w:textAlignment w:val="baseline"/>
              <w:rPr>
                <w:rFonts w:ascii="Arial" w:eastAsia="Times New Roman" w:hAnsi="Arial" w:cs="Arial"/>
                <w:b/>
                <w:bCs/>
                <w:color w:val="000000" w:themeColor="text1"/>
                <w:sz w:val="20"/>
                <w:szCs w:val="20"/>
                <w:lang w:val="pl-PL" w:eastAsia="pl-PL"/>
              </w:rPr>
            </w:pPr>
            <w:r w:rsidRPr="008A1DD6">
              <w:rPr>
                <w:rFonts w:ascii="Arial" w:eastAsia="Times New Roman" w:hAnsi="Arial" w:cs="Arial"/>
                <w:b/>
                <w:bCs/>
                <w:sz w:val="20"/>
                <w:szCs w:val="20"/>
                <w:lang w:val="pl-PL" w:eastAsia="pl-PL"/>
              </w:rPr>
              <w:lastRenderedPageBreak/>
              <w:t>Lp</w:t>
            </w:r>
            <w:r>
              <w:rPr>
                <w:rFonts w:ascii="Arial" w:eastAsia="Times New Roman" w:hAnsi="Arial" w:cs="Arial"/>
                <w:b/>
                <w:bCs/>
                <w:sz w:val="20"/>
                <w:szCs w:val="20"/>
                <w:lang w:val="pl-PL" w:eastAsia="pl-PL"/>
              </w:rPr>
              <w:t>.</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lastRenderedPageBreak/>
              <w:t>Nazwa komponentu</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BD480F"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color w:val="000000" w:themeColor="text1"/>
                <w:sz w:val="20"/>
                <w:szCs w:val="20"/>
                <w:lang w:val="pl-PL" w:eastAsia="pl-PL"/>
              </w:rPr>
            </w:pPr>
            <w:r w:rsidRPr="008A1DD6">
              <w:rPr>
                <w:rFonts w:ascii="Arial" w:hAnsi="Arial" w:cs="Arial"/>
                <w:b/>
                <w:sz w:val="20"/>
                <w:szCs w:val="20"/>
                <w:lang w:val="pl-PL"/>
              </w:rPr>
              <w:lastRenderedPageBreak/>
              <w:t>Wymagane minimalne parametry techniczne</w:t>
            </w:r>
          </w:p>
        </w:tc>
        <w:tc>
          <w:tcPr>
            <w:tcW w:w="4871" w:type="dxa"/>
            <w:tcBorders>
              <w:top w:val="single" w:sz="6" w:space="0" w:color="auto"/>
              <w:left w:val="single" w:sz="6" w:space="0" w:color="auto"/>
              <w:bottom w:val="single" w:sz="6" w:space="0" w:color="auto"/>
              <w:right w:val="single" w:sz="6" w:space="0" w:color="auto"/>
            </w:tcBorders>
          </w:tcPr>
          <w:p w:rsidR="00BD480F" w:rsidRPr="008A1DD6" w:rsidRDefault="00BD480F" w:rsidP="00BD480F">
            <w:pPr>
              <w:jc w:val="center"/>
              <w:textAlignment w:val="baseline"/>
              <w:rPr>
                <w:rFonts w:ascii="Arial" w:hAnsi="Arial" w:cs="Arial"/>
                <w:b/>
                <w:sz w:val="20"/>
                <w:szCs w:val="20"/>
                <w:lang w:val="pl-PL"/>
              </w:rPr>
            </w:pPr>
          </w:p>
          <w:p w:rsidR="00BD480F" w:rsidRPr="008A1DD6" w:rsidRDefault="00BD480F" w:rsidP="00BD480F">
            <w:pPr>
              <w:jc w:val="center"/>
              <w:textAlignment w:val="baseline"/>
              <w:rPr>
                <w:rFonts w:ascii="Arial" w:eastAsia="Times New Roman" w:hAnsi="Arial" w:cs="Arial"/>
                <w:b/>
                <w:bCs/>
                <w:color w:val="000000" w:themeColor="text1"/>
                <w:sz w:val="20"/>
                <w:szCs w:val="20"/>
                <w:lang w:val="pl-PL" w:eastAsia="pl-PL"/>
              </w:rPr>
            </w:pPr>
            <w:r w:rsidRPr="008A1DD6">
              <w:rPr>
                <w:rFonts w:ascii="Arial" w:hAnsi="Arial" w:cs="Arial"/>
                <w:b/>
                <w:sz w:val="20"/>
                <w:szCs w:val="20"/>
                <w:lang w:val="pl-PL"/>
              </w:rPr>
              <w:lastRenderedPageBreak/>
              <w:t>Wypełnia Wykonawca wpisując: parametry, rozwiązania techniczne dostarczanego sprzętu i oprogramowania lub określenie spełnia/nie spełnia</w:t>
            </w:r>
            <w:r w:rsidRPr="008A1DD6">
              <w:rPr>
                <w:rFonts w:ascii="Arial" w:hAnsi="Arial" w:cs="Arial"/>
                <w:b/>
                <w:sz w:val="20"/>
                <w:szCs w:val="20"/>
                <w:vertAlign w:val="superscript"/>
                <w:lang w:val="pl-PL"/>
              </w:rPr>
              <w:t xml:space="preserve"> </w:t>
            </w:r>
            <w:r>
              <w:rPr>
                <w:rFonts w:ascii="Arial" w:hAnsi="Arial" w:cs="Arial"/>
                <w:b/>
                <w:sz w:val="20"/>
                <w:szCs w:val="20"/>
                <w:vertAlign w:val="superscript"/>
                <w:lang w:val="pl-PL"/>
              </w:rPr>
              <w:t>1</w:t>
            </w: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Typ urządzenia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wielofunkcyjne:  Drukowanie, Kopiowanie i skanowanie, skaner kolorowy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Prędkość druku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mono min.  45 stron A4 na minutę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Technologia druku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Laserowa kolorowa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Maksymalny format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nie mniejszy niż A4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Czas nagrzewania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nie więcej niż 8 sekund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Ekran roboczy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Dwuwierszowy wyświetlacz LCD z klawiaturą numeryczną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Wejściowa obsługa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Podajnik co najmniej o pojemności nie mniejszej niż 150 arkuszy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Obsługiwana gramatura papieru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60 do 120 g/m² (niepowlekany/matowy)</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Obciążenie miesięczne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do 120000 stron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Funkcja zoom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co najmniej w zakresie od 25-400% w odstępach 0.1% ; automatyczne powiększenie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Zainstalowana pamięć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min. 1024 MB pamięci DDR</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354551">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Język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5e/5c/6</w:t>
            </w:r>
          </w:p>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PCL 6 (XL)</w:t>
            </w:r>
          </w:p>
          <w:p w:rsidR="004B5936" w:rsidRPr="008A1DD6" w:rsidRDefault="004B5936" w:rsidP="00E74132">
            <w:pPr>
              <w:numPr>
                <w:ilvl w:val="0"/>
                <w:numId w:val="11"/>
              </w:numPr>
              <w:ind w:left="0" w:firstLine="136"/>
              <w:jc w:val="both"/>
              <w:rPr>
                <w:rFonts w:ascii="Arial" w:eastAsia="Times New Roman" w:hAnsi="Arial" w:cs="Arial"/>
                <w:color w:val="000000" w:themeColor="text1"/>
                <w:sz w:val="20"/>
                <w:szCs w:val="20"/>
                <w:lang w:val="pl-PL" w:eastAsia="pl-PL"/>
              </w:rPr>
            </w:pPr>
            <w:proofErr w:type="spellStart"/>
            <w:r w:rsidRPr="008A1DD6">
              <w:rPr>
                <w:rFonts w:ascii="Arial" w:eastAsia="Times New Roman" w:hAnsi="Arial" w:cs="Arial"/>
                <w:color w:val="000000" w:themeColor="text1"/>
                <w:sz w:val="20"/>
                <w:szCs w:val="20"/>
                <w:lang w:val="pl-PL" w:eastAsia="pl-PL"/>
              </w:rPr>
              <w:t>PostScript</w:t>
            </w:r>
            <w:proofErr w:type="spellEnd"/>
            <w:r w:rsidRPr="008A1DD6">
              <w:rPr>
                <w:rFonts w:ascii="Arial" w:eastAsia="Times New Roman" w:hAnsi="Arial" w:cs="Arial"/>
                <w:color w:val="000000" w:themeColor="text1"/>
                <w:sz w:val="20"/>
                <w:szCs w:val="20"/>
                <w:lang w:val="pl-PL" w:eastAsia="pl-PL"/>
              </w:rPr>
              <w:t xml:space="preserve"> 3</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DE117E">
            <w:pPr>
              <w:jc w:val="both"/>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kopiowania i skanowania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600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Rozdzielczość drukowania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Nie mniejsza niż 2400 x 600  </w:t>
            </w:r>
            <w:proofErr w:type="spellStart"/>
            <w:r w:rsidRPr="008A1DD6">
              <w:rPr>
                <w:rFonts w:ascii="Arial" w:eastAsia="Times New Roman" w:hAnsi="Arial" w:cs="Arial"/>
                <w:color w:val="000000" w:themeColor="text1"/>
                <w:sz w:val="20"/>
                <w:szCs w:val="20"/>
                <w:lang w:val="pl-PL" w:eastAsia="pl-PL"/>
              </w:rPr>
              <w:t>dpi</w:t>
            </w:r>
            <w:proofErr w:type="spellEnd"/>
            <w:r w:rsidRPr="008A1DD6">
              <w:rPr>
                <w:rFonts w:ascii="Arial" w:eastAsia="Times New Roman" w:hAnsi="Arial" w:cs="Arial"/>
                <w:color w:val="000000" w:themeColor="text1"/>
                <w:sz w:val="20"/>
                <w:szCs w:val="20"/>
                <w:lang w:val="pl-PL" w:eastAsia="pl-PL"/>
              </w:rPr>
              <w:t>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Interfejsy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eastAsia="pl-PL"/>
              </w:rPr>
            </w:pPr>
            <w:r w:rsidRPr="008A1DD6">
              <w:rPr>
                <w:rFonts w:ascii="Arial" w:eastAsia="Times New Roman" w:hAnsi="Arial" w:cs="Arial"/>
                <w:color w:val="000000" w:themeColor="text1"/>
                <w:sz w:val="20"/>
                <w:szCs w:val="20"/>
                <w:lang w:eastAsia="pl-PL"/>
              </w:rPr>
              <w:t xml:space="preserve">Port Hi-Speed USB 2.0; </w:t>
            </w:r>
            <w:proofErr w:type="spellStart"/>
            <w:r w:rsidRPr="008A1DD6">
              <w:rPr>
                <w:rFonts w:ascii="Arial" w:eastAsia="Times New Roman" w:hAnsi="Arial" w:cs="Arial"/>
                <w:color w:val="000000" w:themeColor="text1"/>
                <w:sz w:val="20"/>
                <w:szCs w:val="20"/>
                <w:lang w:eastAsia="pl-PL"/>
              </w:rPr>
              <w:t>Wbudowany</w:t>
            </w:r>
            <w:proofErr w:type="spellEnd"/>
            <w:r w:rsidRPr="008A1DD6">
              <w:rPr>
                <w:rFonts w:ascii="Arial" w:eastAsia="Times New Roman" w:hAnsi="Arial" w:cs="Arial"/>
                <w:color w:val="000000" w:themeColor="text1"/>
                <w:sz w:val="20"/>
                <w:szCs w:val="20"/>
                <w:lang w:eastAsia="pl-PL"/>
              </w:rPr>
              <w:t xml:space="preserve"> port </w:t>
            </w:r>
            <w:proofErr w:type="spellStart"/>
            <w:r w:rsidRPr="008A1DD6">
              <w:rPr>
                <w:rFonts w:ascii="Arial" w:eastAsia="Times New Roman" w:hAnsi="Arial" w:cs="Arial"/>
                <w:color w:val="000000" w:themeColor="text1"/>
                <w:sz w:val="20"/>
                <w:szCs w:val="20"/>
                <w:lang w:eastAsia="pl-PL"/>
              </w:rPr>
              <w:t>sieciowy</w:t>
            </w:r>
            <w:proofErr w:type="spellEnd"/>
            <w:r w:rsidRPr="008A1DD6">
              <w:rPr>
                <w:rFonts w:ascii="Arial" w:eastAsia="Times New Roman" w:hAnsi="Arial" w:cs="Arial"/>
                <w:color w:val="000000" w:themeColor="text1"/>
                <w:sz w:val="20"/>
                <w:szCs w:val="20"/>
                <w:lang w:eastAsia="pl-PL"/>
              </w:rPr>
              <w:t xml:space="preserve"> Fast Ethernet 10/100/1000 Base-TX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eastAsia="pl-PL"/>
              </w:rPr>
            </w:pPr>
          </w:p>
        </w:tc>
      </w:tr>
      <w:tr w:rsidR="004B5936" w:rsidRPr="00456B93"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Funkcje drukarki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Liczba kopii | pomniejszenie/powiększenie | przyciemnianie/rozjaśnianie | optymalizacja | format papieru | rodzaj papieru | tryb kopii roboczej | dopasowanie obrazu | ustawianie nowych wartości </w:t>
            </w:r>
            <w:r w:rsidRPr="008A1DD6">
              <w:rPr>
                <w:rFonts w:ascii="Arial" w:eastAsia="Times New Roman" w:hAnsi="Arial" w:cs="Arial"/>
                <w:color w:val="000000" w:themeColor="text1"/>
                <w:sz w:val="20"/>
                <w:szCs w:val="20"/>
                <w:lang w:val="pl-PL" w:eastAsia="pl-PL"/>
              </w:rPr>
              <w:lastRenderedPageBreak/>
              <w:t>domyślnych | przywracanie ustawień domyślnych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8A1DD6" w:rsidTr="004B5936">
        <w:trPr>
          <w:trHeight w:val="27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Tryby skanera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Płaski CIS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Materiały eksploatacyjne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W zestawie toner o wydajność min. 6000 stron w czerni.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Wymagania gwarancji.  </w:t>
            </w:r>
          </w:p>
        </w:tc>
        <w:tc>
          <w:tcPr>
            <w:tcW w:w="4917"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 xml:space="preserve">Urządzenie winno mieć wykupiony min 12 miesięcznym pakiet gwarancji producenta sprzętu. Zamawiający nie dopuszcza gwarancji wystawionej przez </w:t>
            </w:r>
            <w:proofErr w:type="spellStart"/>
            <w:r w:rsidRPr="008A1DD6">
              <w:rPr>
                <w:rFonts w:ascii="Arial" w:eastAsia="Times New Roman" w:hAnsi="Arial" w:cs="Arial"/>
                <w:color w:val="000000" w:themeColor="text1"/>
                <w:sz w:val="20"/>
                <w:szCs w:val="20"/>
                <w:lang w:val="pl-PL" w:eastAsia="pl-PL"/>
              </w:rPr>
              <w:t>subdystrybutora</w:t>
            </w:r>
            <w:proofErr w:type="spellEnd"/>
            <w:r w:rsidRPr="008A1DD6">
              <w:rPr>
                <w:rFonts w:ascii="Arial" w:eastAsia="Times New Roman" w:hAnsi="Arial" w:cs="Arial"/>
                <w:color w:val="000000" w:themeColor="text1"/>
                <w:sz w:val="20"/>
                <w:szCs w:val="20"/>
                <w:lang w:val="pl-PL" w:eastAsia="pl-PL"/>
              </w:rPr>
              <w:t>, dealera czy też brokera.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r w:rsidR="004B5936" w:rsidRPr="00456B93" w:rsidTr="004B5936">
        <w:trPr>
          <w:trHeight w:val="720"/>
        </w:trPr>
        <w:tc>
          <w:tcPr>
            <w:tcW w:w="555" w:type="dxa"/>
            <w:tcBorders>
              <w:top w:val="single" w:sz="6" w:space="0" w:color="auto"/>
              <w:left w:val="single" w:sz="6" w:space="0" w:color="auto"/>
              <w:bottom w:val="single" w:sz="6" w:space="0" w:color="auto"/>
              <w:right w:val="single" w:sz="6" w:space="0" w:color="auto"/>
            </w:tcBorders>
          </w:tcPr>
          <w:p w:rsidR="004B5936" w:rsidRPr="008A1DD6" w:rsidRDefault="004B5936" w:rsidP="001724DE">
            <w:pPr>
              <w:pStyle w:val="Akapitzlist"/>
              <w:numPr>
                <w:ilvl w:val="0"/>
                <w:numId w:val="26"/>
              </w:numPr>
              <w:tabs>
                <w:tab w:val="left" w:pos="411"/>
              </w:tabs>
              <w:ind w:left="360"/>
              <w:textAlignment w:val="baseline"/>
              <w:rPr>
                <w:rFonts w:ascii="Arial" w:eastAsia="Times New Roman" w:hAnsi="Arial" w:cs="Arial"/>
                <w:color w:val="000000" w:themeColor="text1"/>
                <w:sz w:val="20"/>
                <w:szCs w:val="20"/>
                <w:lang w:val="pl-PL" w:eastAsia="pl-PL"/>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Wymagane dokumenty  </w:t>
            </w:r>
          </w:p>
        </w:tc>
        <w:tc>
          <w:tcPr>
            <w:tcW w:w="49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r w:rsidRPr="008A1DD6">
              <w:rPr>
                <w:rFonts w:ascii="Arial" w:eastAsia="Times New Roman" w:hAnsi="Arial" w:cs="Arial"/>
                <w:color w:val="000000" w:themeColor="text1"/>
                <w:sz w:val="20"/>
                <w:szCs w:val="20"/>
                <w:lang w:val="pl-PL" w:eastAsia="pl-PL"/>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 </w:t>
            </w:r>
          </w:p>
        </w:tc>
        <w:tc>
          <w:tcPr>
            <w:tcW w:w="4871" w:type="dxa"/>
            <w:tcBorders>
              <w:top w:val="single" w:sz="6" w:space="0" w:color="auto"/>
              <w:left w:val="single" w:sz="6" w:space="0" w:color="auto"/>
              <w:bottom w:val="single" w:sz="6" w:space="0" w:color="auto"/>
              <w:right w:val="single" w:sz="6" w:space="0" w:color="auto"/>
            </w:tcBorders>
          </w:tcPr>
          <w:p w:rsidR="004B5936" w:rsidRPr="008A1DD6" w:rsidRDefault="004B5936" w:rsidP="00143C32">
            <w:pPr>
              <w:textAlignment w:val="baseline"/>
              <w:rPr>
                <w:rFonts w:ascii="Arial" w:eastAsia="Times New Roman" w:hAnsi="Arial" w:cs="Arial"/>
                <w:color w:val="000000" w:themeColor="text1"/>
                <w:sz w:val="20"/>
                <w:szCs w:val="20"/>
                <w:lang w:val="pl-PL" w:eastAsia="pl-PL"/>
              </w:rPr>
            </w:pPr>
          </w:p>
        </w:tc>
      </w:tr>
    </w:tbl>
    <w:p w:rsidR="00D242D2" w:rsidRDefault="00354551"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t>O</w:t>
      </w:r>
      <w:r w:rsidR="00D242D2" w:rsidRPr="008A1DD6">
        <w:rPr>
          <w:rFonts w:ascii="Arial" w:hAnsi="Arial" w:cs="Arial"/>
          <w:sz w:val="20"/>
          <w:szCs w:val="20"/>
          <w:lang w:val="pl-PL"/>
        </w:rPr>
        <w:t>programowanie antywirusowe</w:t>
      </w:r>
      <w:r w:rsidR="00476643">
        <w:rPr>
          <w:rFonts w:ascii="Arial" w:hAnsi="Arial" w:cs="Arial"/>
          <w:sz w:val="20"/>
          <w:szCs w:val="20"/>
          <w:lang w:val="pl-PL"/>
        </w:rPr>
        <w:t xml:space="preserve"> (1 szt.)</w:t>
      </w:r>
    </w:p>
    <w:tbl>
      <w:tblPr>
        <w:tblStyle w:val="Tabela-Siatka"/>
        <w:tblW w:w="0" w:type="auto"/>
        <w:tblLook w:val="04A0"/>
      </w:tblPr>
      <w:tblGrid>
        <w:gridCol w:w="562"/>
        <w:gridCol w:w="3261"/>
        <w:gridCol w:w="4677"/>
        <w:gridCol w:w="5494"/>
      </w:tblGrid>
      <w:tr w:rsidR="00DE117E" w:rsidRPr="00456B93" w:rsidTr="00DE117E">
        <w:tc>
          <w:tcPr>
            <w:tcW w:w="562" w:type="dxa"/>
          </w:tcPr>
          <w:p w:rsidR="00DE117E" w:rsidRDefault="00DE117E" w:rsidP="00DE117E">
            <w:pPr>
              <w:jc w:val="center"/>
              <w:textAlignment w:val="baseline"/>
              <w:rPr>
                <w:rFonts w:ascii="Arial" w:eastAsia="Times New Roman" w:hAnsi="Arial" w:cs="Arial"/>
                <w:b/>
                <w:bCs/>
                <w:sz w:val="20"/>
                <w:szCs w:val="20"/>
                <w:lang w:eastAsia="pl-PL"/>
              </w:rPr>
            </w:pPr>
          </w:p>
          <w:p w:rsidR="00DE117E" w:rsidRDefault="00DE117E" w:rsidP="00DE117E">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261"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Nazwa komponentu</w:t>
            </w:r>
          </w:p>
        </w:tc>
        <w:tc>
          <w:tcPr>
            <w:tcW w:w="4677" w:type="dxa"/>
          </w:tcPr>
          <w:p w:rsidR="00DE117E"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Wymagane minimalne parametry techniczne</w:t>
            </w:r>
          </w:p>
        </w:tc>
        <w:tc>
          <w:tcPr>
            <w:tcW w:w="5494" w:type="dxa"/>
          </w:tcPr>
          <w:p w:rsidR="00DE117E" w:rsidRPr="008A1DD6" w:rsidRDefault="00DE117E" w:rsidP="00DE117E">
            <w:pPr>
              <w:jc w:val="center"/>
              <w:textAlignment w:val="baseline"/>
              <w:rPr>
                <w:rFonts w:ascii="Arial" w:hAnsi="Arial" w:cs="Arial"/>
                <w:b/>
                <w:sz w:val="20"/>
                <w:szCs w:val="20"/>
              </w:rPr>
            </w:pPr>
          </w:p>
          <w:p w:rsidR="00DE117E" w:rsidRDefault="00DE117E" w:rsidP="00DE117E">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DE117E" w:rsidRPr="00456B93" w:rsidTr="00DE117E">
        <w:tc>
          <w:tcPr>
            <w:tcW w:w="562" w:type="dxa"/>
          </w:tcPr>
          <w:p w:rsidR="00DE117E" w:rsidRDefault="00DE117E" w:rsidP="00DE117E">
            <w:r>
              <w:t>1</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Administracja zdalna</w:t>
            </w:r>
          </w:p>
        </w:tc>
        <w:tc>
          <w:tcPr>
            <w:tcW w:w="4677" w:type="dxa"/>
          </w:tcPr>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instalację na systemach Windows Server (od 2012), Linux oraz w postaci maszyny wirtualnej w formacie OVA lub dysku wirtualnego w formacie VHD.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instalację z użyciem nowego lub istniejącego serwera bazy danych MS SQL i MySQL.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lastRenderedPageBreak/>
              <w:t>Rozwiązanie musi zapewniać pobranie wszystkich wymaganych elementów serwera centralnej administracji w postaci jednego pakietu instalacyjnego i każdego z modułów oddzielnie bezpośrednio ze strony producenta.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dostęp do konsoli centralnego zarządzania w języku polskim z poziomu interfejsu WWW zabezpieczony za pośrednictwem protokołu SSL.</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zabezpieczoną komunikację pomiędzy poszczególnymi modułami serwera za pomocą certyfikatów.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utworzenia własnego CA (</w:t>
            </w:r>
            <w:proofErr w:type="spellStart"/>
            <w:r w:rsidRPr="008A1DD6">
              <w:rPr>
                <w:rFonts w:ascii="Arial" w:hAnsi="Arial" w:cs="Arial"/>
                <w:sz w:val="20"/>
                <w:szCs w:val="20"/>
              </w:rPr>
              <w:t>Certification</w:t>
            </w:r>
            <w:proofErr w:type="spellEnd"/>
            <w:r w:rsidRPr="008A1DD6">
              <w:rPr>
                <w:rFonts w:ascii="Arial" w:hAnsi="Arial" w:cs="Arial"/>
                <w:sz w:val="20"/>
                <w:szCs w:val="20"/>
              </w:rPr>
              <w:t xml:space="preserve"> Authority) oraz dowolnej liczby certyfikatów z podziałem na typ elementu: agent, serwer zarządzający, serwer </w:t>
            </w:r>
            <w:proofErr w:type="spellStart"/>
            <w:r w:rsidRPr="008A1DD6">
              <w:rPr>
                <w:rFonts w:ascii="Arial" w:hAnsi="Arial" w:cs="Arial"/>
                <w:sz w:val="20"/>
                <w:szCs w:val="20"/>
              </w:rPr>
              <w:t>proxy</w:t>
            </w:r>
            <w:proofErr w:type="spellEnd"/>
            <w:r w:rsidRPr="008A1DD6">
              <w:rPr>
                <w:rFonts w:ascii="Arial" w:hAnsi="Arial" w:cs="Arial"/>
                <w:sz w:val="20"/>
                <w:szCs w:val="20"/>
              </w:rPr>
              <w:t>, moduł zarządzania urządzeniami mobilnymi.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zarządzanie urządzeniami z systemem iOS i Android.</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centralną konfigurację i zarządzanie przynajmniej takimi modułami jak: ochrona antywirusowa, </w:t>
            </w:r>
            <w:proofErr w:type="spellStart"/>
            <w:r w:rsidRPr="008A1DD6">
              <w:rPr>
                <w:rFonts w:ascii="Arial" w:hAnsi="Arial" w:cs="Arial"/>
                <w:sz w:val="20"/>
                <w:szCs w:val="20"/>
              </w:rPr>
              <w:t>antyspyware</w:t>
            </w:r>
            <w:proofErr w:type="spellEnd"/>
            <w:r w:rsidRPr="008A1DD6">
              <w:rPr>
                <w:rFonts w:ascii="Arial" w:hAnsi="Arial" w:cs="Arial"/>
                <w:sz w:val="20"/>
                <w:szCs w:val="20"/>
              </w:rPr>
              <w:t>, które działają na stacjach roboczych w sieci.</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weryfikację podzespołów zarządzanego komputera (w tym przynajmniej: producent, model, numer seryjny, informacje o systemie, procesor, pamięć RAM, wykorzystanie dysku twardego, informacje o </w:t>
            </w:r>
            <w:r w:rsidRPr="008A1DD6">
              <w:rPr>
                <w:rFonts w:ascii="Arial" w:hAnsi="Arial" w:cs="Arial"/>
                <w:sz w:val="20"/>
                <w:szCs w:val="20"/>
              </w:rPr>
              <w:lastRenderedPageBreak/>
              <w:t>wyświetlaczu, urządzenia peryferyjne, urządzenia audio, drukarki, karty sieciowe, urządzenia masowe).</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instalowanie i odinstalowywanie oprogramowania firm trzecich dla systemów Windows oraz </w:t>
            </w:r>
            <w:proofErr w:type="spellStart"/>
            <w:r w:rsidRPr="008A1DD6">
              <w:rPr>
                <w:rFonts w:ascii="Arial" w:hAnsi="Arial" w:cs="Arial"/>
                <w:sz w:val="20"/>
                <w:szCs w:val="20"/>
              </w:rPr>
              <w:t>MacOS</w:t>
            </w:r>
            <w:proofErr w:type="spellEnd"/>
            <w:r w:rsidRPr="008A1DD6">
              <w:rPr>
                <w:rFonts w:ascii="Arial" w:hAnsi="Arial" w:cs="Arial"/>
                <w:sz w:val="20"/>
                <w:szCs w:val="20"/>
              </w:rPr>
              <w:t xml:space="preserve"> oraz </w:t>
            </w:r>
            <w:proofErr w:type="spellStart"/>
            <w:r w:rsidRPr="008A1DD6">
              <w:rPr>
                <w:rFonts w:ascii="Arial" w:hAnsi="Arial" w:cs="Arial"/>
                <w:sz w:val="20"/>
                <w:szCs w:val="20"/>
              </w:rPr>
              <w:t>odinstalowywanie</w:t>
            </w:r>
            <w:proofErr w:type="spellEnd"/>
            <w:r w:rsidRPr="008A1DD6">
              <w:rPr>
                <w:rFonts w:ascii="Arial" w:hAnsi="Arial" w:cs="Arial"/>
                <w:sz w:val="20"/>
                <w:szCs w:val="20"/>
              </w:rPr>
              <w:t xml:space="preserve"> oprogramowania zabezpieczającego firm trzecich, zgodnych z technologią OPSWAT.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wymuszenia dwufazowej autoryzacji podczas logowania do konsoli administracyjnej.</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Serwer administracyjny musi posiadać możliwość tworzenia grup statycznych i dynamicznych komputerów.</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wysłanie powiadomienia przynajmniej za pośrednictwem wiadomości email, </w:t>
            </w:r>
            <w:r w:rsidRPr="008A1DD6">
              <w:rPr>
                <w:rFonts w:ascii="Arial" w:hAnsi="Arial" w:cs="Arial"/>
                <w:sz w:val="20"/>
                <w:szCs w:val="20"/>
              </w:rPr>
              <w:lastRenderedPageBreak/>
              <w:t xml:space="preserve">komunikatu SNMP oraz do dziennika </w:t>
            </w:r>
            <w:proofErr w:type="spellStart"/>
            <w:r w:rsidRPr="008A1DD6">
              <w:rPr>
                <w:rFonts w:ascii="Arial" w:hAnsi="Arial" w:cs="Arial"/>
                <w:sz w:val="20"/>
                <w:szCs w:val="20"/>
              </w:rPr>
              <w:t>syslog</w:t>
            </w:r>
            <w:proofErr w:type="spellEnd"/>
            <w:r w:rsidRPr="008A1DD6">
              <w:rPr>
                <w:rFonts w:ascii="Arial" w:hAnsi="Arial" w:cs="Arial"/>
                <w:sz w:val="20"/>
                <w:szCs w:val="20"/>
              </w:rPr>
              <w:t>.</w:t>
            </w:r>
          </w:p>
          <w:p w:rsidR="00DE117E" w:rsidRPr="008A1DD6" w:rsidRDefault="00DE117E" w:rsidP="001724DE">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podział uprawnień administratorów w taki sposób, aby każdy z nich miał możliwość zarządzania konkretnymi grupami komputerów, politykami oraz zadaniami.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2</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stacji roboczych</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systemy operacyjne Windows (Windows 7/Windows 8/Windows 8.1/Windows 10/Windows 11).</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architekturę ARM64.</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wbudowaną technologię do ochrony przed </w:t>
            </w:r>
            <w:proofErr w:type="spellStart"/>
            <w:r w:rsidRPr="008A1DD6">
              <w:rPr>
                <w:rFonts w:ascii="Arial" w:hAnsi="Arial" w:cs="Arial"/>
                <w:sz w:val="20"/>
                <w:szCs w:val="20"/>
              </w:rPr>
              <w:t>rootkitami</w:t>
            </w:r>
            <w:proofErr w:type="spellEnd"/>
            <w:r w:rsidRPr="008A1DD6">
              <w:rPr>
                <w:rFonts w:ascii="Arial" w:hAnsi="Arial" w:cs="Arial"/>
                <w:sz w:val="20"/>
                <w:szCs w:val="20"/>
              </w:rPr>
              <w:t xml:space="preserve"> oraz podłączeniem komputera do sieci </w:t>
            </w:r>
            <w:proofErr w:type="spellStart"/>
            <w:r w:rsidRPr="008A1DD6">
              <w:rPr>
                <w:rFonts w:ascii="Arial" w:hAnsi="Arial" w:cs="Arial"/>
                <w:sz w:val="20"/>
                <w:szCs w:val="20"/>
              </w:rPr>
              <w:t>botnet</w:t>
            </w:r>
            <w:proofErr w:type="spellEnd"/>
            <w:r w:rsidRPr="008A1DD6">
              <w:rPr>
                <w:rFonts w:ascii="Arial" w:hAnsi="Arial" w:cs="Arial"/>
                <w:sz w:val="20"/>
                <w:szCs w:val="20"/>
              </w:rPr>
              <w:t>.</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potencjalnie niepożądanych, niebezpiecznych </w:t>
            </w:r>
            <w:proofErr w:type="spellStart"/>
            <w:r w:rsidRPr="008A1DD6">
              <w:rPr>
                <w:rFonts w:ascii="Arial" w:hAnsi="Arial" w:cs="Arial"/>
                <w:sz w:val="20"/>
                <w:szCs w:val="20"/>
              </w:rPr>
              <w:t>orazpodejrzanych</w:t>
            </w:r>
            <w:proofErr w:type="spellEnd"/>
            <w:r w:rsidRPr="008A1DD6">
              <w:rPr>
                <w:rFonts w:ascii="Arial" w:hAnsi="Arial" w:cs="Arial"/>
                <w:sz w:val="20"/>
                <w:szCs w:val="20"/>
              </w:rPr>
              <w:t xml:space="preserve"> aplikacji.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w czasie rzeczywistym otwieranych, zapisywanych i wykonywanych plików.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skanowanie całego dysku, wybranych katalogów lub pojedynczych plików "na żądanie" lub </w:t>
            </w:r>
            <w:r w:rsidRPr="008A1DD6">
              <w:rPr>
                <w:rFonts w:ascii="Arial" w:hAnsi="Arial" w:cs="Arial"/>
                <w:sz w:val="20"/>
                <w:szCs w:val="20"/>
              </w:rPr>
              <w:lastRenderedPageBreak/>
              <w:t>według harmonogramu.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plików spakowanych i skompresowanych oraz dysków sieciowych i dysków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posiadać opcję umieszczenia na liście wykluczeń ze skanowania wybranych plików, katalogów lub plików na podstawie rozszerzenia, nazwy, sumy kontrolnej (SHA1) oraz lokalizacji pliku.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ruchu sieciowego wewnątrz szyfrowanych protokołów HTTPS, POP3S, IMAPS.</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blokowanie zewnętrznych nośników danych na stacji </w:t>
            </w:r>
            <w:r w:rsidRPr="008A1DD6">
              <w:rPr>
                <w:rFonts w:ascii="Arial" w:hAnsi="Arial" w:cs="Arial"/>
                <w:sz w:val="20"/>
                <w:szCs w:val="20"/>
              </w:rPr>
              <w:lastRenderedPageBreak/>
              <w:t xml:space="preserve">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Moduł HIPS musi posiadać możliwość pracy w jednym z pięciu trybów:</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automatyczny z regułami, gdzie program automatycznie tworzy i wykorzystuje reguły wraz z możliwością wykorzystania reguł utworzonych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interaktywny, w którym to rozwiązanie pyta użytkownika o akcję w przypadku wykrycia aktywności w systemie,</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oparty na regułach, gdzie zastosowanie mają jedynie reguły utworzone przez użytkownika,</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 xml:space="preserve">tryb uczenia się, w którym rozwiązanie uczy się aktywności systemu i użytkownika oraz tworzy odpowiednie reguły w czasie określonym przez użytkownika. Po </w:t>
            </w:r>
            <w:r w:rsidRPr="008A1DD6">
              <w:rPr>
                <w:rFonts w:ascii="Arial" w:hAnsi="Arial" w:cs="Arial"/>
                <w:sz w:val="20"/>
                <w:szCs w:val="20"/>
              </w:rPr>
              <w:lastRenderedPageBreak/>
              <w:t>wygaśnięciu tego czasu program musi samoczynnie przełączyć się w tryb pracy oparty na regułach,</w:t>
            </w:r>
          </w:p>
          <w:p w:rsidR="00DE117E" w:rsidRPr="008A1DD6" w:rsidRDefault="00DE117E" w:rsidP="001724DE">
            <w:pPr>
              <w:pStyle w:val="Akapitzlist"/>
              <w:numPr>
                <w:ilvl w:val="0"/>
                <w:numId w:val="28"/>
              </w:numPr>
              <w:jc w:val="both"/>
              <w:rPr>
                <w:rFonts w:ascii="Arial" w:hAnsi="Arial" w:cs="Arial"/>
                <w:sz w:val="20"/>
                <w:szCs w:val="20"/>
              </w:rPr>
            </w:pPr>
            <w:r w:rsidRPr="008A1DD6">
              <w:rPr>
                <w:rFonts w:ascii="Arial" w:hAnsi="Arial" w:cs="Arial"/>
                <w:sz w:val="20"/>
                <w:szCs w:val="20"/>
              </w:rPr>
              <w:t>tryb inteligentny, w którym rozwiązanie będzie powiadamiało wyłącznie o szczególnie podejrzanych zdarzeniach.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8A1DD6">
              <w:rPr>
                <w:rFonts w:ascii="Arial" w:hAnsi="Arial" w:cs="Arial"/>
                <w:sz w:val="20"/>
                <w:szCs w:val="20"/>
              </w:rPr>
              <w:t>hosts</w:t>
            </w:r>
            <w:proofErr w:type="spellEnd"/>
            <w:r w:rsidRPr="008A1DD6">
              <w:rPr>
                <w:rFonts w:ascii="Arial" w:hAnsi="Arial" w:cs="Arial"/>
                <w:sz w:val="20"/>
                <w:szCs w:val="20"/>
              </w:rPr>
              <w:t>, sterowników.</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automatyczną, inkrementacyjną aktualizację silnika detekcji.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tylko jeden proces uruchamiany w pamięci, z którego korzystają wszystkie funkcje systemu (antywirus, </w:t>
            </w:r>
            <w:proofErr w:type="spellStart"/>
            <w:r w:rsidRPr="008A1DD6">
              <w:rPr>
                <w:rFonts w:ascii="Arial" w:hAnsi="Arial" w:cs="Arial"/>
                <w:sz w:val="20"/>
                <w:szCs w:val="20"/>
              </w:rPr>
              <w:t>antyspyware</w:t>
            </w:r>
            <w:proofErr w:type="spellEnd"/>
            <w:r w:rsidRPr="008A1DD6">
              <w:rPr>
                <w:rFonts w:ascii="Arial" w:hAnsi="Arial" w:cs="Arial"/>
                <w:sz w:val="20"/>
                <w:szCs w:val="20"/>
              </w:rPr>
              <w:t>, metody heurystyczne).</w:t>
            </w:r>
          </w:p>
          <w:p w:rsidR="00DE117E" w:rsidRPr="008A1DD6" w:rsidRDefault="00DE117E" w:rsidP="00DE117E">
            <w:pPr>
              <w:pStyle w:val="Akapitzlist"/>
              <w:jc w:val="both"/>
              <w:rPr>
                <w:rFonts w:ascii="Arial" w:hAnsi="Arial" w:cs="Arial"/>
                <w:sz w:val="20"/>
                <w:szCs w:val="20"/>
              </w:rPr>
            </w:pP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funkcjonalność skanera UEFI, który </w:t>
            </w:r>
            <w:r w:rsidRPr="008A1DD6">
              <w:rPr>
                <w:rFonts w:ascii="Arial" w:hAnsi="Arial" w:cs="Arial"/>
                <w:sz w:val="20"/>
                <w:szCs w:val="20"/>
              </w:rPr>
              <w:lastRenderedPageBreak/>
              <w:t>chroni użytkownika poprzez wykrywanie i blokowanie zagrożeń, atakujących jeszcze przed uruchomieniem systemu operacyjnego.</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ochronę antyspamową dla programów pocztowych MS Outlook, Outlook Express, Windows Mail oraz Windows Live Mail.</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Zapora osobista rozwiązania musi pracować w jednym z czterech trybów:</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automatyczny – rozwiązanie blokuje cały ruch przychodzący i zezwala tylko na połączenia wychodzące,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interaktywny – rozwiązanie pyta się o każde nowo nawiązywane połączenie,</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oparty na regułach – rozwiązanie blokuje cały ruch przychodzący i wychodzący, zezwalając tylko na połączenia skonfigurowane przez administratora,</w:t>
            </w:r>
          </w:p>
          <w:p w:rsidR="00DE117E" w:rsidRPr="008A1DD6" w:rsidRDefault="00DE117E" w:rsidP="001724DE">
            <w:pPr>
              <w:pStyle w:val="Akapitzlist"/>
              <w:numPr>
                <w:ilvl w:val="0"/>
                <w:numId w:val="27"/>
              </w:numPr>
              <w:jc w:val="both"/>
              <w:rPr>
                <w:rFonts w:ascii="Arial" w:hAnsi="Arial" w:cs="Arial"/>
                <w:sz w:val="20"/>
                <w:szCs w:val="20"/>
              </w:rPr>
            </w:pPr>
            <w:r w:rsidRPr="008A1DD6">
              <w:rPr>
                <w:rFonts w:ascii="Arial" w:hAnsi="Arial" w:cs="Arial"/>
                <w:sz w:val="20"/>
                <w:szCs w:val="20"/>
              </w:rPr>
              <w:t>tryb uczenia się – rozwiązanie automatycznie tworzy nowe reguły zezwalające na połączenia przychodzące i wychodzące. Administrator musi posiadać możliwość konfigurowania czasu działania trybu.</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wyposażona w moduł bezpiecznej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 xml:space="preserve">Przeglądarka musi automatycznie szyfrować wszelkie dane wprowadzane </w:t>
            </w:r>
            <w:r w:rsidRPr="008A1DD6">
              <w:rPr>
                <w:rFonts w:ascii="Arial" w:hAnsi="Arial" w:cs="Arial"/>
                <w:sz w:val="20"/>
                <w:szCs w:val="20"/>
              </w:rPr>
              <w:lastRenderedPageBreak/>
              <w:t>przez Użytkownika.</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Praca w bezpiecznej przeglądarce musi być wyróżniona poprzez odpowiedni kolor ramki przeglądarki oraz informację na ramce przeglądarki.</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wyposażone w zintegrowany moduł kontroli dostępu do stron internetowych.</w:t>
            </w:r>
          </w:p>
          <w:p w:rsidR="00DE117E" w:rsidRPr="008A1DD6" w:rsidRDefault="00DE117E" w:rsidP="001724DE">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możliwość filtrowania adresów URL w oparciu o co najmniej 100 kategorii i podkategorii.</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3</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serwera</w:t>
            </w:r>
          </w:p>
        </w:tc>
        <w:tc>
          <w:tcPr>
            <w:tcW w:w="4677" w:type="dxa"/>
          </w:tcPr>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wspierać systemy Microsoft Windows Server 2012 i nowszych oraz Linux w tym co najmniej: </w:t>
            </w:r>
            <w:proofErr w:type="spellStart"/>
            <w:r w:rsidRPr="008A1DD6">
              <w:rPr>
                <w:rFonts w:ascii="Arial" w:hAnsi="Arial" w:cs="Arial"/>
                <w:sz w:val="20"/>
                <w:szCs w:val="20"/>
              </w:rPr>
              <w:t>RedHat</w:t>
            </w:r>
            <w:proofErr w:type="spellEnd"/>
            <w:r w:rsidRPr="008A1DD6">
              <w:rPr>
                <w:rFonts w:ascii="Arial" w:hAnsi="Arial" w:cs="Arial"/>
                <w:sz w:val="20"/>
                <w:szCs w:val="20"/>
              </w:rPr>
              <w:t xml:space="preserve"> </w:t>
            </w:r>
            <w:proofErr w:type="spellStart"/>
            <w:r w:rsidRPr="008A1DD6">
              <w:rPr>
                <w:rFonts w:ascii="Arial" w:hAnsi="Arial" w:cs="Arial"/>
                <w:sz w:val="20"/>
                <w:szCs w:val="20"/>
              </w:rPr>
              <w:t>Enterprise</w:t>
            </w:r>
            <w:proofErr w:type="spellEnd"/>
            <w:r w:rsidRPr="008A1DD6">
              <w:rPr>
                <w:rFonts w:ascii="Arial" w:hAnsi="Arial" w:cs="Arial"/>
                <w:sz w:val="20"/>
                <w:szCs w:val="20"/>
              </w:rPr>
              <w:t xml:space="preserve"> Linux (</w:t>
            </w:r>
            <w:proofErr w:type="spellStart"/>
            <w:r w:rsidRPr="008A1DD6">
              <w:rPr>
                <w:rFonts w:ascii="Arial" w:hAnsi="Arial" w:cs="Arial"/>
                <w:sz w:val="20"/>
                <w:szCs w:val="20"/>
              </w:rPr>
              <w:t>RHEL</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CentOS</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Ubuntu</w:t>
            </w:r>
            <w:proofErr w:type="spellEnd"/>
            <w:r w:rsidRPr="008A1DD6">
              <w:rPr>
                <w:rFonts w:ascii="Arial" w:hAnsi="Arial" w:cs="Arial"/>
                <w:sz w:val="20"/>
                <w:szCs w:val="20"/>
              </w:rPr>
              <w:t xml:space="preserve"> Server 16.04 </w:t>
            </w:r>
            <w:proofErr w:type="spellStart"/>
            <w:r w:rsidRPr="008A1DD6">
              <w:rPr>
                <w:rFonts w:ascii="Arial" w:hAnsi="Arial" w:cs="Arial"/>
                <w:sz w:val="20"/>
                <w:szCs w:val="20"/>
              </w:rPr>
              <w:t>LTS</w:t>
            </w:r>
            <w:proofErr w:type="spellEnd"/>
            <w:r w:rsidRPr="008A1DD6">
              <w:rPr>
                <w:rFonts w:ascii="Arial" w:hAnsi="Arial" w:cs="Arial"/>
                <w:sz w:val="20"/>
                <w:szCs w:val="20"/>
              </w:rPr>
              <w:t xml:space="preserve"> i nowsze,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9,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10, SUSE Linux Enterprise Server (SLES) 12, SUSE Linux Enterprise Server (SLES) 15, Oracle Linux oraz Amazon Linux.</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ochronę przed wirusami, trojanami, robakami i innymi zagrożeniami.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w:t>
            </w:r>
            <w:proofErr w:type="spellStart"/>
            <w:r w:rsidRPr="008A1DD6">
              <w:rPr>
                <w:rFonts w:ascii="Arial" w:hAnsi="Arial" w:cs="Arial"/>
                <w:sz w:val="20"/>
                <w:szCs w:val="20"/>
              </w:rPr>
              <w:t>spyware</w:t>
            </w:r>
            <w:proofErr w:type="spellEnd"/>
            <w:r w:rsidRPr="008A1DD6">
              <w:rPr>
                <w:rFonts w:ascii="Arial" w:hAnsi="Arial" w:cs="Arial"/>
                <w:sz w:val="20"/>
                <w:szCs w:val="20"/>
              </w:rPr>
              <w:t xml:space="preserve">, </w:t>
            </w:r>
            <w:proofErr w:type="spellStart"/>
            <w:r w:rsidRPr="008A1DD6">
              <w:rPr>
                <w:rFonts w:ascii="Arial" w:hAnsi="Arial" w:cs="Arial"/>
                <w:sz w:val="20"/>
                <w:szCs w:val="20"/>
              </w:rPr>
              <w:t>dialer</w:t>
            </w:r>
            <w:proofErr w:type="spellEnd"/>
            <w:r w:rsidRPr="008A1DD6">
              <w:rPr>
                <w:rFonts w:ascii="Arial" w:hAnsi="Arial" w:cs="Arial"/>
                <w:sz w:val="20"/>
                <w:szCs w:val="20"/>
              </w:rPr>
              <w:t xml:space="preserve">,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możliwość skanowania dysków sieciowych typu NAS.</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posiadać wbudowane dwa niezależne moduły heurystyczne – </w:t>
            </w:r>
            <w:r w:rsidRPr="008A1DD6">
              <w:rPr>
                <w:rFonts w:ascii="Arial" w:hAnsi="Arial" w:cs="Arial"/>
                <w:sz w:val="20"/>
                <w:szCs w:val="20"/>
              </w:rPr>
              <w:lastRenderedPageBreak/>
              <w:t>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wspierać automatyczną, inkrementacyjną aktualizację silnika detekcji.</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wykluczania ze skanowania procesów.</w:t>
            </w:r>
          </w:p>
          <w:p w:rsidR="00DE117E" w:rsidRPr="008A1DD6" w:rsidRDefault="00DE117E" w:rsidP="001724DE">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określenia typu podejrzanych plików, jakie będą przesyłane do producenta, w tym co najmniej pliki wykonywalne, archiwa, skrypty, dokumenty.</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4</w:t>
            </w:r>
          </w:p>
        </w:tc>
        <w:tc>
          <w:tcPr>
            <w:tcW w:w="3261" w:type="dxa"/>
          </w:tcPr>
          <w:p w:rsidR="00DE117E" w:rsidRPr="008A1DD6" w:rsidRDefault="00DE117E" w:rsidP="00DE117E">
            <w:pPr>
              <w:jc w:val="both"/>
              <w:rPr>
                <w:rFonts w:ascii="Arial" w:hAnsi="Arial" w:cs="Arial"/>
                <w:sz w:val="20"/>
                <w:szCs w:val="20"/>
              </w:rPr>
            </w:pPr>
            <w:r w:rsidRPr="008A1DD6">
              <w:rPr>
                <w:rFonts w:ascii="Arial" w:hAnsi="Arial" w:cs="Arial"/>
                <w:sz w:val="20"/>
                <w:szCs w:val="20"/>
              </w:rPr>
              <w:t>Dodatkowe wymagania dla ochrony serwerów Windows</w:t>
            </w:r>
          </w:p>
          <w:p w:rsidR="00DE117E" w:rsidRDefault="00DE117E" w:rsidP="00DE117E"/>
        </w:tc>
        <w:tc>
          <w:tcPr>
            <w:tcW w:w="4677" w:type="dxa"/>
          </w:tcPr>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możliwość skanowania plików i folderów, znajdujących się w usłudze chmurowej OneDrive.</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system zapobiegania włamaniom działający na hoście (HIPS).</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wspierać skanowanie magazynu Hyper-V.</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posiadać funkcjonalność skanera UEFI, który chroni użytkownika poprzez wykrywanie i blokowanie zagrożeń, atakujących jeszcze przed uruchomieniem systemu </w:t>
            </w:r>
            <w:r w:rsidRPr="008A1DD6">
              <w:rPr>
                <w:rFonts w:ascii="Arial" w:hAnsi="Arial" w:cs="Arial"/>
                <w:sz w:val="20"/>
                <w:szCs w:val="20"/>
              </w:rPr>
              <w:lastRenderedPageBreak/>
              <w:t>operacyjnego.</w:t>
            </w:r>
          </w:p>
          <w:p w:rsidR="00DE117E" w:rsidRPr="008A1DD6" w:rsidRDefault="00DE117E" w:rsidP="001724DE">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zapewniać administratorowi blokowanie zewnętrznych nośników danych na stacji 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automatyczne wykrywać usługi zainstalowane na serwerze i tworzyć dla nich odpowiednie wyjątki.</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wbudowany system IDS z detekcją prób ataków, anomalii w pracy sieci oraz wykrywaniem aktywności wirusów sieciowych.</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zapewniać możliwość dodawania wyjątków dla systemu IDS, co najmniej w oparciu o występujący alert, kierunek, aplikacje, czynność oraz adres IP.</w:t>
            </w:r>
          </w:p>
          <w:p w:rsidR="00DE117E" w:rsidRPr="008A1DD6" w:rsidRDefault="00DE117E" w:rsidP="001724DE">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ochronę przed oprogramowaniem wymuszającym okup za pomocą dedykowanego modułu.</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5</w:t>
            </w:r>
          </w:p>
        </w:tc>
        <w:tc>
          <w:tcPr>
            <w:tcW w:w="3261" w:type="dxa"/>
          </w:tcPr>
          <w:p w:rsidR="00DE117E" w:rsidRPr="00DE117E" w:rsidRDefault="00DE117E" w:rsidP="00DE117E">
            <w:pPr>
              <w:rPr>
                <w:rFonts w:ascii="Arial" w:hAnsi="Arial" w:cs="Arial"/>
                <w:sz w:val="20"/>
                <w:szCs w:val="20"/>
              </w:rPr>
            </w:pPr>
            <w:r w:rsidRPr="008A1DD6">
              <w:rPr>
                <w:rFonts w:ascii="Arial" w:hAnsi="Arial" w:cs="Arial"/>
                <w:sz w:val="20"/>
                <w:szCs w:val="20"/>
              </w:rPr>
              <w:t>Dodatkowe wymagania dla ochrony serwerów Linux</w:t>
            </w:r>
          </w:p>
        </w:tc>
        <w:tc>
          <w:tcPr>
            <w:tcW w:w="4677" w:type="dxa"/>
          </w:tcPr>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Rozwiązanie musi pozwalać, na uruchomienie lokalnej konsoli administracyjnej, działającej z poziomu przeglądarki internetowej.</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Lokalna konsola administracyjna nie </w:t>
            </w:r>
            <w:r w:rsidRPr="008A1DD6">
              <w:rPr>
                <w:rFonts w:ascii="Arial" w:hAnsi="Arial" w:cs="Arial"/>
                <w:sz w:val="20"/>
                <w:szCs w:val="20"/>
              </w:rPr>
              <w:lastRenderedPageBreak/>
              <w:t>może wymagać do swojej pracy, uruchomienia i instalacji dodatkowego rozwiązania w postaci usługi serwera Web.</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do celów skanowania plików na macierzach NAS / SAN, musi w pełni wspierać rozwiązanie Dell </w:t>
            </w:r>
            <w:proofErr w:type="spellStart"/>
            <w:r w:rsidRPr="008A1DD6">
              <w:rPr>
                <w:rFonts w:ascii="Arial" w:hAnsi="Arial" w:cs="Arial"/>
                <w:sz w:val="20"/>
                <w:szCs w:val="20"/>
              </w:rPr>
              <w:t>EMC</w:t>
            </w:r>
            <w:proofErr w:type="spellEnd"/>
            <w:r w:rsidRPr="008A1DD6">
              <w:rPr>
                <w:rFonts w:ascii="Arial" w:hAnsi="Arial" w:cs="Arial"/>
                <w:sz w:val="20"/>
                <w:szCs w:val="20"/>
              </w:rPr>
              <w:t xml:space="preserve"> </w:t>
            </w:r>
            <w:proofErr w:type="spellStart"/>
            <w:r w:rsidRPr="008A1DD6">
              <w:rPr>
                <w:rFonts w:ascii="Arial" w:hAnsi="Arial" w:cs="Arial"/>
                <w:sz w:val="20"/>
                <w:szCs w:val="20"/>
              </w:rPr>
              <w:t>Isilon</w:t>
            </w:r>
            <w:proofErr w:type="spellEnd"/>
            <w:r w:rsidRPr="008A1DD6">
              <w:rPr>
                <w:rFonts w:ascii="Arial" w:hAnsi="Arial" w:cs="Arial"/>
                <w:sz w:val="20"/>
                <w:szCs w:val="20"/>
              </w:rPr>
              <w:t>.</w:t>
            </w:r>
          </w:p>
          <w:p w:rsidR="00DE117E" w:rsidRPr="008A1DD6" w:rsidRDefault="00DE117E" w:rsidP="001724DE">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rsidR="00DE117E" w:rsidRDefault="00DE117E" w:rsidP="00DE117E"/>
        </w:tc>
        <w:tc>
          <w:tcPr>
            <w:tcW w:w="5494" w:type="dxa"/>
          </w:tcPr>
          <w:p w:rsidR="00DE117E" w:rsidRDefault="00DE117E" w:rsidP="00DE117E"/>
        </w:tc>
      </w:tr>
      <w:tr w:rsidR="00DE117E" w:rsidRPr="00456B93" w:rsidTr="00DE117E">
        <w:tc>
          <w:tcPr>
            <w:tcW w:w="562" w:type="dxa"/>
          </w:tcPr>
          <w:p w:rsidR="00DE117E" w:rsidRDefault="00DE117E" w:rsidP="00DE117E">
            <w:r>
              <w:lastRenderedPageBreak/>
              <w:t>6</w:t>
            </w:r>
          </w:p>
        </w:tc>
        <w:tc>
          <w:tcPr>
            <w:tcW w:w="3261" w:type="dxa"/>
          </w:tcPr>
          <w:p w:rsidR="00DE117E" w:rsidRPr="00B2594F" w:rsidRDefault="00DE117E" w:rsidP="00DE117E">
            <w:pPr>
              <w:rPr>
                <w:rFonts w:ascii="Arial" w:hAnsi="Arial" w:cs="Arial"/>
                <w:sz w:val="20"/>
                <w:szCs w:val="20"/>
              </w:rPr>
            </w:pPr>
            <w:r w:rsidRPr="00B2594F">
              <w:rPr>
                <w:rFonts w:ascii="Arial" w:hAnsi="Arial" w:cs="Arial"/>
                <w:sz w:val="20"/>
                <w:szCs w:val="20"/>
              </w:rPr>
              <w:t>Ochrona urządzeń mobilnych opartych o system Android</w:t>
            </w:r>
          </w:p>
        </w:tc>
        <w:tc>
          <w:tcPr>
            <w:tcW w:w="4677" w:type="dxa"/>
          </w:tcPr>
          <w:p w:rsidR="00DE117E" w:rsidRPr="008A1DD6" w:rsidRDefault="00DE117E" w:rsidP="00DE117E">
            <w:pPr>
              <w:rPr>
                <w:rFonts w:ascii="Arial" w:hAnsi="Arial" w:cs="Arial"/>
                <w:b/>
                <w:bCs/>
                <w:sz w:val="20"/>
                <w:szCs w:val="20"/>
              </w:rPr>
            </w:pP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skanowanie wszystkich typów plików, zarówno w pamięci wewnętrznej, jak i na karcie SD, bez względu na ich rozszerzenie.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co najmniej 2 poziomy skanowania: inteligentne i dokładne.</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automatyczne uruchamianie skanowania, gdy urządzenie jest w trybie bezczynności (w pełni naładowane i podłączone do ładowarki).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możliwość skonfigurowania zaufanej karty SIM.</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 xml:space="preserve">Rozwiązanie musi zapewniać wysłanie na </w:t>
            </w:r>
            <w:r w:rsidRPr="008A1DD6">
              <w:rPr>
                <w:rFonts w:ascii="Arial" w:hAnsi="Arial" w:cs="Arial"/>
                <w:sz w:val="20"/>
                <w:szCs w:val="20"/>
              </w:rPr>
              <w:lastRenderedPageBreak/>
              <w:t>urządzenie komendy z konsoli centralnego zarządzania, która umożliwi:</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usunięcie zawartości urządzenia,</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przywrócenie urządzenie do ustawień fabrycznych,</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zablokowania urządzenia,</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uruchomienie sygnału dźwiękowego,</w:t>
            </w:r>
          </w:p>
          <w:p w:rsidR="00DE117E" w:rsidRPr="008A1DD6" w:rsidRDefault="00DE117E" w:rsidP="001724DE">
            <w:pPr>
              <w:pStyle w:val="Akapitzlist"/>
              <w:numPr>
                <w:ilvl w:val="0"/>
                <w:numId w:val="19"/>
              </w:numPr>
              <w:ind w:hanging="77"/>
              <w:jc w:val="both"/>
              <w:rPr>
                <w:rFonts w:ascii="Arial" w:hAnsi="Arial" w:cs="Arial"/>
                <w:sz w:val="20"/>
                <w:szCs w:val="20"/>
              </w:rPr>
            </w:pPr>
            <w:r w:rsidRPr="008A1DD6">
              <w:rPr>
                <w:rFonts w:ascii="Arial" w:hAnsi="Arial" w:cs="Arial"/>
                <w:sz w:val="20"/>
                <w:szCs w:val="20"/>
              </w:rPr>
              <w:t>lokalizację GPS.</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administratorowi podejrzenie listy zainstalowanych aplikacji.</w:t>
            </w:r>
          </w:p>
          <w:p w:rsidR="00DE117E" w:rsidRPr="008A1DD6" w:rsidRDefault="00DE117E" w:rsidP="001724DE">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blokowanie aplikacji w oparciu o:</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aplikacji,</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pakietu,</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kategorię sklepu Google Play,</w:t>
            </w:r>
          </w:p>
          <w:p w:rsidR="00DE117E" w:rsidRPr="008A1DD6"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uprawnienia aplikacji,</w:t>
            </w:r>
          </w:p>
          <w:p w:rsidR="00DE117E" w:rsidRPr="00DE117E" w:rsidRDefault="00DE117E" w:rsidP="001724DE">
            <w:pPr>
              <w:pStyle w:val="Akapitzlist"/>
              <w:numPr>
                <w:ilvl w:val="0"/>
                <w:numId w:val="20"/>
              </w:numPr>
              <w:ind w:hanging="11"/>
              <w:jc w:val="both"/>
              <w:rPr>
                <w:rFonts w:ascii="Arial" w:hAnsi="Arial" w:cs="Arial"/>
                <w:sz w:val="20"/>
                <w:szCs w:val="20"/>
              </w:rPr>
            </w:pPr>
            <w:r w:rsidRPr="008A1DD6">
              <w:rPr>
                <w:rFonts w:ascii="Arial" w:hAnsi="Arial" w:cs="Arial"/>
                <w:sz w:val="20"/>
                <w:szCs w:val="20"/>
              </w:rPr>
              <w:t>pochodzenie aplikacji z nieznanego źródła.</w:t>
            </w:r>
          </w:p>
        </w:tc>
        <w:tc>
          <w:tcPr>
            <w:tcW w:w="5494" w:type="dxa"/>
          </w:tcPr>
          <w:p w:rsidR="00DE117E" w:rsidRDefault="00DE117E" w:rsidP="00DE117E"/>
        </w:tc>
      </w:tr>
    </w:tbl>
    <w:p w:rsidR="00DE117E" w:rsidRPr="00DE117E" w:rsidRDefault="00DE117E" w:rsidP="00DE117E">
      <w:pPr>
        <w:rPr>
          <w:lang w:val="pl-PL"/>
        </w:rPr>
      </w:pPr>
    </w:p>
    <w:p w:rsidR="005042C3" w:rsidRPr="008A1DD6" w:rsidRDefault="005042C3" w:rsidP="005042C3">
      <w:pPr>
        <w:rPr>
          <w:rFonts w:ascii="Arial" w:hAnsi="Arial" w:cs="Arial"/>
          <w:sz w:val="20"/>
          <w:szCs w:val="20"/>
          <w:lang w:val="pl-PL"/>
        </w:rPr>
      </w:pPr>
    </w:p>
    <w:p w:rsidR="002237A1" w:rsidRPr="008A1DD6" w:rsidRDefault="002237A1" w:rsidP="002237A1">
      <w:pPr>
        <w:pStyle w:val="Akapitzlist"/>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2237A1">
      <w:pPr>
        <w:rPr>
          <w:rFonts w:ascii="Arial" w:hAnsi="Arial" w:cs="Arial"/>
          <w:b/>
          <w:bCs/>
          <w:sz w:val="20"/>
          <w:szCs w:val="20"/>
          <w:lang w:val="pl-PL"/>
        </w:rPr>
      </w:pPr>
    </w:p>
    <w:p w:rsidR="003976F4" w:rsidRPr="008A1DD6" w:rsidRDefault="003976F4" w:rsidP="003976F4">
      <w:pPr>
        <w:ind w:left="709" w:hanging="709"/>
        <w:jc w:val="both"/>
        <w:rPr>
          <w:rFonts w:ascii="Arial" w:hAnsi="Arial" w:cs="Arial"/>
          <w:sz w:val="20"/>
          <w:szCs w:val="20"/>
          <w:lang w:val="pl-PL"/>
        </w:rPr>
      </w:pPr>
    </w:p>
    <w:p w:rsidR="003976F4" w:rsidRPr="008A1DD6" w:rsidRDefault="003976F4" w:rsidP="002237A1">
      <w:pPr>
        <w:rPr>
          <w:rFonts w:ascii="Arial" w:hAnsi="Arial" w:cs="Arial"/>
          <w:sz w:val="20"/>
          <w:szCs w:val="20"/>
          <w:lang w:val="pl-PL"/>
        </w:rPr>
      </w:pPr>
    </w:p>
    <w:p w:rsidR="003976F4" w:rsidRPr="008A1DD6" w:rsidRDefault="003976F4" w:rsidP="002237A1">
      <w:pPr>
        <w:rPr>
          <w:rFonts w:ascii="Arial" w:hAnsi="Arial" w:cs="Arial"/>
          <w:b/>
          <w:bCs/>
          <w:sz w:val="20"/>
          <w:szCs w:val="20"/>
          <w:lang w:val="pl-PL"/>
        </w:rPr>
      </w:pPr>
    </w:p>
    <w:p w:rsidR="002237A1" w:rsidRPr="008A1DD6" w:rsidRDefault="002237A1" w:rsidP="003976F4">
      <w:pPr>
        <w:jc w:val="both"/>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Firewall</w:t>
      </w:r>
      <w:r w:rsidR="00476643">
        <w:rPr>
          <w:rFonts w:ascii="Arial" w:hAnsi="Arial" w:cs="Arial"/>
          <w:sz w:val="20"/>
          <w:szCs w:val="20"/>
          <w:lang w:val="pl-PL"/>
        </w:rPr>
        <w:t xml:space="preserve"> (1 szt.)</w:t>
      </w:r>
    </w:p>
    <w:tbl>
      <w:tblPr>
        <w:tblStyle w:val="Tabela-Siatka"/>
        <w:tblW w:w="0" w:type="auto"/>
        <w:tblLook w:val="04A0"/>
      </w:tblPr>
      <w:tblGrid>
        <w:gridCol w:w="704"/>
        <w:gridCol w:w="3119"/>
        <w:gridCol w:w="4961"/>
        <w:gridCol w:w="5210"/>
      </w:tblGrid>
      <w:tr w:rsidR="005A1E29" w:rsidRPr="00456B93" w:rsidTr="005A1E29">
        <w:tc>
          <w:tcPr>
            <w:tcW w:w="704" w:type="dxa"/>
          </w:tcPr>
          <w:p w:rsidR="005A1E29" w:rsidRDefault="005A1E29" w:rsidP="005A1E29">
            <w:pPr>
              <w:jc w:val="center"/>
              <w:textAlignment w:val="baseline"/>
              <w:rPr>
                <w:rFonts w:ascii="Arial" w:eastAsia="Times New Roman" w:hAnsi="Arial" w:cs="Arial"/>
                <w:b/>
                <w:bCs/>
                <w:sz w:val="20"/>
                <w:szCs w:val="20"/>
                <w:lang w:eastAsia="pl-PL"/>
              </w:rPr>
            </w:pPr>
          </w:p>
          <w:p w:rsidR="005A1E29" w:rsidRDefault="005A1E29" w:rsidP="005A1E29">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Nazwa komponentu</w:t>
            </w:r>
          </w:p>
        </w:tc>
        <w:tc>
          <w:tcPr>
            <w:tcW w:w="4961" w:type="dxa"/>
          </w:tcPr>
          <w:p w:rsidR="005A1E29"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Wymagane minimalne parametry techniczne</w:t>
            </w:r>
          </w:p>
        </w:tc>
        <w:tc>
          <w:tcPr>
            <w:tcW w:w="5210" w:type="dxa"/>
          </w:tcPr>
          <w:p w:rsidR="005A1E29" w:rsidRPr="008A1DD6" w:rsidRDefault="005A1E29" w:rsidP="005A1E29">
            <w:pPr>
              <w:jc w:val="center"/>
              <w:textAlignment w:val="baseline"/>
              <w:rPr>
                <w:rFonts w:ascii="Arial" w:hAnsi="Arial" w:cs="Arial"/>
                <w:b/>
                <w:sz w:val="20"/>
                <w:szCs w:val="20"/>
              </w:rPr>
            </w:pPr>
          </w:p>
          <w:p w:rsidR="005A1E29" w:rsidRDefault="005A1E29" w:rsidP="005A1E29">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A1E29" w:rsidTr="005A1E29">
        <w:tc>
          <w:tcPr>
            <w:tcW w:w="704" w:type="dxa"/>
          </w:tcPr>
          <w:p w:rsidR="005A1E29" w:rsidRDefault="005A1E29" w:rsidP="005A1E29">
            <w:pPr>
              <w:jc w:val="center"/>
            </w:pPr>
            <w:r>
              <w:t>1</w:t>
            </w:r>
          </w:p>
        </w:tc>
        <w:tc>
          <w:tcPr>
            <w:tcW w:w="3119" w:type="dxa"/>
          </w:tcPr>
          <w:p w:rsidR="005A1E29" w:rsidRPr="005A1E29" w:rsidRDefault="005A1E29" w:rsidP="005A1E29">
            <w:pPr>
              <w:pStyle w:val="Tretekstu"/>
              <w:rPr>
                <w:rFonts w:ascii="Arial" w:hAnsi="Arial" w:cs="Arial"/>
                <w:b w:val="0"/>
                <w:sz w:val="20"/>
              </w:rPr>
            </w:pPr>
            <w:r>
              <w:rPr>
                <w:rFonts w:ascii="Arial" w:hAnsi="Arial" w:cs="Arial"/>
                <w:b w:val="0"/>
                <w:sz w:val="20"/>
              </w:rPr>
              <w:t>O</w:t>
            </w:r>
            <w:r w:rsidRPr="008A1DD6">
              <w:rPr>
                <w:rFonts w:ascii="Arial" w:hAnsi="Arial" w:cs="Arial"/>
                <w:b w:val="0"/>
                <w:sz w:val="20"/>
              </w:rPr>
              <w:t>bsługa sieci</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2</w:t>
            </w:r>
          </w:p>
        </w:tc>
        <w:tc>
          <w:tcPr>
            <w:tcW w:w="3119" w:type="dxa"/>
          </w:tcPr>
          <w:p w:rsidR="005A1E29" w:rsidRPr="005A1E29" w:rsidRDefault="005A1E29" w:rsidP="005A1E29">
            <w:pPr>
              <w:pStyle w:val="Tretekstu"/>
              <w:jc w:val="both"/>
              <w:rPr>
                <w:rFonts w:ascii="Arial" w:hAnsi="Arial" w:cs="Arial"/>
                <w:b w:val="0"/>
                <w:sz w:val="20"/>
              </w:rPr>
            </w:pPr>
            <w:r>
              <w:rPr>
                <w:rFonts w:ascii="Arial" w:hAnsi="Arial" w:cs="Arial"/>
                <w:b w:val="0"/>
                <w:sz w:val="20"/>
              </w:rPr>
              <w:t>Z</w:t>
            </w:r>
            <w:r w:rsidRPr="008A1DD6">
              <w:rPr>
                <w:rFonts w:ascii="Arial" w:hAnsi="Arial" w:cs="Arial"/>
                <w:b w:val="0"/>
                <w:sz w:val="20"/>
              </w:rPr>
              <w:t>apora korporacyjna (Firewall)</w:t>
            </w:r>
          </w:p>
        </w:tc>
        <w:tc>
          <w:tcPr>
            <w:tcW w:w="4961" w:type="dxa"/>
          </w:tcPr>
          <w:p w:rsidR="005A1E29" w:rsidRPr="008A1DD6" w:rsidRDefault="005A1E29" w:rsidP="005A1E29">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sz w:val="20"/>
              </w:rPr>
              <w:t xml:space="preserve">Urządzenie ma być wyposażone w Firewall klasy </w:t>
            </w:r>
            <w:proofErr w:type="spellStart"/>
            <w:r w:rsidRPr="008A1DD6">
              <w:rPr>
                <w:rFonts w:ascii="Arial" w:hAnsi="Arial" w:cs="Arial"/>
                <w:b w:val="0"/>
                <w:sz w:val="20"/>
              </w:rPr>
              <w:t>Stateful</w:t>
            </w:r>
            <w:proofErr w:type="spellEnd"/>
            <w:r w:rsidRPr="008A1DD6">
              <w:rPr>
                <w:rFonts w:ascii="Arial" w:hAnsi="Arial" w:cs="Arial"/>
                <w:b w:val="0"/>
                <w:sz w:val="20"/>
              </w:rPr>
              <w:t xml:space="preserve"> </w:t>
            </w:r>
            <w:proofErr w:type="spellStart"/>
            <w:r w:rsidRPr="008A1DD6">
              <w:rPr>
                <w:rFonts w:ascii="Arial" w:hAnsi="Arial" w:cs="Arial"/>
                <w:b w:val="0"/>
                <w:sz w:val="20"/>
              </w:rPr>
              <w:t>Inspection</w:t>
            </w:r>
            <w:proofErr w:type="spellEnd"/>
            <w:r w:rsidRPr="008A1DD6">
              <w:rPr>
                <w:rFonts w:ascii="Arial" w:hAnsi="Arial" w:cs="Arial"/>
                <w:b w:val="0"/>
                <w:sz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obsługiwać translacje adresów NAT n:1, NAT 1:1 oraz PAT.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dawać możliwość ustawienia trybu pracy jako router warstwy trzeciej, jako </w:t>
            </w:r>
            <w:proofErr w:type="spellStart"/>
            <w:r w:rsidRPr="008A1DD6">
              <w:rPr>
                <w:rFonts w:ascii="Arial" w:hAnsi="Arial" w:cs="Arial"/>
                <w:sz w:val="20"/>
                <w:szCs w:val="20"/>
              </w:rPr>
              <w:t>bridge</w:t>
            </w:r>
            <w:proofErr w:type="spellEnd"/>
            <w:r w:rsidRPr="008A1DD6">
              <w:rPr>
                <w:rFonts w:ascii="Arial" w:hAnsi="Arial" w:cs="Arial"/>
                <w:sz w:val="20"/>
                <w:szCs w:val="20"/>
              </w:rPr>
              <w:t xml:space="preserve"> warstwy drugiej oraz hybrydowo (częściowo jako router, a częściowo jako </w:t>
            </w:r>
            <w:proofErr w:type="spellStart"/>
            <w:r w:rsidRPr="008A1DD6">
              <w:rPr>
                <w:rFonts w:ascii="Arial" w:hAnsi="Arial" w:cs="Arial"/>
                <w:sz w:val="20"/>
                <w:szCs w:val="20"/>
              </w:rPr>
              <w:t>bridge</w:t>
            </w:r>
            <w:proofErr w:type="spellEnd"/>
            <w:r w:rsidRPr="008A1DD6">
              <w:rPr>
                <w:rFonts w:ascii="Arial" w:hAnsi="Arial" w:cs="Arial"/>
                <w:sz w:val="20"/>
                <w:szCs w:val="20"/>
              </w:rPr>
              <w:t>).</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Administrator musi mieć możliwość budowania reguł firewall na podstawie: interfejsów wejściowych i wyjściowych ruchu, źródłowego </w:t>
            </w:r>
            <w:r w:rsidRPr="008A1DD6">
              <w:rPr>
                <w:rFonts w:ascii="Arial" w:hAnsi="Arial" w:cs="Arial"/>
                <w:sz w:val="20"/>
                <w:szCs w:val="20"/>
              </w:rPr>
              <w:lastRenderedPageBreak/>
              <w:t xml:space="preserve">adresu </w:t>
            </w:r>
            <w:proofErr w:type="spellStart"/>
            <w:r w:rsidRPr="008A1DD6">
              <w:rPr>
                <w:rFonts w:ascii="Arial" w:hAnsi="Arial" w:cs="Arial"/>
                <w:sz w:val="20"/>
                <w:szCs w:val="20"/>
              </w:rPr>
              <w:t>IP</w:t>
            </w:r>
            <w:proofErr w:type="spellEnd"/>
            <w:r w:rsidRPr="008A1DD6">
              <w:rPr>
                <w:rFonts w:ascii="Arial" w:hAnsi="Arial" w:cs="Arial"/>
                <w:sz w:val="20"/>
                <w:szCs w:val="20"/>
              </w:rPr>
              <w:t xml:space="preserve">, docelowego adresu </w:t>
            </w:r>
            <w:proofErr w:type="spellStart"/>
            <w:r w:rsidRPr="008A1DD6">
              <w:rPr>
                <w:rFonts w:ascii="Arial" w:hAnsi="Arial" w:cs="Arial"/>
                <w:sz w:val="20"/>
                <w:szCs w:val="20"/>
              </w:rPr>
              <w:t>IP</w:t>
            </w:r>
            <w:proofErr w:type="spellEnd"/>
            <w:r w:rsidRPr="008A1DD6">
              <w:rPr>
                <w:rFonts w:ascii="Arial" w:hAnsi="Arial" w:cs="Arial"/>
                <w:sz w:val="20"/>
                <w:szCs w:val="20"/>
              </w:rPr>
              <w:t xml:space="preserve">, </w:t>
            </w:r>
            <w:proofErr w:type="spellStart"/>
            <w:r w:rsidRPr="008A1DD6">
              <w:rPr>
                <w:rFonts w:ascii="Arial" w:hAnsi="Arial" w:cs="Arial"/>
                <w:sz w:val="20"/>
                <w:szCs w:val="20"/>
              </w:rPr>
              <w:t>geolokacji</w:t>
            </w:r>
            <w:proofErr w:type="spellEnd"/>
            <w:r w:rsidRPr="008A1DD6">
              <w:rPr>
                <w:rFonts w:ascii="Arial" w:hAnsi="Arial" w:cs="Arial"/>
                <w:sz w:val="20"/>
                <w:szCs w:val="20"/>
              </w:rPr>
              <w:t xml:space="preserve"> hosta źródłowego bądź docelowego, reputacji hosta, użytkownika bądź grupy bazy LDAP, pola DSCP nagłówka pakietu, godziny oraz dnia nawiązywania połączenia.</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Rozwiązanie musi umożliwiać między innymi filtrowanie jedynie na poziomie warstwy 2 modelu OSI tj. na podstawie adresów mac.</w:t>
            </w:r>
          </w:p>
          <w:p w:rsidR="005A1E29" w:rsidRPr="008A1DD6" w:rsidRDefault="005A1E29" w:rsidP="005A1E29">
            <w:pPr>
              <w:pStyle w:val="Tekstpodstawowy"/>
              <w:numPr>
                <w:ilvl w:val="0"/>
                <w:numId w:val="2"/>
              </w:numPr>
              <w:ind w:left="567" w:hanging="567"/>
              <w:jc w:val="both"/>
              <w:rPr>
                <w:rFonts w:ascii="Arial" w:hAnsi="Arial" w:cs="Arial"/>
                <w:b w:val="0"/>
                <w:bCs w:val="0"/>
                <w:sz w:val="20"/>
              </w:rPr>
            </w:pPr>
            <w:r w:rsidRPr="008A1DD6">
              <w:rPr>
                <w:rFonts w:ascii="Arial" w:hAnsi="Arial" w:cs="Arial"/>
                <w:b w:val="0"/>
                <w:bCs w:val="0"/>
                <w:sz w:val="20"/>
              </w:rPr>
              <w:t>Administrator ma możliwość zdefiniowania minimum 10 różnych, niezależnie konfigurowalnych, zestawów reguł firewall.</w:t>
            </w:r>
          </w:p>
          <w:p w:rsidR="005A1E29" w:rsidRPr="008A1DD6" w:rsidRDefault="005A1E29" w:rsidP="005A1E29">
            <w:pPr>
              <w:pStyle w:val="Tretekstu"/>
              <w:numPr>
                <w:ilvl w:val="0"/>
                <w:numId w:val="2"/>
              </w:numPr>
              <w:ind w:left="567" w:hanging="567"/>
              <w:jc w:val="both"/>
              <w:rPr>
                <w:rFonts w:ascii="Arial" w:hAnsi="Arial" w:cs="Arial"/>
                <w:b w:val="0"/>
                <w:bCs w:val="0"/>
                <w:sz w:val="20"/>
              </w:rPr>
            </w:pPr>
            <w:r w:rsidRPr="008A1DD6">
              <w:rPr>
                <w:rFonts w:ascii="Arial" w:hAnsi="Arial" w:cs="Arial"/>
                <w:b w:val="0"/>
                <w:sz w:val="20"/>
              </w:rPr>
              <w:t>Edytor reguł firewall ma posiadać wbudowany analizator reguł, który eliminuje sprzeczności w konfiguracji reguł lub wskazuje na użycie nieistniejących elementów (obiektów).</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 xml:space="preserve">Firewall ma umożliwiać uwierzytelnienie i autoryzację użytkowników w oparciu o bazę lokalną, zewnętrzny serwer RADIUS, LDAP (wewnętrzny i zewnętrzny) lub przy współpracy z uwierzytelnieniem Windows </w:t>
            </w:r>
            <w:proofErr w:type="spellStart"/>
            <w:r w:rsidRPr="008A1DD6">
              <w:rPr>
                <w:rFonts w:ascii="Arial" w:hAnsi="Arial" w:cs="Arial"/>
                <w:sz w:val="20"/>
                <w:szCs w:val="20"/>
              </w:rPr>
              <w:t>2k</w:t>
            </w:r>
            <w:proofErr w:type="spellEnd"/>
            <w:r w:rsidRPr="008A1DD6">
              <w:rPr>
                <w:rFonts w:ascii="Arial" w:hAnsi="Arial" w:cs="Arial"/>
                <w:sz w:val="20"/>
                <w:szCs w:val="20"/>
              </w:rPr>
              <w:t xml:space="preserve"> (</w:t>
            </w:r>
            <w:proofErr w:type="spellStart"/>
            <w:r w:rsidRPr="008A1DD6">
              <w:rPr>
                <w:rFonts w:ascii="Arial" w:hAnsi="Arial" w:cs="Arial"/>
                <w:sz w:val="20"/>
                <w:szCs w:val="20"/>
              </w:rPr>
              <w:t>Kerberos</w:t>
            </w:r>
            <w:proofErr w:type="spellEnd"/>
            <w:r w:rsidRPr="008A1DD6">
              <w:rPr>
                <w:rFonts w:ascii="Arial" w:hAnsi="Arial" w:cs="Arial"/>
                <w:sz w:val="20"/>
                <w:szCs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3</w:t>
            </w:r>
          </w:p>
        </w:tc>
        <w:tc>
          <w:tcPr>
            <w:tcW w:w="3119" w:type="dxa"/>
          </w:tcPr>
          <w:p w:rsidR="005A1E29" w:rsidRPr="005A1E29" w:rsidRDefault="005A1E29" w:rsidP="005A1E29">
            <w:pPr>
              <w:pStyle w:val="Tretekstu"/>
              <w:jc w:val="both"/>
              <w:rPr>
                <w:rFonts w:ascii="Arial" w:hAnsi="Arial" w:cs="Arial"/>
                <w:b w:val="0"/>
                <w:bCs w:val="0"/>
                <w:sz w:val="20"/>
              </w:rPr>
            </w:pPr>
            <w:proofErr w:type="spellStart"/>
            <w:r>
              <w:rPr>
                <w:rFonts w:ascii="Arial" w:hAnsi="Arial" w:cs="Arial"/>
                <w:b w:val="0"/>
                <w:bCs w:val="0"/>
                <w:sz w:val="20"/>
              </w:rPr>
              <w:t>I</w:t>
            </w:r>
            <w:r w:rsidRPr="008A1DD6">
              <w:rPr>
                <w:rFonts w:ascii="Arial" w:hAnsi="Arial" w:cs="Arial"/>
                <w:b w:val="0"/>
                <w:bCs w:val="0"/>
                <w:sz w:val="20"/>
              </w:rPr>
              <w:t>ntrusion</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prevention</w:t>
            </w:r>
            <w:proofErr w:type="spellEnd"/>
            <w:r w:rsidRPr="008A1DD6">
              <w:rPr>
                <w:rFonts w:ascii="Arial" w:hAnsi="Arial" w:cs="Arial"/>
                <w:b w:val="0"/>
                <w:bCs w:val="0"/>
                <w:sz w:val="20"/>
              </w:rPr>
              <w:t xml:space="preserve"> system (</w:t>
            </w:r>
            <w:proofErr w:type="spellStart"/>
            <w:r w:rsidRPr="008A1DD6">
              <w:rPr>
                <w:rFonts w:ascii="Arial" w:hAnsi="Arial" w:cs="Arial"/>
                <w:b w:val="0"/>
                <w:bCs w:val="0"/>
                <w:sz w:val="20"/>
              </w:rPr>
              <w:t>IPS</w:t>
            </w:r>
            <w:proofErr w:type="spellEnd"/>
            <w:r w:rsidRPr="008A1DD6">
              <w:rPr>
                <w:rFonts w:ascii="Arial" w:hAnsi="Arial" w:cs="Arial"/>
                <w:b w:val="0"/>
                <w:bCs w:val="0"/>
                <w:sz w:val="20"/>
              </w:rPr>
              <w:t>)</w:t>
            </w:r>
          </w:p>
        </w:tc>
        <w:tc>
          <w:tcPr>
            <w:tcW w:w="4961" w:type="dxa"/>
          </w:tcPr>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sz w:val="20"/>
                <w:szCs w:val="20"/>
              </w:rPr>
              <w:t xml:space="preserve">System detekcji i prewencji włamań (IPS) ma być zaimplementowany w jądrze systemu i ma wykrywać włamania oraz anomalia w ruchu sieciowym przy pomocy </w:t>
            </w:r>
            <w:r w:rsidRPr="008A1DD6">
              <w:rPr>
                <w:rFonts w:ascii="Arial" w:hAnsi="Arial" w:cs="Arial"/>
                <w:bCs/>
                <w:sz w:val="20"/>
                <w:szCs w:val="20"/>
              </w:rPr>
              <w:t>analizy protokołów</w:t>
            </w:r>
            <w:r w:rsidRPr="008A1DD6">
              <w:rPr>
                <w:rFonts w:ascii="Arial" w:hAnsi="Arial" w:cs="Arial"/>
                <w:sz w:val="20"/>
                <w:szCs w:val="20"/>
              </w:rPr>
              <w:t>, a</w:t>
            </w:r>
            <w:r w:rsidRPr="008A1DD6">
              <w:rPr>
                <w:rFonts w:ascii="Arial" w:hAnsi="Arial" w:cs="Arial"/>
                <w:bCs/>
                <w:sz w:val="20"/>
                <w:szCs w:val="20"/>
              </w:rPr>
              <w:t>nalizy heurystycznej oraz analizy w oparciu o sygnatury kontekstowe</w:t>
            </w:r>
            <w:r w:rsidRPr="008A1DD6">
              <w:rPr>
                <w:rFonts w:ascii="Arial" w:hAnsi="Arial" w:cs="Arial"/>
                <w:sz w:val="20"/>
                <w:szCs w:val="20"/>
              </w:rPr>
              <w:t>.</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musi być opracowany przez producenta urządzenia. Nie dopuszcza się, aby moduł IPS pochodził od zewnętrznego dostawcy.</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t>Moduł IPS musi zabezpieczać przed co najmniej 10 000 ataków i zagrożeń.</w:t>
            </w:r>
          </w:p>
          <w:p w:rsidR="005A1E29" w:rsidRPr="008A1DD6" w:rsidRDefault="005A1E29" w:rsidP="005A1E29">
            <w:pPr>
              <w:numPr>
                <w:ilvl w:val="0"/>
                <w:numId w:val="2"/>
              </w:numPr>
              <w:ind w:left="567" w:hanging="567"/>
              <w:jc w:val="both"/>
              <w:rPr>
                <w:rFonts w:ascii="Arial" w:hAnsi="Arial" w:cs="Arial"/>
                <w:bCs/>
                <w:sz w:val="20"/>
                <w:szCs w:val="20"/>
              </w:rPr>
            </w:pPr>
            <w:r w:rsidRPr="008A1DD6">
              <w:rPr>
                <w:rFonts w:ascii="Arial" w:hAnsi="Arial" w:cs="Arial"/>
                <w:bCs/>
                <w:sz w:val="20"/>
                <w:szCs w:val="20"/>
              </w:rPr>
              <w:lastRenderedPageBreak/>
              <w:t>Administrator musi mieć możliwość tworzenia własnych sygnatur dla systemu IPS.</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ma nie tylko wykrywać, ale również usuwać szkodliwą zawartość w kodzie HTML oraz JavaScript żądanej przez użytkownika strony internetowej.</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Urządzenie ma mieć możliwość inspekcji ruchu tunelowanego wewnątrz protokołu SSL, co najmniej w zakresie analizy HTTPS, FTPS, POP3S oraz SMTPS.</w:t>
            </w:r>
          </w:p>
          <w:p w:rsidR="005A1E29" w:rsidRPr="008A1DD6" w:rsidRDefault="005A1E29" w:rsidP="005A1E29">
            <w:pPr>
              <w:numPr>
                <w:ilvl w:val="0"/>
                <w:numId w:val="2"/>
              </w:numPr>
              <w:ind w:left="567" w:hanging="567"/>
              <w:jc w:val="both"/>
              <w:rPr>
                <w:rFonts w:ascii="Arial" w:hAnsi="Arial" w:cs="Arial"/>
                <w:sz w:val="20"/>
                <w:szCs w:val="20"/>
              </w:rPr>
            </w:pPr>
            <w:r w:rsidRPr="008A1DD6">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5A1E29" w:rsidRPr="008A1DD6" w:rsidRDefault="005A1E29" w:rsidP="005A1E29">
            <w:pPr>
              <w:pStyle w:val="Akapitzlist"/>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mieć możliwość ochrony między innymi przed atakami typu SQL </w:t>
            </w:r>
            <w:proofErr w:type="spellStart"/>
            <w:r w:rsidRPr="008A1DD6">
              <w:rPr>
                <w:rFonts w:ascii="Arial" w:hAnsi="Arial" w:cs="Arial"/>
                <w:sz w:val="20"/>
                <w:szCs w:val="20"/>
              </w:rPr>
              <w:t>injection</w:t>
            </w:r>
            <w:proofErr w:type="spellEnd"/>
            <w:r w:rsidRPr="008A1DD6">
              <w:rPr>
                <w:rFonts w:ascii="Arial" w:hAnsi="Arial" w:cs="Arial"/>
                <w:sz w:val="20"/>
                <w:szCs w:val="20"/>
              </w:rPr>
              <w:t xml:space="preserve">, Cross </w:t>
            </w:r>
            <w:proofErr w:type="spellStart"/>
            <w:r w:rsidRPr="008A1DD6">
              <w:rPr>
                <w:rFonts w:ascii="Arial" w:hAnsi="Arial" w:cs="Arial"/>
                <w:sz w:val="20"/>
                <w:szCs w:val="20"/>
              </w:rPr>
              <w:t>Site</w:t>
            </w:r>
            <w:proofErr w:type="spellEnd"/>
            <w:r w:rsidRPr="008A1DD6">
              <w:rPr>
                <w:rFonts w:ascii="Arial" w:hAnsi="Arial" w:cs="Arial"/>
                <w:sz w:val="20"/>
                <w:szCs w:val="20"/>
              </w:rPr>
              <w:t xml:space="preserve"> </w:t>
            </w:r>
            <w:proofErr w:type="spellStart"/>
            <w:r w:rsidRPr="008A1DD6">
              <w:rPr>
                <w:rFonts w:ascii="Arial" w:hAnsi="Arial" w:cs="Arial"/>
                <w:sz w:val="20"/>
                <w:szCs w:val="20"/>
              </w:rPr>
              <w:t>Scripting</w:t>
            </w:r>
            <w:proofErr w:type="spellEnd"/>
            <w:r w:rsidRPr="008A1DD6">
              <w:rPr>
                <w:rFonts w:ascii="Arial" w:hAnsi="Arial" w:cs="Arial"/>
                <w:sz w:val="20"/>
                <w:szCs w:val="20"/>
              </w:rPr>
              <w:t xml:space="preserve"> (XSS) oraz złośliwym kodem Web2.0.</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4</w:t>
            </w:r>
          </w:p>
        </w:tc>
        <w:tc>
          <w:tcPr>
            <w:tcW w:w="3119" w:type="dxa"/>
          </w:tcPr>
          <w:p w:rsidR="005A1E29" w:rsidRPr="005A1E29" w:rsidRDefault="005A1E29" w:rsidP="005A1E29">
            <w:pPr>
              <w:pStyle w:val="Tretekstu"/>
              <w:rPr>
                <w:rFonts w:ascii="Arial" w:hAnsi="Arial" w:cs="Arial"/>
                <w:b w:val="0"/>
                <w:bCs w:val="0"/>
                <w:sz w:val="20"/>
              </w:rPr>
            </w:pPr>
            <w:r w:rsidRPr="008A1DD6">
              <w:rPr>
                <w:rFonts w:ascii="Arial" w:hAnsi="Arial" w:cs="Arial"/>
                <w:b w:val="0"/>
                <w:bCs w:val="0"/>
                <w:sz w:val="20"/>
              </w:rPr>
              <w:t>Kształtowanie pasma (</w:t>
            </w:r>
            <w:proofErr w:type="spellStart"/>
            <w:r w:rsidRPr="008A1DD6">
              <w:rPr>
                <w:rFonts w:ascii="Arial" w:hAnsi="Arial" w:cs="Arial"/>
                <w:b w:val="0"/>
                <w:bCs w:val="0"/>
                <w:sz w:val="20"/>
              </w:rPr>
              <w:t>Traffic</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Shapping</w:t>
            </w:r>
            <w:proofErr w:type="spellEnd"/>
            <w:r w:rsidRPr="008A1DD6">
              <w:rPr>
                <w:rFonts w:ascii="Arial" w:hAnsi="Arial" w:cs="Arial"/>
                <w:b w:val="0"/>
                <w:bCs w:val="0"/>
                <w:sz w:val="20"/>
              </w:rPr>
              <w:t>)</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Urządzenie ma mieć możliwość kształtowania pasma w oparciu o </w:t>
            </w:r>
            <w:proofErr w:type="spellStart"/>
            <w:r w:rsidRPr="008A1DD6">
              <w:rPr>
                <w:rFonts w:ascii="Arial" w:hAnsi="Arial" w:cs="Arial"/>
                <w:b w:val="0"/>
                <w:sz w:val="20"/>
              </w:rPr>
              <w:t>priorytetyzację</w:t>
            </w:r>
            <w:proofErr w:type="spellEnd"/>
            <w:r w:rsidRPr="008A1DD6">
              <w:rPr>
                <w:rFonts w:ascii="Arial" w:hAnsi="Arial" w:cs="Arial"/>
                <w:b w:val="0"/>
                <w:sz w:val="20"/>
              </w:rPr>
              <w:t xml:space="preserve"> ruchu oraz minimalną i maksymalną wartość pasma.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Ograniczenie pasma lub </w:t>
            </w:r>
            <w:proofErr w:type="spellStart"/>
            <w:r w:rsidRPr="008A1DD6">
              <w:rPr>
                <w:rFonts w:ascii="Arial" w:hAnsi="Arial" w:cs="Arial"/>
                <w:b w:val="0"/>
                <w:sz w:val="20"/>
              </w:rPr>
              <w:t>priorytetyzacja</w:t>
            </w:r>
            <w:proofErr w:type="spellEnd"/>
            <w:r w:rsidRPr="008A1DD6">
              <w:rPr>
                <w:rFonts w:ascii="Arial" w:hAnsi="Arial" w:cs="Arial"/>
                <w:b w:val="0"/>
                <w:sz w:val="20"/>
              </w:rPr>
              <w:t xml:space="preserve"> ma być określana względem reguły na firewallu w odniesieniu do pojedynczego połączenia, adresu IP lub autoryzowanego użytkownika oraz pola DSCP.</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Rozwiązanie ma umożliwiać tworzenie tzw. kolejki nie mającej wpływu na kształtowanie pasma a jedynie na śledzenie konkretnego </w:t>
            </w:r>
            <w:r w:rsidRPr="008A1DD6">
              <w:rPr>
                <w:rFonts w:ascii="Arial" w:hAnsi="Arial" w:cs="Arial"/>
                <w:b w:val="0"/>
                <w:sz w:val="20"/>
              </w:rPr>
              <w:lastRenderedPageBreak/>
              <w:t>typu ruchu (monitoring).</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umożliwiać kształtowanie pasma na podstawie aplikacji generującej ruch.</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5</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Ochrona antywirusowa</w:t>
            </w:r>
          </w:p>
        </w:tc>
        <w:tc>
          <w:tcPr>
            <w:tcW w:w="4961" w:type="dxa"/>
          </w:tcPr>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Rozwiązanie ma zezwalać na zastosowanie jednego z co najmniej dwóch skanerów antywirusowych dostarczonych przez firmy trzecie (innych niż producent rozwiązania).</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Co najmniej jeden z dwóch skanerów antywirusowych ma być dostarczany w ramach podstawowej licencji.</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określenia maksymalnej wielkości pliku jaki będzie poddawany analizie skanerem antywirusowym.</w:t>
            </w:r>
          </w:p>
          <w:p w:rsidR="005A1E29" w:rsidRPr="008A1DD6" w:rsidRDefault="005A1E29" w:rsidP="005A1E29">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6</w:t>
            </w:r>
          </w:p>
        </w:tc>
        <w:tc>
          <w:tcPr>
            <w:tcW w:w="3119" w:type="dxa"/>
          </w:tcPr>
          <w:p w:rsidR="005A1E29" w:rsidRPr="005A1E29"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Ochrona </w:t>
            </w:r>
            <w:proofErr w:type="spellStart"/>
            <w:r w:rsidRPr="008A1DD6">
              <w:rPr>
                <w:rFonts w:ascii="Arial" w:hAnsi="Arial" w:cs="Arial"/>
                <w:b w:val="0"/>
                <w:bCs w:val="0"/>
                <w:sz w:val="20"/>
              </w:rPr>
              <w:t>antyspam</w:t>
            </w:r>
            <w:proofErr w:type="spellEnd"/>
          </w:p>
        </w:tc>
        <w:tc>
          <w:tcPr>
            <w:tcW w:w="4961" w:type="dxa"/>
          </w:tcPr>
          <w:p w:rsidR="005A1E29" w:rsidRPr="008A1DD6" w:rsidRDefault="005A1E29" w:rsidP="001724DE">
            <w:pPr>
              <w:pStyle w:val="Tretekstu"/>
              <w:numPr>
                <w:ilvl w:val="0"/>
                <w:numId w:val="41"/>
              </w:numPr>
              <w:jc w:val="both"/>
              <w:rPr>
                <w:rFonts w:ascii="Arial" w:hAnsi="Arial" w:cs="Arial"/>
                <w:b w:val="0"/>
                <w:sz w:val="20"/>
              </w:rPr>
            </w:pPr>
            <w:r w:rsidRPr="008A1DD6">
              <w:rPr>
                <w:rFonts w:ascii="Arial" w:hAnsi="Arial" w:cs="Arial"/>
                <w:b w:val="0"/>
                <w:sz w:val="20"/>
              </w:rPr>
              <w:t>Producent ma udostępniać mechanizm klasyfikacji poczty elektronicznej określający czy jest pocztą niechcianą (SPAM).</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Ochrona </w:t>
            </w:r>
            <w:proofErr w:type="spellStart"/>
            <w:r w:rsidRPr="008A1DD6">
              <w:rPr>
                <w:rFonts w:ascii="Arial" w:hAnsi="Arial" w:cs="Arial"/>
                <w:b w:val="0"/>
                <w:sz w:val="20"/>
              </w:rPr>
              <w:t>antyspam</w:t>
            </w:r>
            <w:proofErr w:type="spellEnd"/>
            <w:r w:rsidRPr="008A1DD6">
              <w:rPr>
                <w:rFonts w:ascii="Arial" w:hAnsi="Arial" w:cs="Arial"/>
                <w:b w:val="0"/>
                <w:sz w:val="20"/>
              </w:rPr>
              <w:t xml:space="preserve"> ma działać w oparciu o:</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białe/czarne listy,</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DNS RBL,</w:t>
            </w:r>
          </w:p>
          <w:p w:rsidR="005A1E29" w:rsidRPr="008A1DD6" w:rsidRDefault="005A1E29" w:rsidP="001724DE">
            <w:pPr>
              <w:pStyle w:val="Tretekstu"/>
              <w:numPr>
                <w:ilvl w:val="1"/>
                <w:numId w:val="41"/>
              </w:numPr>
              <w:ind w:hanging="357"/>
              <w:jc w:val="both"/>
              <w:rPr>
                <w:rFonts w:ascii="Arial" w:hAnsi="Arial" w:cs="Arial"/>
                <w:b w:val="0"/>
                <w:sz w:val="20"/>
              </w:rPr>
            </w:pPr>
            <w:r w:rsidRPr="008A1DD6">
              <w:rPr>
                <w:rFonts w:ascii="Arial" w:hAnsi="Arial" w:cs="Arial"/>
                <w:b w:val="0"/>
                <w:sz w:val="20"/>
              </w:rPr>
              <w:t>heurystyczny skaner.</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 przypadku ochrony w oparciu o DNS RBL administrator może modyfikować listę </w:t>
            </w:r>
            <w:r w:rsidRPr="008A1DD6">
              <w:rPr>
                <w:rFonts w:ascii="Arial" w:hAnsi="Arial" w:cs="Arial"/>
                <w:b w:val="0"/>
                <w:sz w:val="20"/>
              </w:rPr>
              <w:lastRenderedPageBreak/>
              <w:t>serwerów RBL lub skorzystać z domyślnie wprowadzonych przez producenta serwerów. Może także definiować dowolną ilość wykorzystywanych serwerów RBL.</w:t>
            </w:r>
          </w:p>
          <w:p w:rsidR="005A1E29" w:rsidRPr="008A1DD6" w:rsidRDefault="005A1E29" w:rsidP="001724DE">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Wpis w nagłówku wiadomości zaklasyfikowanej jako spam ma być w formacie zgodnym z formatem programu </w:t>
            </w:r>
            <w:proofErr w:type="spellStart"/>
            <w:r w:rsidRPr="008A1DD6">
              <w:rPr>
                <w:rFonts w:ascii="Arial" w:hAnsi="Arial" w:cs="Arial"/>
                <w:b w:val="0"/>
                <w:sz w:val="20"/>
              </w:rPr>
              <w:t>Spamassassin</w:t>
            </w:r>
            <w:proofErr w:type="spellEnd"/>
            <w:r w:rsidRPr="008A1DD6">
              <w:rPr>
                <w:rFonts w:ascii="Arial" w:hAnsi="Arial" w:cs="Arial"/>
                <w:b w:val="0"/>
                <w:sz w:val="20"/>
              </w:rPr>
              <w:t>.</w:t>
            </w:r>
          </w:p>
          <w:p w:rsidR="005A1E29" w:rsidRDefault="005A1E29" w:rsidP="005A1E29">
            <w:pPr>
              <w:jc w:val="cente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7</w:t>
            </w:r>
          </w:p>
        </w:tc>
        <w:tc>
          <w:tcPr>
            <w:tcW w:w="3119" w:type="dxa"/>
          </w:tcPr>
          <w:p w:rsidR="005A1E29" w:rsidRPr="008A1DD6" w:rsidRDefault="005A1E29" w:rsidP="005A1E29">
            <w:pPr>
              <w:pStyle w:val="Tretekstu"/>
              <w:jc w:val="both"/>
              <w:rPr>
                <w:rFonts w:ascii="Arial" w:hAnsi="Arial" w:cs="Arial"/>
                <w:b w:val="0"/>
                <w:bCs w:val="0"/>
                <w:sz w:val="20"/>
              </w:rPr>
            </w:pPr>
            <w:r w:rsidRPr="008A1DD6">
              <w:rPr>
                <w:rFonts w:ascii="Arial" w:hAnsi="Arial" w:cs="Arial"/>
                <w:b w:val="0"/>
                <w:bCs w:val="0"/>
                <w:sz w:val="20"/>
              </w:rPr>
              <w:t xml:space="preserve">Wirtualne sieci </w:t>
            </w:r>
            <w:proofErr w:type="spellStart"/>
            <w:r w:rsidRPr="008A1DD6">
              <w:rPr>
                <w:rFonts w:ascii="Arial" w:hAnsi="Arial" w:cs="Arial"/>
                <w:b w:val="0"/>
                <w:bCs w:val="0"/>
                <w:sz w:val="20"/>
              </w:rPr>
              <w:t>prywante</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VPN</w:t>
            </w:r>
            <w:proofErr w:type="spellEnd"/>
            <w:r w:rsidRPr="008A1DD6">
              <w:rPr>
                <w:rFonts w:ascii="Arial" w:hAnsi="Arial" w:cs="Arial"/>
                <w:b w:val="0"/>
                <w:bCs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wbudowany serwer VPN umożliwiający budowanie połączeń </w:t>
            </w:r>
            <w:proofErr w:type="spellStart"/>
            <w:r w:rsidRPr="008A1DD6">
              <w:rPr>
                <w:rFonts w:ascii="Arial" w:hAnsi="Arial" w:cs="Arial"/>
                <w:sz w:val="20"/>
                <w:szCs w:val="20"/>
              </w:rPr>
              <w:t>VPN</w:t>
            </w:r>
            <w:proofErr w:type="spellEnd"/>
            <w:r w:rsidRPr="008A1DD6">
              <w:rPr>
                <w:rFonts w:ascii="Arial" w:hAnsi="Arial" w:cs="Arial"/>
                <w:sz w:val="20"/>
                <w:szCs w:val="20"/>
              </w:rPr>
              <w:t xml:space="preserve"> typu </w:t>
            </w:r>
            <w:proofErr w:type="spellStart"/>
            <w:r w:rsidRPr="008A1DD6">
              <w:rPr>
                <w:rFonts w:ascii="Arial" w:hAnsi="Arial" w:cs="Arial"/>
                <w:sz w:val="20"/>
                <w:szCs w:val="20"/>
              </w:rPr>
              <w:t>client-to-site</w:t>
            </w:r>
            <w:proofErr w:type="spellEnd"/>
            <w:r w:rsidRPr="008A1DD6">
              <w:rPr>
                <w:rFonts w:ascii="Arial" w:hAnsi="Arial" w:cs="Arial"/>
                <w:sz w:val="20"/>
                <w:szCs w:val="20"/>
              </w:rPr>
              <w:t xml:space="preserve"> (klient mobilny – lokalizacja) lub </w:t>
            </w:r>
            <w:proofErr w:type="spellStart"/>
            <w:r w:rsidRPr="008A1DD6">
              <w:rPr>
                <w:rFonts w:ascii="Arial" w:hAnsi="Arial" w:cs="Arial"/>
                <w:sz w:val="20"/>
                <w:szCs w:val="20"/>
              </w:rPr>
              <w:t>site-to-site</w:t>
            </w:r>
            <w:proofErr w:type="spellEnd"/>
            <w:r w:rsidRPr="008A1DD6">
              <w:rPr>
                <w:rFonts w:ascii="Arial" w:hAnsi="Arial" w:cs="Arial"/>
                <w:sz w:val="20"/>
                <w:szCs w:val="20"/>
              </w:rPr>
              <w:t xml:space="preserve"> (lokalizacja-lokalizacja).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Odpowiednio kanały VPN można budować w oparciu 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PPTP VPN,</w:t>
            </w:r>
          </w:p>
          <w:p w:rsidR="005A1E29" w:rsidRPr="008A1DD6" w:rsidRDefault="005A1E29" w:rsidP="001724DE">
            <w:pPr>
              <w:numPr>
                <w:ilvl w:val="1"/>
                <w:numId w:val="41"/>
              </w:numPr>
              <w:jc w:val="both"/>
              <w:rPr>
                <w:rFonts w:ascii="Arial" w:hAnsi="Arial" w:cs="Arial"/>
                <w:sz w:val="20"/>
                <w:szCs w:val="20"/>
              </w:rPr>
            </w:pPr>
            <w:proofErr w:type="spellStart"/>
            <w:r w:rsidRPr="008A1DD6">
              <w:rPr>
                <w:rFonts w:ascii="Arial" w:hAnsi="Arial" w:cs="Arial"/>
                <w:sz w:val="20"/>
                <w:szCs w:val="20"/>
              </w:rPr>
              <w:t>IPSec</w:t>
            </w:r>
            <w:proofErr w:type="spellEnd"/>
            <w:r w:rsidRPr="008A1DD6">
              <w:rPr>
                <w:rFonts w:ascii="Arial" w:hAnsi="Arial" w:cs="Arial"/>
                <w:sz w:val="20"/>
                <w:szCs w:val="20"/>
              </w:rPr>
              <w:t xml:space="preserve"> </w:t>
            </w:r>
            <w:proofErr w:type="spellStart"/>
            <w:r w:rsidRPr="008A1DD6">
              <w:rPr>
                <w:rFonts w:ascii="Arial" w:hAnsi="Arial" w:cs="Arial"/>
                <w:sz w:val="20"/>
                <w:szCs w:val="20"/>
              </w:rPr>
              <w:t>VPN</w:t>
            </w:r>
            <w:proofErr w:type="spellEnd"/>
            <w:r w:rsidRPr="008A1DD6">
              <w:rPr>
                <w:rFonts w:ascii="Arial" w:hAnsi="Arial" w:cs="Arial"/>
                <w:sz w:val="20"/>
                <w:szCs w:val="20"/>
              </w:rPr>
              <w:t>,</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SSL VPN.</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SSL VPN musi działać w trybach Tunel i Portal.</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funkcji SSL VPN producenci powinien dostarczać klienta VPN współpracującego z oferowanym rozwiązaniem.</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funkcjonalność przełączenia tunelu na łącze zapasowe na wypadek awarii łącza dostawcy podstawowego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Failover</w:t>
            </w:r>
            <w:proofErr w:type="spellEnd"/>
            <w:r w:rsidRPr="008A1DD6">
              <w:rPr>
                <w:rFonts w:ascii="Arial" w:hAnsi="Arial" w:cs="Arial"/>
                <w:sz w:val="20"/>
                <w:szCs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posiadać wsparcie dla technologii </w:t>
            </w:r>
            <w:proofErr w:type="spellStart"/>
            <w:r w:rsidRPr="008A1DD6">
              <w:rPr>
                <w:rFonts w:ascii="Arial" w:hAnsi="Arial" w:cs="Arial"/>
                <w:b w:val="0"/>
                <w:sz w:val="20"/>
              </w:rPr>
              <w:t>XAuth</w:t>
            </w:r>
            <w:proofErr w:type="spellEnd"/>
            <w:r w:rsidRPr="008A1DD6">
              <w:rPr>
                <w:rFonts w:ascii="Arial" w:hAnsi="Arial" w:cs="Arial"/>
                <w:b w:val="0"/>
                <w:sz w:val="20"/>
              </w:rPr>
              <w:t xml:space="preserve">, Hub ‘n’ </w:t>
            </w:r>
            <w:proofErr w:type="spellStart"/>
            <w:r w:rsidRPr="008A1DD6">
              <w:rPr>
                <w:rFonts w:ascii="Arial" w:hAnsi="Arial" w:cs="Arial"/>
                <w:b w:val="0"/>
                <w:sz w:val="20"/>
              </w:rPr>
              <w:t>Spoke</w:t>
            </w:r>
            <w:proofErr w:type="spellEnd"/>
            <w:r w:rsidRPr="008A1DD6">
              <w:rPr>
                <w:rFonts w:ascii="Arial" w:hAnsi="Arial" w:cs="Arial"/>
                <w:b w:val="0"/>
                <w:sz w:val="20"/>
              </w:rPr>
              <w:t xml:space="preserve"> oraz </w:t>
            </w:r>
            <w:proofErr w:type="spellStart"/>
            <w:r w:rsidRPr="008A1DD6">
              <w:rPr>
                <w:rFonts w:ascii="Arial" w:hAnsi="Arial" w:cs="Arial"/>
                <w:b w:val="0"/>
                <w:sz w:val="20"/>
              </w:rPr>
              <w:t>modconf</w:t>
            </w:r>
            <w:proofErr w:type="spellEnd"/>
            <w:r w:rsidRPr="008A1DD6">
              <w:rPr>
                <w:rFonts w:ascii="Arial" w:hAnsi="Arial" w:cs="Arial"/>
                <w:b w:val="0"/>
                <w:sz w:val="20"/>
              </w:rPr>
              <w:t>.</w:t>
            </w:r>
          </w:p>
          <w:p w:rsidR="005A1E29" w:rsidRPr="008A1DD6" w:rsidRDefault="005A1E29" w:rsidP="001724DE">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umożliwiać tworzenie tuneli w oparciu o technologię </w:t>
            </w:r>
            <w:proofErr w:type="spellStart"/>
            <w:r w:rsidRPr="008A1DD6">
              <w:rPr>
                <w:rFonts w:ascii="Arial" w:hAnsi="Arial" w:cs="Arial"/>
                <w:b w:val="0"/>
                <w:sz w:val="20"/>
              </w:rPr>
              <w:t>Route</w:t>
            </w:r>
            <w:proofErr w:type="spellEnd"/>
            <w:r w:rsidRPr="008A1DD6">
              <w:rPr>
                <w:rFonts w:ascii="Arial" w:hAnsi="Arial" w:cs="Arial"/>
                <w:b w:val="0"/>
                <w:sz w:val="20"/>
              </w:rPr>
              <w:t xml:space="preserve"> </w:t>
            </w:r>
            <w:proofErr w:type="spellStart"/>
            <w:r w:rsidRPr="008A1DD6">
              <w:rPr>
                <w:rFonts w:ascii="Arial" w:hAnsi="Arial" w:cs="Arial"/>
                <w:b w:val="0"/>
                <w:sz w:val="20"/>
              </w:rPr>
              <w:t>Based</w:t>
            </w:r>
            <w:proofErr w:type="spellEnd"/>
            <w:r w:rsidRPr="008A1DD6">
              <w:rPr>
                <w:rFonts w:ascii="Arial" w:hAnsi="Arial" w:cs="Arial"/>
                <w:b w:val="0"/>
                <w:sz w:val="20"/>
              </w:rPr>
              <w:t>.</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8</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Filtr dostępu do stron WWW</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wbudowany filtr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 URL ma działać w oparciu o klasyfikację URL zawierającą co najmniej 50 kategorii tematycznych stron internetowych.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dodawania własnych kategorii URL.</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nie jest limitowane pod względem kategorii URL dodawanych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Moduł filtra URL, wspierany przez HTTP PROXY, musi być zgodny z protokołem ICAP co najmniej w trybie REQUEST.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posiada możliwość zdefiniowania akcji w przypadku zaklasyfikowania danej strony do konkretnej kategorii. Do wyboru jest jedna z trzech akcji:</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zezwolenie na dostęp do adresu URL,</w:t>
            </w:r>
          </w:p>
          <w:p w:rsidR="005A1E29" w:rsidRPr="008A1DD6" w:rsidRDefault="005A1E29" w:rsidP="005A1E29">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 oraz wyświetlenie strony HTML zdefiniowanej przez administratora.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zdefiniowania co najmniej 4 różnych stron z komunikatem o zablokowaniu strony.</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Strona blokady powinna umożliwiać wykorzystanie zmiennych środowiskowych.</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Filtrowanie URL musi uwzględniać także komunikację po protokole HTTPS.</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musi pozwalać na identyfikację i blokowanie przesyłanych danych z wykorzystaniem typu MIME.</w:t>
            </w:r>
          </w:p>
          <w:p w:rsidR="005A1E29" w:rsidRPr="008A1DD6" w:rsidRDefault="005A1E29" w:rsidP="001724DE">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lastRenderedPageBreak/>
              <w:t>Urządzenie posiada możliwość stworzenia białej listy stron dostępnych poprzez HTTPS, które nie będą deszyfrowane.</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9</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Uwierzytelnianie</w:t>
            </w:r>
          </w:p>
        </w:tc>
        <w:tc>
          <w:tcPr>
            <w:tcW w:w="4961" w:type="dxa"/>
          </w:tcPr>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zezwalać na uruchomienie systemu uwierzytelniania użytkowników w oparciu o:</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lokalną bazę użytkowników (wewnętrzny LDAP),</w:t>
            </w:r>
          </w:p>
          <w:p w:rsidR="005A1E29" w:rsidRPr="008A1DD6" w:rsidRDefault="005A1E29" w:rsidP="001724DE">
            <w:pPr>
              <w:pStyle w:val="Tekstpodstawowy"/>
              <w:numPr>
                <w:ilvl w:val="1"/>
                <w:numId w:val="41"/>
              </w:numPr>
              <w:jc w:val="both"/>
              <w:rPr>
                <w:rFonts w:ascii="Arial" w:hAnsi="Arial" w:cs="Arial"/>
                <w:b w:val="0"/>
                <w:bCs w:val="0"/>
                <w:sz w:val="20"/>
              </w:rPr>
            </w:pPr>
            <w:r w:rsidRPr="008A1DD6">
              <w:rPr>
                <w:rFonts w:ascii="Arial" w:hAnsi="Arial" w:cs="Arial"/>
                <w:b w:val="0"/>
                <w:bCs w:val="0"/>
                <w:sz w:val="20"/>
              </w:rPr>
              <w:t>zewnętrzną bazę użytkowników (zewnętrzny LDAP),</w:t>
            </w:r>
          </w:p>
          <w:p w:rsidR="005A1E29" w:rsidRPr="008A1DD6" w:rsidRDefault="005A1E29" w:rsidP="001724DE">
            <w:pPr>
              <w:pStyle w:val="Tekstpodstawowy"/>
              <w:numPr>
                <w:ilvl w:val="1"/>
                <w:numId w:val="41"/>
              </w:numPr>
              <w:jc w:val="both"/>
              <w:rPr>
                <w:rFonts w:ascii="Arial" w:hAnsi="Arial" w:cs="Arial"/>
                <w:b w:val="0"/>
                <w:bCs w:val="0"/>
                <w:sz w:val="20"/>
                <w:lang w:val="en-US"/>
              </w:rPr>
            </w:pPr>
            <w:proofErr w:type="spellStart"/>
            <w:r w:rsidRPr="008A1DD6">
              <w:rPr>
                <w:rFonts w:ascii="Arial" w:hAnsi="Arial" w:cs="Arial"/>
                <w:b w:val="0"/>
                <w:bCs w:val="0"/>
                <w:sz w:val="20"/>
                <w:lang w:val="en-US"/>
              </w:rPr>
              <w:t>usługę</w:t>
            </w:r>
            <w:proofErr w:type="spellEnd"/>
            <w:r w:rsidRPr="008A1DD6">
              <w:rPr>
                <w:rFonts w:ascii="Arial" w:hAnsi="Arial" w:cs="Arial"/>
                <w:b w:val="0"/>
                <w:bCs w:val="0"/>
                <w:sz w:val="20"/>
                <w:lang w:val="en-US"/>
              </w:rPr>
              <w:t xml:space="preserve"> </w:t>
            </w:r>
            <w:proofErr w:type="spellStart"/>
            <w:r w:rsidRPr="008A1DD6">
              <w:rPr>
                <w:rFonts w:ascii="Arial" w:hAnsi="Arial" w:cs="Arial"/>
                <w:b w:val="0"/>
                <w:bCs w:val="0"/>
                <w:sz w:val="20"/>
                <w:lang w:val="en-US"/>
              </w:rPr>
              <w:t>katalogową</w:t>
            </w:r>
            <w:proofErr w:type="spellEnd"/>
            <w:r w:rsidRPr="008A1DD6">
              <w:rPr>
                <w:rFonts w:ascii="Arial" w:hAnsi="Arial" w:cs="Arial"/>
                <w:b w:val="0"/>
                <w:bCs w:val="0"/>
                <w:sz w:val="20"/>
                <w:lang w:val="en-US"/>
              </w:rPr>
              <w:t xml:space="preserve">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musi pozwalać na równoczesne użycie co najmniej 5 różnych baz LDAP.</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ma zezwalać na uruchomienie specjalnego portalu, który umożliwia autoryzacje w oparciu o protokoły:</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SSL,</w:t>
            </w:r>
          </w:p>
          <w:p w:rsidR="005A1E29" w:rsidRPr="008A1DD6" w:rsidRDefault="005A1E29" w:rsidP="001724DE">
            <w:pPr>
              <w:pStyle w:val="Tretekstu"/>
              <w:numPr>
                <w:ilvl w:val="1"/>
                <w:numId w:val="41"/>
              </w:numPr>
              <w:jc w:val="both"/>
              <w:rPr>
                <w:rFonts w:ascii="Arial" w:hAnsi="Arial" w:cs="Arial"/>
                <w:b w:val="0"/>
                <w:bCs w:val="0"/>
                <w:sz w:val="20"/>
              </w:rPr>
            </w:pPr>
            <w:r w:rsidRPr="008A1DD6">
              <w:rPr>
                <w:rFonts w:ascii="Arial" w:hAnsi="Arial" w:cs="Arial"/>
                <w:b w:val="0"/>
                <w:bCs w:val="0"/>
                <w:sz w:val="20"/>
              </w:rPr>
              <w:t>Radius,</w:t>
            </w:r>
          </w:p>
          <w:p w:rsidR="005A1E29" w:rsidRPr="008A1DD6" w:rsidRDefault="005A1E29" w:rsidP="001724DE">
            <w:pPr>
              <w:pStyle w:val="Tretekstu"/>
              <w:numPr>
                <w:ilvl w:val="1"/>
                <w:numId w:val="41"/>
              </w:numPr>
              <w:jc w:val="both"/>
              <w:rPr>
                <w:rFonts w:ascii="Arial" w:hAnsi="Arial" w:cs="Arial"/>
                <w:b w:val="0"/>
                <w:bCs w:val="0"/>
                <w:sz w:val="20"/>
              </w:rPr>
            </w:pPr>
            <w:proofErr w:type="spellStart"/>
            <w:r w:rsidRPr="008A1DD6">
              <w:rPr>
                <w:rFonts w:ascii="Arial" w:hAnsi="Arial" w:cs="Arial"/>
                <w:b w:val="0"/>
                <w:bCs w:val="0"/>
                <w:sz w:val="20"/>
              </w:rPr>
              <w:t>Kerberos</w:t>
            </w:r>
            <w:proofErr w:type="spellEnd"/>
            <w:r w:rsidRPr="008A1DD6">
              <w:rPr>
                <w:rFonts w:ascii="Arial" w:hAnsi="Arial" w:cs="Arial"/>
                <w:b w:val="0"/>
                <w:bCs w:val="0"/>
                <w:sz w:val="20"/>
              </w:rPr>
              <w:t>.</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co najmniej dwa mechanizmy transparentnej autoryzacji użytkowników w usłudze katalogowej Microsoft Active Directory.</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Co najmniej jedna z metod transparentnej autoryzacji nie wymaga instalacji dedykowanego agenta.</w:t>
            </w:r>
          </w:p>
          <w:p w:rsidR="005A1E29" w:rsidRPr="008A1DD6" w:rsidRDefault="005A1E29" w:rsidP="001724DE">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Autoryzacja użytkowników z Microsoft Active Directory nie wymaga modyfikacji schematu domeny.</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t>10</w:t>
            </w:r>
          </w:p>
        </w:tc>
        <w:tc>
          <w:tcPr>
            <w:tcW w:w="3119" w:type="dxa"/>
          </w:tcPr>
          <w:p w:rsidR="005A1E29" w:rsidRPr="005A1E29" w:rsidRDefault="005A1E29" w:rsidP="005A1E29">
            <w:pPr>
              <w:pStyle w:val="Tretekstu"/>
              <w:jc w:val="both"/>
              <w:rPr>
                <w:rFonts w:ascii="Arial" w:hAnsi="Arial" w:cs="Arial"/>
                <w:b w:val="0"/>
                <w:sz w:val="20"/>
              </w:rPr>
            </w:pPr>
            <w:r w:rsidRPr="008A1DD6">
              <w:rPr>
                <w:rFonts w:ascii="Arial" w:hAnsi="Arial" w:cs="Arial"/>
                <w:b w:val="0"/>
                <w:sz w:val="20"/>
              </w:rPr>
              <w:t xml:space="preserve">Administracja łączami do </w:t>
            </w:r>
            <w:proofErr w:type="spellStart"/>
            <w:r w:rsidRPr="008A1DD6">
              <w:rPr>
                <w:rFonts w:ascii="Arial" w:hAnsi="Arial" w:cs="Arial"/>
                <w:b w:val="0"/>
                <w:sz w:val="20"/>
              </w:rPr>
              <w:lastRenderedPageBreak/>
              <w:t>internetu</w:t>
            </w:r>
            <w:proofErr w:type="spellEnd"/>
            <w:r w:rsidRPr="008A1DD6">
              <w:rPr>
                <w:rFonts w:ascii="Arial" w:hAnsi="Arial" w:cs="Arial"/>
                <w:b w:val="0"/>
                <w:sz w:val="20"/>
              </w:rPr>
              <w:t xml:space="preserve"> (</w:t>
            </w:r>
            <w:proofErr w:type="spellStart"/>
            <w:r w:rsidRPr="008A1DD6">
              <w:rPr>
                <w:rFonts w:ascii="Arial" w:hAnsi="Arial" w:cs="Arial"/>
                <w:b w:val="0"/>
                <w:sz w:val="20"/>
              </w:rPr>
              <w:t>ISP</w:t>
            </w:r>
            <w:proofErr w:type="spellEnd"/>
            <w:r w:rsidRPr="008A1DD6">
              <w:rPr>
                <w:rFonts w:ascii="Arial" w:hAnsi="Arial" w:cs="Arial"/>
                <w:b w:val="0"/>
                <w:sz w:val="20"/>
              </w:rPr>
              <w:t>)</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 xml:space="preserve">Urządzenie ma posiadać wsparcie dla </w:t>
            </w:r>
            <w:r w:rsidRPr="008A1DD6">
              <w:rPr>
                <w:rFonts w:ascii="Arial" w:hAnsi="Arial" w:cs="Arial"/>
                <w:sz w:val="20"/>
                <w:szCs w:val="20"/>
              </w:rPr>
              <w:lastRenderedPageBreak/>
              <w:t xml:space="preserve">mechanizmów równoważenia obciążenia łączy do sieci Internet (tzw. </w:t>
            </w:r>
            <w:proofErr w:type="spellStart"/>
            <w:r w:rsidRPr="008A1DD6">
              <w:rPr>
                <w:rFonts w:ascii="Arial" w:hAnsi="Arial" w:cs="Arial"/>
                <w:sz w:val="20"/>
                <w:szCs w:val="20"/>
              </w:rPr>
              <w:t>Load</w:t>
            </w:r>
            <w:proofErr w:type="spellEnd"/>
            <w:r w:rsidRPr="008A1DD6">
              <w:rPr>
                <w:rFonts w:ascii="Arial" w:hAnsi="Arial" w:cs="Arial"/>
                <w:sz w:val="20"/>
                <w:szCs w:val="20"/>
              </w:rPr>
              <w:t xml:space="preserve"> </w:t>
            </w:r>
            <w:proofErr w:type="spellStart"/>
            <w:r w:rsidRPr="008A1DD6">
              <w:rPr>
                <w:rFonts w:ascii="Arial" w:hAnsi="Arial" w:cs="Arial"/>
                <w:sz w:val="20"/>
                <w:szCs w:val="20"/>
              </w:rPr>
              <w:t>Balancing</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obciążenia łącza internetowego ma działać w oparciu o następujące dwa mechanizmy:</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adresu źródłowego,</w:t>
            </w:r>
          </w:p>
          <w:p w:rsidR="005A1E29" w:rsidRPr="008A1DD6" w:rsidRDefault="005A1E29" w:rsidP="001724DE">
            <w:pPr>
              <w:numPr>
                <w:ilvl w:val="1"/>
                <w:numId w:val="41"/>
              </w:numPr>
              <w:jc w:val="both"/>
              <w:rPr>
                <w:rFonts w:ascii="Arial" w:hAnsi="Arial" w:cs="Arial"/>
                <w:sz w:val="20"/>
                <w:szCs w:val="20"/>
              </w:rPr>
            </w:pPr>
            <w:r w:rsidRPr="008A1DD6">
              <w:rPr>
                <w:rFonts w:ascii="Arial" w:hAnsi="Arial" w:cs="Arial"/>
                <w:sz w:val="20"/>
                <w:szCs w:val="20"/>
              </w:rPr>
              <w:t>równoważenie względem połączenia.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łącza musi uwzględniać wagi przypisywane osobno dla każdego z łączy do Internetu.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statycznego trasowania pakietów.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powinno zapewniać obsługę routingu dynamicznego w oparciu co najmniej o protokoły: RIPv2, OSPF oraz BGP.</w:t>
            </w:r>
          </w:p>
          <w:p w:rsidR="005A1E29" w:rsidRPr="008A1DD6" w:rsidRDefault="005A1E29" w:rsidP="005A1E29">
            <w:pPr>
              <w:pStyle w:val="Tretekstu"/>
              <w:jc w:val="both"/>
              <w:rPr>
                <w:rFonts w:ascii="Arial" w:hAnsi="Arial" w:cs="Arial"/>
                <w:b w:val="0"/>
                <w:sz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11</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Pozostałe usługi i funkcje rozwiązania</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bCs/>
                <w:sz w:val="20"/>
                <w:szCs w:val="20"/>
              </w:rPr>
              <w:t>Urządzenie musi posiadać wbudowany serwer DHCP</w:t>
            </w:r>
            <w:r w:rsidRPr="008A1DD6">
              <w:rPr>
                <w:rFonts w:ascii="Arial" w:hAnsi="Arial" w:cs="Arial"/>
                <w:sz w:val="20"/>
                <w:szCs w:val="20"/>
              </w:rPr>
              <w:t xml:space="preserve"> z możliwością przypisywania adresu IP do adresu MAC karty sieciowej stacji roboczej </w:t>
            </w:r>
            <w:r w:rsidRPr="008A1DD6">
              <w:rPr>
                <w:rFonts w:ascii="Arial" w:hAnsi="Arial" w:cs="Arial"/>
                <w:sz w:val="20"/>
                <w:szCs w:val="20"/>
              </w:rPr>
              <w:lastRenderedPageBreak/>
              <w:t>w sieci.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pozwalać na przesyłanie zapytań DHCP do zewnętrznego serwera </w:t>
            </w:r>
            <w:proofErr w:type="spellStart"/>
            <w:r w:rsidRPr="008A1DD6">
              <w:rPr>
                <w:rFonts w:ascii="Arial" w:hAnsi="Arial" w:cs="Arial"/>
                <w:sz w:val="20"/>
                <w:szCs w:val="20"/>
              </w:rPr>
              <w:t>DHCP</w:t>
            </w:r>
            <w:proofErr w:type="spellEnd"/>
            <w:r w:rsidRPr="008A1DD6">
              <w:rPr>
                <w:rFonts w:ascii="Arial" w:hAnsi="Arial" w:cs="Arial"/>
                <w:sz w:val="20"/>
                <w:szCs w:val="20"/>
              </w:rPr>
              <w:t xml:space="preserve"> – </w:t>
            </w:r>
            <w:proofErr w:type="spellStart"/>
            <w:r w:rsidRPr="008A1DD6">
              <w:rPr>
                <w:rFonts w:ascii="Arial" w:hAnsi="Arial" w:cs="Arial"/>
                <w:sz w:val="20"/>
                <w:szCs w:val="20"/>
              </w:rPr>
              <w:t>DHCP</w:t>
            </w:r>
            <w:proofErr w:type="spellEnd"/>
            <w:r w:rsidRPr="008A1DD6">
              <w:rPr>
                <w:rFonts w:ascii="Arial" w:hAnsi="Arial" w:cs="Arial"/>
                <w:sz w:val="20"/>
                <w:szCs w:val="20"/>
              </w:rPr>
              <w:t xml:space="preserve"> </w:t>
            </w:r>
            <w:proofErr w:type="spellStart"/>
            <w:r w:rsidRPr="008A1DD6">
              <w:rPr>
                <w:rFonts w:ascii="Arial" w:hAnsi="Arial" w:cs="Arial"/>
                <w:sz w:val="20"/>
                <w:szCs w:val="20"/>
              </w:rPr>
              <w:t>Relay</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serwera DHCP musi być niezależna dla protokołu IPv4 i IPv6.</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tworzenia różnych konfiguracji dla różnych podsieci. Z możliwością określenia różnych bram, a także serwerów DNS.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być wyposażone w klienta usługi SNMP w wersji 1,2 i 3.</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usługę DNS Proxy.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12</w:t>
            </w:r>
          </w:p>
        </w:tc>
        <w:tc>
          <w:tcPr>
            <w:tcW w:w="3119" w:type="dxa"/>
          </w:tcPr>
          <w:p w:rsidR="005A1E29" w:rsidRPr="005A1E29" w:rsidRDefault="005A1E29" w:rsidP="005A1E29">
            <w:pPr>
              <w:jc w:val="both"/>
              <w:rPr>
                <w:rFonts w:ascii="Arial" w:hAnsi="Arial" w:cs="Arial"/>
                <w:bCs/>
                <w:sz w:val="20"/>
                <w:szCs w:val="20"/>
              </w:rPr>
            </w:pPr>
            <w:r w:rsidRPr="008A1DD6">
              <w:rPr>
                <w:rFonts w:ascii="Arial" w:hAnsi="Arial" w:cs="Arial"/>
                <w:bCs/>
                <w:sz w:val="20"/>
                <w:szCs w:val="20"/>
              </w:rPr>
              <w:t>Administracja urządzeniem</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Konfiguracja urządzenia ma być możliwa z wykorzystaniem polskiego interfejsu graficznego.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Interfejs konfiguracyjny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Komunikacja może odbywać się na porcie innym niż https (443 </w:t>
            </w:r>
            <w:proofErr w:type="spellStart"/>
            <w:r w:rsidRPr="008A1DD6">
              <w:rPr>
                <w:rFonts w:ascii="Arial" w:hAnsi="Arial" w:cs="Arial"/>
                <w:sz w:val="20"/>
                <w:szCs w:val="20"/>
              </w:rPr>
              <w:t>TCP</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być zarządzane przez dowolną liczbę administratorów z różnymi (także nakładającymi się) uprawnieniami.</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musi mieć możliwość zarządzania poprzez dedykowaną platformę centralnego zarządzania. Komunikacja pomiędzy urządzeniem a platformą centralnej administracji musi być szyfrowana.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Interfejs konfiguracyjny platformy centralnego </w:t>
            </w:r>
            <w:r w:rsidRPr="008A1DD6">
              <w:rPr>
                <w:rFonts w:ascii="Arial" w:hAnsi="Arial" w:cs="Arial"/>
                <w:sz w:val="20"/>
                <w:szCs w:val="20"/>
              </w:rPr>
              <w:lastRenderedPageBreak/>
              <w:t>zarządzania musi być dostępny poprzez przeglądarkę internetową a komunikacja musi być zabezpieczona za pomocą protokołu https.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eksportowania logów na zewnętrzny serwer (</w:t>
            </w:r>
            <w:proofErr w:type="spellStart"/>
            <w:r w:rsidRPr="008A1DD6">
              <w:rPr>
                <w:rFonts w:ascii="Arial" w:hAnsi="Arial" w:cs="Arial"/>
                <w:sz w:val="20"/>
                <w:szCs w:val="20"/>
              </w:rPr>
              <w:t>syslog</w:t>
            </w:r>
            <w:proofErr w:type="spellEnd"/>
            <w:r w:rsidRPr="008A1DD6">
              <w:rPr>
                <w:rFonts w:ascii="Arial" w:hAnsi="Arial" w:cs="Arial"/>
                <w:sz w:val="20"/>
                <w:szCs w:val="20"/>
              </w:rPr>
              <w:t>). Wysyłanie logów powinno być możliwe za pomocą transmisji szyfrowanej (TLS).</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Rozwiązanie ma mieć możliwość eksportowania logów za pomocą protokołu IPFIX.</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automatyczne wykonywanie kopii zapasowej ustawień (backup konfiguracji) do chmury producenta lub na dedykowany serwer zarządzany przez administratora.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odtworzenie backupu konfiguracji bezpośrednio z serwerów chmury producenta lub z dedykowanego serwera zarządzanego przez administratora.</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funkcjonalność </w:t>
            </w:r>
            <w:proofErr w:type="spellStart"/>
            <w:r w:rsidRPr="008A1DD6">
              <w:rPr>
                <w:rFonts w:ascii="Arial" w:hAnsi="Arial" w:cs="Arial"/>
                <w:sz w:val="20"/>
                <w:szCs w:val="20"/>
              </w:rPr>
              <w:t>anonimizacji</w:t>
            </w:r>
            <w:proofErr w:type="spellEnd"/>
            <w:r w:rsidRPr="008A1DD6">
              <w:rPr>
                <w:rFonts w:ascii="Arial" w:hAnsi="Arial" w:cs="Arial"/>
                <w:sz w:val="20"/>
                <w:szCs w:val="20"/>
              </w:rPr>
              <w:t xml:space="preserve"> logów.</w:t>
            </w:r>
          </w:p>
          <w:p w:rsidR="005A1E29" w:rsidRPr="008A1DD6" w:rsidRDefault="005A1E29" w:rsidP="001724DE">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bezpośredniego podłączenia karty pamięci typu SD w celu zbierania logów.</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13</w:t>
            </w:r>
          </w:p>
        </w:tc>
        <w:tc>
          <w:tcPr>
            <w:tcW w:w="3119" w:type="dxa"/>
          </w:tcPr>
          <w:p w:rsidR="005A1E29" w:rsidRPr="005A1E29" w:rsidRDefault="005A1E29" w:rsidP="005A1E29">
            <w:pPr>
              <w:rPr>
                <w:rFonts w:ascii="Arial" w:hAnsi="Arial" w:cs="Arial"/>
                <w:bCs/>
                <w:sz w:val="20"/>
                <w:szCs w:val="20"/>
              </w:rPr>
            </w:pPr>
            <w:r w:rsidRPr="008A1DD6">
              <w:rPr>
                <w:rFonts w:ascii="Arial" w:hAnsi="Arial" w:cs="Arial"/>
                <w:bCs/>
                <w:sz w:val="20"/>
                <w:szCs w:val="20"/>
              </w:rPr>
              <w:t>Raportowanie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wbudowany w interfejs administracyjny system raportowania i przeglądania logów zebranych na urządzeniu.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raportowania i przeglądania logów wbudowany w system nie może wymagać dodatkowej licencji do swojego działania.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System raportowania musi posiadać predefiniowane raporty dla co najmniej ruchu </w:t>
            </w:r>
            <w:r w:rsidRPr="008A1DD6">
              <w:rPr>
                <w:rFonts w:ascii="Arial" w:hAnsi="Arial" w:cs="Arial"/>
                <w:sz w:val="20"/>
                <w:szCs w:val="20"/>
              </w:rPr>
              <w:lastRenderedPageBreak/>
              <w:t>WEB, modułu IPS, skanera Antywirusowego i Antyspamowego.</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musi umożliwiać wygenerowanie co najmniej 5 różnych raportów.</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ma dawać możliwość edycji konfiguracji z poziomu raportu.</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W ramach podstawowej licencji zamawiający powinien otrzymać możliwość korzystania z dedykowanego systemu zbierania logów i tworzenia raportów w postaci wirtualnej maszyny.</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Dodatkowy system umożliwia tworzenie interaktywnych raportów w zakresie działania co najmniej następujących modułów: </w:t>
            </w:r>
            <w:proofErr w:type="spellStart"/>
            <w:r w:rsidRPr="008A1DD6">
              <w:rPr>
                <w:rFonts w:ascii="Arial" w:hAnsi="Arial" w:cs="Arial"/>
                <w:sz w:val="20"/>
                <w:szCs w:val="20"/>
              </w:rPr>
              <w:t>IPS</w:t>
            </w:r>
            <w:proofErr w:type="spellEnd"/>
            <w:r w:rsidRPr="008A1DD6">
              <w:rPr>
                <w:rFonts w:ascii="Arial" w:hAnsi="Arial" w:cs="Arial"/>
                <w:sz w:val="20"/>
                <w:szCs w:val="20"/>
              </w:rPr>
              <w:t xml:space="preserve">, </w:t>
            </w:r>
            <w:proofErr w:type="spellStart"/>
            <w:r w:rsidRPr="008A1DD6">
              <w:rPr>
                <w:rFonts w:ascii="Arial" w:hAnsi="Arial" w:cs="Arial"/>
                <w:sz w:val="20"/>
                <w:szCs w:val="20"/>
              </w:rPr>
              <w:t>URL</w:t>
            </w:r>
            <w:proofErr w:type="spellEnd"/>
            <w:r w:rsidRPr="008A1DD6">
              <w:rPr>
                <w:rFonts w:ascii="Arial" w:hAnsi="Arial" w:cs="Arial"/>
                <w:sz w:val="20"/>
                <w:szCs w:val="20"/>
              </w:rPr>
              <w:t xml:space="preserve"> </w:t>
            </w:r>
            <w:proofErr w:type="spellStart"/>
            <w:r w:rsidRPr="008A1DD6">
              <w:rPr>
                <w:rFonts w:ascii="Arial" w:hAnsi="Arial" w:cs="Arial"/>
                <w:sz w:val="20"/>
                <w:szCs w:val="20"/>
              </w:rPr>
              <w:t>Filtering</w:t>
            </w:r>
            <w:proofErr w:type="spellEnd"/>
            <w:r w:rsidRPr="008A1DD6">
              <w:rPr>
                <w:rFonts w:ascii="Arial" w:hAnsi="Arial" w:cs="Arial"/>
                <w:sz w:val="20"/>
                <w:szCs w:val="20"/>
              </w:rPr>
              <w:t>, skaner antywirusowy, skaner antyspamowy.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14</w:t>
            </w:r>
          </w:p>
        </w:tc>
        <w:tc>
          <w:tcPr>
            <w:tcW w:w="3119" w:type="dxa"/>
          </w:tcPr>
          <w:p w:rsidR="005A1E29" w:rsidRPr="008A1DD6" w:rsidRDefault="005A1E29" w:rsidP="005A1E29">
            <w:pPr>
              <w:jc w:val="both"/>
              <w:rPr>
                <w:rFonts w:ascii="Arial" w:hAnsi="Arial" w:cs="Arial"/>
                <w:bCs/>
                <w:sz w:val="20"/>
                <w:szCs w:val="20"/>
              </w:rPr>
            </w:pPr>
            <w:r w:rsidRPr="008A1DD6">
              <w:rPr>
                <w:rFonts w:ascii="Arial" w:hAnsi="Arial" w:cs="Arial"/>
                <w:bCs/>
                <w:sz w:val="20"/>
                <w:szCs w:val="20"/>
              </w:rPr>
              <w:t>Parametry sprzętowe</w:t>
            </w:r>
          </w:p>
        </w:tc>
        <w:tc>
          <w:tcPr>
            <w:tcW w:w="4961" w:type="dxa"/>
          </w:tcPr>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być pozbawione dysku twardego, a oprogramowanie wewnętrzne musi działać z wbudowanej pamięci </w:t>
            </w:r>
            <w:proofErr w:type="spellStart"/>
            <w:r w:rsidRPr="008A1DD6">
              <w:rPr>
                <w:rFonts w:ascii="Arial" w:hAnsi="Arial" w:cs="Arial"/>
                <w:sz w:val="20"/>
                <w:szCs w:val="20"/>
              </w:rPr>
              <w:t>flash</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portów Ethernet 10/100/1000Mbps – min. 8.</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funkcjonalność budowania połączeń z Internetem za pomocą modemu 3G pochodzącego od dowolnego producenta.</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 min. 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wraz z włączonym systemem IPS – min. 2,4 </w:t>
            </w:r>
            <w:proofErr w:type="spellStart"/>
            <w:r w:rsidRPr="008A1DD6">
              <w:rPr>
                <w:rFonts w:ascii="Arial" w:hAnsi="Arial" w:cs="Arial"/>
                <w:sz w:val="20"/>
                <w:szCs w:val="20"/>
              </w:rPr>
              <w:t>Gbps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filtrowania Antywirusowego – min. 495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 xml:space="preserve">Minimalna przepustowość tunelu VPN przy szyfrowaniu AES wynosi min. 600 </w:t>
            </w:r>
            <w:proofErr w:type="spellStart"/>
            <w:r w:rsidRPr="008A1DD6">
              <w:rPr>
                <w:rFonts w:ascii="Arial" w:hAnsi="Arial" w:cs="Arial"/>
                <w:sz w:val="20"/>
                <w:szCs w:val="20"/>
              </w:rPr>
              <w:t>Mbps</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w:t>
            </w:r>
            <w:proofErr w:type="spellStart"/>
            <w:r w:rsidRPr="008A1DD6">
              <w:rPr>
                <w:rFonts w:ascii="Arial" w:hAnsi="Arial" w:cs="Arial"/>
                <w:sz w:val="20"/>
                <w:szCs w:val="20"/>
              </w:rPr>
              <w:t>VPN</w:t>
            </w:r>
            <w:proofErr w:type="spellEnd"/>
            <w:r w:rsidRPr="008A1DD6">
              <w:rPr>
                <w:rFonts w:ascii="Arial" w:hAnsi="Arial" w:cs="Arial"/>
                <w:sz w:val="20"/>
                <w:szCs w:val="20"/>
              </w:rPr>
              <w:t xml:space="preserve"> </w:t>
            </w:r>
            <w:proofErr w:type="spellStart"/>
            <w:r w:rsidRPr="008A1DD6">
              <w:rPr>
                <w:rFonts w:ascii="Arial" w:hAnsi="Arial" w:cs="Arial"/>
                <w:sz w:val="20"/>
                <w:szCs w:val="20"/>
              </w:rPr>
              <w:t>IPSec</w:t>
            </w:r>
            <w:proofErr w:type="spellEnd"/>
            <w:r w:rsidRPr="008A1DD6">
              <w:rPr>
                <w:rFonts w:ascii="Arial" w:hAnsi="Arial" w:cs="Arial"/>
                <w:sz w:val="20"/>
                <w:szCs w:val="20"/>
              </w:rPr>
              <w:t xml:space="preserve"> nie może być mniejsza niż 100.</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typu Full SSL VPN nie może być mniejsza niż 20. </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Obsługa min. VLAN 64.</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Liczba równoczesnych sesji - min. 300 000 i nie mniej niż 18 000 nowych sesji/sekundę.</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dawać możliwość budowania </w:t>
            </w:r>
            <w:proofErr w:type="spellStart"/>
            <w:r w:rsidRPr="008A1DD6">
              <w:rPr>
                <w:rFonts w:ascii="Arial" w:hAnsi="Arial" w:cs="Arial"/>
                <w:sz w:val="20"/>
                <w:szCs w:val="20"/>
              </w:rPr>
              <w:t>klastrów</w:t>
            </w:r>
            <w:proofErr w:type="spellEnd"/>
            <w:r w:rsidRPr="008A1DD6">
              <w:rPr>
                <w:rFonts w:ascii="Arial" w:hAnsi="Arial" w:cs="Arial"/>
                <w:sz w:val="20"/>
                <w:szCs w:val="20"/>
              </w:rPr>
              <w:t xml:space="preserve"> wysokiej dostępności HA co najmniej w trybie </w:t>
            </w:r>
            <w:proofErr w:type="spellStart"/>
            <w:r w:rsidRPr="008A1DD6">
              <w:rPr>
                <w:rFonts w:ascii="Arial" w:hAnsi="Arial" w:cs="Arial"/>
                <w:sz w:val="20"/>
                <w:szCs w:val="20"/>
              </w:rPr>
              <w:t>Active-Passive</w:t>
            </w:r>
            <w:proofErr w:type="spellEnd"/>
            <w:r w:rsidRPr="008A1DD6">
              <w:rPr>
                <w:rFonts w:ascii="Arial" w:hAnsi="Arial" w:cs="Arial"/>
                <w:sz w:val="20"/>
                <w:szCs w:val="20"/>
              </w:rPr>
              <w:t>.</w:t>
            </w:r>
          </w:p>
          <w:p w:rsidR="005A1E29" w:rsidRPr="008A1DD6" w:rsidRDefault="005A1E29" w:rsidP="001724DE">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jest nielimitowane na użytkowników. </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r w:rsidR="005A1E29" w:rsidRPr="00456B93" w:rsidTr="005A1E29">
        <w:tc>
          <w:tcPr>
            <w:tcW w:w="704" w:type="dxa"/>
          </w:tcPr>
          <w:p w:rsidR="005A1E29" w:rsidRDefault="005A1E29" w:rsidP="005A1E29">
            <w:pPr>
              <w:jc w:val="center"/>
            </w:pPr>
            <w:r>
              <w:lastRenderedPageBreak/>
              <w:t>15</w:t>
            </w:r>
          </w:p>
        </w:tc>
        <w:tc>
          <w:tcPr>
            <w:tcW w:w="3119" w:type="dxa"/>
          </w:tcPr>
          <w:p w:rsidR="005A1E29" w:rsidRPr="005A1E29" w:rsidRDefault="005A1E29" w:rsidP="005A1E29">
            <w:pPr>
              <w:rPr>
                <w:rFonts w:ascii="Arial" w:hAnsi="Arial" w:cs="Arial"/>
                <w:sz w:val="20"/>
                <w:szCs w:val="20"/>
              </w:rPr>
            </w:pPr>
            <w:r w:rsidRPr="005A1E29">
              <w:rPr>
                <w:rFonts w:ascii="Arial" w:hAnsi="Arial" w:cs="Arial"/>
                <w:sz w:val="20"/>
                <w:szCs w:val="20"/>
              </w:rPr>
              <w:t>Ochrona przed wyciekiem danych (DLP)</w:t>
            </w:r>
          </w:p>
        </w:tc>
        <w:tc>
          <w:tcPr>
            <w:tcW w:w="4961" w:type="dxa"/>
          </w:tcPr>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Pełne wsparcie dla stacji roboczych z systemami Windows 7/Windows 8.1/Windows 10/Windows 11.</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oferować możliwość instalacji na systemach Windows Server 2012 i nowszych.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Pomoc w programie (help) i dokumentacja do programu dostępna w języku angielskim.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administracyjna oraz komunikaty klienta muszą być w języku polskim.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wspierać instalację w oparciu o bazę MS SQL.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działać w architekturze serwer-klient, gdzie komunikacja serwera zarządzającego z klientem odbywa się przy pomocy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zarządzająca musi umożliwiać pobranie pliku instalacyjnego agenta.</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lastRenderedPageBreak/>
              <w:t>Serwer administracyjny musi umożliwiać wykonanie instalacji/dezinstalacji zdalnej klienta na stacjach roboczych.</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Reguły DLP muszą być egzekwowane również w przypadku braku połączenia między klientem, a serwerem zarządzającym.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W przypadku braku połączenia klienta z serwerem zarządzającym, klient musi mieć możliwość lokalnego przechowywania informacji oraz zebranych danych do czasu ponownego połączenia z serwerem administracyjnym.</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zarządzanie za pośrednictwem konsol.</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8A1DD6">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rsidR="00D90E48" w:rsidRPr="008A1DD6" w:rsidRDefault="00D90E48" w:rsidP="001724DE">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Serwer administracyjny programu musi mieć możliwość automatycznego pobierania aktualizacji definicji kategoryzowania stron internetowych, aplikacji oraz rozszerzeń plików. </w:t>
            </w:r>
            <w:r w:rsidRPr="008A1DD6">
              <w:rPr>
                <w:rFonts w:ascii="Arial" w:hAnsi="Arial" w:cs="Arial"/>
                <w:sz w:val="20"/>
                <w:szCs w:val="20"/>
              </w:rPr>
              <w:lastRenderedPageBreak/>
              <w:t>Musi być możliwość wyłączenia automatycznego pobierania.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tworzenia nowych kont administratorów w konsoli programu jak i ich usuwania oraz klonowania.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przypisywania jak i odbierania uprawnień do wybranych modułów programu. Uprawnienia muszą być podzielone na:</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Ustawienia, które określają możliwość wykonania konfiguracji na poszczególnym module,</w:t>
            </w:r>
          </w:p>
          <w:p w:rsidR="00D90E48" w:rsidRPr="008A1DD6" w:rsidRDefault="00D90E48" w:rsidP="001724DE">
            <w:pPr>
              <w:pStyle w:val="Akapitzlist"/>
              <w:numPr>
                <w:ilvl w:val="0"/>
                <w:numId w:val="30"/>
              </w:numPr>
              <w:rPr>
                <w:rFonts w:ascii="Arial" w:hAnsi="Arial" w:cs="Arial"/>
                <w:sz w:val="20"/>
                <w:szCs w:val="20"/>
              </w:rPr>
            </w:pPr>
            <w:r w:rsidRPr="008A1DD6">
              <w:rPr>
                <w:rFonts w:ascii="Arial" w:hAnsi="Arial" w:cs="Arial"/>
                <w:sz w:val="20"/>
                <w:szCs w:val="20"/>
              </w:rPr>
              <w:t>Logi, które określają możliwość wyświetlenia logów poszczególnego modułu.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możliwość synchronizacji użytkowników oraz stacji roboczych z domeną Active Directory.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logowania zdarzeń aktywności stacji roboczej, w oparciu o co najmniej: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logowanie oraz wylogowanie użytkownika,</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włączenie oraz wyłączenie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blokada oraz odblokowanie stacji roboczej,</w:t>
            </w:r>
          </w:p>
          <w:p w:rsidR="00D90E48" w:rsidRPr="008A1DD6" w:rsidRDefault="00D90E48" w:rsidP="001724DE">
            <w:pPr>
              <w:pStyle w:val="Akapitzlist"/>
              <w:numPr>
                <w:ilvl w:val="0"/>
                <w:numId w:val="31"/>
              </w:numPr>
              <w:rPr>
                <w:rFonts w:ascii="Arial" w:hAnsi="Arial" w:cs="Arial"/>
                <w:sz w:val="20"/>
                <w:szCs w:val="20"/>
              </w:rPr>
            </w:pPr>
            <w:r w:rsidRPr="008A1DD6">
              <w:rPr>
                <w:rFonts w:ascii="Arial" w:hAnsi="Arial" w:cs="Arial"/>
                <w:sz w:val="20"/>
                <w:szCs w:val="20"/>
              </w:rPr>
              <w:t>przejście w stan bezczynności stacji roboczej.</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wymuszenia synchronizacji ustawień oraz logów, pomiędzy stacją roboczą, a serwerem,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mieć możliwość ustawienia powiadomień dla użytkownika końcowego, w przypadku złamania reguł ustawionych w modułach związanymi z ochroną DLP. W powiadomieniu administrator </w:t>
            </w:r>
            <w:r w:rsidRPr="008A1DD6">
              <w:rPr>
                <w:rFonts w:ascii="Arial" w:hAnsi="Arial" w:cs="Arial"/>
                <w:sz w:val="20"/>
                <w:szCs w:val="20"/>
              </w:rPr>
              <w:lastRenderedPageBreak/>
              <w:t>musi posiadać możliwość określenia własnej grafiki, kontaktowego adresu e-mail oraz odnośnika do polityki bezpieczeństwa organizacji.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Administrator musi posiadać możliwość tworzenia własnych kategorii dla stron internetowych, aplikacji oraz typów plików.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posiadać możliwość filtrowania oraz sortowania zebranych danych. Tak odfiltrowane dane, administrator może zapisać w postaci plików PDF bądź XLS.</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możliwość wysłania alertów, co najmniej za pośrednictwem wiadomości email. </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Raporty muszą być generowane w oparciu o wskazane stacje robocze, użytkowników bądź grupy w określonym przedziale czasu.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do pliku PDF i/lub XLS, po podaniu lokalizacji zapisywanego pliku lub na wskazany adres(y)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wbudowany serwer SMTP udostępniony przez producenta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kategoryzację (</w:t>
            </w:r>
            <w:proofErr w:type="spellStart"/>
            <w:r w:rsidRPr="008A1DD6">
              <w:rPr>
                <w:rFonts w:ascii="Arial" w:hAnsi="Arial" w:cs="Arial"/>
                <w:sz w:val="20"/>
                <w:szCs w:val="20"/>
              </w:rPr>
              <w:t>tagowanie</w:t>
            </w:r>
            <w:proofErr w:type="spellEnd"/>
            <w:r w:rsidRPr="008A1DD6">
              <w:rPr>
                <w:rFonts w:ascii="Arial" w:hAnsi="Arial" w:cs="Arial"/>
                <w:sz w:val="20"/>
                <w:szCs w:val="20"/>
              </w:rPr>
              <w:t>) plików na poziomie systemu plików lub na poziomie metadanych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wykonanie zadania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które już znajdują się na stacjach roboczych i zasobach sieciowych, ale również nowych plików, które powstaną na bazie już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mieć możliwość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wrażliwych w oparciu o:</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aplikacje, z której zostały utworzone,</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lokalizację,</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adres URL,</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format pliku,</w:t>
            </w:r>
          </w:p>
          <w:p w:rsidR="00D90E48" w:rsidRPr="008A1DD6" w:rsidRDefault="00D90E48" w:rsidP="001724DE">
            <w:pPr>
              <w:pStyle w:val="Akapitzlist"/>
              <w:numPr>
                <w:ilvl w:val="0"/>
                <w:numId w:val="32"/>
              </w:numPr>
              <w:jc w:val="both"/>
              <w:rPr>
                <w:rFonts w:ascii="Arial" w:hAnsi="Arial" w:cs="Arial"/>
                <w:sz w:val="20"/>
                <w:szCs w:val="20"/>
              </w:rPr>
            </w:pPr>
            <w:r w:rsidRPr="008A1DD6">
              <w:rPr>
                <w:rFonts w:ascii="Arial" w:hAnsi="Arial" w:cs="Arial"/>
                <w:sz w:val="20"/>
                <w:szCs w:val="20"/>
              </w:rPr>
              <w:t>zawartość pliku.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wyszukiwania danych osobowych na zasobach zarówno lokalnych jak i sieciowych.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Dla plików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musi być możliwe utworzenie następujących reguł:</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w:t>
            </w:r>
            <w:r w:rsidRPr="008A1DD6">
              <w:rPr>
                <w:rFonts w:ascii="Arial" w:hAnsi="Arial" w:cs="Arial"/>
                <w:sz w:val="20"/>
                <w:szCs w:val="20"/>
              </w:rPr>
              <w:lastRenderedPageBreak/>
              <w:t>przenoszenie plików, do lokalizacji na określonych dyskach lokalnych,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do lokalizacji na dyskach zewnętrznych z możliwością określenia białej oraz czarnej listy tych urządzeń,</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drukowanie na określonych drukarkach,</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do lokalizacji sieciowej,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za pośrednictwem klientów pocztowych z możliwością określenia białej i czarnej listy adresów i domen,</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do poczty webowej,</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Dropbox,</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Google Drive,</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SharePoint,</w:t>
            </w:r>
          </w:p>
          <w:p w:rsidR="00D90E48" w:rsidRPr="00D90E48" w:rsidRDefault="00D90E48" w:rsidP="00D90E48">
            <w:pPr>
              <w:pStyle w:val="Akapitzlist"/>
              <w:jc w:val="both"/>
              <w:rPr>
                <w:rFonts w:ascii="Arial" w:hAnsi="Arial" w:cs="Arial"/>
                <w:sz w:val="20"/>
                <w:szCs w:val="20"/>
                <w:lang w:val="en-US"/>
              </w:rPr>
            </w:pPr>
            <w:r w:rsidRPr="00D90E48">
              <w:rPr>
                <w:rFonts w:ascii="Arial" w:hAnsi="Arial" w:cs="Arial"/>
                <w:sz w:val="20"/>
                <w:szCs w:val="20"/>
                <w:lang w:val="en-US"/>
              </w:rPr>
              <w:t>• OneDrive Business,</w:t>
            </w:r>
          </w:p>
          <w:p w:rsidR="00D90E48" w:rsidRPr="008A1DD6" w:rsidRDefault="00D90E48" w:rsidP="00D90E48">
            <w:pPr>
              <w:pStyle w:val="Akapitzlist"/>
              <w:jc w:val="both"/>
              <w:rPr>
                <w:rFonts w:ascii="Arial" w:hAnsi="Arial" w:cs="Arial"/>
                <w:sz w:val="20"/>
                <w:szCs w:val="20"/>
              </w:rPr>
            </w:pPr>
            <w:r w:rsidRPr="008A1DD6">
              <w:rPr>
                <w:rFonts w:ascii="Arial" w:hAnsi="Arial" w:cs="Arial"/>
                <w:sz w:val="20"/>
                <w:szCs w:val="20"/>
              </w:rPr>
              <w:t>• OneDrive Personal.</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przesyłanie za pomocą komunikatorów,</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danych poprzez usługę pulpitu zdalnego,</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wykonywanie zrzutów ekranowych, skopiowania zawartości oraz wirtualnego drukowania,</w:t>
            </w:r>
          </w:p>
          <w:p w:rsidR="00D90E48" w:rsidRPr="008A1DD6" w:rsidRDefault="00D90E48" w:rsidP="001724DE">
            <w:pPr>
              <w:pStyle w:val="Akapitzlist"/>
              <w:numPr>
                <w:ilvl w:val="0"/>
                <w:numId w:val="33"/>
              </w:numPr>
              <w:jc w:val="both"/>
              <w:rPr>
                <w:rFonts w:ascii="Arial" w:hAnsi="Arial" w:cs="Arial"/>
                <w:sz w:val="20"/>
                <w:szCs w:val="20"/>
              </w:rPr>
            </w:pPr>
            <w:r w:rsidRPr="008A1DD6">
              <w:rPr>
                <w:rFonts w:ascii="Arial" w:hAnsi="Arial" w:cs="Arial"/>
                <w:sz w:val="20"/>
                <w:szCs w:val="20"/>
              </w:rPr>
              <w:lastRenderedPageBreak/>
              <w:t>uruchomienie wybranego formatu pliku przez wskazaną przez administratora aplikacje,</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możliwość zabezpieczenia korzystania z niezaufanych repozytoriów GIT.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Każda z polityk musi posiadać możliwość ustawienia jej w trybie powiadomienia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dawać możliwość klasyfikacji pliku (</w:t>
            </w:r>
            <w:proofErr w:type="spellStart"/>
            <w:r w:rsidRPr="008A1DD6">
              <w:rPr>
                <w:rFonts w:ascii="Arial" w:hAnsi="Arial" w:cs="Arial"/>
                <w:sz w:val="20"/>
                <w:szCs w:val="20"/>
              </w:rPr>
              <w:t>tagowania</w:t>
            </w:r>
            <w:proofErr w:type="spellEnd"/>
            <w:r w:rsidRPr="008A1DD6">
              <w:rPr>
                <w:rFonts w:ascii="Arial" w:hAnsi="Arial" w:cs="Arial"/>
                <w:sz w:val="20"/>
                <w:szCs w:val="20"/>
              </w:rPr>
              <w:t>) użytkownikowi na stacji roboczej. Klasyfikacja musi odbywać się poprzez integrację z menu kontekstowym.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Klasyfikacja użytkownika musi posiadać opcję, która uniemożliwi użytkownikowi zmianę klasyfikacji na niższą.</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określenie białych i czarnych list zawierających urządzenia pamięci masowej, drukarki fizycznych i sieciowych, lokalizacji sieciowych, adresów e-mail oraz domen, urządzeń przenośnych,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oraz </w:t>
            </w:r>
            <w:proofErr w:type="spellStart"/>
            <w:r w:rsidRPr="008A1DD6">
              <w:rPr>
                <w:rFonts w:ascii="Arial" w:hAnsi="Arial" w:cs="Arial"/>
                <w:sz w:val="20"/>
                <w:szCs w:val="20"/>
              </w:rPr>
              <w:t>bluetooth</w:t>
            </w:r>
            <w:proofErr w:type="spellEnd"/>
            <w:r w:rsidRPr="008A1DD6">
              <w:rPr>
                <w:rFonts w:ascii="Arial" w:hAnsi="Arial" w:cs="Arial"/>
                <w:sz w:val="20"/>
                <w:szCs w:val="20"/>
              </w:rPr>
              <w:t>, które mogą być wykorzystywane do określenia reguł dostępu.</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funkcjonalność skonfigurowania reguł dostępu dla urządzeń podłączanych do portu USB, urządzeń przenośnych, nośników optycznych CD/</w:t>
            </w:r>
            <w:proofErr w:type="spellStart"/>
            <w:r w:rsidRPr="008A1DD6">
              <w:rPr>
                <w:rFonts w:ascii="Arial" w:hAnsi="Arial" w:cs="Arial"/>
                <w:sz w:val="20"/>
                <w:szCs w:val="20"/>
              </w:rPr>
              <w:t>DVD</w:t>
            </w:r>
            <w:proofErr w:type="spellEnd"/>
            <w:r w:rsidRPr="008A1DD6">
              <w:rPr>
                <w:rFonts w:ascii="Arial" w:hAnsi="Arial" w:cs="Arial"/>
                <w:sz w:val="20"/>
                <w:szCs w:val="20"/>
              </w:rPr>
              <w:t xml:space="preserve">, urządzeń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urządzeń podczerwieni, </w:t>
            </w:r>
            <w:r w:rsidRPr="008A1DD6">
              <w:rPr>
                <w:rFonts w:ascii="Arial" w:hAnsi="Arial" w:cs="Arial"/>
                <w:sz w:val="20"/>
                <w:szCs w:val="20"/>
              </w:rPr>
              <w:lastRenderedPageBreak/>
              <w:t>urządzeń Bluetooth, portów COM oraz LPT.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zaszyfrowania całej powierzchni dysku w oparciu o funkcjonalność BitLocker z użyciem hasła lub modułu TPM.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wyświetlenia i eksportu klucza odzyskiwania do zaszyfrowanych dysków oraz dysków wymiennych.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wyszukiwania i ochrony plików w oparciu o ich zawartość, co najmniej 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numery kart kredytowych,</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PESEL,</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polskiego dowodu osobistego,</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polski numer paszportu,</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wyrażenia regularne,</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określone ciągi znaków,</w:t>
            </w:r>
          </w:p>
          <w:p w:rsidR="00D90E48" w:rsidRPr="008A1DD6" w:rsidRDefault="00D90E48" w:rsidP="001724DE">
            <w:pPr>
              <w:pStyle w:val="Akapitzlist"/>
              <w:numPr>
                <w:ilvl w:val="0"/>
                <w:numId w:val="34"/>
              </w:numPr>
              <w:jc w:val="both"/>
              <w:rPr>
                <w:rFonts w:ascii="Arial" w:hAnsi="Arial" w:cs="Arial"/>
                <w:sz w:val="20"/>
                <w:szCs w:val="20"/>
              </w:rPr>
            </w:pPr>
            <w:r w:rsidRPr="008A1DD6">
              <w:rPr>
                <w:rFonts w:ascii="Arial" w:hAnsi="Arial" w:cs="Arial"/>
                <w:sz w:val="20"/>
                <w:szCs w:val="20"/>
              </w:rPr>
              <w:t>numer IBAN.</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musi odbywać się w czasie rzeczywistym.</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w czasie rzeczywistym musi posiadać funkcjonalność OCR (</w:t>
            </w:r>
            <w:proofErr w:type="spellStart"/>
            <w:r w:rsidRPr="008A1DD6">
              <w:rPr>
                <w:rFonts w:ascii="Arial" w:hAnsi="Arial" w:cs="Arial"/>
                <w:sz w:val="20"/>
                <w:szCs w:val="20"/>
              </w:rPr>
              <w:t>Optical</w:t>
            </w:r>
            <w:proofErr w:type="spellEnd"/>
            <w:r w:rsidRPr="008A1DD6">
              <w:rPr>
                <w:rFonts w:ascii="Arial" w:hAnsi="Arial" w:cs="Arial"/>
                <w:sz w:val="20"/>
                <w:szCs w:val="20"/>
              </w:rPr>
              <w:t xml:space="preserve"> </w:t>
            </w:r>
            <w:proofErr w:type="spellStart"/>
            <w:r w:rsidRPr="008A1DD6">
              <w:rPr>
                <w:rFonts w:ascii="Arial" w:hAnsi="Arial" w:cs="Arial"/>
                <w:sz w:val="20"/>
                <w:szCs w:val="20"/>
              </w:rPr>
              <w:t>Character</w:t>
            </w:r>
            <w:proofErr w:type="spellEnd"/>
            <w:r w:rsidRPr="008A1DD6">
              <w:rPr>
                <w:rFonts w:ascii="Arial" w:hAnsi="Arial" w:cs="Arial"/>
                <w:sz w:val="20"/>
                <w:szCs w:val="20"/>
              </w:rPr>
              <w:t xml:space="preserve"> </w:t>
            </w:r>
            <w:proofErr w:type="spellStart"/>
            <w:r w:rsidRPr="008A1DD6">
              <w:rPr>
                <w:rFonts w:ascii="Arial" w:hAnsi="Arial" w:cs="Arial"/>
                <w:sz w:val="20"/>
                <w:szCs w:val="20"/>
              </w:rPr>
              <w:t>Recognition</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importu własnych słowników do wyszukiwania danych.</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W przypadku incydentu bezpieczeństwa, system musi wykonać duplikat pliku lub </w:t>
            </w:r>
            <w:r w:rsidRPr="008A1DD6">
              <w:rPr>
                <w:rFonts w:ascii="Arial" w:hAnsi="Arial" w:cs="Arial"/>
                <w:sz w:val="20"/>
                <w:szCs w:val="20"/>
              </w:rPr>
              <w:lastRenderedPageBreak/>
              <w:t>wiadomości e-mail, w którym znajdują się dane wrażliwe (tzw. funkcjonalność „</w:t>
            </w:r>
            <w:proofErr w:type="spellStart"/>
            <w:r w:rsidRPr="008A1DD6">
              <w:rPr>
                <w:rFonts w:ascii="Arial" w:hAnsi="Arial" w:cs="Arial"/>
                <w:sz w:val="20"/>
                <w:szCs w:val="20"/>
              </w:rPr>
              <w:t>Shadow-copy</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wyznaczenia progu ilości wystąpień danych wrażliwych, od jakich zostanie uruchomione zadanie klasyfikacji (</w:t>
            </w:r>
            <w:proofErr w:type="spellStart"/>
            <w:r w:rsidRPr="008A1DD6">
              <w:rPr>
                <w:rFonts w:ascii="Arial" w:hAnsi="Arial" w:cs="Arial"/>
                <w:sz w:val="20"/>
                <w:szCs w:val="20"/>
              </w:rPr>
              <w:t>tagowania</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możliwość integracji klasyfikacji danych, z modułem DLP dostępnym na rozwiązaniu </w:t>
            </w:r>
            <w:proofErr w:type="spellStart"/>
            <w:r w:rsidRPr="008A1DD6">
              <w:rPr>
                <w:rFonts w:ascii="Arial" w:hAnsi="Arial" w:cs="Arial"/>
                <w:sz w:val="20"/>
                <w:szCs w:val="20"/>
              </w:rPr>
              <w:t>FortiGate</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logów do rozwiązania </w:t>
            </w:r>
            <w:proofErr w:type="spellStart"/>
            <w:r w:rsidRPr="008A1DD6">
              <w:rPr>
                <w:rFonts w:ascii="Arial" w:hAnsi="Arial" w:cs="Arial"/>
                <w:sz w:val="20"/>
                <w:szCs w:val="20"/>
              </w:rPr>
              <w:t>FortiSIEM</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identyfikatorów oznaczonych plików do rozwiązania </w:t>
            </w:r>
            <w:proofErr w:type="spellStart"/>
            <w:r w:rsidRPr="008A1DD6">
              <w:rPr>
                <w:rFonts w:ascii="Arial" w:hAnsi="Arial" w:cs="Arial"/>
                <w:sz w:val="20"/>
                <w:szCs w:val="20"/>
              </w:rPr>
              <w:t>FortiMail</w:t>
            </w:r>
            <w:proofErr w:type="spellEnd"/>
            <w:r w:rsidRPr="008A1DD6">
              <w:rPr>
                <w:rFonts w:ascii="Arial" w:hAnsi="Arial" w:cs="Arial"/>
                <w:sz w:val="20"/>
                <w:szCs w:val="20"/>
              </w:rPr>
              <w:t>, które będzie w stanie kontrolować przesyłanie tak oznaczonych plików.</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integrację z Office365. Integracja musi pozwalać na:</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wiadomości e-mail,</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audyt i logowanie operacji na plikach,</w:t>
            </w:r>
          </w:p>
          <w:p w:rsidR="00D90E48" w:rsidRPr="008A1DD6" w:rsidRDefault="00D90E48" w:rsidP="001724DE">
            <w:pPr>
              <w:pStyle w:val="Akapitzlist"/>
              <w:numPr>
                <w:ilvl w:val="0"/>
                <w:numId w:val="35"/>
              </w:numPr>
              <w:jc w:val="both"/>
              <w:rPr>
                <w:rFonts w:ascii="Arial" w:hAnsi="Arial" w:cs="Arial"/>
                <w:sz w:val="20"/>
                <w:szCs w:val="20"/>
              </w:rPr>
            </w:pPr>
            <w:r w:rsidRPr="008A1DD6">
              <w:rPr>
                <w:rFonts w:ascii="Arial" w:hAnsi="Arial" w:cs="Arial"/>
                <w:sz w:val="20"/>
                <w:szCs w:val="20"/>
              </w:rPr>
              <w:t>wprowadzanie polityk zabezpieczeń do wiadomości e-mail.</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System musi umożliwiać integrację z narzędziami analitycznymi tj. Power BI, </w:t>
            </w:r>
            <w:proofErr w:type="spellStart"/>
            <w:r w:rsidRPr="008A1DD6">
              <w:rPr>
                <w:rFonts w:ascii="Arial" w:hAnsi="Arial" w:cs="Arial"/>
                <w:sz w:val="20"/>
                <w:szCs w:val="20"/>
              </w:rPr>
              <w:t>Tabeau</w:t>
            </w:r>
            <w:proofErr w:type="spellEnd"/>
            <w:r w:rsidRPr="008A1DD6">
              <w:rPr>
                <w:rFonts w:ascii="Arial" w:hAnsi="Arial" w:cs="Arial"/>
                <w:sz w:val="20"/>
                <w:szCs w:val="20"/>
              </w:rPr>
              <w:t>).</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konsolę dostępną z poziomu przeglądarki internetowej, służącą do raportowania i zarządzania stacjami roboczymi i urządzeniami mobilnymi.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wyświetlać informacje na temat bezpieczeństwa danych, produktywności pracowników oraz utylizacji sprzętu które są </w:t>
            </w:r>
            <w:r w:rsidRPr="008A1DD6">
              <w:rPr>
                <w:rFonts w:ascii="Arial" w:hAnsi="Arial" w:cs="Arial"/>
                <w:sz w:val="20"/>
                <w:szCs w:val="20"/>
              </w:rPr>
              <w:lastRenderedPageBreak/>
              <w:t>podzielone na:</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Bezpieczeństwo danych: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o incydentach bezpieczeństwa.</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przychodzących.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danych wychodzących.</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z Office365 które dotyczą m.in. pobierania, współdzielenia oraz lokalnego dostępu do plików.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Podłączane/odłączane urządzenia przenośne.</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Produktywność:</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produktywności użytkowników.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Aktywność użytkowników podczas przeglądania stron WWW oraz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Trendy.</w:t>
            </w:r>
          </w:p>
          <w:p w:rsidR="00D90E48" w:rsidRPr="008A1DD6" w:rsidRDefault="00D90E48" w:rsidP="001724DE">
            <w:pPr>
              <w:pStyle w:val="Akapitzlist"/>
              <w:numPr>
                <w:ilvl w:val="0"/>
                <w:numId w:val="36"/>
              </w:numPr>
              <w:jc w:val="both"/>
              <w:rPr>
                <w:rFonts w:ascii="Arial" w:hAnsi="Arial" w:cs="Arial"/>
                <w:sz w:val="20"/>
                <w:szCs w:val="20"/>
              </w:rPr>
            </w:pPr>
            <w:r w:rsidRPr="008A1DD6">
              <w:rPr>
                <w:rFonts w:ascii="Arial" w:hAnsi="Arial" w:cs="Arial"/>
                <w:sz w:val="20"/>
                <w:szCs w:val="20"/>
              </w:rPr>
              <w:t>Eksploatacja sprzętu: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eksploatacji sprzętu komputerowego.</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sprzętu komputerowego, najbardziej nieaktywne komputery.</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Eksploatacja drukarek.</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Eksploatacji sieci.</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posiadać możliwość konfiguracji/zmiany domyślnego serwera SMTP.</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umożliwiać weryfikację wersji zainstalowanego oprogramowania klienta wraz z możliwością aktualizacji do nowej wersji lub dezaktywacji tego oprogramowania.</w:t>
            </w:r>
          </w:p>
          <w:p w:rsidR="00D90E48" w:rsidRPr="008A1DD6" w:rsidRDefault="00D90E48" w:rsidP="001724DE">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Konsola webowa musi umożliwiać wygenerowanie raportu w postaci pliku DOCX, który zawiera informacje nt:</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przenoszonych na nośniki USB i inne urządzenia przenośne,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wiadomości e-mail,</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poczty webowej,</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do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wysłanych za pomocą komunikatorów,</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na dyski chmurowe,</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sposobu korzystania z aplikacji,</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korzystania z Internetu,</w:t>
            </w:r>
          </w:p>
          <w:p w:rsidR="00D90E48" w:rsidRPr="008A1DD6" w:rsidRDefault="00D90E48" w:rsidP="001724DE">
            <w:pPr>
              <w:pStyle w:val="Akapitzlist"/>
              <w:numPr>
                <w:ilvl w:val="0"/>
                <w:numId w:val="37"/>
              </w:numPr>
              <w:jc w:val="both"/>
              <w:rPr>
                <w:rFonts w:ascii="Arial" w:hAnsi="Arial" w:cs="Arial"/>
                <w:sz w:val="20"/>
                <w:szCs w:val="20"/>
              </w:rPr>
            </w:pPr>
            <w:r w:rsidRPr="008A1DD6">
              <w:rPr>
                <w:rFonts w:ascii="Arial" w:hAnsi="Arial" w:cs="Arial"/>
                <w:sz w:val="20"/>
                <w:szCs w:val="20"/>
              </w:rPr>
              <w:t>analiza wykorzystania porali do poszukiwania pracy.</w:t>
            </w:r>
          </w:p>
          <w:p w:rsidR="005A1E29" w:rsidRPr="008A1DD6" w:rsidRDefault="005A1E29" w:rsidP="005A1E29">
            <w:pPr>
              <w:jc w:val="both"/>
              <w:rPr>
                <w:rFonts w:ascii="Arial" w:hAnsi="Arial" w:cs="Arial"/>
                <w:sz w:val="20"/>
                <w:szCs w:val="20"/>
              </w:rPr>
            </w:pPr>
          </w:p>
        </w:tc>
        <w:tc>
          <w:tcPr>
            <w:tcW w:w="5210" w:type="dxa"/>
          </w:tcPr>
          <w:p w:rsidR="005A1E29" w:rsidRDefault="005A1E29" w:rsidP="005A1E29">
            <w:pPr>
              <w:jc w:val="center"/>
            </w:pPr>
          </w:p>
        </w:tc>
      </w:tr>
    </w:tbl>
    <w:p w:rsidR="005057DE" w:rsidRPr="008A1DD6" w:rsidRDefault="005057DE" w:rsidP="005A1E29">
      <w:pPr>
        <w:pStyle w:val="Tretekstu"/>
        <w:jc w:val="both"/>
        <w:rPr>
          <w:rFonts w:ascii="Arial" w:hAnsi="Arial" w:cs="Arial"/>
          <w:b w:val="0"/>
          <w:bCs w:val="0"/>
          <w:sz w:val="20"/>
          <w:lang w:val="pl-PL"/>
        </w:rPr>
      </w:pPr>
    </w:p>
    <w:p w:rsidR="005057DE" w:rsidRPr="008A1DD6" w:rsidRDefault="005057DE" w:rsidP="005057DE">
      <w:pPr>
        <w:jc w:val="both"/>
        <w:rPr>
          <w:rFonts w:ascii="Arial" w:hAnsi="Arial" w:cs="Arial"/>
          <w:sz w:val="20"/>
          <w:szCs w:val="20"/>
          <w:lang w:val="pl-PL"/>
        </w:rPr>
      </w:pPr>
    </w:p>
    <w:p w:rsidR="005057DE" w:rsidRPr="008A1DD6" w:rsidRDefault="005057DE" w:rsidP="00E31DDF">
      <w:pPr>
        <w:ind w:left="567" w:hanging="567"/>
        <w:jc w:val="both"/>
        <w:rPr>
          <w:rFonts w:ascii="Arial" w:hAnsi="Arial" w:cs="Arial"/>
          <w:bCs/>
          <w:sz w:val="20"/>
          <w:szCs w:val="20"/>
          <w:lang w:val="pl-PL"/>
        </w:rPr>
      </w:pPr>
    </w:p>
    <w:p w:rsidR="005057DE" w:rsidRPr="008A1DD6" w:rsidRDefault="005057DE" w:rsidP="005057DE">
      <w:pPr>
        <w:ind w:left="360"/>
        <w:jc w:val="both"/>
        <w:rPr>
          <w:rFonts w:ascii="Arial" w:hAnsi="Arial" w:cs="Arial"/>
          <w:sz w:val="20"/>
          <w:szCs w:val="20"/>
          <w:lang w:val="pl-PL"/>
        </w:rPr>
      </w:pPr>
    </w:p>
    <w:p w:rsidR="005057DE" w:rsidRPr="008A1DD6" w:rsidRDefault="005057DE" w:rsidP="005057DE">
      <w:pPr>
        <w:jc w:val="both"/>
        <w:rPr>
          <w:rFonts w:ascii="Arial" w:hAnsi="Arial" w:cs="Arial"/>
          <w:bCs/>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Urządzenie wielofunkcyjne</w:t>
      </w:r>
      <w:r w:rsidR="007D7D1D" w:rsidRPr="008A1DD6">
        <w:rPr>
          <w:rFonts w:ascii="Arial" w:hAnsi="Arial" w:cs="Arial"/>
          <w:sz w:val="20"/>
          <w:szCs w:val="20"/>
          <w:lang w:val="pl-PL"/>
        </w:rPr>
        <w:t xml:space="preserve"> (3 szt.)</w:t>
      </w:r>
    </w:p>
    <w:p w:rsidR="007D7D1D" w:rsidRPr="008A1DD6" w:rsidRDefault="007D7D1D" w:rsidP="007D7D1D">
      <w:pPr>
        <w:rPr>
          <w:rFonts w:ascii="Arial" w:hAnsi="Arial" w:cs="Arial"/>
          <w:sz w:val="20"/>
          <w:szCs w:val="20"/>
          <w:lang w:val="pl-PL"/>
        </w:rPr>
      </w:pPr>
    </w:p>
    <w:tbl>
      <w:tblPr>
        <w:tblStyle w:val="Tabela-Siatka"/>
        <w:tblpPr w:leftFromText="141" w:rightFromText="141" w:vertAnchor="text" w:tblpXSpec="center" w:tblpY="1"/>
        <w:tblOverlap w:val="never"/>
        <w:tblW w:w="13994" w:type="dxa"/>
        <w:tblLook w:val="04A0"/>
      </w:tblPr>
      <w:tblGrid>
        <w:gridCol w:w="572"/>
        <w:gridCol w:w="3053"/>
        <w:gridCol w:w="6021"/>
        <w:gridCol w:w="4348"/>
      </w:tblGrid>
      <w:tr w:rsidR="00BD480F" w:rsidRPr="00456B93" w:rsidTr="004B5936">
        <w:trPr>
          <w:trHeight w:val="284"/>
          <w:tblHeader/>
        </w:trPr>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eastAsia="Times New Roman" w:hAnsi="Arial" w:cs="Arial"/>
                <w:b/>
                <w:bCs/>
                <w:sz w:val="20"/>
                <w:szCs w:val="20"/>
                <w:lang w:eastAsia="pl-PL"/>
              </w:rPr>
            </w:pPr>
          </w:p>
          <w:p w:rsidR="00BD480F" w:rsidRPr="00BD480F" w:rsidRDefault="00BD480F" w:rsidP="00BD480F">
            <w:pPr>
              <w:jc w:val="center"/>
              <w:rPr>
                <w:rFonts w:ascii="Arial" w:hAnsi="Arial" w:cs="Arial"/>
                <w:b/>
                <w:sz w:val="20"/>
                <w:szCs w:val="20"/>
              </w:rPr>
            </w:pPr>
            <w:r w:rsidRPr="00BD480F">
              <w:rPr>
                <w:rFonts w:ascii="Arial" w:eastAsia="Times New Roman" w:hAnsi="Arial" w:cs="Arial"/>
                <w:b/>
                <w:bCs/>
                <w:sz w:val="20"/>
                <w:szCs w:val="20"/>
                <w:lang w:eastAsia="pl-PL"/>
              </w:rPr>
              <w:t>Lp.</w:t>
            </w:r>
          </w:p>
        </w:tc>
        <w:tc>
          <w:tcPr>
            <w:tcW w:w="3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Nazwa komponentu</w:t>
            </w:r>
          </w:p>
        </w:tc>
        <w:tc>
          <w:tcPr>
            <w:tcW w:w="6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Wymagane minimalne parametry techniczne</w:t>
            </w:r>
          </w:p>
        </w:tc>
        <w:tc>
          <w:tcPr>
            <w:tcW w:w="4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80F" w:rsidRPr="00BD480F" w:rsidRDefault="00BD480F" w:rsidP="00BD480F">
            <w:pPr>
              <w:jc w:val="center"/>
              <w:textAlignment w:val="baseline"/>
              <w:rPr>
                <w:rFonts w:ascii="Arial" w:hAnsi="Arial" w:cs="Arial"/>
                <w:b/>
                <w:sz w:val="20"/>
                <w:szCs w:val="20"/>
              </w:rPr>
            </w:pPr>
          </w:p>
          <w:p w:rsidR="00BD480F" w:rsidRPr="00BD480F" w:rsidRDefault="00BD480F" w:rsidP="00BD480F">
            <w:pPr>
              <w:jc w:val="center"/>
              <w:rPr>
                <w:rFonts w:ascii="Arial" w:hAnsi="Arial" w:cs="Arial"/>
                <w:b/>
                <w:sz w:val="20"/>
                <w:szCs w:val="20"/>
              </w:rPr>
            </w:pPr>
            <w:r w:rsidRPr="00BD480F">
              <w:rPr>
                <w:rFonts w:ascii="Arial" w:hAnsi="Arial" w:cs="Arial"/>
                <w:b/>
                <w:sz w:val="20"/>
                <w:szCs w:val="20"/>
              </w:rPr>
              <w:t>Wypełnia Wykonawca wpisując: parametry, rozwiązania techniczne dostarczanego sprzętu i oprogramowania lub określenie spełnia/nie spełnia</w:t>
            </w:r>
            <w:r w:rsidRPr="00BD480F">
              <w:rPr>
                <w:rFonts w:ascii="Arial" w:hAnsi="Arial" w:cs="Arial"/>
                <w:b/>
                <w:sz w:val="20"/>
                <w:szCs w:val="20"/>
                <w:vertAlign w:val="superscript"/>
              </w:rPr>
              <w:t xml:space="preserve"> 1</w:t>
            </w: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Typ urządzenia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urządzenie wielofunkcyjne: drukarka kolorowa, kopiarka kolorowa, skaner kolorowy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Prędkość druku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mono i kolor min.  23 stron </w:t>
            </w:r>
            <w:proofErr w:type="spellStart"/>
            <w:r w:rsidRPr="008A1DD6">
              <w:rPr>
                <w:rFonts w:ascii="Arial" w:eastAsia="Times New Roman" w:hAnsi="Arial" w:cs="Arial"/>
                <w:color w:val="000000"/>
                <w:sz w:val="20"/>
                <w:szCs w:val="20"/>
                <w:lang w:eastAsia="pl-PL"/>
              </w:rPr>
              <w:t>A4</w:t>
            </w:r>
            <w:proofErr w:type="spellEnd"/>
            <w:r w:rsidRPr="008A1DD6">
              <w:rPr>
                <w:rFonts w:ascii="Arial" w:eastAsia="Times New Roman" w:hAnsi="Arial" w:cs="Arial"/>
                <w:color w:val="000000"/>
                <w:sz w:val="20"/>
                <w:szCs w:val="20"/>
                <w:lang w:eastAsia="pl-PL"/>
              </w:rPr>
              <w:t xml:space="preserve"> na minutę </w:t>
            </w:r>
            <w:proofErr w:type="spellStart"/>
            <w:r w:rsidRPr="008A1DD6">
              <w:rPr>
                <w:rFonts w:ascii="Arial" w:eastAsia="Times New Roman" w:hAnsi="Arial" w:cs="Arial"/>
                <w:color w:val="000000"/>
                <w:sz w:val="20"/>
                <w:szCs w:val="20"/>
                <w:lang w:eastAsia="pl-PL"/>
              </w:rPr>
              <w:t>simplex</w:t>
            </w:r>
            <w:proofErr w:type="spellEnd"/>
            <w:r w:rsidRPr="008A1DD6">
              <w:rPr>
                <w:rFonts w:ascii="Arial" w:eastAsia="Times New Roman" w:hAnsi="Arial" w:cs="Arial"/>
                <w:color w:val="000000"/>
                <w:sz w:val="20"/>
                <w:szCs w:val="20"/>
                <w:lang w:eastAsia="pl-PL"/>
              </w:rPr>
              <w:t xml:space="preserve"> / duplex</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                        min. 10 stron A3 na minutę</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Technologia druku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laserowa kolorowa C,M,Y,K</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Maksymalny format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mniejszy niż A3</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Czas nagrzewania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więcej niż 18 sekund</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Czas wykonania pierwszej kopii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nie więcej niż 6,2 sekund mono, nie więcej niż 8,2 sekundy kolor</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Wejściowa obsługa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co najmniej 2 kasety uniwersalne o pojemności nie mniejszej niż 500 arkuszy każda, taca ręczna o pojemności nie mniejszej niż 100 arkuszy</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Obsługiwana gramatura papieru</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vertAlign w:val="superscript"/>
                <w:lang w:eastAsia="pl-PL"/>
              </w:rPr>
            </w:pPr>
            <w:r w:rsidRPr="008A1DD6">
              <w:rPr>
                <w:rFonts w:ascii="Arial" w:eastAsia="Times New Roman" w:hAnsi="Arial" w:cs="Arial"/>
                <w:color w:val="000000"/>
                <w:sz w:val="20"/>
                <w:szCs w:val="20"/>
                <w:lang w:eastAsia="pl-PL"/>
              </w:rPr>
              <w:t>co najmniej w zakresie od 60 do 256 g/m</w:t>
            </w:r>
            <w:r w:rsidRPr="008A1DD6">
              <w:rPr>
                <w:rFonts w:ascii="Arial" w:eastAsia="Times New Roman" w:hAnsi="Arial" w:cs="Arial"/>
                <w:color w:val="000000"/>
                <w:sz w:val="20"/>
                <w:szCs w:val="20"/>
                <w:vertAlign w:val="superscript"/>
                <w:lang w:eastAsia="pl-PL"/>
              </w:rPr>
              <w:t xml:space="preserve">2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Automatyczny podajnik dokumentów</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wymagany, z funkcją odwracania, o pojemności nie mniejszej niż 100 arkuszy, </w:t>
            </w:r>
            <w:r w:rsidRPr="008A1DD6">
              <w:rPr>
                <w:rFonts w:ascii="Arial" w:eastAsia="Times New Roman" w:hAnsi="Arial" w:cs="Arial"/>
                <w:color w:val="3F4D58"/>
                <w:sz w:val="20"/>
                <w:szCs w:val="20"/>
                <w:lang w:eastAsia="pl-PL"/>
              </w:rPr>
              <w:t xml:space="preserve"> </w:t>
            </w:r>
            <w:r w:rsidRPr="008A1DD6">
              <w:rPr>
                <w:rFonts w:ascii="Arial" w:eastAsia="Times New Roman" w:hAnsi="Arial" w:cs="Arial"/>
                <w:color w:val="000000"/>
                <w:sz w:val="20"/>
                <w:szCs w:val="20"/>
                <w:lang w:eastAsia="pl-PL"/>
              </w:rPr>
              <w:t>obsługujący formaty A6-A3; w gramaturze 35-163 g/m²</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hAnsi="Arial" w:cs="Arial"/>
                <w:sz w:val="20"/>
                <w:szCs w:val="20"/>
              </w:rPr>
            </w:pPr>
            <w:r w:rsidRPr="008A1DD6">
              <w:rPr>
                <w:rFonts w:ascii="Arial" w:hAnsi="Arial" w:cs="Arial"/>
                <w:sz w:val="20"/>
                <w:szCs w:val="20"/>
              </w:rPr>
              <w:t>Funkcja zoom</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hAnsi="Arial" w:cs="Arial"/>
                <w:sz w:val="20"/>
                <w:szCs w:val="20"/>
              </w:rPr>
            </w:pPr>
            <w:r w:rsidRPr="008A1DD6">
              <w:rPr>
                <w:rFonts w:ascii="Arial" w:hAnsi="Arial" w:cs="Arial"/>
                <w:sz w:val="20"/>
                <w:szCs w:val="20"/>
              </w:rPr>
              <w:t>co najmniej w zakresie od 25-400% w odstępach 0.1% ; automatyczne powiększenie</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hAnsi="Arial" w:cs="Arial"/>
                <w:sz w:val="20"/>
                <w:szCs w:val="20"/>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bCs/>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bCs/>
                <w:color w:val="000000"/>
                <w:sz w:val="20"/>
                <w:szCs w:val="20"/>
                <w:lang w:eastAsia="pl-PL"/>
              </w:rPr>
              <w:t>Kopiowanie wielokrotne</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co najmniej w zakresie  1 - 9,999</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Zainstalowana pamięć</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min. 4,0 GB  RAM oraz twardy dysk SSD o pojemności min. 250 GB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Język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PCL6 (wer.3.0), PostScript3 (3016), XPS wer.1.0, wymagany oryginalny sterownik producenta urządzenia, interfejs sterownika druku z możliwością edytowania zakładki z ulubionymi opcjami, </w:t>
            </w:r>
            <w:r w:rsidRPr="008A1DD6">
              <w:rPr>
                <w:rFonts w:ascii="Arial" w:eastAsia="Times New Roman" w:hAnsi="Arial" w:cs="Arial"/>
                <w:color w:val="000000"/>
                <w:sz w:val="20"/>
                <w:szCs w:val="20"/>
                <w:lang w:eastAsia="pl-PL"/>
              </w:rPr>
              <w:lastRenderedPageBreak/>
              <w:t>interfejs sterownika druku w języku polskim.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662"/>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Zawansowane funkcje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Aplikacja która umożliwia drukowanie z pozycji komputera bez instalacji sterownika za pomocą „przeciąg i puść”.  Umożliwiająca:</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Tworzenie Hot folderów do bezpośredniego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 Skojarzenie specyficznych ustawień z hot folderami </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Automatyczne zapisywanie plików w folderach „druku”</w:t>
            </w:r>
          </w:p>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Obsługuje PDF, TIFF, PCL i PS</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Protokoły sieciowe</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TCP/IP, IPX/SPX,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Rozdzielczość kopiowania i skanowania </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600 x 600 </w:t>
            </w:r>
            <w:proofErr w:type="spellStart"/>
            <w:r w:rsidRPr="008A1DD6">
              <w:rPr>
                <w:rFonts w:ascii="Arial" w:eastAsia="Times New Roman" w:hAnsi="Arial" w:cs="Arial"/>
                <w:color w:val="000000"/>
                <w:sz w:val="20"/>
                <w:szCs w:val="20"/>
                <w:lang w:eastAsia="pl-PL"/>
              </w:rPr>
              <w:t>dpi</w:t>
            </w:r>
            <w:proofErr w:type="spellEnd"/>
            <w:r w:rsidRPr="008A1DD6">
              <w:rPr>
                <w:rFonts w:ascii="Arial" w:eastAsia="Times New Roman" w:hAnsi="Arial" w:cs="Arial"/>
                <w:color w:val="000000"/>
                <w:sz w:val="20"/>
                <w:szCs w:val="20"/>
                <w:lang w:eastAsia="pl-PL"/>
              </w:rPr>
              <w:t xml:space="preserve">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Rozdzielczość drukowania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Nie mniejsza niż 1,800 x 600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Interfejsy</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USB 2.0, 10/100/1000BaseTX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Funkcje drukarki</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bezpośredni druk PDF, bezpośredni druk z pamięci USB</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8A1DD6"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Tryby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val="en-US" w:eastAsia="pl-PL"/>
              </w:rPr>
              <w:t xml:space="preserve">Scan-to-USB, Scan-to-Me, </w:t>
            </w:r>
            <w:proofErr w:type="spellStart"/>
            <w:r w:rsidRPr="008A1DD6">
              <w:rPr>
                <w:rFonts w:ascii="Arial" w:eastAsia="Times New Roman" w:hAnsi="Arial" w:cs="Arial"/>
                <w:color w:val="000000"/>
                <w:sz w:val="20"/>
                <w:szCs w:val="20"/>
                <w:lang w:val="en-US" w:eastAsia="pl-PL"/>
              </w:rPr>
              <w:t>Skan</w:t>
            </w:r>
            <w:proofErr w:type="spellEnd"/>
            <w:r w:rsidRPr="008A1DD6">
              <w:rPr>
                <w:rFonts w:ascii="Arial" w:eastAsia="Times New Roman" w:hAnsi="Arial" w:cs="Arial"/>
                <w:color w:val="000000"/>
                <w:sz w:val="20"/>
                <w:szCs w:val="20"/>
                <w:lang w:val="en-US" w:eastAsia="pl-PL"/>
              </w:rPr>
              <w:t>-to-</w:t>
            </w:r>
            <w:proofErr w:type="spellStart"/>
            <w:r w:rsidRPr="008A1DD6">
              <w:rPr>
                <w:rFonts w:ascii="Arial" w:eastAsia="Times New Roman" w:hAnsi="Arial" w:cs="Arial"/>
                <w:color w:val="000000"/>
                <w:sz w:val="20"/>
                <w:szCs w:val="20"/>
                <w:lang w:val="en-US" w:eastAsia="pl-PL"/>
              </w:rPr>
              <w:t>SMB</w:t>
            </w:r>
            <w:proofErr w:type="spellEnd"/>
            <w:r w:rsidRPr="008A1DD6">
              <w:rPr>
                <w:rFonts w:ascii="Arial" w:eastAsia="Times New Roman" w:hAnsi="Arial" w:cs="Arial"/>
                <w:color w:val="000000"/>
                <w:sz w:val="20"/>
                <w:szCs w:val="20"/>
                <w:lang w:val="en-US" w:eastAsia="pl-PL"/>
              </w:rPr>
              <w:t xml:space="preserve">, Scan-to-Home, Scan-to-FTP, Scan-to-Box, Scan-to-USB, Scan-to-WebDAV, Scan-to-DPWS, Network TWAIN scan. </w:t>
            </w:r>
            <w:r w:rsidRPr="008A1DD6">
              <w:rPr>
                <w:rFonts w:ascii="Arial" w:eastAsia="Times New Roman" w:hAnsi="Arial" w:cs="Arial"/>
                <w:color w:val="000000"/>
                <w:sz w:val="20"/>
                <w:szCs w:val="20"/>
                <w:lang w:eastAsia="pl-PL"/>
              </w:rPr>
              <w:t>Adnotacje (tekst/godzina/data) w plikach PDF; Pomijanie pustych stron. Podgląd i edycja zeskanowanych obrazów przed wysłaniem/zapisaniem.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284"/>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Wyjściowe formaty plików skanera</w:t>
            </w:r>
          </w:p>
        </w:tc>
        <w:tc>
          <w:tcPr>
            <w:tcW w:w="6021"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JPEG; TIFF; PDF; PDF/A; kompaktowy PDF; szyfrowany PDF; XPS; kompaktowy XPS; PPTX;</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Szafka pod urządzenie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jc w:val="both"/>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Wymagana, metalowa na kółkach. Zamawiający wymaga szafki w kolorach odpowiadającym kolorom urządzenia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jc w:val="both"/>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Funkcje monitorująco raportujące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 xml:space="preserve">Rozwiązanie winno umożliwiać również możliwość raportowania ilości wykonanych wydruków / kopii / skanów, poszczególnych </w:t>
            </w:r>
            <w:r w:rsidRPr="008A1DD6">
              <w:rPr>
                <w:rFonts w:ascii="Arial" w:eastAsia="Times New Roman" w:hAnsi="Arial" w:cs="Arial"/>
                <w:sz w:val="20"/>
                <w:szCs w:val="20"/>
                <w:lang w:eastAsia="pl-PL"/>
              </w:rPr>
              <w:lastRenderedPageBreak/>
              <w:t>użytkowników wpisanych do systemu. System musi posiadać autoryzacje użytkowania na maszynie  za pomocą:</w:t>
            </w:r>
          </w:p>
          <w:p w:rsidR="004B5936" w:rsidRPr="008A1DD6" w:rsidRDefault="004B5936" w:rsidP="00457D6C">
            <w:pPr>
              <w:rPr>
                <w:rFonts w:ascii="Arial" w:eastAsia="Times New Roman" w:hAnsi="Arial" w:cs="Arial"/>
                <w:sz w:val="20"/>
                <w:szCs w:val="20"/>
                <w:lang w:eastAsia="pl-PL"/>
              </w:rPr>
            </w:pPr>
            <w:r w:rsidRPr="008A1DD6">
              <w:rPr>
                <w:rFonts w:ascii="Arial" w:eastAsia="Times New Roman" w:hAnsi="Arial" w:cs="Arial"/>
                <w:sz w:val="20"/>
                <w:szCs w:val="20"/>
                <w:lang w:eastAsia="pl-PL"/>
              </w:rPr>
              <w:t>Login i hasła domenowego za pomocą którego można zwalniać wydruki z serwera urządzenia..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Wymagane funkcje bezpieczeństwa</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ISO 15408 EAL3; zgodność z IEEE 2600.1;</w:t>
            </w:r>
            <w:r w:rsidRPr="008A1DD6">
              <w:rPr>
                <w:rFonts w:ascii="Arial" w:eastAsia="Times New Roman" w:hAnsi="Arial" w:cs="Arial"/>
                <w:color w:val="000000"/>
                <w:sz w:val="20"/>
                <w:szCs w:val="20"/>
                <w:lang w:eastAsia="pl-PL"/>
              </w:rPr>
              <w:br/>
              <w:t>filtrowanie IP i blokowanie portów;</w:t>
            </w:r>
            <w:r w:rsidRPr="008A1DD6">
              <w:rPr>
                <w:rFonts w:ascii="Arial" w:eastAsia="Times New Roman" w:hAnsi="Arial" w:cs="Arial"/>
                <w:color w:val="000000"/>
                <w:sz w:val="20"/>
                <w:szCs w:val="20"/>
                <w:lang w:eastAsia="pl-PL"/>
              </w:rPr>
              <w:br/>
              <w:t xml:space="preserve">komunikacja sieciowa </w:t>
            </w:r>
            <w:proofErr w:type="spellStart"/>
            <w:r w:rsidRPr="008A1DD6">
              <w:rPr>
                <w:rFonts w:ascii="Arial" w:eastAsia="Times New Roman" w:hAnsi="Arial" w:cs="Arial"/>
                <w:color w:val="000000"/>
                <w:sz w:val="20"/>
                <w:szCs w:val="20"/>
                <w:lang w:eastAsia="pl-PL"/>
              </w:rPr>
              <w:t>SSL2</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SSL3</w:t>
            </w:r>
            <w:proofErr w:type="spellEnd"/>
            <w:r w:rsidRPr="008A1DD6">
              <w:rPr>
                <w:rFonts w:ascii="Arial" w:eastAsia="Times New Roman" w:hAnsi="Arial" w:cs="Arial"/>
                <w:color w:val="000000"/>
                <w:sz w:val="20"/>
                <w:szCs w:val="20"/>
                <w:lang w:eastAsia="pl-PL"/>
              </w:rPr>
              <w:t xml:space="preserve"> i </w:t>
            </w:r>
            <w:proofErr w:type="spellStart"/>
            <w:r w:rsidRPr="008A1DD6">
              <w:rPr>
                <w:rFonts w:ascii="Arial" w:eastAsia="Times New Roman" w:hAnsi="Arial" w:cs="Arial"/>
                <w:color w:val="000000"/>
                <w:sz w:val="20"/>
                <w:szCs w:val="20"/>
                <w:lang w:eastAsia="pl-PL"/>
              </w:rPr>
              <w:t>TSL1.0</w:t>
            </w:r>
            <w:proofErr w:type="spellEnd"/>
            <w:r w:rsidRPr="008A1DD6">
              <w:rPr>
                <w:rFonts w:ascii="Arial" w:eastAsia="Times New Roman" w:hAnsi="Arial" w:cs="Arial"/>
                <w:color w:val="000000"/>
                <w:sz w:val="20"/>
                <w:szCs w:val="20"/>
                <w:lang w:eastAsia="pl-PL"/>
              </w:rPr>
              <w:t>;</w:t>
            </w:r>
            <w:r w:rsidRPr="008A1DD6">
              <w:rPr>
                <w:rFonts w:ascii="Arial" w:eastAsia="Times New Roman" w:hAnsi="Arial" w:cs="Arial"/>
                <w:color w:val="000000"/>
                <w:sz w:val="20"/>
                <w:szCs w:val="20"/>
                <w:lang w:eastAsia="pl-PL"/>
              </w:rPr>
              <w:br/>
              <w:t xml:space="preserve">obsługa </w:t>
            </w:r>
            <w:proofErr w:type="spellStart"/>
            <w:r w:rsidRPr="008A1DD6">
              <w:rPr>
                <w:rFonts w:ascii="Arial" w:eastAsia="Times New Roman" w:hAnsi="Arial" w:cs="Arial"/>
                <w:color w:val="000000"/>
                <w:sz w:val="20"/>
                <w:szCs w:val="20"/>
                <w:lang w:eastAsia="pl-PL"/>
              </w:rPr>
              <w:t>IPsec</w:t>
            </w:r>
            <w:proofErr w:type="spellEnd"/>
            <w:r w:rsidRPr="008A1DD6">
              <w:rPr>
                <w:rFonts w:ascii="Arial" w:eastAsia="Times New Roman" w:hAnsi="Arial" w:cs="Arial"/>
                <w:color w:val="000000"/>
                <w:sz w:val="20"/>
                <w:szCs w:val="20"/>
                <w:lang w:eastAsia="pl-PL"/>
              </w:rPr>
              <w:t xml:space="preserve">; obsługa </w:t>
            </w:r>
            <w:proofErr w:type="spellStart"/>
            <w:r w:rsidRPr="008A1DD6">
              <w:rPr>
                <w:rFonts w:ascii="Arial" w:eastAsia="Times New Roman" w:hAnsi="Arial" w:cs="Arial"/>
                <w:color w:val="000000"/>
                <w:sz w:val="20"/>
                <w:szCs w:val="20"/>
                <w:lang w:eastAsia="pl-PL"/>
              </w:rPr>
              <w:t>IEEE</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802.1x</w:t>
            </w:r>
            <w:proofErr w:type="spellEnd"/>
            <w:r w:rsidRPr="008A1DD6">
              <w:rPr>
                <w:rFonts w:ascii="Arial" w:eastAsia="Times New Roman" w:hAnsi="Arial" w:cs="Arial"/>
                <w:color w:val="000000"/>
                <w:sz w:val="20"/>
                <w:szCs w:val="20"/>
                <w:lang w:eastAsia="pl-PL"/>
              </w:rPr>
              <w:t>; uwierzytelnianie użytkowników; dziennik uwierzytelniania; bezpieczne drukowanie; nadpisywanie dysku twardego (8 metod);</w:t>
            </w:r>
            <w:r w:rsidRPr="008A1DD6">
              <w:rPr>
                <w:rFonts w:ascii="Arial" w:eastAsia="Times New Roman" w:hAnsi="Arial" w:cs="Arial"/>
                <w:color w:val="000000"/>
                <w:sz w:val="20"/>
                <w:szCs w:val="20"/>
                <w:lang w:eastAsia="pl-PL"/>
              </w:rPr>
              <w:br/>
              <w:t>szyfrowanie danych na dysku twardym (AES 128);</w:t>
            </w:r>
            <w:r w:rsidRPr="008A1DD6">
              <w:rPr>
                <w:rFonts w:ascii="Arial" w:eastAsia="Times New Roman" w:hAnsi="Arial" w:cs="Arial"/>
                <w:color w:val="000000"/>
                <w:sz w:val="20"/>
                <w:szCs w:val="20"/>
                <w:lang w:eastAsia="pl-PL"/>
              </w:rPr>
              <w:br/>
              <w:t>automatyczne usuwanie danych z pamięci; szyfrowanie danych druku użytkownika;</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Materiały eksploatacyjne</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 xml:space="preserve">Toner czarny dostarczony z urządzeniem pozwalający na wydrukowanie minimum 23.000 stron A4 przy zadruku 5% oraz tonery </w:t>
            </w:r>
            <w:proofErr w:type="spellStart"/>
            <w:r w:rsidRPr="008A1DD6">
              <w:rPr>
                <w:rFonts w:ascii="Arial" w:eastAsia="Times New Roman" w:hAnsi="Arial" w:cs="Arial"/>
                <w:color w:val="000000"/>
                <w:sz w:val="20"/>
                <w:szCs w:val="20"/>
                <w:lang w:eastAsia="pl-PL"/>
              </w:rPr>
              <w:t>cyan</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magenta</w:t>
            </w:r>
            <w:proofErr w:type="spellEnd"/>
            <w:r w:rsidRPr="008A1DD6">
              <w:rPr>
                <w:rFonts w:ascii="Arial" w:eastAsia="Times New Roman" w:hAnsi="Arial" w:cs="Arial"/>
                <w:color w:val="000000"/>
                <w:sz w:val="20"/>
                <w:szCs w:val="20"/>
                <w:lang w:eastAsia="pl-PL"/>
              </w:rPr>
              <w:t xml:space="preserve">, </w:t>
            </w:r>
            <w:proofErr w:type="spellStart"/>
            <w:r w:rsidRPr="008A1DD6">
              <w:rPr>
                <w:rFonts w:ascii="Arial" w:eastAsia="Times New Roman" w:hAnsi="Arial" w:cs="Arial"/>
                <w:color w:val="000000"/>
                <w:sz w:val="20"/>
                <w:szCs w:val="20"/>
                <w:lang w:eastAsia="pl-PL"/>
              </w:rPr>
              <w:t>yellow</w:t>
            </w:r>
            <w:proofErr w:type="spellEnd"/>
            <w:r w:rsidRPr="008A1DD6">
              <w:rPr>
                <w:rFonts w:ascii="Arial" w:eastAsia="Times New Roman" w:hAnsi="Arial" w:cs="Arial"/>
                <w:color w:val="000000"/>
                <w:sz w:val="20"/>
                <w:szCs w:val="20"/>
                <w:lang w:eastAsia="pl-PL"/>
              </w:rPr>
              <w:t xml:space="preserve"> dostarczone z urządzeniem pozwalające na wydrukowanie minimum 23.000 stron A4  przy zadruku 5%,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Instalacja</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Zamawiający wymaga w cenie uruchomienia wyżej opisanego urządzenia  oraz wdrożenia systemów zawansowanych funkcji drukowania oraz skanowania w skazanym miejscu przez Zamawiającego.</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eastAsia="Times New Roman" w:hAnsi="Arial" w:cs="Arial"/>
                <w:color w:val="000000"/>
                <w:sz w:val="20"/>
                <w:szCs w:val="20"/>
                <w:lang w:eastAsia="pl-PL"/>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Wymagane certyfikaty</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hAnsi="Arial" w:cs="Arial"/>
                <w:sz w:val="20"/>
                <w:szCs w:val="20"/>
              </w:rPr>
            </w:pPr>
            <w:r w:rsidRPr="008A1DD6">
              <w:rPr>
                <w:rFonts w:ascii="Arial" w:hAnsi="Arial" w:cs="Arial"/>
                <w:b/>
                <w:bCs/>
                <w:sz w:val="20"/>
                <w:szCs w:val="20"/>
              </w:rPr>
              <w:t>Certyfikat ISO 27001</w:t>
            </w:r>
            <w:r w:rsidRPr="008A1DD6">
              <w:rPr>
                <w:rFonts w:ascii="Arial" w:hAnsi="Arial" w:cs="Arial"/>
                <w:sz w:val="20"/>
                <w:szCs w:val="20"/>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p w:rsidR="004B5936" w:rsidRPr="008A1DD6" w:rsidRDefault="004B5936" w:rsidP="00457D6C">
            <w:pPr>
              <w:rPr>
                <w:rFonts w:ascii="Arial" w:eastAsia="Times New Roman" w:hAnsi="Arial" w:cs="Arial"/>
                <w:color w:val="000000"/>
                <w:sz w:val="20"/>
                <w:szCs w:val="20"/>
                <w:lang w:eastAsia="pl-PL"/>
              </w:rPr>
            </w:pPr>
            <w:r w:rsidRPr="008A1DD6">
              <w:rPr>
                <w:rFonts w:ascii="Arial" w:hAnsi="Arial" w:cs="Arial"/>
                <w:b/>
                <w:bCs/>
                <w:sz w:val="20"/>
                <w:szCs w:val="20"/>
              </w:rPr>
              <w:t>Certyfikat ISO 20000</w:t>
            </w:r>
            <w:r w:rsidRPr="008A1DD6">
              <w:rPr>
                <w:rFonts w:ascii="Arial" w:hAnsi="Arial" w:cs="Arial"/>
                <w:sz w:val="20"/>
                <w:szCs w:val="20"/>
              </w:rPr>
              <w:t xml:space="preserve"> – System Zarządzania Usługami IT w Organizacji - Sprzedaż urządzeń wielofunkcyjnych i biurowych, projektowanie, sprzedaż i wdrażanie rozwiązań informatycznych </w:t>
            </w:r>
            <w:r w:rsidRPr="008A1DD6">
              <w:rPr>
                <w:rFonts w:ascii="Arial" w:hAnsi="Arial" w:cs="Arial"/>
                <w:sz w:val="20"/>
                <w:szCs w:val="20"/>
              </w:rPr>
              <w:lastRenderedPageBreak/>
              <w:t xml:space="preserve">do zarządzania procesem druku, obiegiem dokumentacji. Dostarczanie usług serwisowych do urządzeń wielofunkcyjnych, biurowych, drukarek, urządzeń poligraficznych oraz rozwiązań informatycznych. Certyfikat wydany przez Jednostkę zrzeszoną w </w:t>
            </w:r>
            <w:proofErr w:type="spellStart"/>
            <w:r w:rsidRPr="008A1DD6">
              <w:rPr>
                <w:rFonts w:ascii="Arial" w:hAnsi="Arial" w:cs="Arial"/>
                <w:sz w:val="20"/>
                <w:szCs w:val="20"/>
              </w:rPr>
              <w:t>IAF</w:t>
            </w:r>
            <w:proofErr w:type="spellEnd"/>
            <w:r w:rsidRPr="008A1DD6">
              <w:rPr>
                <w:rFonts w:ascii="Arial" w:hAnsi="Arial" w:cs="Arial"/>
                <w:sz w:val="20"/>
                <w:szCs w:val="20"/>
              </w:rPr>
              <w:t xml:space="preserve"> - International </w:t>
            </w:r>
            <w:proofErr w:type="spellStart"/>
            <w:r w:rsidRPr="008A1DD6">
              <w:rPr>
                <w:rFonts w:ascii="Arial" w:hAnsi="Arial" w:cs="Arial"/>
                <w:sz w:val="20"/>
                <w:szCs w:val="20"/>
              </w:rPr>
              <w:t>Accreditation</w:t>
            </w:r>
            <w:proofErr w:type="spellEnd"/>
            <w:r w:rsidRPr="008A1DD6">
              <w:rPr>
                <w:rFonts w:ascii="Arial" w:hAnsi="Arial" w:cs="Arial"/>
                <w:sz w:val="20"/>
                <w:szCs w:val="20"/>
              </w:rPr>
              <w:t xml:space="preserve"> Forum.</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hAnsi="Arial" w:cs="Arial"/>
                <w:b/>
                <w:bCs/>
                <w:sz w:val="20"/>
                <w:szCs w:val="20"/>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1724DE">
            <w:pPr>
              <w:pStyle w:val="Akapitzlist"/>
              <w:numPr>
                <w:ilvl w:val="0"/>
                <w:numId w:val="38"/>
              </w:numPr>
              <w:ind w:left="360"/>
              <w:jc w:val="both"/>
              <w:rPr>
                <w:rFonts w:ascii="Arial" w:hAnsi="Arial" w:cs="Arial"/>
                <w:sz w:val="20"/>
                <w:szCs w:val="20"/>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Wymagania gwarancji.</w:t>
            </w:r>
          </w:p>
        </w:tc>
        <w:tc>
          <w:tcPr>
            <w:tcW w:w="6021" w:type="dxa"/>
            <w:tcBorders>
              <w:top w:val="single" w:sz="4" w:space="0" w:color="auto"/>
              <w:left w:val="single" w:sz="4" w:space="0" w:color="auto"/>
              <w:bottom w:val="single" w:sz="4" w:space="0" w:color="auto"/>
              <w:right w:val="single" w:sz="4" w:space="0" w:color="auto"/>
            </w:tcBorders>
            <w:hideMark/>
          </w:tcPr>
          <w:p w:rsidR="004B5936" w:rsidRPr="008A1DD6" w:rsidRDefault="004B5936" w:rsidP="00457D6C">
            <w:pPr>
              <w:rPr>
                <w:rFonts w:ascii="Arial" w:eastAsia="Times New Roman" w:hAnsi="Arial" w:cs="Arial"/>
                <w:color w:val="000000"/>
                <w:sz w:val="20"/>
                <w:szCs w:val="20"/>
                <w:lang w:eastAsia="pl-PL"/>
              </w:rPr>
            </w:pPr>
            <w:r w:rsidRPr="008A1DD6">
              <w:rPr>
                <w:rFonts w:ascii="Arial" w:hAnsi="Arial" w:cs="Arial"/>
                <w:sz w:val="20"/>
                <w:szCs w:val="20"/>
              </w:rPr>
              <w:t xml:space="preserve">Urządzenie winno mieć wykupiony min 24 miesięcznym pakiet gwarancji producenta sprzętu. Zamawiający nie dopuszcza gwarancji wystawionej przez </w:t>
            </w:r>
            <w:proofErr w:type="spellStart"/>
            <w:r w:rsidRPr="008A1DD6">
              <w:rPr>
                <w:rFonts w:ascii="Arial" w:hAnsi="Arial" w:cs="Arial"/>
                <w:sz w:val="20"/>
                <w:szCs w:val="20"/>
              </w:rPr>
              <w:t>subdystrybutora</w:t>
            </w:r>
            <w:proofErr w:type="spellEnd"/>
            <w:r w:rsidRPr="008A1DD6">
              <w:rPr>
                <w:rFonts w:ascii="Arial" w:hAnsi="Arial" w:cs="Arial"/>
                <w:sz w:val="20"/>
                <w:szCs w:val="20"/>
              </w:rPr>
              <w:t xml:space="preserve">, dealera czy też brokera. </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457D6C">
            <w:pPr>
              <w:rPr>
                <w:rFonts w:ascii="Arial" w:hAnsi="Arial" w:cs="Arial"/>
                <w:sz w:val="20"/>
                <w:szCs w:val="20"/>
              </w:rPr>
            </w:pPr>
          </w:p>
        </w:tc>
      </w:tr>
      <w:tr w:rsidR="004B5936" w:rsidRPr="00456B93" w:rsidTr="004B5936">
        <w:trPr>
          <w:trHeight w:val="718"/>
        </w:trPr>
        <w:tc>
          <w:tcPr>
            <w:tcW w:w="572"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eastAsia="Times New Roman" w:hAnsi="Arial" w:cs="Arial"/>
                <w:color w:val="000000"/>
                <w:sz w:val="20"/>
                <w:szCs w:val="20"/>
                <w:lang w:eastAsia="pl-PL"/>
              </w:rPr>
            </w:pPr>
          </w:p>
        </w:tc>
        <w:tc>
          <w:tcPr>
            <w:tcW w:w="3053" w:type="dxa"/>
            <w:tcBorders>
              <w:top w:val="single" w:sz="4" w:space="0" w:color="auto"/>
              <w:left w:val="single" w:sz="4" w:space="0" w:color="auto"/>
              <w:bottom w:val="single" w:sz="4" w:space="0" w:color="auto"/>
              <w:right w:val="single" w:sz="4" w:space="0" w:color="auto"/>
            </w:tcBorders>
            <w:noWrap/>
            <w:hideMark/>
          </w:tcPr>
          <w:p w:rsidR="004B5936" w:rsidRPr="008A1DD6" w:rsidRDefault="004B5936" w:rsidP="0005753B">
            <w:pPr>
              <w:rPr>
                <w:rFonts w:ascii="Arial" w:eastAsia="Times New Roman" w:hAnsi="Arial" w:cs="Arial"/>
                <w:color w:val="000000"/>
                <w:sz w:val="20"/>
                <w:szCs w:val="20"/>
                <w:lang w:eastAsia="pl-PL"/>
              </w:rPr>
            </w:pPr>
            <w:r w:rsidRPr="008A1DD6">
              <w:rPr>
                <w:rFonts w:ascii="Arial" w:eastAsia="Times New Roman" w:hAnsi="Arial" w:cs="Arial"/>
                <w:color w:val="000000"/>
                <w:sz w:val="20"/>
                <w:szCs w:val="20"/>
                <w:lang w:eastAsia="pl-PL"/>
              </w:rPr>
              <w:t>Wymagane dokumenty</w:t>
            </w:r>
          </w:p>
        </w:tc>
        <w:tc>
          <w:tcPr>
            <w:tcW w:w="6021"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eastAsia="Times New Roman" w:hAnsi="Arial" w:cs="Arial"/>
                <w:color w:val="000000"/>
                <w:sz w:val="20"/>
                <w:szCs w:val="20"/>
                <w:lang w:eastAsia="pl-PL"/>
              </w:rPr>
            </w:pPr>
            <w:r w:rsidRPr="008A1DD6">
              <w:rPr>
                <w:rFonts w:ascii="Arial" w:hAnsi="Arial" w:cs="Arial"/>
                <w:sz w:val="20"/>
                <w:szCs w:val="20"/>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c>
          <w:tcPr>
            <w:tcW w:w="4348" w:type="dxa"/>
            <w:tcBorders>
              <w:top w:val="single" w:sz="4" w:space="0" w:color="auto"/>
              <w:left w:val="single" w:sz="4" w:space="0" w:color="auto"/>
              <w:bottom w:val="single" w:sz="4" w:space="0" w:color="auto"/>
              <w:right w:val="single" w:sz="4" w:space="0" w:color="auto"/>
            </w:tcBorders>
          </w:tcPr>
          <w:p w:rsidR="004B5936" w:rsidRPr="008A1DD6" w:rsidRDefault="004B5936" w:rsidP="0005753B">
            <w:pPr>
              <w:rPr>
                <w:rFonts w:ascii="Arial" w:hAnsi="Arial" w:cs="Arial"/>
                <w:sz w:val="20"/>
                <w:szCs w:val="20"/>
              </w:rPr>
            </w:pPr>
          </w:p>
        </w:tc>
      </w:tr>
    </w:tbl>
    <w:p w:rsidR="007D7D1D" w:rsidRPr="008A1DD6" w:rsidRDefault="007D7D1D" w:rsidP="007D7D1D">
      <w:pPr>
        <w:rPr>
          <w:rFonts w:ascii="Arial" w:hAnsi="Arial" w:cs="Arial"/>
          <w:sz w:val="20"/>
          <w:szCs w:val="20"/>
          <w:lang w:val="pl-PL"/>
        </w:rPr>
      </w:pPr>
    </w:p>
    <w:p w:rsidR="00D242D2"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standard</w:t>
      </w:r>
      <w:r w:rsidR="00C709FB">
        <w:rPr>
          <w:rFonts w:ascii="Arial" w:hAnsi="Arial" w:cs="Arial"/>
          <w:sz w:val="20"/>
          <w:szCs w:val="20"/>
          <w:lang w:val="pl-PL"/>
        </w:rPr>
        <w:t xml:space="preserve"> (50 szt.)</w:t>
      </w:r>
    </w:p>
    <w:p w:rsidR="00F53B23" w:rsidRPr="00F53B23" w:rsidRDefault="00F53B23" w:rsidP="00F53B23">
      <w:pPr>
        <w:rPr>
          <w:lang w:val="pl-PL"/>
        </w:rPr>
      </w:pPr>
    </w:p>
    <w:p w:rsidR="00F53B23" w:rsidRPr="00F53B23" w:rsidRDefault="00F53B23" w:rsidP="00F53B23">
      <w:pPr>
        <w:ind w:left="360"/>
        <w:jc w:val="both"/>
        <w:rPr>
          <w:rFonts w:ascii="Arial" w:hAnsi="Arial" w:cs="Arial"/>
          <w:sz w:val="20"/>
          <w:szCs w:val="20"/>
          <w:lang w:val="pl-PL"/>
        </w:rPr>
      </w:pPr>
      <w:r w:rsidRPr="00F53B23">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rsidR="00F53B23" w:rsidRPr="00F53B23" w:rsidRDefault="00F53B23" w:rsidP="00F53B23">
      <w:pPr>
        <w:rPr>
          <w:lang w:val="pl-PL"/>
        </w:rPr>
      </w:pPr>
    </w:p>
    <w:tbl>
      <w:tblPr>
        <w:tblStyle w:val="Tabela-Siatka"/>
        <w:tblW w:w="0" w:type="auto"/>
        <w:tblLook w:val="04A0"/>
      </w:tblPr>
      <w:tblGrid>
        <w:gridCol w:w="562"/>
        <w:gridCol w:w="2977"/>
        <w:gridCol w:w="5387"/>
        <w:gridCol w:w="5068"/>
      </w:tblGrid>
      <w:tr w:rsidR="00F53B23" w:rsidRPr="00456B93" w:rsidTr="00F53B23">
        <w:tc>
          <w:tcPr>
            <w:tcW w:w="562" w:type="dxa"/>
          </w:tcPr>
          <w:p w:rsidR="00F53B23" w:rsidRDefault="00F53B23" w:rsidP="00F53B23">
            <w:pPr>
              <w:jc w:val="center"/>
              <w:textAlignment w:val="baseline"/>
              <w:rPr>
                <w:rFonts w:ascii="Arial" w:eastAsia="Times New Roman" w:hAnsi="Arial" w:cs="Arial"/>
                <w:b/>
                <w:bCs/>
                <w:sz w:val="20"/>
                <w:szCs w:val="20"/>
                <w:lang w:eastAsia="pl-PL"/>
              </w:rPr>
            </w:pPr>
          </w:p>
          <w:p w:rsidR="00F53B23" w:rsidRDefault="00F53B23" w:rsidP="00F53B23">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97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Nazwa komponentu</w:t>
            </w:r>
          </w:p>
        </w:tc>
        <w:tc>
          <w:tcPr>
            <w:tcW w:w="5387" w:type="dxa"/>
          </w:tcPr>
          <w:p w:rsidR="00F53B23"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Wymagane minimalne parametry techniczne</w:t>
            </w:r>
          </w:p>
        </w:tc>
        <w:tc>
          <w:tcPr>
            <w:tcW w:w="5068" w:type="dxa"/>
          </w:tcPr>
          <w:p w:rsidR="00F53B23" w:rsidRPr="008A1DD6" w:rsidRDefault="00F53B23" w:rsidP="00F53B23">
            <w:pPr>
              <w:jc w:val="center"/>
              <w:textAlignment w:val="baseline"/>
              <w:rPr>
                <w:rFonts w:ascii="Arial" w:hAnsi="Arial" w:cs="Arial"/>
                <w:b/>
                <w:sz w:val="20"/>
                <w:szCs w:val="20"/>
              </w:rPr>
            </w:pPr>
          </w:p>
          <w:p w:rsidR="00F53B23" w:rsidRDefault="00F53B23" w:rsidP="00F53B23">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F53B23" w:rsidRPr="00456B93" w:rsidTr="00F53B23">
        <w:tc>
          <w:tcPr>
            <w:tcW w:w="562" w:type="dxa"/>
          </w:tcPr>
          <w:p w:rsidR="00F53B23" w:rsidRDefault="00F53B23" w:rsidP="00F53B23">
            <w:pPr>
              <w:jc w:val="center"/>
            </w:pPr>
            <w:r>
              <w:t>1.</w:t>
            </w:r>
          </w:p>
        </w:tc>
        <w:tc>
          <w:tcPr>
            <w:tcW w:w="2977" w:type="dxa"/>
          </w:tcPr>
          <w:p w:rsidR="00F53B23" w:rsidRPr="00F53B23" w:rsidRDefault="00F53B23" w:rsidP="00F53B23">
            <w:pPr>
              <w:jc w:val="both"/>
              <w:rPr>
                <w:rFonts w:ascii="Arial" w:hAnsi="Arial" w:cs="Arial"/>
                <w:sz w:val="20"/>
                <w:szCs w:val="20"/>
              </w:rPr>
            </w:pPr>
            <w:r w:rsidRPr="008A1DD6">
              <w:rPr>
                <w:rFonts w:ascii="Arial" w:hAnsi="Arial" w:cs="Arial"/>
                <w:sz w:val="20"/>
                <w:szCs w:val="20"/>
              </w:rPr>
              <w:t xml:space="preserve">Oferowane funkcje </w:t>
            </w:r>
          </w:p>
        </w:tc>
        <w:tc>
          <w:tcPr>
            <w:tcW w:w="5387" w:type="dxa"/>
          </w:tcPr>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tekstu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arkuszy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prezentacji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modyfikowania i czytania załączanych dokumentów i informacji,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blokowania niebezpiecznej lub </w:t>
            </w:r>
            <w:r w:rsidRPr="008A1DD6">
              <w:rPr>
                <w:rFonts w:ascii="Arial" w:hAnsi="Arial" w:cs="Arial"/>
                <w:sz w:val="20"/>
                <w:szCs w:val="20"/>
              </w:rPr>
              <w:lastRenderedPageBreak/>
              <w:t xml:space="preserve">niechcianej poczty,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F53B23" w:rsidRPr="008A1DD6" w:rsidRDefault="00F53B23" w:rsidP="001724DE">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rsidR="00F53B23" w:rsidRDefault="00F53B23" w:rsidP="00F53B23">
            <w:pPr>
              <w:jc w:val="center"/>
            </w:pPr>
          </w:p>
        </w:tc>
        <w:tc>
          <w:tcPr>
            <w:tcW w:w="5068" w:type="dxa"/>
          </w:tcPr>
          <w:p w:rsidR="00F53B23" w:rsidRDefault="00F53B23" w:rsidP="00F53B23">
            <w:pPr>
              <w:jc w:val="center"/>
            </w:pPr>
          </w:p>
        </w:tc>
      </w:tr>
    </w:tbl>
    <w:p w:rsidR="00F53B23" w:rsidRPr="00F53B23" w:rsidRDefault="00F53B23" w:rsidP="00F53B23">
      <w:pPr>
        <w:jc w:val="center"/>
        <w:rPr>
          <w:lang w:val="pl-PL"/>
        </w:rPr>
      </w:pPr>
    </w:p>
    <w:p w:rsidR="00ED72A8" w:rsidRPr="008A1DD6" w:rsidRDefault="00ED72A8" w:rsidP="00ED72A8">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Oprogramowanie biurowe, wersja PRO</w:t>
      </w:r>
      <w:r w:rsidR="004A6E68">
        <w:rPr>
          <w:rFonts w:ascii="Arial" w:hAnsi="Arial" w:cs="Arial"/>
          <w:sz w:val="20"/>
          <w:szCs w:val="20"/>
          <w:lang w:val="pl-PL"/>
        </w:rPr>
        <w:t xml:space="preserve"> (1 szt.)</w:t>
      </w:r>
    </w:p>
    <w:p w:rsidR="003F13D3" w:rsidRPr="008A1DD6" w:rsidRDefault="003F13D3" w:rsidP="003F13D3">
      <w:pPr>
        <w:rPr>
          <w:rFonts w:ascii="Arial" w:hAnsi="Arial" w:cs="Arial"/>
          <w:sz w:val="20"/>
          <w:szCs w:val="20"/>
          <w:lang w:val="pl-PL"/>
        </w:rPr>
      </w:pPr>
    </w:p>
    <w:p w:rsidR="003F13D3" w:rsidRDefault="003F13D3" w:rsidP="00472EF0">
      <w:pPr>
        <w:spacing w:line="276" w:lineRule="auto"/>
        <w:ind w:firstLine="357"/>
        <w:jc w:val="both"/>
        <w:rPr>
          <w:rFonts w:ascii="Arial" w:hAnsi="Arial" w:cs="Arial"/>
          <w:sz w:val="20"/>
          <w:szCs w:val="20"/>
          <w:lang w:val="pl-PL"/>
        </w:rPr>
      </w:pPr>
      <w:r w:rsidRPr="008A1DD6">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tbl>
      <w:tblPr>
        <w:tblStyle w:val="Tabela-Siatka"/>
        <w:tblW w:w="0" w:type="auto"/>
        <w:tblLook w:val="04A0"/>
      </w:tblPr>
      <w:tblGrid>
        <w:gridCol w:w="704"/>
        <w:gridCol w:w="2835"/>
        <w:gridCol w:w="4961"/>
        <w:gridCol w:w="5494"/>
      </w:tblGrid>
      <w:tr w:rsidR="002475F3" w:rsidRPr="00456B93" w:rsidTr="002475F3">
        <w:tc>
          <w:tcPr>
            <w:tcW w:w="704" w:type="dxa"/>
          </w:tcPr>
          <w:p w:rsidR="002475F3" w:rsidRDefault="002475F3" w:rsidP="002475F3">
            <w:pPr>
              <w:jc w:val="center"/>
              <w:textAlignment w:val="baseline"/>
              <w:rPr>
                <w:rFonts w:ascii="Arial" w:eastAsia="Times New Roman" w:hAnsi="Arial" w:cs="Arial"/>
                <w:b/>
                <w:bCs/>
                <w:sz w:val="20"/>
                <w:szCs w:val="20"/>
                <w:lang w:eastAsia="pl-PL"/>
              </w:rPr>
            </w:pPr>
          </w:p>
          <w:p w:rsidR="002475F3" w:rsidRDefault="002475F3" w:rsidP="002475F3">
            <w:pPr>
              <w:spacing w:line="276" w:lineRule="auto"/>
              <w:jc w:val="both"/>
              <w:rPr>
                <w:rFonts w:ascii="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835"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Nazwa komponentu</w:t>
            </w:r>
          </w:p>
        </w:tc>
        <w:tc>
          <w:tcPr>
            <w:tcW w:w="4961" w:type="dxa"/>
          </w:tcPr>
          <w:p w:rsidR="002475F3"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Wymagane minimalne parametry techniczne</w:t>
            </w:r>
          </w:p>
        </w:tc>
        <w:tc>
          <w:tcPr>
            <w:tcW w:w="5494" w:type="dxa"/>
          </w:tcPr>
          <w:p w:rsidR="002475F3" w:rsidRPr="008A1DD6" w:rsidRDefault="002475F3" w:rsidP="002475F3">
            <w:pPr>
              <w:jc w:val="center"/>
              <w:textAlignment w:val="baseline"/>
              <w:rPr>
                <w:rFonts w:ascii="Arial" w:hAnsi="Arial" w:cs="Arial"/>
                <w:b/>
                <w:sz w:val="20"/>
                <w:szCs w:val="20"/>
              </w:rPr>
            </w:pPr>
          </w:p>
          <w:p w:rsidR="002475F3" w:rsidRDefault="002475F3" w:rsidP="002475F3">
            <w:pPr>
              <w:spacing w:line="276" w:lineRule="auto"/>
              <w:jc w:val="both"/>
              <w:rPr>
                <w:rFonts w:ascii="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475F3" w:rsidRPr="00456B93" w:rsidTr="002475F3">
        <w:tc>
          <w:tcPr>
            <w:tcW w:w="704" w:type="dxa"/>
          </w:tcPr>
          <w:p w:rsidR="002475F3" w:rsidRDefault="002475F3" w:rsidP="002475F3">
            <w:pPr>
              <w:spacing w:line="276" w:lineRule="auto"/>
              <w:jc w:val="both"/>
              <w:rPr>
                <w:rFonts w:ascii="Arial" w:hAnsi="Arial" w:cs="Arial"/>
                <w:sz w:val="20"/>
                <w:szCs w:val="20"/>
              </w:rPr>
            </w:pPr>
            <w:r>
              <w:rPr>
                <w:rFonts w:ascii="Arial" w:hAnsi="Arial" w:cs="Arial"/>
                <w:sz w:val="20"/>
                <w:szCs w:val="20"/>
              </w:rPr>
              <w:t>1.</w:t>
            </w:r>
          </w:p>
        </w:tc>
        <w:tc>
          <w:tcPr>
            <w:tcW w:w="2835" w:type="dxa"/>
          </w:tcPr>
          <w:p w:rsidR="002475F3" w:rsidRDefault="002475F3" w:rsidP="002475F3">
            <w:pPr>
              <w:spacing w:line="276" w:lineRule="auto"/>
              <w:rPr>
                <w:rFonts w:ascii="Arial" w:hAnsi="Arial" w:cs="Arial"/>
                <w:sz w:val="20"/>
                <w:szCs w:val="20"/>
              </w:rPr>
            </w:pPr>
            <w:r w:rsidRPr="008A1DD6">
              <w:rPr>
                <w:rFonts w:ascii="Arial" w:hAnsi="Arial" w:cs="Arial"/>
                <w:sz w:val="20"/>
                <w:szCs w:val="20"/>
              </w:rPr>
              <w:t>Oferowane funkcje</w:t>
            </w:r>
          </w:p>
        </w:tc>
        <w:tc>
          <w:tcPr>
            <w:tcW w:w="4961" w:type="dxa"/>
          </w:tcPr>
          <w:p w:rsidR="002475F3" w:rsidRPr="008A1DD6" w:rsidRDefault="002475F3" w:rsidP="002475F3">
            <w:pPr>
              <w:spacing w:line="276" w:lineRule="auto"/>
              <w:jc w:val="both"/>
              <w:rPr>
                <w:rFonts w:ascii="Arial" w:hAnsi="Arial" w:cs="Arial"/>
                <w:sz w:val="20"/>
                <w:szCs w:val="20"/>
              </w:rPr>
            </w:pP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tekstu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arkuszy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prezentacji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modyfikowania i czytania załączanych dokumentów i informacji,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lastRenderedPageBreak/>
              <w:t xml:space="preserve">Współpraca z systemem MS Exchange, w tym odbiór poczty, możliwość udostępniania kalendarza dla innych użytkowników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Wsparcie dla formatu XML w podstawowych aplikacjach,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projektowania, tworzenia, edycji, zarządzania relacyjnymi bazami danych,</w:t>
            </w:r>
          </w:p>
          <w:p w:rsidR="002475F3" w:rsidRPr="008A1DD6" w:rsidRDefault="002475F3" w:rsidP="001724DE">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tworzenia publikacji graficznych, materiałów marketingowych, ulotek, plakatów.</w:t>
            </w:r>
          </w:p>
          <w:p w:rsidR="002475F3" w:rsidRDefault="002475F3" w:rsidP="002475F3">
            <w:pPr>
              <w:spacing w:line="276" w:lineRule="auto"/>
              <w:jc w:val="both"/>
              <w:rPr>
                <w:rFonts w:ascii="Arial" w:hAnsi="Arial" w:cs="Arial"/>
                <w:sz w:val="20"/>
                <w:szCs w:val="20"/>
              </w:rPr>
            </w:pPr>
          </w:p>
        </w:tc>
        <w:tc>
          <w:tcPr>
            <w:tcW w:w="5494" w:type="dxa"/>
          </w:tcPr>
          <w:p w:rsidR="002475F3" w:rsidRDefault="002475F3" w:rsidP="002475F3">
            <w:pPr>
              <w:spacing w:line="276" w:lineRule="auto"/>
              <w:jc w:val="both"/>
              <w:rPr>
                <w:rFonts w:ascii="Arial" w:hAnsi="Arial" w:cs="Arial"/>
                <w:sz w:val="20"/>
                <w:szCs w:val="20"/>
              </w:rPr>
            </w:pPr>
          </w:p>
        </w:tc>
      </w:tr>
    </w:tbl>
    <w:p w:rsidR="003F13D3" w:rsidRPr="008A1DD6" w:rsidRDefault="003F13D3" w:rsidP="00E74132">
      <w:pPr>
        <w:pStyle w:val="Akapitzlist"/>
        <w:ind w:left="426"/>
        <w:jc w:val="both"/>
        <w:rPr>
          <w:rFonts w:ascii="Arial" w:hAnsi="Arial" w:cs="Arial"/>
          <w:sz w:val="20"/>
          <w:szCs w:val="20"/>
          <w:lang w:val="pl-PL"/>
        </w:rPr>
      </w:pPr>
    </w:p>
    <w:p w:rsidR="003F13D3" w:rsidRPr="008A1DD6" w:rsidRDefault="003F13D3" w:rsidP="003F13D3">
      <w:pPr>
        <w:rPr>
          <w:rFonts w:ascii="Arial" w:hAnsi="Arial" w:cs="Arial"/>
          <w:sz w:val="20"/>
          <w:szCs w:val="20"/>
          <w:lang w:val="pl-PL"/>
        </w:rPr>
      </w:pPr>
    </w:p>
    <w:p w:rsidR="00D242D2" w:rsidRPr="008A1DD6" w:rsidRDefault="00D242D2" w:rsidP="00AF3DCC">
      <w:pPr>
        <w:pStyle w:val="Nagwek1"/>
        <w:numPr>
          <w:ilvl w:val="0"/>
          <w:numId w:val="5"/>
        </w:numPr>
        <w:rPr>
          <w:rFonts w:ascii="Arial" w:hAnsi="Arial" w:cs="Arial"/>
          <w:sz w:val="20"/>
          <w:szCs w:val="20"/>
          <w:lang w:val="pl-PL"/>
        </w:rPr>
      </w:pPr>
      <w:r w:rsidRPr="008A1DD6">
        <w:rPr>
          <w:rFonts w:ascii="Arial" w:hAnsi="Arial" w:cs="Arial"/>
          <w:sz w:val="20"/>
          <w:szCs w:val="20"/>
          <w:lang w:val="pl-PL"/>
        </w:rPr>
        <w:lastRenderedPageBreak/>
        <w:t xml:space="preserve">System obsługi </w:t>
      </w:r>
      <w:r w:rsidR="000B5AB3" w:rsidRPr="008A1DD6">
        <w:rPr>
          <w:rFonts w:ascii="Arial" w:hAnsi="Arial" w:cs="Arial"/>
          <w:sz w:val="20"/>
          <w:szCs w:val="20"/>
          <w:lang w:val="pl-PL"/>
        </w:rPr>
        <w:t>R</w:t>
      </w:r>
      <w:r w:rsidRPr="008A1DD6">
        <w:rPr>
          <w:rFonts w:ascii="Arial" w:hAnsi="Arial" w:cs="Arial"/>
          <w:sz w:val="20"/>
          <w:szCs w:val="20"/>
          <w:lang w:val="pl-PL"/>
        </w:rPr>
        <w:t xml:space="preserve">ady </w:t>
      </w:r>
      <w:r w:rsidR="000B5AB3" w:rsidRPr="008A1DD6">
        <w:rPr>
          <w:rFonts w:ascii="Arial" w:hAnsi="Arial" w:cs="Arial"/>
          <w:sz w:val="20"/>
          <w:szCs w:val="20"/>
          <w:lang w:val="pl-PL"/>
        </w:rPr>
        <w:t>G</w:t>
      </w:r>
      <w:r w:rsidRPr="008A1DD6">
        <w:rPr>
          <w:rFonts w:ascii="Arial" w:hAnsi="Arial" w:cs="Arial"/>
          <w:sz w:val="20"/>
          <w:szCs w:val="20"/>
          <w:lang w:val="pl-PL"/>
        </w:rPr>
        <w:t>miny</w:t>
      </w:r>
      <w:r w:rsidR="007708A4">
        <w:rPr>
          <w:rFonts w:ascii="Arial" w:hAnsi="Arial" w:cs="Arial"/>
          <w:sz w:val="20"/>
          <w:szCs w:val="20"/>
          <w:lang w:val="pl-PL"/>
        </w:rPr>
        <w:t xml:space="preserve"> (1 szt.)</w:t>
      </w:r>
    </w:p>
    <w:p w:rsidR="005E16F1" w:rsidRDefault="005E16F1" w:rsidP="00456B93">
      <w:pPr>
        <w:spacing w:line="276" w:lineRule="auto"/>
        <w:jc w:val="both"/>
        <w:rPr>
          <w:rFonts w:ascii="Arial" w:eastAsia="Arial" w:hAnsi="Arial" w:cs="Arial"/>
          <w:sz w:val="20"/>
          <w:szCs w:val="20"/>
          <w:lang w:val="pl-PL"/>
        </w:rPr>
      </w:pPr>
    </w:p>
    <w:tbl>
      <w:tblPr>
        <w:tblStyle w:val="Tabela-Siatka"/>
        <w:tblW w:w="0" w:type="auto"/>
        <w:tblLook w:val="04A0"/>
      </w:tblPr>
      <w:tblGrid>
        <w:gridCol w:w="677"/>
        <w:gridCol w:w="2894"/>
        <w:gridCol w:w="5330"/>
        <w:gridCol w:w="5319"/>
      </w:tblGrid>
      <w:tr w:rsidR="00EF53E4" w:rsidRPr="00456B93" w:rsidTr="00EF53E4">
        <w:tc>
          <w:tcPr>
            <w:tcW w:w="704" w:type="dxa"/>
          </w:tcPr>
          <w:p w:rsidR="00EF53E4" w:rsidRDefault="00EF53E4" w:rsidP="00EF53E4">
            <w:pPr>
              <w:jc w:val="center"/>
              <w:textAlignment w:val="baseline"/>
              <w:rPr>
                <w:rFonts w:ascii="Arial" w:eastAsia="Times New Roman" w:hAnsi="Arial" w:cs="Arial"/>
                <w:b/>
                <w:bCs/>
                <w:sz w:val="20"/>
                <w:szCs w:val="20"/>
                <w:lang w:eastAsia="pl-PL"/>
              </w:rPr>
            </w:pPr>
          </w:p>
          <w:p w:rsidR="00EF53E4" w:rsidRDefault="00EF53E4" w:rsidP="00EF53E4">
            <w:pPr>
              <w:spacing w:line="276" w:lineRule="auto"/>
              <w:jc w:val="center"/>
              <w:rPr>
                <w:rFonts w:ascii="Arial" w:eastAsia="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Nazwa komponentu</w:t>
            </w:r>
          </w:p>
        </w:tc>
        <w:tc>
          <w:tcPr>
            <w:tcW w:w="4252" w:type="dxa"/>
          </w:tcPr>
          <w:p w:rsidR="00EF53E4"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Wymagane minimalne parametry techniczne</w:t>
            </w:r>
          </w:p>
        </w:tc>
        <w:tc>
          <w:tcPr>
            <w:tcW w:w="5919" w:type="dxa"/>
          </w:tcPr>
          <w:p w:rsidR="00EF53E4" w:rsidRPr="008A1DD6" w:rsidRDefault="00EF53E4" w:rsidP="00EF53E4">
            <w:pPr>
              <w:jc w:val="center"/>
              <w:textAlignment w:val="baseline"/>
              <w:rPr>
                <w:rFonts w:ascii="Arial" w:hAnsi="Arial" w:cs="Arial"/>
                <w:b/>
                <w:sz w:val="20"/>
                <w:szCs w:val="20"/>
              </w:rPr>
            </w:pPr>
          </w:p>
          <w:p w:rsidR="00EF53E4" w:rsidRDefault="00EF53E4" w:rsidP="00EF53E4">
            <w:pPr>
              <w:spacing w:line="276" w:lineRule="auto"/>
              <w:jc w:val="center"/>
              <w:rPr>
                <w:rFonts w:ascii="Arial" w:eastAsia="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t>1</w:t>
            </w:r>
          </w:p>
        </w:tc>
        <w:tc>
          <w:tcPr>
            <w:tcW w:w="3119" w:type="dxa"/>
          </w:tcPr>
          <w:p w:rsidR="00EF53E4" w:rsidRDefault="00456B93" w:rsidP="00EF53E4">
            <w:pPr>
              <w:rPr>
                <w:rFonts w:ascii="Arial" w:eastAsia="Arial" w:hAnsi="Arial" w:cs="Arial"/>
                <w:sz w:val="20"/>
                <w:szCs w:val="20"/>
              </w:rPr>
            </w:pPr>
            <w:r w:rsidRPr="00456B93">
              <w:rPr>
                <w:rFonts w:ascii="Arial" w:eastAsia="Arial" w:hAnsi="Arial" w:cs="Arial"/>
                <w:sz w:val="20"/>
                <w:szCs w:val="20"/>
              </w:rPr>
              <w:t>System Informatyczny – wymagane funkcjonalności</w:t>
            </w:r>
          </w:p>
        </w:tc>
        <w:tc>
          <w:tcPr>
            <w:tcW w:w="4252" w:type="dxa"/>
          </w:tcPr>
          <w:p w:rsidR="00456B93" w:rsidRPr="00062898" w:rsidRDefault="00456B93" w:rsidP="001724DE">
            <w:pPr>
              <w:numPr>
                <w:ilvl w:val="0"/>
                <w:numId w:val="42"/>
              </w:numPr>
              <w:spacing w:after="46"/>
              <w:ind w:hanging="360"/>
              <w:jc w:val="both"/>
              <w:rPr>
                <w:rFonts w:cstheme="minorHAnsi"/>
              </w:rPr>
            </w:pPr>
            <w:r w:rsidRPr="00040077">
              <w:rPr>
                <w:rFonts w:cstheme="minorHAnsi"/>
              </w:rPr>
              <w:t>Przygotowywanie i elektroniczna dystrybucja porządku obrad</w:t>
            </w:r>
            <w:r w:rsidRPr="00040077">
              <w:rPr>
                <w:rFonts w:cstheme="minorHAnsi"/>
                <w:bCs/>
                <w:color w:val="000000"/>
              </w:rPr>
              <w:t xml:space="preserve"> </w:t>
            </w:r>
            <w:r w:rsidRPr="00040077">
              <w:rPr>
                <w:rFonts w:eastAsia="Calibri" w:cstheme="minorHAnsi"/>
              </w:rPr>
              <w:t xml:space="preserve">wraz z </w:t>
            </w:r>
            <w:r w:rsidRPr="00040077">
              <w:rPr>
                <w:rFonts w:cstheme="minorHAnsi"/>
              </w:rPr>
              <w:t>materiałami dla</w:t>
            </w:r>
            <w:r w:rsidRPr="00040077">
              <w:rPr>
                <w:rFonts w:eastAsia="Calibri" w:cstheme="minorHAnsi"/>
              </w:rPr>
              <w:t xml:space="preserve"> Radnych </w:t>
            </w:r>
            <w:r w:rsidRPr="00040077">
              <w:rPr>
                <w:rFonts w:cstheme="minorHAnsi"/>
              </w:rPr>
              <w:t xml:space="preserve">poprzez konto użytkownika </w:t>
            </w:r>
            <w:r w:rsidRPr="00040077">
              <w:rPr>
                <w:rFonts w:eastAsia="Calibri" w:cstheme="minorHAnsi"/>
              </w:rPr>
              <w:t xml:space="preserve">w systemie.  </w:t>
            </w:r>
          </w:p>
          <w:p w:rsidR="00456B93" w:rsidRDefault="00456B93" w:rsidP="001724DE">
            <w:pPr>
              <w:pStyle w:val="Akapitzlist"/>
              <w:numPr>
                <w:ilvl w:val="0"/>
                <w:numId w:val="42"/>
              </w:numPr>
              <w:ind w:hanging="360"/>
              <w:rPr>
                <w:rFonts w:cstheme="minorHAnsi"/>
              </w:rPr>
            </w:pPr>
            <w:r w:rsidRPr="00062898">
              <w:rPr>
                <w:rFonts w:cstheme="minorHAnsi"/>
              </w:rPr>
              <w:t>Funkcja importu porządku obrad bezpośrednio z pliku .</w:t>
            </w:r>
            <w:proofErr w:type="spellStart"/>
            <w:r w:rsidRPr="00062898">
              <w:rPr>
                <w:rFonts w:cstheme="minorHAnsi"/>
              </w:rPr>
              <w:t>docx</w:t>
            </w:r>
            <w:proofErr w:type="spellEnd"/>
            <w:r w:rsidRPr="00062898">
              <w:rPr>
                <w:rFonts w:cstheme="minorHAnsi"/>
              </w:rPr>
              <w:t>, .</w:t>
            </w:r>
            <w:proofErr w:type="spellStart"/>
            <w:r w:rsidRPr="00062898">
              <w:rPr>
                <w:rFonts w:cstheme="minorHAnsi"/>
              </w:rPr>
              <w:t>doc</w:t>
            </w:r>
            <w:proofErr w:type="spellEnd"/>
            <w:r w:rsidRPr="00062898">
              <w:rPr>
                <w:rFonts w:cstheme="minorHAnsi"/>
              </w:rPr>
              <w:t xml:space="preserve"> (Word).</w:t>
            </w:r>
            <w:r>
              <w:rPr>
                <w:rFonts w:cstheme="minorHAnsi"/>
              </w:rPr>
              <w:t xml:space="preserve"> </w:t>
            </w:r>
          </w:p>
          <w:p w:rsidR="00456B93" w:rsidRPr="00062898" w:rsidRDefault="00456B93" w:rsidP="001724DE">
            <w:pPr>
              <w:pStyle w:val="Akapitzlist"/>
              <w:numPr>
                <w:ilvl w:val="0"/>
                <w:numId w:val="42"/>
              </w:numPr>
              <w:ind w:hanging="360"/>
              <w:contextualSpacing w:val="0"/>
              <w:rPr>
                <w:rFonts w:cstheme="minorHAnsi"/>
              </w:rPr>
            </w:pPr>
            <w:r w:rsidRPr="001A3A54">
              <w:rPr>
                <w:rFonts w:cstheme="minorHAnsi"/>
              </w:rPr>
              <w:t>Możliwość dodawania dokumentów przez administratorów do wbudowanego w systemie repozytorium plików.</w:t>
            </w:r>
          </w:p>
          <w:p w:rsidR="00456B93" w:rsidRDefault="00456B93" w:rsidP="001724DE">
            <w:pPr>
              <w:numPr>
                <w:ilvl w:val="0"/>
                <w:numId w:val="42"/>
              </w:numPr>
              <w:spacing w:after="46"/>
              <w:ind w:hanging="360"/>
              <w:jc w:val="both"/>
              <w:rPr>
                <w:rFonts w:cstheme="minorHAnsi"/>
              </w:rPr>
            </w:pPr>
            <w:r w:rsidRPr="00040077">
              <w:rPr>
                <w:rFonts w:cstheme="minorHAnsi"/>
              </w:rPr>
              <w:t>Możliwość dodawania do porządku obrad załączników w postaci elektronicznej takich jak projekty uchwał, załączniki do uchwał, mapy, prezentacje, itp. Załączniki w formatach *.</w:t>
            </w:r>
            <w:proofErr w:type="spellStart"/>
            <w:r w:rsidRPr="00040077">
              <w:rPr>
                <w:rFonts w:cstheme="minorHAnsi"/>
              </w:rPr>
              <w:t>doc</w:t>
            </w:r>
            <w:proofErr w:type="spellEnd"/>
            <w:r w:rsidRPr="00040077">
              <w:rPr>
                <w:rFonts w:cstheme="minorHAnsi"/>
              </w:rPr>
              <w:t>, *.</w:t>
            </w:r>
            <w:proofErr w:type="spellStart"/>
            <w:r w:rsidRPr="00040077">
              <w:rPr>
                <w:rFonts w:cstheme="minorHAnsi"/>
              </w:rPr>
              <w:t>docx</w:t>
            </w:r>
            <w:proofErr w:type="spellEnd"/>
            <w:r w:rsidRPr="00040077">
              <w:rPr>
                <w:rFonts w:cstheme="minorHAnsi"/>
              </w:rPr>
              <w:t xml:space="preserve">, </w:t>
            </w:r>
            <w:proofErr w:type="spellStart"/>
            <w:r w:rsidRPr="00040077">
              <w:rPr>
                <w:rFonts w:cstheme="minorHAnsi"/>
              </w:rPr>
              <w:t>*.pdf</w:t>
            </w:r>
            <w:proofErr w:type="spellEnd"/>
            <w:r w:rsidRPr="00040077">
              <w:rPr>
                <w:rFonts w:cstheme="minorHAnsi"/>
              </w:rPr>
              <w:t>, *.</w:t>
            </w:r>
            <w:proofErr w:type="spellStart"/>
            <w:r w:rsidRPr="00040077">
              <w:rPr>
                <w:rFonts w:cstheme="minorHAnsi"/>
              </w:rPr>
              <w:t>xls</w:t>
            </w:r>
            <w:proofErr w:type="spellEnd"/>
            <w:r w:rsidRPr="00040077">
              <w:rPr>
                <w:rFonts w:cstheme="minorHAnsi"/>
              </w:rPr>
              <w:t>, *.</w:t>
            </w:r>
            <w:proofErr w:type="spellStart"/>
            <w:r w:rsidRPr="00040077">
              <w:rPr>
                <w:rFonts w:cstheme="minorHAnsi"/>
              </w:rPr>
              <w:t>xlsx</w:t>
            </w:r>
            <w:proofErr w:type="spellEnd"/>
            <w:r w:rsidRPr="00040077">
              <w:rPr>
                <w:rFonts w:cstheme="minorHAnsi"/>
              </w:rPr>
              <w:t xml:space="preserve">, </w:t>
            </w:r>
            <w:proofErr w:type="spellStart"/>
            <w:r w:rsidRPr="00040077">
              <w:rPr>
                <w:rFonts w:cstheme="minorHAnsi"/>
              </w:rPr>
              <w:t>*.jpg</w:t>
            </w:r>
            <w:proofErr w:type="spellEnd"/>
            <w:r w:rsidRPr="00040077">
              <w:rPr>
                <w:rFonts w:cstheme="minorHAnsi"/>
              </w:rPr>
              <w:t>, *.</w:t>
            </w:r>
            <w:proofErr w:type="spellStart"/>
            <w:r w:rsidRPr="00040077">
              <w:rPr>
                <w:rFonts w:cstheme="minorHAnsi"/>
              </w:rPr>
              <w:t>jpeg</w:t>
            </w:r>
            <w:proofErr w:type="spellEnd"/>
            <w:r w:rsidRPr="00040077">
              <w:rPr>
                <w:rFonts w:cstheme="minorHAnsi"/>
              </w:rPr>
              <w:t>, *.</w:t>
            </w:r>
            <w:proofErr w:type="spellStart"/>
            <w:r w:rsidRPr="00040077">
              <w:rPr>
                <w:rFonts w:cstheme="minorHAnsi"/>
              </w:rPr>
              <w:t>bmp</w:t>
            </w:r>
            <w:proofErr w:type="spellEnd"/>
            <w:r w:rsidRPr="00040077">
              <w:rPr>
                <w:rFonts w:cstheme="minorHAnsi"/>
              </w:rPr>
              <w:t>, *.</w:t>
            </w:r>
            <w:proofErr w:type="spellStart"/>
            <w:r w:rsidRPr="00040077">
              <w:rPr>
                <w:rFonts w:cstheme="minorHAnsi"/>
              </w:rPr>
              <w:t>ppt</w:t>
            </w:r>
            <w:proofErr w:type="spellEnd"/>
            <w:r w:rsidRPr="00040077">
              <w:rPr>
                <w:rFonts w:cstheme="minorHAnsi"/>
              </w:rPr>
              <w:t>, *.</w:t>
            </w:r>
            <w:proofErr w:type="spellStart"/>
            <w:r w:rsidRPr="00040077">
              <w:rPr>
                <w:rFonts w:cstheme="minorHAnsi"/>
              </w:rPr>
              <w:t>pptx</w:t>
            </w:r>
            <w:proofErr w:type="spellEnd"/>
            <w:r w:rsidRPr="00040077">
              <w:rPr>
                <w:rFonts w:cstheme="minorHAnsi"/>
              </w:rPr>
              <w:t xml:space="preserve">. </w:t>
            </w:r>
          </w:p>
          <w:p w:rsidR="00456B93" w:rsidRDefault="00456B93" w:rsidP="001724DE">
            <w:pPr>
              <w:numPr>
                <w:ilvl w:val="0"/>
                <w:numId w:val="42"/>
              </w:numPr>
              <w:spacing w:after="46"/>
              <w:ind w:hanging="360"/>
              <w:jc w:val="both"/>
              <w:rPr>
                <w:rFonts w:cstheme="minorHAnsi"/>
              </w:rPr>
            </w:pPr>
            <w:r w:rsidRPr="00040077">
              <w:rPr>
                <w:rFonts w:cstheme="minorHAnsi"/>
              </w:rPr>
              <w:t>Możliwość edytowania  porządku obrad w trakcie posiedzeń.</w:t>
            </w:r>
            <w:r>
              <w:rPr>
                <w:rFonts w:cstheme="minorHAnsi"/>
              </w:rPr>
              <w:t xml:space="preserve"> </w:t>
            </w:r>
          </w:p>
          <w:p w:rsidR="00456B93" w:rsidRPr="00724176" w:rsidRDefault="00456B93" w:rsidP="001724DE">
            <w:pPr>
              <w:pStyle w:val="Akapitzlist"/>
              <w:numPr>
                <w:ilvl w:val="0"/>
                <w:numId w:val="42"/>
              </w:numPr>
              <w:ind w:hanging="360"/>
              <w:rPr>
                <w:rFonts w:cstheme="minorHAnsi"/>
              </w:rPr>
            </w:pPr>
            <w:r w:rsidRPr="00724176">
              <w:rPr>
                <w:rFonts w:cstheme="minorHAnsi"/>
              </w:rPr>
              <w:t xml:space="preserve">Możliwość dodawania linków do punktów w utworzonym posiedzeniu. </w:t>
            </w:r>
          </w:p>
          <w:p w:rsidR="00456B93" w:rsidRDefault="00456B93" w:rsidP="001724DE">
            <w:pPr>
              <w:pStyle w:val="Akapitzlist"/>
              <w:numPr>
                <w:ilvl w:val="0"/>
                <w:numId w:val="42"/>
              </w:numPr>
              <w:ind w:hanging="360"/>
              <w:rPr>
                <w:rFonts w:cstheme="minorHAnsi"/>
              </w:rPr>
            </w:pPr>
            <w:r w:rsidRPr="00724176">
              <w:rPr>
                <w:rFonts w:cstheme="minorHAnsi"/>
              </w:rPr>
              <w:t>Możliwość dodawania prywatnych notatek do posiedzenia przez operatora oraz radnych.</w:t>
            </w:r>
            <w:r>
              <w:rPr>
                <w:rFonts w:cstheme="minorHAnsi"/>
              </w:rPr>
              <w:t xml:space="preserve"> </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Tworzenie głosowań jawnych (imiennych), zwyczajnych (tajnych), oraz specjalnych (np. do </w:t>
            </w:r>
            <w:r w:rsidRPr="00DC52C1">
              <w:rPr>
                <w:rFonts w:cstheme="minorHAnsi"/>
              </w:rPr>
              <w:lastRenderedPageBreak/>
              <w:t>przeprowadzania różnego rodzaju wyborów).</w:t>
            </w:r>
          </w:p>
          <w:p w:rsidR="00456B93" w:rsidRPr="00DC52C1" w:rsidRDefault="00456B93" w:rsidP="001724DE">
            <w:pPr>
              <w:pStyle w:val="Akapitzlist"/>
              <w:numPr>
                <w:ilvl w:val="0"/>
                <w:numId w:val="42"/>
              </w:numPr>
              <w:ind w:hanging="360"/>
              <w:rPr>
                <w:rFonts w:cstheme="minorHAnsi"/>
              </w:rPr>
            </w:pPr>
            <w:r w:rsidRPr="00DC52C1">
              <w:rPr>
                <w:rFonts w:cstheme="minorHAnsi"/>
              </w:rPr>
              <w:t>Możliwość tworzenia głosowań z własnymi odpowiedziami.</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zabezpieczenia głosowań kodem PIN ustalonym przez administratora oraz jego wyświetlenie na ekranie prezentacyjnym podczas głosowania. </w:t>
            </w:r>
          </w:p>
          <w:p w:rsidR="00456B93" w:rsidRPr="00DC52C1" w:rsidRDefault="00456B93" w:rsidP="001724DE">
            <w:pPr>
              <w:pStyle w:val="Akapitzlist"/>
              <w:numPr>
                <w:ilvl w:val="0"/>
                <w:numId w:val="42"/>
              </w:numPr>
              <w:ind w:hanging="360"/>
              <w:rPr>
                <w:rFonts w:cstheme="minorHAnsi"/>
              </w:rPr>
            </w:pPr>
            <w:r w:rsidRPr="00DC52C1">
              <w:rPr>
                <w:rFonts w:cstheme="minorHAnsi"/>
              </w:rPr>
              <w:t xml:space="preserve">Możliwość automatycznego i ręcznego sprawdzenia listy obecności radnych z możliwością ręcznej modyfikacji tej listy, na wypadek spóźnień czy wcześniejszych wyjść.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 xml:space="preserve">Brak możliwości oddawania głosu przez osoby oznaczone jako nieobecne na posiedzeniu </w:t>
            </w:r>
          </w:p>
          <w:p w:rsidR="00456B93" w:rsidRPr="001A3A54" w:rsidRDefault="00456B93" w:rsidP="001724DE">
            <w:pPr>
              <w:pStyle w:val="Akapitzlist"/>
              <w:numPr>
                <w:ilvl w:val="0"/>
                <w:numId w:val="42"/>
              </w:numPr>
              <w:ind w:hanging="360"/>
              <w:contextualSpacing w:val="0"/>
              <w:rPr>
                <w:rFonts w:cstheme="minorHAnsi"/>
              </w:rPr>
            </w:pPr>
            <w:r w:rsidRPr="001A3A54">
              <w:rPr>
                <w:rFonts w:eastAsia="Calibri" w:cstheme="minorHAnsi"/>
              </w:rPr>
              <w:t>Prezentacja wyników głosowań na urządzeniach wszystkich osób biorących udział w głosowaniach</w:t>
            </w:r>
          </w:p>
          <w:p w:rsidR="00456B93" w:rsidRPr="00F03F77" w:rsidRDefault="00456B93" w:rsidP="001724DE">
            <w:pPr>
              <w:pStyle w:val="Akapitzlist"/>
              <w:numPr>
                <w:ilvl w:val="0"/>
                <w:numId w:val="42"/>
              </w:numPr>
              <w:ind w:hanging="360"/>
              <w:contextualSpacing w:val="0"/>
              <w:rPr>
                <w:rFonts w:cstheme="minorHAnsi"/>
              </w:rPr>
            </w:pPr>
            <w:r w:rsidRPr="001A3A54">
              <w:rPr>
                <w:rFonts w:eastAsia="Calibri" w:cstheme="minorHAnsi"/>
              </w:rPr>
              <w:t>Możliwość zabezpieczenia głosowania na podstawie adresu IP z którego będą przyjmowane glosy – zewnętrzny adres sieci urzędowej, w celu wyeliminowania możliwości oddania głosów przez osoby przebywające poza urzędem.</w:t>
            </w:r>
          </w:p>
          <w:p w:rsidR="00456B93" w:rsidRDefault="00456B93" w:rsidP="001724DE">
            <w:pPr>
              <w:numPr>
                <w:ilvl w:val="0"/>
                <w:numId w:val="42"/>
              </w:numPr>
              <w:spacing w:after="46"/>
              <w:ind w:hanging="360"/>
              <w:jc w:val="both"/>
              <w:rPr>
                <w:rFonts w:cstheme="minorHAnsi"/>
              </w:rPr>
            </w:pPr>
            <w:r w:rsidRPr="00040077">
              <w:rPr>
                <w:rFonts w:cstheme="minorHAnsi"/>
              </w:rPr>
              <w:t>Przeprowadzanie posiedzeń Rady Miejskiej z wykorzystaniem projektora multimedialnego, w tym prezentacja porządku obrad, kworum, wyniki głosowań oraz dostęp do załączników które są omawiane w czasie posiedzenia.</w:t>
            </w:r>
            <w:r>
              <w:rPr>
                <w:rFonts w:cstheme="minorHAnsi"/>
              </w:rPr>
              <w:t xml:space="preserve"> </w:t>
            </w:r>
          </w:p>
          <w:p w:rsidR="00456B93" w:rsidRPr="00BE188D" w:rsidRDefault="00456B93" w:rsidP="001724DE">
            <w:pPr>
              <w:numPr>
                <w:ilvl w:val="0"/>
                <w:numId w:val="42"/>
              </w:numPr>
              <w:spacing w:after="46"/>
              <w:ind w:hanging="360"/>
              <w:jc w:val="both"/>
              <w:rPr>
                <w:rFonts w:cstheme="minorHAnsi"/>
              </w:rPr>
            </w:pPr>
            <w:r>
              <w:rPr>
                <w:rFonts w:cstheme="minorHAnsi"/>
              </w:rPr>
              <w:t xml:space="preserve">Udostępnienie strony internetowej dla mieszkańców, na którą automatycznie będą </w:t>
            </w:r>
            <w:r>
              <w:rPr>
                <w:rFonts w:cstheme="minorHAnsi"/>
              </w:rPr>
              <w:lastRenderedPageBreak/>
              <w:t xml:space="preserve">trafiać wyniki głosowań z systemu, porządek obrad posiedzeń wraz z załącznikami, nagrania archiwalne z transmisji sesji,  statystyki aktywności radnych wraz z informacją o oddanych głosach. </w:t>
            </w:r>
          </w:p>
          <w:p w:rsidR="00456B93" w:rsidRDefault="00456B93" w:rsidP="001724DE">
            <w:pPr>
              <w:numPr>
                <w:ilvl w:val="0"/>
                <w:numId w:val="42"/>
              </w:numPr>
              <w:spacing w:after="46"/>
              <w:ind w:hanging="360"/>
              <w:jc w:val="both"/>
              <w:rPr>
                <w:rFonts w:cstheme="minorHAnsi"/>
              </w:rPr>
            </w:pPr>
            <w:r w:rsidRPr="00040077">
              <w:rPr>
                <w:rFonts w:cstheme="minorHAnsi"/>
              </w:rPr>
              <w:t xml:space="preserve">Możliwość wydrukowania materiałów sesyjnych </w:t>
            </w:r>
          </w:p>
          <w:p w:rsidR="00456B93" w:rsidRDefault="00456B93" w:rsidP="001724DE">
            <w:pPr>
              <w:numPr>
                <w:ilvl w:val="0"/>
                <w:numId w:val="42"/>
              </w:numPr>
              <w:spacing w:after="46"/>
              <w:ind w:hanging="360"/>
              <w:jc w:val="both"/>
              <w:rPr>
                <w:rFonts w:cstheme="minorHAnsi"/>
              </w:rPr>
            </w:pPr>
            <w:r>
              <w:rPr>
                <w:rFonts w:cstheme="minorHAnsi"/>
              </w:rPr>
              <w:t xml:space="preserve">Możliwość zarządzania kontami wprowadzonymi w systemie, w tym przydzielenia ich do danych grup oraz przypisywanie takich informacji jak:  Imię, nazwisko, pełnioną funkcję, numer telefonu, adres email, adres zamieszkania. </w:t>
            </w:r>
          </w:p>
          <w:p w:rsidR="00456B93" w:rsidRDefault="00456B93" w:rsidP="001724DE">
            <w:pPr>
              <w:numPr>
                <w:ilvl w:val="0"/>
                <w:numId w:val="42"/>
              </w:numPr>
              <w:spacing w:after="46"/>
              <w:ind w:hanging="360"/>
              <w:jc w:val="both"/>
              <w:rPr>
                <w:rFonts w:cstheme="minorHAnsi"/>
              </w:rPr>
            </w:pPr>
            <w:r>
              <w:rPr>
                <w:rFonts w:cstheme="minorHAnsi"/>
              </w:rPr>
              <w:t>Możliwość zweryfikowania aktywności danego konta z informacją o ilości logowań wraz z datami</w:t>
            </w:r>
          </w:p>
          <w:p w:rsidR="00456B93" w:rsidRDefault="00456B93" w:rsidP="001724DE">
            <w:pPr>
              <w:numPr>
                <w:ilvl w:val="0"/>
                <w:numId w:val="42"/>
              </w:numPr>
              <w:spacing w:after="46"/>
              <w:ind w:hanging="360"/>
              <w:jc w:val="both"/>
              <w:rPr>
                <w:rFonts w:cstheme="minorHAnsi"/>
              </w:rPr>
            </w:pPr>
            <w:r>
              <w:rPr>
                <w:rFonts w:cstheme="minorHAnsi"/>
              </w:rPr>
              <w:t xml:space="preserve">Możliwość przydzielania odpowiednich uprawnień dla danych kont (radny, przewodniczący) </w:t>
            </w:r>
          </w:p>
          <w:p w:rsidR="00456B93" w:rsidRDefault="00456B93" w:rsidP="001724DE">
            <w:pPr>
              <w:numPr>
                <w:ilvl w:val="0"/>
                <w:numId w:val="42"/>
              </w:numPr>
              <w:spacing w:after="46"/>
              <w:ind w:hanging="360"/>
              <w:jc w:val="both"/>
              <w:rPr>
                <w:rFonts w:cstheme="minorHAnsi"/>
              </w:rPr>
            </w:pPr>
            <w:r>
              <w:rPr>
                <w:rFonts w:cstheme="minorHAnsi"/>
              </w:rPr>
              <w:t xml:space="preserve">Możliwość wysyłania dedykowanych komunikatów wewnątrz systemu wraz z załączeniem plików dla wybranych kont lub grup z informacją zwrotną o odczytaniu komunikatu z dokładną datą. </w:t>
            </w:r>
          </w:p>
          <w:p w:rsidR="00456B93" w:rsidRPr="00D54538" w:rsidRDefault="00456B93" w:rsidP="001724DE">
            <w:pPr>
              <w:numPr>
                <w:ilvl w:val="0"/>
                <w:numId w:val="42"/>
              </w:numPr>
              <w:spacing w:after="46"/>
              <w:ind w:hanging="360"/>
              <w:jc w:val="both"/>
              <w:rPr>
                <w:rFonts w:cstheme="minorHAnsi"/>
              </w:rPr>
            </w:pPr>
            <w:r>
              <w:rPr>
                <w:rFonts w:cstheme="minorHAnsi"/>
              </w:rPr>
              <w:t>Możliwość bezpośredniego kontaktu z wykonawcą z poziomu aplikacji za pomocą dedykowanego formularza zgłoszeń</w:t>
            </w:r>
          </w:p>
          <w:p w:rsidR="00456B93" w:rsidRDefault="00456B93" w:rsidP="001724DE">
            <w:pPr>
              <w:numPr>
                <w:ilvl w:val="0"/>
                <w:numId w:val="42"/>
              </w:numPr>
              <w:spacing w:after="46"/>
              <w:ind w:hanging="360"/>
              <w:jc w:val="both"/>
              <w:rPr>
                <w:rFonts w:cstheme="minorHAnsi"/>
              </w:rPr>
            </w:pPr>
            <w:r>
              <w:rPr>
                <w:rFonts w:cstheme="minorHAnsi"/>
              </w:rPr>
              <w:t xml:space="preserve">Możliwość rozbudowania systemu o dedykowany system wideokonferencji </w:t>
            </w:r>
            <w:r>
              <w:rPr>
                <w:rFonts w:cstheme="minorHAnsi"/>
              </w:rPr>
              <w:lastRenderedPageBreak/>
              <w:t>wbudowany w aplikację dla Radnych, który znajduje się w infrastrukturze wykonawcy</w:t>
            </w:r>
          </w:p>
          <w:p w:rsidR="00456B93" w:rsidRPr="00683896" w:rsidRDefault="00456B93" w:rsidP="001724DE">
            <w:pPr>
              <w:pStyle w:val="Akapitzlist"/>
              <w:numPr>
                <w:ilvl w:val="0"/>
                <w:numId w:val="42"/>
              </w:numPr>
              <w:ind w:hanging="360"/>
              <w:contextualSpacing w:val="0"/>
              <w:rPr>
                <w:rFonts w:cstheme="minorHAnsi"/>
                <w:color w:val="000000" w:themeColor="text1"/>
              </w:rPr>
            </w:pPr>
            <w:r w:rsidRPr="00683896">
              <w:rPr>
                <w:rFonts w:cstheme="minorHAnsi"/>
                <w:color w:val="000000" w:themeColor="text1"/>
              </w:rPr>
              <w:t>Możliwość eksportowania dokumentów z edytora aktów prawnych – Legislator do systemu obsługi Rady</w:t>
            </w:r>
          </w:p>
          <w:p w:rsidR="00456B93" w:rsidRDefault="00456B93" w:rsidP="001724DE">
            <w:pPr>
              <w:numPr>
                <w:ilvl w:val="0"/>
                <w:numId w:val="42"/>
              </w:numPr>
              <w:spacing w:after="46"/>
              <w:ind w:hanging="360"/>
              <w:rPr>
                <w:rFonts w:cstheme="minorHAnsi"/>
              </w:rPr>
            </w:pPr>
            <w:r>
              <w:rPr>
                <w:rFonts w:cstheme="minorHAnsi"/>
              </w:rPr>
              <w:t xml:space="preserve">Możliwość wysyłania wiadomości e-mail z poziomu systemu do wprowadzonych kontaktów w systemie. </w:t>
            </w:r>
          </w:p>
          <w:p w:rsidR="00456B93" w:rsidRDefault="00456B93" w:rsidP="001724DE">
            <w:pPr>
              <w:numPr>
                <w:ilvl w:val="0"/>
                <w:numId w:val="42"/>
              </w:numPr>
              <w:spacing w:after="46"/>
              <w:ind w:hanging="360"/>
              <w:rPr>
                <w:rFonts w:cstheme="minorHAnsi"/>
              </w:rPr>
            </w:pPr>
            <w:r w:rsidRPr="00040077">
              <w:rPr>
                <w:rFonts w:eastAsia="Calibri" w:cstheme="minorHAnsi"/>
              </w:rPr>
              <w:t xml:space="preserve">Archiwizowanie </w:t>
            </w:r>
            <w:r w:rsidRPr="00040077">
              <w:rPr>
                <w:rFonts w:cstheme="minorHAnsi"/>
              </w:rPr>
              <w:t>przesyłanych wiadomości w systemie z możliwością sprawdzenia historii korespondencji.</w:t>
            </w:r>
            <w:r>
              <w:rPr>
                <w:rFonts w:cstheme="minorHAnsi"/>
              </w:rPr>
              <w:t xml:space="preserve"> </w:t>
            </w:r>
          </w:p>
          <w:p w:rsidR="00456B93" w:rsidRPr="001A3A54" w:rsidRDefault="00456B93" w:rsidP="001724DE">
            <w:pPr>
              <w:pStyle w:val="Akapitzlist"/>
              <w:numPr>
                <w:ilvl w:val="0"/>
                <w:numId w:val="42"/>
              </w:numPr>
              <w:ind w:right="525" w:hanging="360"/>
              <w:contextualSpacing w:val="0"/>
              <w:rPr>
                <w:rFonts w:cstheme="minorHAnsi"/>
              </w:rPr>
            </w:pPr>
            <w:r w:rsidRPr="001A3A54">
              <w:rPr>
                <w:rFonts w:cstheme="minorHAnsi"/>
              </w:rPr>
              <w:t>Możliwość integracji z systemami zewnętrznymi Zamawiającego – Wykonawca zobowiązuje się udostępnić API umożliwiające integracje w zakresie przesyłania danych dostępnych w systemie do obsługi Rady</w:t>
            </w:r>
          </w:p>
          <w:p w:rsidR="00456B93" w:rsidRPr="00275663" w:rsidRDefault="00456B93" w:rsidP="001724DE">
            <w:pPr>
              <w:pStyle w:val="Akapitzlist"/>
              <w:numPr>
                <w:ilvl w:val="0"/>
                <w:numId w:val="42"/>
              </w:numPr>
              <w:ind w:right="525" w:hanging="360"/>
              <w:contextualSpacing w:val="0"/>
              <w:rPr>
                <w:rFonts w:cstheme="minorHAnsi"/>
              </w:rPr>
            </w:pPr>
            <w:r w:rsidRPr="001A3A54">
              <w:rPr>
                <w:rFonts w:cstheme="minorHAnsi"/>
              </w:rPr>
              <w:t>System obsługiwany będzie przez laptopy z systemem Windows lub urządzenia mobilne z systemem android nie starszym niż wersja 4.4</w:t>
            </w:r>
          </w:p>
          <w:p w:rsidR="00456B93" w:rsidRPr="00040077" w:rsidRDefault="00456B93" w:rsidP="001724DE">
            <w:pPr>
              <w:numPr>
                <w:ilvl w:val="0"/>
                <w:numId w:val="42"/>
              </w:numPr>
              <w:spacing w:after="46"/>
              <w:ind w:hanging="360"/>
              <w:jc w:val="both"/>
              <w:rPr>
                <w:rFonts w:cstheme="minorHAnsi"/>
              </w:rPr>
            </w:pPr>
            <w:r w:rsidRPr="00040077">
              <w:rPr>
                <w:rFonts w:cstheme="minorHAnsi"/>
              </w:rPr>
              <w:t>Dostęp do systemu za pomocą urządzeń mobilnych tabletów,</w:t>
            </w:r>
            <w:r w:rsidRPr="00040077">
              <w:rPr>
                <w:rFonts w:eastAsia="Calibri" w:cstheme="minorHAnsi"/>
              </w:rPr>
              <w:t xml:space="preserve"> </w:t>
            </w:r>
            <w:r w:rsidRPr="00040077">
              <w:rPr>
                <w:rFonts w:cstheme="minorHAnsi"/>
              </w:rPr>
              <w:t>komputerów umożliwiający:</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sprawdzenie kalendarium posiedzeń nadchodzących oraz archiwalnych,</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t>przeglądanie porządków obrad i wyników głosowań,</w:t>
            </w:r>
            <w:r w:rsidRPr="00040077">
              <w:rPr>
                <w:rFonts w:eastAsia="Calibri" w:cstheme="minorHAnsi"/>
              </w:rPr>
              <w:t xml:space="preserve"> </w:t>
            </w:r>
          </w:p>
          <w:p w:rsidR="00456B93" w:rsidRPr="00040077" w:rsidRDefault="00456B93" w:rsidP="001724DE">
            <w:pPr>
              <w:numPr>
                <w:ilvl w:val="1"/>
                <w:numId w:val="43"/>
              </w:numPr>
              <w:spacing w:after="46"/>
              <w:ind w:hanging="360"/>
              <w:jc w:val="both"/>
              <w:rPr>
                <w:rFonts w:cstheme="minorHAnsi"/>
              </w:rPr>
            </w:pPr>
            <w:r w:rsidRPr="00040077">
              <w:rPr>
                <w:rFonts w:cstheme="minorHAnsi"/>
              </w:rPr>
              <w:lastRenderedPageBreak/>
              <w:t>pobieranie i przeglądanie załączników,</w:t>
            </w:r>
            <w:r w:rsidRPr="00040077">
              <w:rPr>
                <w:rFonts w:eastAsia="Calibri" w:cstheme="minorHAnsi"/>
              </w:rPr>
              <w:t xml:space="preserve"> </w:t>
            </w:r>
          </w:p>
          <w:p w:rsidR="00456B93" w:rsidRPr="00040077" w:rsidRDefault="00456B93" w:rsidP="001724DE">
            <w:pPr>
              <w:numPr>
                <w:ilvl w:val="1"/>
                <w:numId w:val="43"/>
              </w:numPr>
              <w:spacing w:after="39"/>
              <w:ind w:hanging="360"/>
              <w:jc w:val="both"/>
              <w:rPr>
                <w:rFonts w:cstheme="minorHAnsi"/>
              </w:rPr>
            </w:pPr>
            <w:r w:rsidRPr="00040077">
              <w:rPr>
                <w:rFonts w:cstheme="minorHAnsi"/>
              </w:rPr>
              <w:t>Głosowanie (oddawanie głosów</w:t>
            </w:r>
            <w:r w:rsidRPr="00040077">
              <w:rPr>
                <w:rFonts w:eastAsia="Calibri" w:cstheme="minorHAnsi"/>
              </w:rPr>
              <w:t>) w czasie rzeczywistym podczas posiedzenia poprzez wybór jednego z 3 przycisków: „za”, „przeciw”, „wstrzymuję się”.</w:t>
            </w:r>
          </w:p>
          <w:p w:rsidR="00456B93" w:rsidRDefault="00456B93" w:rsidP="001724DE">
            <w:pPr>
              <w:numPr>
                <w:ilvl w:val="1"/>
                <w:numId w:val="43"/>
              </w:numPr>
              <w:spacing w:after="46"/>
              <w:ind w:hanging="360"/>
              <w:jc w:val="both"/>
              <w:rPr>
                <w:rFonts w:cstheme="minorHAnsi"/>
              </w:rPr>
            </w:pPr>
            <w:r>
              <w:rPr>
                <w:rFonts w:cstheme="minorHAnsi"/>
              </w:rPr>
              <w:t>Korzystanie z wbudowanego systemu wideokonferencji (jeśli system zostanie rozbudowany o taką możliwość)</w:t>
            </w:r>
          </w:p>
          <w:p w:rsidR="00456B93" w:rsidRDefault="00456B93" w:rsidP="001724DE">
            <w:pPr>
              <w:numPr>
                <w:ilvl w:val="1"/>
                <w:numId w:val="43"/>
              </w:numPr>
              <w:spacing w:after="46"/>
              <w:ind w:hanging="360"/>
              <w:jc w:val="both"/>
              <w:rPr>
                <w:rFonts w:cstheme="minorHAnsi"/>
              </w:rPr>
            </w:pPr>
            <w:r>
              <w:rPr>
                <w:rFonts w:cstheme="minorHAnsi"/>
              </w:rPr>
              <w:t>Kontaktowanie się za pomocą dedykowanego czatu dla Radnych</w:t>
            </w:r>
          </w:p>
          <w:p w:rsidR="00456B93" w:rsidRDefault="00456B93" w:rsidP="001724DE">
            <w:pPr>
              <w:numPr>
                <w:ilvl w:val="1"/>
                <w:numId w:val="43"/>
              </w:numPr>
              <w:spacing w:after="46"/>
              <w:ind w:hanging="360"/>
              <w:jc w:val="both"/>
              <w:rPr>
                <w:rFonts w:cstheme="minorHAnsi"/>
              </w:rPr>
            </w:pPr>
            <w:r>
              <w:rPr>
                <w:rFonts w:cstheme="minorHAnsi"/>
              </w:rPr>
              <w:t>Sprawdzanie informacji o zalogowanych Radnych</w:t>
            </w:r>
          </w:p>
          <w:p w:rsidR="00456B93" w:rsidRPr="00040077" w:rsidRDefault="00456B93" w:rsidP="001724DE">
            <w:pPr>
              <w:numPr>
                <w:ilvl w:val="1"/>
                <w:numId w:val="43"/>
              </w:numPr>
              <w:spacing w:after="46"/>
              <w:ind w:hanging="360"/>
              <w:jc w:val="both"/>
              <w:rPr>
                <w:rFonts w:cstheme="minorHAnsi"/>
              </w:rPr>
            </w:pPr>
            <w:r>
              <w:rPr>
                <w:rFonts w:cstheme="minorHAnsi"/>
              </w:rPr>
              <w:t>Włączenie weryfikacji dwuetapowej za pomocą kodów sms, który zostanie wysłany przy próbie zalogowania się na konto</w:t>
            </w:r>
          </w:p>
          <w:p w:rsidR="00456B93" w:rsidRPr="0044239D" w:rsidRDefault="00456B93" w:rsidP="001724DE">
            <w:pPr>
              <w:numPr>
                <w:ilvl w:val="0"/>
                <w:numId w:val="42"/>
              </w:numPr>
              <w:spacing w:after="65"/>
              <w:ind w:hanging="360"/>
              <w:jc w:val="both"/>
              <w:rPr>
                <w:rFonts w:cstheme="minorHAnsi"/>
              </w:rPr>
            </w:pPr>
            <w:r w:rsidRPr="00040077">
              <w:rPr>
                <w:rFonts w:eastAsia="Calibri" w:cstheme="minorHAnsi"/>
              </w:rPr>
              <w:t xml:space="preserve">Elektroniczna i interaktywna </w:t>
            </w:r>
            <w:r w:rsidRPr="00040077">
              <w:rPr>
                <w:rFonts w:cstheme="minorHAnsi"/>
              </w:rPr>
              <w:t xml:space="preserve">obsługa posiedzeń Rady </w:t>
            </w:r>
            <w:r>
              <w:rPr>
                <w:rFonts w:cstheme="minorHAnsi"/>
              </w:rPr>
              <w:t>Gminy</w:t>
            </w:r>
            <w:r w:rsidRPr="00040077">
              <w:rPr>
                <w:rFonts w:cstheme="minorHAnsi"/>
              </w:rPr>
              <w:t xml:space="preserve"> </w:t>
            </w:r>
            <w:r w:rsidRPr="00040077">
              <w:rPr>
                <w:rFonts w:eastAsia="Calibri" w:cstheme="minorHAnsi"/>
              </w:rPr>
              <w:t xml:space="preserve">poprzez: </w:t>
            </w:r>
          </w:p>
          <w:p w:rsidR="00456B93" w:rsidRPr="00040077" w:rsidRDefault="00456B93" w:rsidP="001724DE">
            <w:pPr>
              <w:numPr>
                <w:ilvl w:val="1"/>
                <w:numId w:val="44"/>
              </w:numPr>
              <w:spacing w:after="46"/>
              <w:jc w:val="both"/>
              <w:rPr>
                <w:rFonts w:cstheme="minorHAnsi"/>
              </w:rPr>
            </w:pPr>
            <w:r w:rsidRPr="00040077">
              <w:rPr>
                <w:rFonts w:cstheme="minorHAnsi"/>
              </w:rPr>
              <w:t>elektroniczną rejestrację radnych zgłaszających się do dyskusji nad projektami uchwał i innymi materiałami będącymi przedmiotem obrad,</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elektroniczną rejestracje wniosków formalnych,</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sidRPr="00040077">
              <w:rPr>
                <w:rFonts w:cstheme="minorHAnsi"/>
              </w:rPr>
              <w:t xml:space="preserve">elektroniczną obsługę głosowań podczas sesji Rady </w:t>
            </w:r>
            <w:r>
              <w:rPr>
                <w:rFonts w:cstheme="minorHAnsi"/>
              </w:rPr>
              <w:t>Gminy</w:t>
            </w:r>
            <w:r w:rsidRPr="00040077">
              <w:rPr>
                <w:rFonts w:cstheme="minorHAnsi"/>
              </w:rPr>
              <w:t xml:space="preserve"> (głosowania jawne imienne</w:t>
            </w:r>
            <w:r>
              <w:rPr>
                <w:rFonts w:cstheme="minorHAnsi"/>
              </w:rPr>
              <w:t xml:space="preserve"> oraz tajne</w:t>
            </w:r>
            <w:r w:rsidRPr="00040077">
              <w:rPr>
                <w:rFonts w:eastAsia="Calibri" w:cstheme="minorHAnsi"/>
              </w:rPr>
              <w:t xml:space="preserve">), </w:t>
            </w:r>
          </w:p>
          <w:p w:rsidR="00456B93" w:rsidRPr="0044239D" w:rsidRDefault="00456B93" w:rsidP="001724DE">
            <w:pPr>
              <w:numPr>
                <w:ilvl w:val="1"/>
                <w:numId w:val="44"/>
              </w:numPr>
              <w:spacing w:after="46"/>
              <w:jc w:val="both"/>
              <w:rPr>
                <w:rFonts w:cstheme="minorHAnsi"/>
              </w:rPr>
            </w:pPr>
            <w:r>
              <w:rPr>
                <w:rFonts w:eastAsia="Calibri" w:cstheme="minorHAnsi"/>
              </w:rPr>
              <w:lastRenderedPageBreak/>
              <w:t>tworzenie porządku obrad z pomocą wcześniej przygotowanych szablonów</w:t>
            </w:r>
          </w:p>
          <w:p w:rsidR="00456B93" w:rsidRPr="00810041" w:rsidRDefault="00456B93" w:rsidP="001724DE">
            <w:pPr>
              <w:numPr>
                <w:ilvl w:val="1"/>
                <w:numId w:val="44"/>
              </w:numPr>
              <w:spacing w:after="46"/>
              <w:jc w:val="both"/>
              <w:rPr>
                <w:rFonts w:cstheme="minorHAnsi"/>
              </w:rPr>
            </w:pPr>
            <w:r>
              <w:rPr>
                <w:rFonts w:eastAsia="Calibri" w:cstheme="minorHAnsi"/>
              </w:rPr>
              <w:t xml:space="preserve">kopiowanie porządku obrad z zewnętrznych plików taki jak np.: </w:t>
            </w:r>
            <w:proofErr w:type="spellStart"/>
            <w:r>
              <w:rPr>
                <w:rFonts w:eastAsia="Calibri" w:cstheme="minorHAnsi"/>
              </w:rPr>
              <w:t>.pd</w:t>
            </w:r>
            <w:proofErr w:type="spellEnd"/>
            <w:r>
              <w:rPr>
                <w:rFonts w:eastAsia="Calibri" w:cstheme="minorHAnsi"/>
              </w:rPr>
              <w:t>f, .</w:t>
            </w:r>
            <w:proofErr w:type="spellStart"/>
            <w:r>
              <w:rPr>
                <w:rFonts w:eastAsia="Calibri" w:cstheme="minorHAnsi"/>
              </w:rPr>
              <w:t>doc</w:t>
            </w:r>
            <w:proofErr w:type="spellEnd"/>
          </w:p>
          <w:p w:rsidR="00456B93" w:rsidRPr="00040077" w:rsidRDefault="00456B93" w:rsidP="001724DE">
            <w:pPr>
              <w:numPr>
                <w:ilvl w:val="1"/>
                <w:numId w:val="44"/>
              </w:numPr>
              <w:spacing w:after="46"/>
              <w:jc w:val="both"/>
              <w:rPr>
                <w:rFonts w:cstheme="minorHAnsi"/>
              </w:rPr>
            </w:pPr>
            <w:r w:rsidRPr="00040077">
              <w:rPr>
                <w:rFonts w:cstheme="minorHAnsi"/>
              </w:rPr>
              <w:t>prezentację porządku obrad oraz dostęp do załączników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możliwość dynamicznej modyfikacji porządku obrad oraz materiałów na posiedzenia z automatycznym odświeżaniem zmian na urządzeniach radnych,</w:t>
            </w:r>
            <w:r w:rsidRPr="00040077">
              <w:rPr>
                <w:rFonts w:eastAsia="Calibri" w:cstheme="minorHAnsi"/>
              </w:rPr>
              <w:t xml:space="preserve"> </w:t>
            </w:r>
          </w:p>
          <w:p w:rsidR="00456B93" w:rsidRPr="00BE188D" w:rsidRDefault="00456B93" w:rsidP="001724DE">
            <w:pPr>
              <w:numPr>
                <w:ilvl w:val="1"/>
                <w:numId w:val="44"/>
              </w:numPr>
              <w:spacing w:after="46"/>
              <w:jc w:val="both"/>
              <w:rPr>
                <w:rFonts w:cstheme="minorHAnsi"/>
              </w:rPr>
            </w:pPr>
            <w:r w:rsidRPr="00040077">
              <w:rPr>
                <w:rFonts w:cstheme="minorHAnsi"/>
              </w:rPr>
              <w:t>prezentację przedmiotu głosowania, listy osób uprawnionych do głosowania</w:t>
            </w:r>
            <w:r w:rsidRPr="00040077">
              <w:rPr>
                <w:rFonts w:cstheme="minorHAnsi"/>
              </w:rPr>
              <w:br/>
              <w:t>i wyników głosowania w czasie posiedzenia,</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sidRPr="00040077">
              <w:rPr>
                <w:rFonts w:cstheme="minorHAnsi"/>
              </w:rPr>
              <w:t>zatwierdzanie uchwał,</w:t>
            </w:r>
            <w:r w:rsidRPr="00040077">
              <w:rPr>
                <w:rFonts w:eastAsia="Calibri" w:cstheme="minorHAnsi"/>
              </w:rPr>
              <w:t xml:space="preserve"> </w:t>
            </w:r>
          </w:p>
          <w:p w:rsidR="00456B93" w:rsidRDefault="00456B93" w:rsidP="001724DE">
            <w:pPr>
              <w:numPr>
                <w:ilvl w:val="1"/>
                <w:numId w:val="44"/>
              </w:numPr>
              <w:spacing w:after="46"/>
              <w:jc w:val="both"/>
              <w:rPr>
                <w:rFonts w:cstheme="minorHAnsi"/>
              </w:rPr>
            </w:pPr>
            <w:r>
              <w:rPr>
                <w:rFonts w:cstheme="minorHAnsi"/>
              </w:rPr>
              <w:t>A</w:t>
            </w:r>
            <w:r w:rsidRPr="00040077">
              <w:rPr>
                <w:rFonts w:cstheme="minorHAnsi"/>
              </w:rPr>
              <w:t>utomatycz</w:t>
            </w:r>
            <w:r w:rsidRPr="00040077">
              <w:rPr>
                <w:rFonts w:eastAsia="Calibri" w:cstheme="minorHAnsi"/>
              </w:rPr>
              <w:t>n</w:t>
            </w:r>
            <w:r>
              <w:rPr>
                <w:rFonts w:eastAsia="Calibri" w:cstheme="minorHAnsi"/>
              </w:rPr>
              <w:t>e</w:t>
            </w:r>
            <w:r w:rsidRPr="00040077">
              <w:rPr>
                <w:rFonts w:eastAsia="Calibri" w:cstheme="minorHAnsi"/>
              </w:rPr>
              <w:t xml:space="preserve"> przekazywanie </w:t>
            </w:r>
            <w:r w:rsidRPr="00040077">
              <w:rPr>
                <w:rFonts w:cstheme="minorHAnsi"/>
              </w:rPr>
              <w:t>wyników głosowań do projektu protokołu,</w:t>
            </w:r>
            <w:r>
              <w:rPr>
                <w:rFonts w:cstheme="minorHAnsi"/>
              </w:rPr>
              <w:t xml:space="preserve"> </w:t>
            </w:r>
          </w:p>
          <w:p w:rsidR="00456B93" w:rsidRPr="00231E66" w:rsidRDefault="00456B93" w:rsidP="001724DE">
            <w:pPr>
              <w:numPr>
                <w:ilvl w:val="1"/>
                <w:numId w:val="44"/>
              </w:numPr>
              <w:spacing w:after="46"/>
              <w:jc w:val="both"/>
              <w:rPr>
                <w:rFonts w:cstheme="minorHAnsi"/>
              </w:rPr>
            </w:pPr>
            <w:r w:rsidRPr="00040077">
              <w:rPr>
                <w:rFonts w:cstheme="minorHAnsi"/>
              </w:rPr>
              <w:t>sporządzanie raportu obecności z możliwością przekazania go do projektu protokołu,</w:t>
            </w:r>
            <w:r w:rsidRPr="00040077">
              <w:rPr>
                <w:rFonts w:eastAsia="Calibri" w:cstheme="minorHAnsi"/>
              </w:rPr>
              <w:t xml:space="preserve"> </w:t>
            </w:r>
          </w:p>
          <w:p w:rsidR="00456B93" w:rsidRPr="00040077" w:rsidRDefault="00456B93" w:rsidP="001724DE">
            <w:pPr>
              <w:numPr>
                <w:ilvl w:val="1"/>
                <w:numId w:val="44"/>
              </w:numPr>
              <w:spacing w:after="46"/>
              <w:jc w:val="both"/>
              <w:rPr>
                <w:rFonts w:cstheme="minorHAnsi"/>
              </w:rPr>
            </w:pPr>
            <w:r>
              <w:rPr>
                <w:rFonts w:eastAsia="Calibri" w:cstheme="minorHAnsi"/>
              </w:rPr>
              <w:t>możliwość generowania raportu ogólnego z przeprowadzonych głosowań</w:t>
            </w:r>
          </w:p>
          <w:p w:rsidR="00456B93" w:rsidRPr="00040077" w:rsidRDefault="00456B93" w:rsidP="001724DE">
            <w:pPr>
              <w:numPr>
                <w:ilvl w:val="1"/>
                <w:numId w:val="44"/>
              </w:numPr>
              <w:spacing w:after="46"/>
              <w:jc w:val="both"/>
              <w:rPr>
                <w:rFonts w:cstheme="minorHAnsi"/>
              </w:rPr>
            </w:pPr>
            <w:r w:rsidRPr="00040077">
              <w:rPr>
                <w:rFonts w:cstheme="minorHAnsi"/>
              </w:rPr>
              <w:t xml:space="preserve">rejestrację zapisu dźwięku w systemie informatycznym z możliwością transkrypcji dźwięku </w:t>
            </w:r>
            <w:r w:rsidRPr="00040077">
              <w:rPr>
                <w:rFonts w:eastAsia="Calibri" w:cstheme="minorHAnsi"/>
              </w:rPr>
              <w:t>na tekst przy wykorzystani</w:t>
            </w:r>
            <w:r w:rsidRPr="00040077">
              <w:rPr>
                <w:rFonts w:cstheme="minorHAnsi"/>
              </w:rPr>
              <w:t>u zewnętrznego oprogramowania,</w:t>
            </w:r>
            <w:r w:rsidRPr="00040077">
              <w:rPr>
                <w:rFonts w:eastAsia="Calibri" w:cstheme="minorHAnsi"/>
              </w:rPr>
              <w:t xml:space="preserve"> </w:t>
            </w:r>
          </w:p>
          <w:p w:rsidR="00456B93" w:rsidRPr="00062898" w:rsidRDefault="00456B93" w:rsidP="001724DE">
            <w:pPr>
              <w:numPr>
                <w:ilvl w:val="1"/>
                <w:numId w:val="44"/>
              </w:numPr>
              <w:spacing w:after="35"/>
              <w:ind w:right="525"/>
              <w:jc w:val="both"/>
              <w:rPr>
                <w:rFonts w:cstheme="minorHAnsi"/>
              </w:rPr>
            </w:pPr>
            <w:r w:rsidRPr="00040077">
              <w:rPr>
                <w:rFonts w:cstheme="minorHAnsi"/>
              </w:rPr>
              <w:t xml:space="preserve">umożliwienie poprzez sieć Internet </w:t>
            </w:r>
            <w:r w:rsidRPr="00040077">
              <w:rPr>
                <w:rFonts w:cstheme="minorHAnsi"/>
              </w:rPr>
              <w:lastRenderedPageBreak/>
              <w:t xml:space="preserve">dostępu mieszkańcom i podmiotom zainteresowanym </w:t>
            </w:r>
            <w:r w:rsidRPr="00040077">
              <w:rPr>
                <w:rFonts w:eastAsia="Calibri" w:cstheme="minorHAnsi"/>
              </w:rPr>
              <w:t xml:space="preserve">do transmisji z posiedzenia </w:t>
            </w:r>
            <w:r w:rsidRPr="00040077">
              <w:rPr>
                <w:rFonts w:cstheme="minorHAnsi"/>
              </w:rPr>
              <w:t>(na żywo)</w:t>
            </w:r>
            <w:r w:rsidRPr="00040077">
              <w:rPr>
                <w:rFonts w:eastAsia="Calibri" w:cstheme="minorHAnsi"/>
              </w:rPr>
              <w:t>,</w:t>
            </w:r>
            <w:r w:rsidRPr="00040077">
              <w:rPr>
                <w:rFonts w:eastAsia="Arial" w:cstheme="minorHAnsi"/>
              </w:rPr>
              <w:t xml:space="preserve"> </w:t>
            </w:r>
            <w:r w:rsidRPr="00040077">
              <w:rPr>
                <w:rFonts w:cstheme="minorHAnsi"/>
              </w:rPr>
              <w:t>przeglądania porządku obrad wraz z załącznikami (bieżących oraz archiwalnych)</w:t>
            </w:r>
            <w:r w:rsidRPr="00040077">
              <w:rPr>
                <w:rFonts w:eastAsia="Calibri" w:cstheme="minorHAnsi"/>
              </w:rPr>
              <w:t xml:space="preserve"> </w:t>
            </w:r>
            <w:r w:rsidRPr="00040077">
              <w:rPr>
                <w:rFonts w:eastAsia="Courier New" w:cstheme="minorHAnsi"/>
              </w:rPr>
              <w:t>oraz</w:t>
            </w:r>
            <w:r w:rsidRPr="00040077">
              <w:rPr>
                <w:rFonts w:eastAsia="Arial" w:cstheme="minorHAnsi"/>
              </w:rPr>
              <w:t xml:space="preserve"> </w:t>
            </w:r>
            <w:r w:rsidRPr="00040077">
              <w:rPr>
                <w:rFonts w:cstheme="minorHAnsi"/>
              </w:rPr>
              <w:t>przeglądanie wyników</w:t>
            </w:r>
            <w:r w:rsidRPr="00040077">
              <w:rPr>
                <w:rFonts w:eastAsia="Calibri" w:cstheme="minorHAnsi"/>
              </w:rPr>
              <w:t xml:space="preserve"> </w:t>
            </w:r>
            <w:r w:rsidRPr="00040077">
              <w:rPr>
                <w:rFonts w:cstheme="minorHAnsi"/>
              </w:rPr>
              <w:t>głosowań.</w:t>
            </w:r>
            <w:r>
              <w:rPr>
                <w:rFonts w:eastAsia="Calibri" w:cstheme="minorHAnsi"/>
              </w:rPr>
              <w:t xml:space="preserve"> </w:t>
            </w:r>
          </w:p>
          <w:p w:rsidR="00EF53E4" w:rsidRDefault="00EF53E4" w:rsidP="00EF53E4">
            <w:pPr>
              <w:spacing w:line="276" w:lineRule="auto"/>
              <w:jc w:val="center"/>
              <w:rPr>
                <w:rFonts w:ascii="Arial" w:eastAsia="Arial" w:hAnsi="Arial" w:cs="Arial"/>
                <w:sz w:val="20"/>
                <w:szCs w:val="20"/>
              </w:rPr>
            </w:pPr>
          </w:p>
        </w:tc>
        <w:tc>
          <w:tcPr>
            <w:tcW w:w="5919" w:type="dxa"/>
          </w:tcPr>
          <w:p w:rsidR="00EF53E4" w:rsidRDefault="00EF53E4" w:rsidP="00EF53E4">
            <w:pPr>
              <w:spacing w:line="276" w:lineRule="auto"/>
              <w:jc w:val="center"/>
              <w:rPr>
                <w:rFonts w:ascii="Arial" w:eastAsia="Arial" w:hAnsi="Arial" w:cs="Arial"/>
                <w:sz w:val="20"/>
                <w:szCs w:val="20"/>
              </w:rPr>
            </w:pPr>
          </w:p>
        </w:tc>
      </w:tr>
      <w:tr w:rsidR="00EF53E4" w:rsidRPr="00456B93" w:rsidTr="00EF53E4">
        <w:tc>
          <w:tcPr>
            <w:tcW w:w="704" w:type="dxa"/>
          </w:tcPr>
          <w:p w:rsidR="00EF53E4" w:rsidRDefault="00EF53E4" w:rsidP="00EF53E4">
            <w:pPr>
              <w:spacing w:line="276" w:lineRule="auto"/>
              <w:jc w:val="center"/>
              <w:rPr>
                <w:rFonts w:ascii="Arial" w:eastAsia="Arial" w:hAnsi="Arial" w:cs="Arial"/>
                <w:sz w:val="20"/>
                <w:szCs w:val="20"/>
              </w:rPr>
            </w:pPr>
            <w:r>
              <w:rPr>
                <w:rFonts w:ascii="Arial" w:eastAsia="Arial" w:hAnsi="Arial" w:cs="Arial"/>
                <w:sz w:val="20"/>
                <w:szCs w:val="20"/>
              </w:rPr>
              <w:lastRenderedPageBreak/>
              <w:t>2</w:t>
            </w:r>
          </w:p>
        </w:tc>
        <w:tc>
          <w:tcPr>
            <w:tcW w:w="3119" w:type="dxa"/>
          </w:tcPr>
          <w:p w:rsidR="00EF53E4" w:rsidRDefault="0032738E" w:rsidP="00EF53E4">
            <w:pPr>
              <w:ind w:left="567" w:hanging="567"/>
              <w:rPr>
                <w:rFonts w:ascii="Arial" w:eastAsia="Arial" w:hAnsi="Arial" w:cs="Arial"/>
                <w:sz w:val="20"/>
                <w:szCs w:val="20"/>
              </w:rPr>
            </w:pPr>
            <w:r w:rsidRPr="0032738E">
              <w:rPr>
                <w:rFonts w:ascii="Arial" w:eastAsia="Arial" w:hAnsi="Arial" w:cs="Arial"/>
                <w:sz w:val="20"/>
                <w:szCs w:val="20"/>
              </w:rPr>
              <w:t>System transmisji obrad z</w:t>
            </w:r>
            <w:r>
              <w:rPr>
                <w:rFonts w:ascii="Arial" w:eastAsia="Arial" w:hAnsi="Arial" w:cs="Arial"/>
                <w:sz w:val="20"/>
                <w:szCs w:val="20"/>
              </w:rPr>
              <w:t xml:space="preserve"> </w:t>
            </w:r>
            <w:r w:rsidRPr="0032738E">
              <w:rPr>
                <w:rFonts w:ascii="Arial" w:eastAsia="Arial" w:hAnsi="Arial" w:cs="Arial"/>
                <w:sz w:val="20"/>
                <w:szCs w:val="20"/>
              </w:rPr>
              <w:t>posiedzeń na żywo przez Internet</w:t>
            </w:r>
          </w:p>
          <w:p w:rsidR="00456B93" w:rsidRDefault="00456B93" w:rsidP="00EF53E4">
            <w:pPr>
              <w:ind w:left="567" w:hanging="567"/>
              <w:rPr>
                <w:rFonts w:ascii="Arial" w:eastAsia="Arial" w:hAnsi="Arial" w:cs="Arial"/>
                <w:sz w:val="20"/>
                <w:szCs w:val="20"/>
              </w:rPr>
            </w:pPr>
          </w:p>
        </w:tc>
        <w:tc>
          <w:tcPr>
            <w:tcW w:w="4252" w:type="dxa"/>
          </w:tcPr>
          <w:p w:rsidR="0032738E" w:rsidRPr="00F57092" w:rsidRDefault="0032738E" w:rsidP="001724DE">
            <w:pPr>
              <w:pStyle w:val="Akapitzlist"/>
              <w:widowControl w:val="0"/>
              <w:numPr>
                <w:ilvl w:val="1"/>
                <w:numId w:val="45"/>
              </w:numPr>
              <w:suppressAutoHyphens/>
              <w:rPr>
                <w:rFonts w:cstheme="minorHAnsi"/>
              </w:rPr>
            </w:pPr>
            <w:r w:rsidRPr="00F57092">
              <w:rPr>
                <w:rFonts w:cstheme="minorHAnsi"/>
              </w:rPr>
              <w:t>Wymagane funkcjonalności serwera transmisji:</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 xml:space="preserve">Parametry Techniczne serwera transmisji: </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Format przesyłanego strumienia: RTMP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Gwarantowana jakość transmisji: 720p</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Obsługiwane kodowanie: H.264</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Minimalna liczba klatek na sekundę: 25</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 xml:space="preserve">Gwarantowana przepustowość łącza: 200 </w:t>
            </w:r>
            <w:proofErr w:type="spellStart"/>
            <w:r w:rsidRPr="00F57092">
              <w:rPr>
                <w:rFonts w:cstheme="minorHAnsi"/>
              </w:rPr>
              <w:t>Mbps</w:t>
            </w:r>
            <w:proofErr w:type="spellEnd"/>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Brak limitu oglądających dla pojedynczej transmisji (w ramach zapewnionego łącza)</w:t>
            </w:r>
          </w:p>
          <w:p w:rsidR="0032738E" w:rsidRPr="00F57092" w:rsidRDefault="0032738E" w:rsidP="001724DE">
            <w:pPr>
              <w:pStyle w:val="Akapitzlist"/>
              <w:widowControl w:val="0"/>
              <w:numPr>
                <w:ilvl w:val="3"/>
                <w:numId w:val="48"/>
              </w:numPr>
              <w:suppressAutoHyphens/>
              <w:rPr>
                <w:rFonts w:cstheme="minorHAnsi"/>
              </w:rPr>
            </w:pPr>
            <w:r w:rsidRPr="00F57092">
              <w:rPr>
                <w:rFonts w:cstheme="minorHAnsi"/>
              </w:rPr>
              <w:t>Brak limitu ilości transmisji sesji Radnych w miesiącu i czasu ich trwania</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Wymagane funkcjonalności serwisu:</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Możliwość oglądania transmisji we wszystkich najpopularniejszych </w:t>
            </w:r>
            <w:r w:rsidRPr="00F57092">
              <w:rPr>
                <w:rFonts w:cstheme="minorHAnsi"/>
              </w:rPr>
              <w:lastRenderedPageBreak/>
              <w:t>przeglądarkach internetowych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oglądania transmisji na urządzeniach mobilnych wyposażonych w przeglądarkę internetową</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1 z 2 dostępnych serwerów transmisji, które równolegle publikują transmisję na żywo, w serwisie.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automatycznego przewijania video do wybranego punktu porządku obrad posiedzenia w oparciu o znaczniki czasowe</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Porządek obrad automatycznie prezentowany na stronie, pod nagraniem z Sesji</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Lista obecności radnych dostępna na stronie z nagraniem.</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rozdzielczości oglądanego nagrania pomiędzy SD, a HD.</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Funkcja ustawienie własnej miniaturki (okładki) do każdej z transmisji widocznej na kanale zamawiającego.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Funkcja dodania napisów do transmisji w postaci pliku w formacie *.</w:t>
            </w:r>
            <w:proofErr w:type="spellStart"/>
            <w:r w:rsidRPr="00F57092">
              <w:rPr>
                <w:rFonts w:cstheme="minorHAnsi"/>
              </w:rPr>
              <w:t>vtt</w:t>
            </w:r>
            <w:proofErr w:type="spellEnd"/>
            <w:r w:rsidRPr="00F57092">
              <w:rPr>
                <w:rFonts w:cstheme="minorHAnsi"/>
              </w:rPr>
              <w:t>.</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 xml:space="preserve">Funkcja umożliwiająca wyświetlenia </w:t>
            </w:r>
            <w:r w:rsidRPr="00F57092">
              <w:rPr>
                <w:rFonts w:cstheme="minorHAnsi"/>
              </w:rPr>
              <w:lastRenderedPageBreak/>
              <w:t xml:space="preserve">napisów dla niesłyszących na nagraniu dodanych przez administratora. </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Możliwość wyboru wielkości wyświetlanych napisów dla niesłyszących, w przynajmniej 3 rozmiarach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transmisji publikowanych na żywo</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odtworzeń nagrań archiwalnych (opublikowanych)</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Dostęp do statystyk sumarycznych, np. ilość odtworzeni w danym roku, ilość opublikowanych nagrań, ilość zajętego miejsca</w:t>
            </w:r>
          </w:p>
          <w:p w:rsidR="0032738E" w:rsidRPr="00F57092" w:rsidRDefault="0032738E" w:rsidP="001724DE">
            <w:pPr>
              <w:pStyle w:val="Akapitzlist"/>
              <w:widowControl w:val="0"/>
              <w:numPr>
                <w:ilvl w:val="3"/>
                <w:numId w:val="47"/>
              </w:numPr>
              <w:suppressAutoHyphens/>
              <w:rPr>
                <w:rFonts w:cstheme="minorHAnsi"/>
              </w:rPr>
            </w:pPr>
            <w:r w:rsidRPr="00F57092">
              <w:rPr>
                <w:rFonts w:cstheme="minorHAnsi"/>
              </w:rPr>
              <w:t>System musi udostępniać API które zwróci dane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id klienta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nazwa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data transmisji</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liczbę odsłon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czas trwania nagrania</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identyfikator posiedzenia z systemu do głosowania, jeśli taki jest zintegrowany </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miniaturki graficznej</w:t>
            </w:r>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 xml:space="preserve">link do </w:t>
            </w:r>
            <w:proofErr w:type="spellStart"/>
            <w:r w:rsidRPr="00F57092">
              <w:rPr>
                <w:rFonts w:cstheme="minorHAnsi"/>
              </w:rPr>
              <w:t>playlisty</w:t>
            </w:r>
            <w:proofErr w:type="spellEnd"/>
            <w:r w:rsidRPr="00F57092">
              <w:rPr>
                <w:rFonts w:cstheme="minorHAnsi"/>
              </w:rPr>
              <w:t xml:space="preserve"> w formacie </w:t>
            </w:r>
            <w:proofErr w:type="spellStart"/>
            <w:r w:rsidRPr="00F57092">
              <w:rPr>
                <w:rFonts w:cstheme="minorHAnsi"/>
              </w:rPr>
              <w:lastRenderedPageBreak/>
              <w:t>HLS</w:t>
            </w:r>
            <w:proofErr w:type="spellEnd"/>
            <w:r w:rsidRPr="00F57092">
              <w:rPr>
                <w:rFonts w:cstheme="minorHAnsi"/>
              </w:rPr>
              <w:t>/</w:t>
            </w:r>
            <w:proofErr w:type="spellStart"/>
            <w:r w:rsidRPr="00F57092">
              <w:rPr>
                <w:rFonts w:cstheme="minorHAnsi"/>
              </w:rPr>
              <w:t>M3U8</w:t>
            </w:r>
            <w:proofErr w:type="spellEnd"/>
          </w:p>
          <w:p w:rsidR="0032738E" w:rsidRPr="00F57092" w:rsidRDefault="0032738E" w:rsidP="001724DE">
            <w:pPr>
              <w:pStyle w:val="Akapitzlist"/>
              <w:widowControl w:val="0"/>
              <w:numPr>
                <w:ilvl w:val="4"/>
                <w:numId w:val="50"/>
              </w:numPr>
              <w:suppressAutoHyphens/>
              <w:rPr>
                <w:rFonts w:cstheme="minorHAnsi"/>
              </w:rPr>
            </w:pPr>
            <w:r w:rsidRPr="00F57092">
              <w:rPr>
                <w:rFonts w:cstheme="minorHAnsi"/>
              </w:rPr>
              <w:t>link do napisów do nagrania w formacie VTT lub innym</w:t>
            </w:r>
          </w:p>
          <w:p w:rsidR="0032738E" w:rsidRPr="00F57092" w:rsidRDefault="0032738E" w:rsidP="001724DE">
            <w:pPr>
              <w:pStyle w:val="Akapitzlist"/>
              <w:widowControl w:val="0"/>
              <w:numPr>
                <w:ilvl w:val="2"/>
                <w:numId w:val="45"/>
              </w:numPr>
              <w:suppressAutoHyphens/>
              <w:rPr>
                <w:rFonts w:cstheme="minorHAnsi"/>
              </w:rPr>
            </w:pPr>
            <w:r w:rsidRPr="00F57092">
              <w:rPr>
                <w:rFonts w:cstheme="minorHAnsi"/>
              </w:rPr>
              <w:t>Pełna integracja z systemem informatycznym do zarządzania pracami Rady</w:t>
            </w:r>
          </w:p>
          <w:p w:rsidR="0032738E" w:rsidRPr="00F57092" w:rsidRDefault="0032738E" w:rsidP="001724DE">
            <w:pPr>
              <w:pStyle w:val="Akapitzlist"/>
              <w:numPr>
                <w:ilvl w:val="0"/>
                <w:numId w:val="45"/>
              </w:numPr>
              <w:rPr>
                <w:rFonts w:cstheme="minorHAnsi"/>
              </w:rPr>
            </w:pPr>
            <w:r w:rsidRPr="00F57092">
              <w:rPr>
                <w:rFonts w:cstheme="minorHAnsi"/>
              </w:rPr>
              <w:t>Wymagane funkcjonalności systemu transmisji:</w:t>
            </w:r>
          </w:p>
          <w:p w:rsidR="0032738E" w:rsidRPr="00F57092" w:rsidRDefault="0032738E" w:rsidP="001724DE">
            <w:pPr>
              <w:pStyle w:val="Akapitzlist"/>
              <w:numPr>
                <w:ilvl w:val="0"/>
                <w:numId w:val="46"/>
              </w:numPr>
              <w:rPr>
                <w:rFonts w:cstheme="minorHAnsi"/>
              </w:rPr>
            </w:pPr>
            <w:r w:rsidRPr="00F57092">
              <w:rPr>
                <w:rFonts w:cstheme="minorHAnsi"/>
              </w:rPr>
              <w:t>Archiwizacja nagrania transmisji lokalnie na dysku komputera</w:t>
            </w:r>
          </w:p>
          <w:p w:rsidR="0032738E" w:rsidRPr="00F57092" w:rsidRDefault="0032738E" w:rsidP="001724DE">
            <w:pPr>
              <w:pStyle w:val="Akapitzlist"/>
              <w:widowControl w:val="0"/>
              <w:numPr>
                <w:ilvl w:val="0"/>
                <w:numId w:val="46"/>
              </w:numPr>
              <w:suppressAutoHyphens/>
              <w:rPr>
                <w:rFonts w:cstheme="minorHAnsi"/>
              </w:rPr>
            </w:pPr>
            <w:r w:rsidRPr="00F57092">
              <w:rPr>
                <w:rFonts w:cstheme="minorHAnsi"/>
              </w:rPr>
              <w:t>Automatyczne dodawania do transmisji, co najmniej:</w:t>
            </w:r>
          </w:p>
          <w:p w:rsidR="0032738E" w:rsidRPr="00F57092" w:rsidRDefault="0032738E" w:rsidP="001724DE">
            <w:pPr>
              <w:pStyle w:val="Akapitzlist"/>
              <w:numPr>
                <w:ilvl w:val="0"/>
                <w:numId w:val="49"/>
              </w:numPr>
            </w:pPr>
            <w:r w:rsidRPr="00F57092">
              <w:t>Ogólnych informacji o dacie i miejscu posiedzenia</w:t>
            </w:r>
          </w:p>
          <w:p w:rsidR="0032738E" w:rsidRPr="00F57092" w:rsidRDefault="0032738E" w:rsidP="001724DE">
            <w:pPr>
              <w:pStyle w:val="Akapitzlist"/>
              <w:numPr>
                <w:ilvl w:val="0"/>
                <w:numId w:val="49"/>
              </w:numPr>
            </w:pPr>
            <w:r w:rsidRPr="00F57092">
              <w:t>Informacji o aktualnie omawianym punkcie</w:t>
            </w:r>
          </w:p>
          <w:p w:rsidR="0032738E" w:rsidRPr="00F57092" w:rsidRDefault="0032738E" w:rsidP="001724DE">
            <w:pPr>
              <w:pStyle w:val="Akapitzlist"/>
              <w:numPr>
                <w:ilvl w:val="0"/>
                <w:numId w:val="49"/>
              </w:numPr>
            </w:pPr>
            <w:r w:rsidRPr="00F57092">
              <w:t>Imienia, nazwiska oraz pełnionej funkcji mówcy</w:t>
            </w:r>
          </w:p>
          <w:p w:rsidR="0032738E" w:rsidRPr="00F57092" w:rsidRDefault="0032738E" w:rsidP="001724DE">
            <w:pPr>
              <w:pStyle w:val="Akapitzlist"/>
              <w:numPr>
                <w:ilvl w:val="0"/>
                <w:numId w:val="49"/>
              </w:numPr>
            </w:pPr>
            <w:r w:rsidRPr="00F57092">
              <w:t>Wyników głosowania bezpośrednio po ich zakończeniu</w:t>
            </w:r>
          </w:p>
          <w:p w:rsidR="00EF53E4" w:rsidRPr="000B2E7C" w:rsidRDefault="0032738E" w:rsidP="001724DE">
            <w:pPr>
              <w:pStyle w:val="Akapitzlist"/>
              <w:numPr>
                <w:ilvl w:val="0"/>
                <w:numId w:val="49"/>
              </w:numPr>
            </w:pPr>
            <w:r w:rsidRPr="00F57092">
              <w:t>Informacji o trwającej przerwie w obradach</w:t>
            </w:r>
          </w:p>
        </w:tc>
        <w:tc>
          <w:tcPr>
            <w:tcW w:w="5919" w:type="dxa"/>
          </w:tcPr>
          <w:p w:rsidR="00EF53E4" w:rsidRDefault="00EF53E4" w:rsidP="00EF53E4">
            <w:pPr>
              <w:spacing w:line="276" w:lineRule="auto"/>
              <w:jc w:val="center"/>
              <w:rPr>
                <w:rFonts w:ascii="Arial" w:eastAsia="Arial" w:hAnsi="Arial" w:cs="Arial"/>
                <w:sz w:val="20"/>
                <w:szCs w:val="20"/>
              </w:rPr>
            </w:pPr>
          </w:p>
        </w:tc>
      </w:tr>
    </w:tbl>
    <w:p w:rsidR="00EF53E4" w:rsidRPr="008A1DD6" w:rsidRDefault="00EF53E4" w:rsidP="00EF53E4">
      <w:pPr>
        <w:spacing w:line="276" w:lineRule="auto"/>
        <w:ind w:firstLine="360"/>
        <w:jc w:val="center"/>
        <w:rPr>
          <w:rFonts w:ascii="Arial" w:eastAsia="Arial" w:hAnsi="Arial" w:cs="Arial"/>
          <w:sz w:val="20"/>
          <w:szCs w:val="20"/>
          <w:lang w:val="pl-PL"/>
        </w:rPr>
      </w:pPr>
    </w:p>
    <w:p w:rsidR="007E0A1D" w:rsidRPr="008A1DD6" w:rsidRDefault="007E0A1D" w:rsidP="007E0A1D">
      <w:pPr>
        <w:ind w:left="567" w:hanging="567"/>
        <w:jc w:val="both"/>
        <w:rPr>
          <w:rFonts w:ascii="Arial" w:eastAsia="Arial" w:hAnsi="Arial" w:cs="Arial"/>
          <w:sz w:val="20"/>
          <w:szCs w:val="20"/>
          <w:lang w:val="pl-PL"/>
        </w:rPr>
      </w:pPr>
    </w:p>
    <w:p w:rsidR="007E0A1D" w:rsidRPr="008A1DD6" w:rsidRDefault="007E0A1D" w:rsidP="007E0A1D">
      <w:pPr>
        <w:ind w:left="567" w:hanging="567"/>
        <w:jc w:val="both"/>
        <w:rPr>
          <w:rFonts w:ascii="Arial" w:eastAsia="Arial" w:hAnsi="Arial" w:cs="Arial"/>
          <w:sz w:val="20"/>
          <w:szCs w:val="20"/>
          <w:lang w:val="pl-PL"/>
        </w:rPr>
      </w:pPr>
    </w:p>
    <w:p w:rsidR="005E16F1" w:rsidRPr="008A1DD6" w:rsidRDefault="005E16F1" w:rsidP="00E74132">
      <w:pPr>
        <w:ind w:left="567" w:hanging="567"/>
        <w:jc w:val="both"/>
        <w:rPr>
          <w:rFonts w:ascii="Arial" w:eastAsia="Arial" w:hAnsi="Arial" w:cs="Arial"/>
          <w:sz w:val="20"/>
          <w:szCs w:val="20"/>
          <w:lang w:val="pl-PL"/>
        </w:rPr>
      </w:pPr>
    </w:p>
    <w:p w:rsidR="009D77D3" w:rsidRPr="008A1DD6" w:rsidRDefault="009D77D3" w:rsidP="00402FC7">
      <w:pPr>
        <w:rPr>
          <w:rFonts w:ascii="Arial" w:eastAsia="Arial" w:hAnsi="Arial" w:cs="Arial"/>
          <w:sz w:val="20"/>
          <w:szCs w:val="20"/>
          <w:lang w:val="pl-PL"/>
        </w:rPr>
      </w:pPr>
    </w:p>
    <w:p w:rsidR="005E16F1" w:rsidRPr="008A1DD6" w:rsidRDefault="005E16F1" w:rsidP="00402FC7">
      <w:pPr>
        <w:rPr>
          <w:rFonts w:ascii="Arial" w:hAnsi="Arial" w:cs="Arial"/>
          <w:sz w:val="20"/>
          <w:szCs w:val="20"/>
          <w:lang w:val="pl-PL"/>
        </w:rPr>
      </w:pPr>
    </w:p>
    <w:p w:rsidR="00B87576" w:rsidRPr="008A1DD6" w:rsidRDefault="00B87576"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1004D" w:rsidP="00EB7CF1">
      <w:pPr>
        <w:spacing w:line="276" w:lineRule="auto"/>
        <w:jc w:val="right"/>
        <w:rPr>
          <w:rFonts w:ascii="Arial" w:hAnsi="Arial" w:cs="Arial"/>
          <w:sz w:val="20"/>
          <w:szCs w:val="20"/>
        </w:rPr>
      </w:pPr>
      <w:r w:rsidRPr="008A1DD6">
        <w:rPr>
          <w:rFonts w:ascii="Arial" w:hAnsi="Arial" w:cs="Arial"/>
          <w:sz w:val="20"/>
          <w:szCs w:val="20"/>
        </w:rPr>
        <w:tab/>
        <w:t xml:space="preserve">          </w:t>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t xml:space="preserve">  …………………………………………….</w:t>
      </w:r>
    </w:p>
    <w:p w:rsidR="0001004D" w:rsidRPr="00001C1E" w:rsidRDefault="0001004D" w:rsidP="0001004D">
      <w:pPr>
        <w:spacing w:line="276" w:lineRule="auto"/>
        <w:jc w:val="both"/>
        <w:rPr>
          <w:rFonts w:ascii="Arial" w:hAnsi="Arial" w:cs="Arial"/>
          <w:i/>
          <w:sz w:val="20"/>
          <w:szCs w:val="20"/>
          <w:lang w:val="pl-PL"/>
        </w:rPr>
      </w:pPr>
      <w:r w:rsidRPr="008A1DD6">
        <w:rPr>
          <w:rFonts w:ascii="Arial" w:hAnsi="Arial" w:cs="Arial"/>
          <w:i/>
          <w:sz w:val="20"/>
          <w:szCs w:val="20"/>
        </w:rPr>
        <w:t xml:space="preserve">                                                                                                                              </w:t>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001C1E">
        <w:rPr>
          <w:rFonts w:ascii="Arial" w:hAnsi="Arial" w:cs="Arial"/>
          <w:i/>
          <w:sz w:val="20"/>
          <w:szCs w:val="20"/>
          <w:lang w:val="pl-PL"/>
        </w:rPr>
        <w:t xml:space="preserve">       (podpis)</w:t>
      </w:r>
    </w:p>
    <w:p w:rsidR="0001004D" w:rsidRPr="008A1DD6" w:rsidRDefault="0001004D" w:rsidP="00851A4C">
      <w:pPr>
        <w:rPr>
          <w:rFonts w:ascii="Arial" w:hAnsi="Arial" w:cs="Arial"/>
          <w:sz w:val="20"/>
          <w:szCs w:val="20"/>
          <w:lang w:val="pl-PL"/>
        </w:rPr>
      </w:pPr>
    </w:p>
    <w:p w:rsidR="0001004D" w:rsidRPr="008A1DD6" w:rsidRDefault="0001004D" w:rsidP="00851A4C">
      <w:pPr>
        <w:rPr>
          <w:rFonts w:ascii="Arial" w:hAnsi="Arial" w:cs="Arial"/>
          <w:sz w:val="20"/>
          <w:szCs w:val="20"/>
          <w:lang w:val="pl-PL"/>
        </w:rPr>
      </w:pPr>
    </w:p>
    <w:p w:rsidR="0001004D" w:rsidRPr="008A1DD6" w:rsidRDefault="00001C1E" w:rsidP="0001004D">
      <w:pPr>
        <w:jc w:val="both"/>
        <w:rPr>
          <w:rFonts w:ascii="Arial" w:hAnsi="Arial" w:cs="Arial"/>
          <w:b/>
          <w:color w:val="000000"/>
          <w:sz w:val="20"/>
          <w:szCs w:val="20"/>
          <w:lang w:val="pl-PL"/>
        </w:rPr>
      </w:pPr>
      <w:r>
        <w:rPr>
          <w:rFonts w:ascii="Arial" w:hAnsi="Arial" w:cs="Arial"/>
          <w:b/>
          <w:color w:val="000000"/>
          <w:sz w:val="20"/>
          <w:szCs w:val="20"/>
          <w:vertAlign w:val="superscript"/>
          <w:lang w:val="pl-PL"/>
        </w:rPr>
        <w:t>1</w:t>
      </w:r>
      <w:r w:rsidR="0001004D" w:rsidRPr="008A1DD6">
        <w:rPr>
          <w:rFonts w:ascii="Arial" w:hAnsi="Arial" w:cs="Arial"/>
          <w:b/>
          <w:color w:val="000000"/>
          <w:sz w:val="20"/>
          <w:szCs w:val="20"/>
          <w:lang w:val="pl-PL"/>
        </w:rPr>
        <w:t xml:space="preserve"> Prawą stronę tabeli, należy wypełnić stosując słowa „spełnia” lub „nie spełnia” </w:t>
      </w:r>
      <w:r w:rsidR="002B4673">
        <w:rPr>
          <w:rFonts w:ascii="Arial" w:hAnsi="Arial" w:cs="Arial"/>
          <w:b/>
          <w:color w:val="000000"/>
          <w:sz w:val="20"/>
          <w:szCs w:val="20"/>
          <w:lang w:val="pl-PL"/>
        </w:rPr>
        <w:t>w</w:t>
      </w:r>
      <w:r w:rsidR="0001004D" w:rsidRPr="008A1DD6">
        <w:rPr>
          <w:rFonts w:ascii="Arial" w:hAnsi="Arial" w:cs="Arial"/>
          <w:b/>
          <w:color w:val="000000"/>
          <w:sz w:val="20"/>
          <w:szCs w:val="20"/>
          <w:lang w:val="pl-PL"/>
        </w:rPr>
        <w:t xml:space="preserve"> przypadku zapisów </w:t>
      </w:r>
      <w:r w:rsidR="002B4673" w:rsidRPr="008A1DD6">
        <w:rPr>
          <w:rFonts w:ascii="Arial" w:hAnsi="Arial" w:cs="Arial"/>
          <w:b/>
          <w:color w:val="000000"/>
          <w:sz w:val="20"/>
          <w:szCs w:val="20"/>
          <w:lang w:val="pl-PL"/>
        </w:rPr>
        <w:t>ogólnych,</w:t>
      </w:r>
      <w:r w:rsidR="0001004D" w:rsidRPr="008A1DD6">
        <w:rPr>
          <w:rFonts w:ascii="Arial" w:hAnsi="Arial" w:cs="Arial"/>
          <w:b/>
          <w:color w:val="000000"/>
          <w:sz w:val="20"/>
          <w:szCs w:val="20"/>
          <w:lang w:val="pl-PL"/>
        </w:rPr>
        <w:t xml:space="preserve"> w </w:t>
      </w:r>
      <w:r w:rsidR="002B4673" w:rsidRPr="008A1DD6">
        <w:rPr>
          <w:rFonts w:ascii="Arial" w:hAnsi="Arial" w:cs="Arial"/>
          <w:b/>
          <w:color w:val="000000"/>
          <w:sz w:val="20"/>
          <w:szCs w:val="20"/>
          <w:lang w:val="pl-PL"/>
        </w:rPr>
        <w:t>przypadku gdy</w:t>
      </w:r>
      <w:r w:rsidR="0001004D" w:rsidRPr="008A1DD6">
        <w:rPr>
          <w:rFonts w:ascii="Arial" w:hAnsi="Arial" w:cs="Arial"/>
          <w:b/>
          <w:color w:val="000000"/>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rsidR="0001004D" w:rsidRPr="008A1DD6" w:rsidRDefault="0001004D" w:rsidP="0001004D">
      <w:pPr>
        <w:jc w:val="both"/>
        <w:rPr>
          <w:rFonts w:ascii="Arial" w:hAnsi="Arial" w:cs="Arial"/>
          <w:color w:val="FF0000"/>
          <w:sz w:val="20"/>
          <w:szCs w:val="20"/>
          <w:lang w:val="pl-PL"/>
        </w:rPr>
      </w:pPr>
      <w:r w:rsidRPr="008A1DD6">
        <w:rPr>
          <w:rFonts w:ascii="Arial" w:hAnsi="Arial" w:cs="Arial"/>
          <w:b/>
          <w:color w:val="FF0000"/>
          <w:sz w:val="20"/>
          <w:szCs w:val="20"/>
          <w:lang w:val="pl-PL"/>
        </w:rPr>
        <w:t>W przypadku, gdy Wykonawca w którejkolwiek z pozycji wpisze słowa „nie spełnia” lub zaoferuje niższe wartości oferta zostanie odrzucona, gdyż jej treść jest niezgodna z warunkami zam</w:t>
      </w:r>
      <w:r w:rsidR="00EB7CF1">
        <w:rPr>
          <w:rFonts w:ascii="Arial" w:hAnsi="Arial" w:cs="Arial"/>
          <w:b/>
          <w:color w:val="FF0000"/>
          <w:sz w:val="20"/>
          <w:szCs w:val="20"/>
          <w:lang w:val="pl-PL"/>
        </w:rPr>
        <w:t>ó</w:t>
      </w:r>
      <w:r w:rsidRPr="008A1DD6">
        <w:rPr>
          <w:rFonts w:ascii="Arial" w:hAnsi="Arial" w:cs="Arial"/>
          <w:b/>
          <w:color w:val="FF0000"/>
          <w:sz w:val="20"/>
          <w:szCs w:val="20"/>
          <w:lang w:val="pl-PL"/>
        </w:rPr>
        <w:t>wienia (art. 226 ust. 1 pkt. 5) ustawy Prawo zamówień publicznych )</w:t>
      </w:r>
    </w:p>
    <w:p w:rsidR="0001004D" w:rsidRPr="008A1DD6" w:rsidRDefault="0001004D" w:rsidP="00851A4C">
      <w:pPr>
        <w:rPr>
          <w:rFonts w:ascii="Arial" w:hAnsi="Arial" w:cs="Arial"/>
          <w:sz w:val="20"/>
          <w:szCs w:val="20"/>
          <w:lang w:val="pl-PL"/>
        </w:rPr>
      </w:pPr>
    </w:p>
    <w:sectPr w:rsidR="0001004D" w:rsidRPr="008A1DD6" w:rsidSect="00927A99">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78" w:rsidRDefault="00EF0D78" w:rsidP="004564DC">
      <w:r>
        <w:separator/>
      </w:r>
    </w:p>
  </w:endnote>
  <w:endnote w:type="continuationSeparator" w:id="0">
    <w:p w:rsidR="00EF0D78" w:rsidRDefault="00EF0D78" w:rsidP="0045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78" w:rsidRDefault="00EF0D78" w:rsidP="004564DC">
      <w:r>
        <w:separator/>
      </w:r>
    </w:p>
  </w:footnote>
  <w:footnote w:type="continuationSeparator" w:id="0">
    <w:p w:rsidR="00EF0D78" w:rsidRDefault="00EF0D78" w:rsidP="00456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EB" w:rsidRDefault="003F4EEB" w:rsidP="004C178D">
    <w:pPr>
      <w:pStyle w:val="Nagwek"/>
    </w:pPr>
    <w:r>
      <w:rPr>
        <w:noProof/>
        <w:lang w:val="pl-PL" w:eastAsia="pl-PL"/>
      </w:rPr>
      <w:drawing>
        <wp:anchor distT="0" distB="0" distL="114300" distR="114300" simplePos="0" relativeHeight="251659264" behindDoc="0" locked="0" layoutInCell="1" allowOverlap="0">
          <wp:simplePos x="0" y="0"/>
          <wp:positionH relativeFrom="page">
            <wp:posOffset>899795</wp:posOffset>
          </wp:positionH>
          <wp:positionV relativeFrom="page">
            <wp:posOffset>142240</wp:posOffset>
          </wp:positionV>
          <wp:extent cx="5760720" cy="652145"/>
          <wp:effectExtent l="0" t="0" r="0" b="0"/>
          <wp:wrapSquare wrapText="bothSides"/>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rsidR="003F4EEB" w:rsidRDefault="003F4EEB" w:rsidP="004C178D">
    <w:pPr>
      <w:spacing w:line="276" w:lineRule="auto"/>
      <w:jc w:val="center"/>
      <w:rPr>
        <w:rFonts w:ascii="Arial" w:hAnsi="Arial" w:cs="Arial"/>
        <w:b/>
        <w:bCs/>
        <w:sz w:val="20"/>
        <w:szCs w:val="20"/>
        <w:lang w:val="pl-PL"/>
      </w:rPr>
    </w:pPr>
  </w:p>
  <w:p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rsidR="003F4EEB" w:rsidRPr="009B1DFA" w:rsidRDefault="003F4EEB" w:rsidP="004564DC">
    <w:pPr>
      <w:spacing w:line="276" w:lineRule="auto"/>
      <w:jc w:val="right"/>
      <w:rPr>
        <w:rFonts w:ascii="Arial" w:hAnsi="Arial" w:cs="Arial"/>
        <w:b/>
        <w:bCs/>
        <w:sz w:val="20"/>
        <w:szCs w:val="20"/>
        <w:lang w:val="pl-PL"/>
      </w:rPr>
    </w:pPr>
  </w:p>
  <w:p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rsidR="003F4EEB" w:rsidRPr="004564DC" w:rsidRDefault="003F4EE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38"/>
  </w:num>
  <w:num w:numId="3">
    <w:abstractNumId w:val="27"/>
  </w:num>
  <w:num w:numId="4">
    <w:abstractNumId w:val="41"/>
  </w:num>
  <w:num w:numId="5">
    <w:abstractNumId w:val="9"/>
  </w:num>
  <w:num w:numId="6">
    <w:abstractNumId w:val="23"/>
  </w:num>
  <w:num w:numId="7">
    <w:abstractNumId w:val="47"/>
  </w:num>
  <w:num w:numId="8">
    <w:abstractNumId w:val="32"/>
  </w:num>
  <w:num w:numId="9">
    <w:abstractNumId w:val="12"/>
  </w:num>
  <w:num w:numId="10">
    <w:abstractNumId w:val="25"/>
  </w:num>
  <w:num w:numId="11">
    <w:abstractNumId w:val="34"/>
  </w:num>
  <w:num w:numId="12">
    <w:abstractNumId w:val="48"/>
  </w:num>
  <w:num w:numId="13">
    <w:abstractNumId w:val="39"/>
  </w:num>
  <w:num w:numId="14">
    <w:abstractNumId w:val="29"/>
  </w:num>
  <w:num w:numId="15">
    <w:abstractNumId w:val="3"/>
  </w:num>
  <w:num w:numId="16">
    <w:abstractNumId w:val="45"/>
  </w:num>
  <w:num w:numId="17">
    <w:abstractNumId w:val="6"/>
  </w:num>
  <w:num w:numId="18">
    <w:abstractNumId w:val="14"/>
  </w:num>
  <w:num w:numId="19">
    <w:abstractNumId w:val="33"/>
  </w:num>
  <w:num w:numId="20">
    <w:abstractNumId w:val="37"/>
  </w:num>
  <w:num w:numId="21">
    <w:abstractNumId w:val="24"/>
  </w:num>
  <w:num w:numId="22">
    <w:abstractNumId w:val="40"/>
  </w:num>
  <w:num w:numId="23">
    <w:abstractNumId w:val="31"/>
  </w:num>
  <w:num w:numId="24">
    <w:abstractNumId w:val="28"/>
  </w:num>
  <w:num w:numId="25">
    <w:abstractNumId w:val="16"/>
  </w:num>
  <w:num w:numId="26">
    <w:abstractNumId w:val="4"/>
  </w:num>
  <w:num w:numId="27">
    <w:abstractNumId w:val="30"/>
  </w:num>
  <w:num w:numId="28">
    <w:abstractNumId w:val="17"/>
  </w:num>
  <w:num w:numId="29">
    <w:abstractNumId w:val="26"/>
  </w:num>
  <w:num w:numId="30">
    <w:abstractNumId w:val="18"/>
  </w:num>
  <w:num w:numId="31">
    <w:abstractNumId w:val="46"/>
  </w:num>
  <w:num w:numId="32">
    <w:abstractNumId w:val="20"/>
  </w:num>
  <w:num w:numId="33">
    <w:abstractNumId w:val="43"/>
  </w:num>
  <w:num w:numId="34">
    <w:abstractNumId w:val="19"/>
  </w:num>
  <w:num w:numId="35">
    <w:abstractNumId w:val="22"/>
  </w:num>
  <w:num w:numId="36">
    <w:abstractNumId w:val="35"/>
  </w:num>
  <w:num w:numId="37">
    <w:abstractNumId w:val="42"/>
  </w:num>
  <w:num w:numId="38">
    <w:abstractNumId w:val="7"/>
  </w:num>
  <w:num w:numId="39">
    <w:abstractNumId w:val="2"/>
  </w:num>
  <w:num w:numId="40">
    <w:abstractNumId w:val="15"/>
  </w:num>
  <w:num w:numId="41">
    <w:abstractNumId w:val="49"/>
  </w:num>
  <w:num w:numId="42">
    <w:abstractNumId w:val="13"/>
  </w:num>
  <w:num w:numId="43">
    <w:abstractNumId w:val="11"/>
  </w:num>
  <w:num w:numId="44">
    <w:abstractNumId w:val="10"/>
  </w:num>
  <w:num w:numId="45">
    <w:abstractNumId w:val="0"/>
  </w:num>
  <w:num w:numId="46">
    <w:abstractNumId w:val="5"/>
  </w:num>
  <w:num w:numId="47">
    <w:abstractNumId w:val="8"/>
  </w:num>
  <w:num w:numId="48">
    <w:abstractNumId w:val="44"/>
  </w:num>
  <w:num w:numId="49">
    <w:abstractNumId w:val="1"/>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684B35"/>
    <w:rsid w:val="00001C1E"/>
    <w:rsid w:val="0001004D"/>
    <w:rsid w:val="00055B09"/>
    <w:rsid w:val="0005753B"/>
    <w:rsid w:val="000763C2"/>
    <w:rsid w:val="00084ADB"/>
    <w:rsid w:val="000A2219"/>
    <w:rsid w:val="000B2E7C"/>
    <w:rsid w:val="000B5AB3"/>
    <w:rsid w:val="000C34B2"/>
    <w:rsid w:val="000D173F"/>
    <w:rsid w:val="000E6F15"/>
    <w:rsid w:val="000F321B"/>
    <w:rsid w:val="00127599"/>
    <w:rsid w:val="00136764"/>
    <w:rsid w:val="00143C32"/>
    <w:rsid w:val="00147364"/>
    <w:rsid w:val="00154C1C"/>
    <w:rsid w:val="00154F36"/>
    <w:rsid w:val="001710A2"/>
    <w:rsid w:val="001724DE"/>
    <w:rsid w:val="001762AA"/>
    <w:rsid w:val="00183D74"/>
    <w:rsid w:val="00184204"/>
    <w:rsid w:val="001A5B54"/>
    <w:rsid w:val="001D0528"/>
    <w:rsid w:val="001E54DE"/>
    <w:rsid w:val="00201D3F"/>
    <w:rsid w:val="002079ED"/>
    <w:rsid w:val="00212257"/>
    <w:rsid w:val="00217191"/>
    <w:rsid w:val="002237A1"/>
    <w:rsid w:val="00227E70"/>
    <w:rsid w:val="00227EFA"/>
    <w:rsid w:val="00234FDB"/>
    <w:rsid w:val="002475F3"/>
    <w:rsid w:val="002649FE"/>
    <w:rsid w:val="002B4673"/>
    <w:rsid w:val="002C6D0C"/>
    <w:rsid w:val="002F7C72"/>
    <w:rsid w:val="00302BE8"/>
    <w:rsid w:val="00313784"/>
    <w:rsid w:val="0032738E"/>
    <w:rsid w:val="003370EA"/>
    <w:rsid w:val="00337AB0"/>
    <w:rsid w:val="00345B23"/>
    <w:rsid w:val="00354551"/>
    <w:rsid w:val="003618FB"/>
    <w:rsid w:val="00376B23"/>
    <w:rsid w:val="00377DAD"/>
    <w:rsid w:val="003976F4"/>
    <w:rsid w:val="003E5D93"/>
    <w:rsid w:val="003F13D3"/>
    <w:rsid w:val="003F4EEB"/>
    <w:rsid w:val="003F65B4"/>
    <w:rsid w:val="00402FC7"/>
    <w:rsid w:val="004103AA"/>
    <w:rsid w:val="004564DC"/>
    <w:rsid w:val="00456B93"/>
    <w:rsid w:val="00457D6C"/>
    <w:rsid w:val="00472EF0"/>
    <w:rsid w:val="00476643"/>
    <w:rsid w:val="0049078B"/>
    <w:rsid w:val="00492104"/>
    <w:rsid w:val="004A6E68"/>
    <w:rsid w:val="004B3870"/>
    <w:rsid w:val="004B5936"/>
    <w:rsid w:val="004C178D"/>
    <w:rsid w:val="004E1265"/>
    <w:rsid w:val="005042C3"/>
    <w:rsid w:val="005057DE"/>
    <w:rsid w:val="00533AD0"/>
    <w:rsid w:val="00573202"/>
    <w:rsid w:val="005A1E29"/>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C595A"/>
    <w:rsid w:val="007D7D1D"/>
    <w:rsid w:val="007E0A1D"/>
    <w:rsid w:val="00804199"/>
    <w:rsid w:val="00844640"/>
    <w:rsid w:val="00851A4C"/>
    <w:rsid w:val="00856C84"/>
    <w:rsid w:val="00871D4D"/>
    <w:rsid w:val="008763AD"/>
    <w:rsid w:val="00885572"/>
    <w:rsid w:val="008A1DD6"/>
    <w:rsid w:val="008B5EB5"/>
    <w:rsid w:val="008C54D6"/>
    <w:rsid w:val="00921B55"/>
    <w:rsid w:val="00927A99"/>
    <w:rsid w:val="00961AEB"/>
    <w:rsid w:val="00965C69"/>
    <w:rsid w:val="00972F0F"/>
    <w:rsid w:val="00997FC7"/>
    <w:rsid w:val="009B1DFA"/>
    <w:rsid w:val="009D77D3"/>
    <w:rsid w:val="00A0764E"/>
    <w:rsid w:val="00A2456C"/>
    <w:rsid w:val="00A7253C"/>
    <w:rsid w:val="00A9158C"/>
    <w:rsid w:val="00A922F8"/>
    <w:rsid w:val="00AB2721"/>
    <w:rsid w:val="00AF3DCC"/>
    <w:rsid w:val="00AF55A3"/>
    <w:rsid w:val="00B2594F"/>
    <w:rsid w:val="00B81AE2"/>
    <w:rsid w:val="00B862E7"/>
    <w:rsid w:val="00B87576"/>
    <w:rsid w:val="00B93C5A"/>
    <w:rsid w:val="00B977DC"/>
    <w:rsid w:val="00BD480F"/>
    <w:rsid w:val="00C11274"/>
    <w:rsid w:val="00C64D1D"/>
    <w:rsid w:val="00C709FB"/>
    <w:rsid w:val="00C71FF8"/>
    <w:rsid w:val="00C73E65"/>
    <w:rsid w:val="00C74154"/>
    <w:rsid w:val="00C75CCF"/>
    <w:rsid w:val="00CD0165"/>
    <w:rsid w:val="00CE03BD"/>
    <w:rsid w:val="00D242D2"/>
    <w:rsid w:val="00D27FAC"/>
    <w:rsid w:val="00D42151"/>
    <w:rsid w:val="00D81A63"/>
    <w:rsid w:val="00D90E48"/>
    <w:rsid w:val="00D94357"/>
    <w:rsid w:val="00DA2FA3"/>
    <w:rsid w:val="00DE117E"/>
    <w:rsid w:val="00DF79D5"/>
    <w:rsid w:val="00E31DDF"/>
    <w:rsid w:val="00E43321"/>
    <w:rsid w:val="00E572D5"/>
    <w:rsid w:val="00E63079"/>
    <w:rsid w:val="00E65D37"/>
    <w:rsid w:val="00E74132"/>
    <w:rsid w:val="00E9519D"/>
    <w:rsid w:val="00E966FB"/>
    <w:rsid w:val="00EB58D8"/>
    <w:rsid w:val="00EB7CF1"/>
    <w:rsid w:val="00EC163A"/>
    <w:rsid w:val="00ED72A8"/>
    <w:rsid w:val="00EE0467"/>
    <w:rsid w:val="00EE7BA0"/>
    <w:rsid w:val="00EF0D78"/>
    <w:rsid w:val="00EF53E4"/>
    <w:rsid w:val="00F00FA7"/>
    <w:rsid w:val="00F0769C"/>
    <w:rsid w:val="00F26F1E"/>
    <w:rsid w:val="00F40890"/>
    <w:rsid w:val="00F53B23"/>
    <w:rsid w:val="00F60AE6"/>
    <w:rsid w:val="00F930C4"/>
    <w:rsid w:val="00FB5D44"/>
    <w:rsid w:val="00FC4FE1"/>
    <w:rsid w:val="00FC5C9C"/>
    <w:rsid w:val="00FC6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s>
</file>

<file path=word/webSettings.xml><?xml version="1.0" encoding="utf-8"?>
<w:webSettings xmlns:r="http://schemas.openxmlformats.org/officeDocument/2006/relationships" xmlns:w="http://schemas.openxmlformats.org/wordprocessingml/2006/main">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14311</Words>
  <Characters>85869</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ATokarz</cp:lastModifiedBy>
  <cp:revision>2</cp:revision>
  <dcterms:created xsi:type="dcterms:W3CDTF">2022-07-04T08:47:00Z</dcterms:created>
  <dcterms:modified xsi:type="dcterms:W3CDTF">2022-07-04T08:47:00Z</dcterms:modified>
</cp:coreProperties>
</file>