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5ED1DFCF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5B19EE1F" w:rsidR="004E1719" w:rsidRPr="00E3353C" w:rsidRDefault="004E1719" w:rsidP="004E1719">
      <w:pPr>
        <w:jc w:val="right"/>
      </w:pPr>
      <w:r w:rsidRPr="00E3353C">
        <w:t xml:space="preserve">Świdnica, </w:t>
      </w:r>
      <w:r w:rsidR="001A5B08">
        <w:t>23</w:t>
      </w:r>
      <w:r w:rsidR="00F05AB6">
        <w:t>.01.2024</w:t>
      </w:r>
      <w:r>
        <w:t xml:space="preserve"> r.</w:t>
      </w:r>
    </w:p>
    <w:p w14:paraId="7BE57E74" w14:textId="77777777" w:rsidR="001A5B08" w:rsidRPr="00E3353C" w:rsidRDefault="001A5B08" w:rsidP="00D64FE7">
      <w:pPr>
        <w:jc w:val="both"/>
        <w:rPr>
          <w:b/>
          <w:sz w:val="28"/>
          <w:szCs w:val="28"/>
        </w:rPr>
      </w:pPr>
    </w:p>
    <w:p w14:paraId="138E0E5D" w14:textId="3EA85F29" w:rsidR="00210621" w:rsidRPr="00B635DC" w:rsidRDefault="004E1719" w:rsidP="00691CC3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080B1F70" w14:textId="6B8F03C9" w:rsid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p w14:paraId="0B3A0F60" w14:textId="77777777" w:rsidR="001A5B08" w:rsidRPr="00F05AB6" w:rsidRDefault="001A5B08" w:rsidP="00F05AB6">
      <w:pPr>
        <w:jc w:val="both"/>
        <w:rPr>
          <w:b/>
          <w:bCs/>
          <w:i/>
          <w:sz w:val="20"/>
          <w:szCs w:val="20"/>
          <w:u w:val="single"/>
        </w:rPr>
      </w:pPr>
    </w:p>
    <w:bookmarkEnd w:id="0"/>
    <w:p w14:paraId="7C198C85" w14:textId="0BDEC2D8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C83DA2">
        <w:t xml:space="preserve">, Spółka z o.o., 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1A5B08">
        <w:t>) - dalej PZP</w:t>
      </w:r>
      <w:r w:rsidR="00F05AB6" w:rsidRPr="00F05AB6">
        <w:t>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5671A087" w14:textId="77777777" w:rsidR="001A5B08" w:rsidRDefault="001A5B08" w:rsidP="004E1719">
      <w:pPr>
        <w:jc w:val="both"/>
      </w:pPr>
    </w:p>
    <w:p w14:paraId="6B402FCF" w14:textId="60284358" w:rsidR="00F05AB6" w:rsidRPr="001A5B08" w:rsidRDefault="001A5B08" w:rsidP="001A5B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Pytania i odpowiedzi nr 5</w:t>
      </w:r>
    </w:p>
    <w:p w14:paraId="7D8A2251" w14:textId="582ABC24" w:rsidR="00F05AB6" w:rsidRDefault="00F05AB6" w:rsidP="00F4003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bookmarkStart w:id="1" w:name="_Hlk155858576"/>
      <w:r w:rsidRPr="00F05AB6">
        <w:rPr>
          <w:b/>
          <w:bCs/>
          <w:lang w:eastAsia="ar-SA"/>
        </w:rPr>
        <w:t>Pytanie nr 1</w:t>
      </w:r>
      <w:r w:rsidR="006212EA">
        <w:rPr>
          <w:b/>
          <w:bCs/>
          <w:lang w:eastAsia="ar-SA"/>
        </w:rPr>
        <w:t>0</w:t>
      </w:r>
    </w:p>
    <w:p w14:paraId="5D6F729A" w14:textId="77777777" w:rsidR="00F40032" w:rsidRPr="00F40032" w:rsidRDefault="00F40032" w:rsidP="005978B9">
      <w:pPr>
        <w:spacing w:line="259" w:lineRule="auto"/>
        <w:jc w:val="both"/>
        <w:rPr>
          <w:i/>
        </w:rPr>
      </w:pPr>
      <w:r w:rsidRPr="00F40032">
        <w:rPr>
          <w:i/>
        </w:rPr>
        <w:t>W Projekcie PZT i PZT zamiennym zaprojektowano 3 złącza (ZK1, ZK2, ZK3) do zasilania budynków. Według opisu technicznego PZT : „</w:t>
      </w:r>
      <w:r w:rsidRPr="00F40032">
        <w:rPr>
          <w:rFonts w:ascii="Corbel" w:eastAsia="ArialMT" w:hAnsi="Corbel"/>
          <w:i/>
        </w:rPr>
        <w:t xml:space="preserve">budynki będą zasilane z wykonanych przez dostawcę energii elektrycznej przyłączy </w:t>
      </w:r>
      <w:proofErr w:type="spellStart"/>
      <w:r w:rsidRPr="00F40032">
        <w:rPr>
          <w:rFonts w:ascii="Corbel" w:eastAsia="ArialMT" w:hAnsi="Corbel"/>
          <w:i/>
        </w:rPr>
        <w:t>nN</w:t>
      </w:r>
      <w:proofErr w:type="spellEnd"/>
      <w:r w:rsidRPr="00F40032">
        <w:rPr>
          <w:rFonts w:ascii="Corbel" w:eastAsia="ArialMT" w:hAnsi="Corbel"/>
          <w:i/>
        </w:rPr>
        <w:t xml:space="preserve"> zakończone zestawami złączowymi ZK4 i ZK5.”</w:t>
      </w:r>
    </w:p>
    <w:p w14:paraId="27416717" w14:textId="225D7237" w:rsidR="00F40032" w:rsidRPr="005978B9" w:rsidRDefault="00F40032" w:rsidP="005978B9">
      <w:pPr>
        <w:pStyle w:val="Akapitzlist"/>
        <w:ind w:left="0"/>
        <w:jc w:val="both"/>
        <w:rPr>
          <w:i/>
        </w:rPr>
      </w:pPr>
      <w:r w:rsidRPr="00F40032">
        <w:rPr>
          <w:i/>
        </w:rPr>
        <w:t xml:space="preserve">W Projekcie technicznym zaprojektowano złącza ZK3 i ZK4 z czego złącze ZK4 jest poza zakresem realizacji w bieżącym etapie.  W PT oraz w PW rys. IE-09 rozdzielnica RG jest zasilana ze złącza ZK4, które jest poza zakresem realizacji. Proszę o informację w jaki sposób należy zrealizować zasilanie budynków.  Proszę o precyzyjną informację dotyczącą zakresu prac związanych z zasilaniem budynków. </w:t>
      </w:r>
    </w:p>
    <w:p w14:paraId="58D77292" w14:textId="7A808EF6" w:rsidR="00852711" w:rsidRPr="00F05AB6" w:rsidRDefault="00852711" w:rsidP="005978B9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bookmarkStart w:id="2" w:name="_Hlk155700658"/>
      <w:bookmarkStart w:id="3" w:name="_Hlk155699838"/>
      <w:r w:rsidRPr="00F05AB6">
        <w:rPr>
          <w:b/>
          <w:bCs/>
          <w:lang w:eastAsia="ar-SA"/>
        </w:rPr>
        <w:t>Odpowiedź nr 1</w:t>
      </w:r>
      <w:r w:rsidR="006212EA">
        <w:rPr>
          <w:b/>
          <w:bCs/>
          <w:lang w:eastAsia="ar-SA"/>
        </w:rPr>
        <w:t>0</w:t>
      </w:r>
    </w:p>
    <w:bookmarkEnd w:id="1"/>
    <w:bookmarkEnd w:id="2"/>
    <w:p w14:paraId="0E8D33AC" w14:textId="7ACA4FD2" w:rsidR="00F40032" w:rsidRDefault="00F40032" w:rsidP="005978B9">
      <w:pPr>
        <w:jc w:val="both"/>
      </w:pPr>
      <w:r>
        <w:t xml:space="preserve">Zasilanie wszystkich 3 budynków realizowane jest następująco: Przy projektowanej stacji </w:t>
      </w:r>
      <w:proofErr w:type="spellStart"/>
      <w:r>
        <w:t>trafo</w:t>
      </w:r>
      <w:proofErr w:type="spellEnd"/>
      <w:r>
        <w:t xml:space="preserve"> zaprojektowano złącze kablowe ZK4, z którego zasilane jest złącze kablowe ZK3 i budynek nr 1(najbliżej ulicy Parkowej). Budynki 2 i 3 zasilane są ze złącza ZK3.</w:t>
      </w:r>
    </w:p>
    <w:p w14:paraId="30F96410" w14:textId="77777777" w:rsidR="006212EA" w:rsidRDefault="006212EA" w:rsidP="005978B9">
      <w:pPr>
        <w:ind w:right="1262"/>
        <w:jc w:val="both"/>
        <w:rPr>
          <w:b/>
          <w:bCs/>
        </w:rPr>
      </w:pPr>
    </w:p>
    <w:p w14:paraId="1BF7B37B" w14:textId="77777777" w:rsidR="006212EA" w:rsidRDefault="006212EA" w:rsidP="005978B9">
      <w:pPr>
        <w:ind w:left="20" w:right="1262"/>
        <w:jc w:val="both"/>
        <w:rPr>
          <w:b/>
          <w:bCs/>
        </w:rPr>
      </w:pPr>
    </w:p>
    <w:p w14:paraId="0195FF79" w14:textId="79B71188" w:rsidR="00852711" w:rsidRPr="00852711" w:rsidRDefault="006212EA" w:rsidP="005978B9">
      <w:pPr>
        <w:ind w:left="20" w:right="1262"/>
        <w:jc w:val="both"/>
        <w:rPr>
          <w:b/>
          <w:bCs/>
        </w:rPr>
      </w:pPr>
      <w:r>
        <w:rPr>
          <w:b/>
          <w:bCs/>
        </w:rPr>
        <w:t>Pytanie nr 11</w:t>
      </w:r>
    </w:p>
    <w:p w14:paraId="07C0B810" w14:textId="77777777" w:rsidR="00F40032" w:rsidRPr="00F40032" w:rsidRDefault="00F40032" w:rsidP="005978B9">
      <w:pPr>
        <w:spacing w:line="259" w:lineRule="auto"/>
        <w:jc w:val="both"/>
        <w:rPr>
          <w:i/>
        </w:rPr>
      </w:pPr>
      <w:r w:rsidRPr="00F40032">
        <w:rPr>
          <w:i/>
        </w:rPr>
        <w:t>Występuje rozbieżność pomiędzy PZT i PZT zamiennym z PT w zakresie  trasy kanalizacji teletechnicznej i lokalizacji studni. Proszę o informację na podstawie jakiej dokumentacji należy zrealizować zadanie.</w:t>
      </w:r>
    </w:p>
    <w:p w14:paraId="5B1C7101" w14:textId="41925E88" w:rsidR="00B57432" w:rsidRPr="00F40032" w:rsidRDefault="00852711" w:rsidP="005978B9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 w:rsidR="006212EA">
        <w:rPr>
          <w:b/>
          <w:bCs/>
          <w:lang w:eastAsia="ar-SA"/>
        </w:rPr>
        <w:t>11</w:t>
      </w:r>
      <w:bookmarkStart w:id="4" w:name="_Hlk155858849"/>
    </w:p>
    <w:bookmarkEnd w:id="4"/>
    <w:p w14:paraId="3FE9D8E2" w14:textId="663ED569" w:rsidR="001A5B08" w:rsidRDefault="00F40032" w:rsidP="005978B9">
      <w:pPr>
        <w:jc w:val="both"/>
      </w:pPr>
      <w:r>
        <w:t xml:space="preserve">Zaprojektowana kanalizacja teletechniczna obejmuje studnię kablową SK1(przy studni D3 kanalizacji deszczowej) prostopadle do budynku nr 1 (kolejna SK1), studnia SK1 przy D5 i dalej w pasie zielonym. Na wysokości każdego budynku zaprojektowano SK1, z których wyprowadzono rurę do OPS w budynku.  </w:t>
      </w:r>
    </w:p>
    <w:p w14:paraId="0932235B" w14:textId="77777777" w:rsidR="001A5B08" w:rsidRDefault="001A5B08" w:rsidP="005978B9">
      <w:pPr>
        <w:jc w:val="both"/>
      </w:pPr>
    </w:p>
    <w:p w14:paraId="4BE7C01F" w14:textId="42A92D23" w:rsidR="00691CC3" w:rsidRPr="00325229" w:rsidRDefault="00691CC3" w:rsidP="00691CC3">
      <w:pPr>
        <w:suppressAutoHyphens/>
        <w:autoSpaceDE w:val="0"/>
        <w:autoSpaceDN w:val="0"/>
        <w:adjustRightInd w:val="0"/>
        <w:ind w:left="5664" w:firstLine="708"/>
        <w:jc w:val="right"/>
        <w:rPr>
          <w:lang w:eastAsia="ar-SA"/>
        </w:rPr>
      </w:pPr>
      <w:r w:rsidRPr="00325229">
        <w:rPr>
          <w:lang w:eastAsia="ar-SA"/>
        </w:rPr>
        <w:t>Prezes Zarząd</w:t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</w:p>
    <w:p w14:paraId="7C884844" w14:textId="65BD4FC7" w:rsidR="00691CC3" w:rsidRPr="00325229" w:rsidRDefault="00691CC3" w:rsidP="00691CC3">
      <w:pPr>
        <w:suppressAutoHyphens/>
        <w:autoSpaceDE w:val="0"/>
        <w:autoSpaceDN w:val="0"/>
        <w:adjustRightInd w:val="0"/>
        <w:ind w:left="3540"/>
        <w:jc w:val="right"/>
        <w:rPr>
          <w:lang w:eastAsia="ar-SA"/>
        </w:rPr>
      </w:pPr>
      <w:r w:rsidRPr="00325229">
        <w:rPr>
          <w:lang w:eastAsia="ar-SA"/>
        </w:rPr>
        <w:t xml:space="preserve">Świdnickiego TBS sp. z o.o.                                 </w:t>
      </w:r>
    </w:p>
    <w:p w14:paraId="24837965" w14:textId="2AAA6F51" w:rsidR="00691CC3" w:rsidRDefault="00691CC3" w:rsidP="00691CC3">
      <w:pPr>
        <w:ind w:left="5664" w:firstLine="708"/>
        <w:jc w:val="right"/>
      </w:pPr>
      <w:r w:rsidRPr="00325229">
        <w:rPr>
          <w:lang w:eastAsia="ar-SA"/>
        </w:rPr>
        <w:t xml:space="preserve">Marek Zawisza </w:t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</w:p>
    <w:bookmarkEnd w:id="3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614AB71D" w14:textId="6F357EF7" w:rsidR="00F05AB6" w:rsidRPr="005D508E" w:rsidRDefault="00F05AB6" w:rsidP="00691CC3">
      <w:pPr>
        <w:jc w:val="both"/>
        <w:rPr>
          <w:b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B336" w14:textId="77777777" w:rsidR="00FF7FF2" w:rsidRDefault="00FF7FF2" w:rsidP="00B9795D">
      <w:r>
        <w:separator/>
      </w:r>
    </w:p>
  </w:endnote>
  <w:endnote w:type="continuationSeparator" w:id="0">
    <w:p w14:paraId="4C4BB79B" w14:textId="77777777" w:rsidR="00FF7FF2" w:rsidRDefault="00FF7FF2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210621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210621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1D40" w14:textId="77777777" w:rsidR="00FF7FF2" w:rsidRDefault="00FF7FF2" w:rsidP="00B9795D">
      <w:r>
        <w:separator/>
      </w:r>
    </w:p>
  </w:footnote>
  <w:footnote w:type="continuationSeparator" w:id="0">
    <w:p w14:paraId="3EA3D7D7" w14:textId="77777777" w:rsidR="00FF7FF2" w:rsidRDefault="00FF7FF2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8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789104">
    <w:abstractNumId w:val="6"/>
  </w:num>
  <w:num w:numId="3" w16cid:durableId="1794202620">
    <w:abstractNumId w:val="5"/>
  </w:num>
  <w:num w:numId="4" w16cid:durableId="1576820333">
    <w:abstractNumId w:val="3"/>
  </w:num>
  <w:num w:numId="5" w16cid:durableId="1627350064">
    <w:abstractNumId w:val="10"/>
  </w:num>
  <w:num w:numId="6" w16cid:durableId="110977893">
    <w:abstractNumId w:val="4"/>
  </w:num>
  <w:num w:numId="7" w16cid:durableId="1359283741">
    <w:abstractNumId w:val="9"/>
  </w:num>
  <w:num w:numId="8" w16cid:durableId="678577373">
    <w:abstractNumId w:val="7"/>
  </w:num>
  <w:num w:numId="9" w16cid:durableId="809053455">
    <w:abstractNumId w:val="1"/>
  </w:num>
  <w:num w:numId="10" w16cid:durableId="1029834494">
    <w:abstractNumId w:val="2"/>
  </w:num>
  <w:num w:numId="11" w16cid:durableId="2115401780">
    <w:abstractNumId w:val="0"/>
  </w:num>
  <w:num w:numId="12" w16cid:durableId="1124930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5B08"/>
    <w:rsid w:val="001A6FA9"/>
    <w:rsid w:val="001C3EF6"/>
    <w:rsid w:val="001C678A"/>
    <w:rsid w:val="001E09C6"/>
    <w:rsid w:val="00201FAE"/>
    <w:rsid w:val="00210621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91CC3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B2853"/>
    <w:rsid w:val="00BC16DB"/>
    <w:rsid w:val="00BD1C64"/>
    <w:rsid w:val="00BD1F35"/>
    <w:rsid w:val="00C10193"/>
    <w:rsid w:val="00C343FA"/>
    <w:rsid w:val="00C41569"/>
    <w:rsid w:val="00C51BED"/>
    <w:rsid w:val="00C634D1"/>
    <w:rsid w:val="00C80B9F"/>
    <w:rsid w:val="00C83DA2"/>
    <w:rsid w:val="00C9172F"/>
    <w:rsid w:val="00C93774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2024-01-23T12:07:00Z</cp:lastPrinted>
  <dcterms:created xsi:type="dcterms:W3CDTF">2024-01-23T12:07:00Z</dcterms:created>
  <dcterms:modified xsi:type="dcterms:W3CDTF">2024-01-23T13:28:00Z</dcterms:modified>
</cp:coreProperties>
</file>