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41B04922" w14:textId="6BD9DE2B" w:rsidR="00D803C8" w:rsidRPr="00F52383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Kraków, </w:t>
      </w:r>
      <w:r w:rsidR="00DB4B5F">
        <w:rPr>
          <w:rFonts w:ascii="Arial" w:eastAsia="Calibri" w:hAnsi="Arial" w:cs="Arial"/>
          <w:color w:val="auto"/>
          <w:lang w:val="pl-PL" w:eastAsia="en-US" w:bidi="ar-SA"/>
        </w:rPr>
        <w:t>17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 </w:t>
      </w:r>
      <w:r w:rsidR="00374D9A">
        <w:rPr>
          <w:rFonts w:ascii="Arial" w:eastAsia="Calibri" w:hAnsi="Arial" w:cs="Arial"/>
          <w:color w:val="auto"/>
          <w:lang w:val="pl-PL" w:eastAsia="en-US" w:bidi="ar-SA"/>
        </w:rPr>
        <w:t xml:space="preserve">maja 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>2023r.</w:t>
      </w:r>
    </w:p>
    <w:p w14:paraId="40EDA36A" w14:textId="77777777" w:rsidR="00694E9D" w:rsidRPr="00FB4029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77A2E542" w14:textId="77777777" w:rsidR="00694E9D" w:rsidRPr="00FB4029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3F420751" w14:textId="01145C89" w:rsidR="00694E9D" w:rsidRPr="00FB4029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  <w:r w:rsidRPr="00F52383">
        <w:rPr>
          <w:rFonts w:ascii="Arial" w:hAnsi="Arial" w:cs="Arial"/>
          <w:b/>
          <w:bCs/>
          <w:lang w:val="pl-PL"/>
        </w:rPr>
        <w:t>Informacja z otwarcia ofert</w:t>
      </w:r>
      <w:r w:rsidRPr="00FB4029">
        <w:rPr>
          <w:rFonts w:ascii="Arial" w:hAnsi="Arial" w:cs="Arial"/>
          <w:b/>
          <w:bCs/>
          <w:lang w:val="pl-PL"/>
        </w:rPr>
        <w:t xml:space="preserve"> </w:t>
      </w:r>
    </w:p>
    <w:p w14:paraId="052E9784" w14:textId="77777777" w:rsidR="00F52383" w:rsidRPr="00FB4029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67775FB6" w14:textId="77777777" w:rsidR="00F52383" w:rsidRPr="00FB4029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lang w:val="pl-PL"/>
        </w:rPr>
      </w:pPr>
    </w:p>
    <w:p w14:paraId="699FC21B" w14:textId="4388DFD4" w:rsidR="00F52383" w:rsidRPr="00DE49F3" w:rsidRDefault="00F52383" w:rsidP="00934E92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  <w:r w:rsidRPr="00F52383">
        <w:rPr>
          <w:rFonts w:ascii="Arial" w:hAnsi="Arial" w:cs="Arial"/>
          <w:bCs/>
          <w:lang w:val="pl-PL"/>
        </w:rPr>
        <w:t>Zamawiający informuje, że w postęp</w:t>
      </w:r>
      <w:r w:rsidRPr="00DE49F3">
        <w:rPr>
          <w:rFonts w:ascii="Arial" w:hAnsi="Arial" w:cs="Arial"/>
          <w:bCs/>
          <w:lang w:val="pl-PL"/>
        </w:rPr>
        <w:t xml:space="preserve">owaniu którego przedmiotem jest </w:t>
      </w:r>
      <w:r w:rsidR="00DE49F3" w:rsidRPr="00DE49F3">
        <w:rPr>
          <w:rFonts w:ascii="Arial" w:hAnsi="Arial" w:cs="Arial"/>
          <w:bCs/>
          <w:lang w:val="pl-PL"/>
        </w:rPr>
        <w:t>d</w:t>
      </w:r>
      <w:r w:rsidR="00DE49F3" w:rsidRPr="00DE49F3">
        <w:rPr>
          <w:rFonts w:ascii="Arial" w:hAnsi="Arial" w:cs="Arial"/>
          <w:bCs/>
          <w:lang w:val="pl-PL"/>
        </w:rPr>
        <w:t>ostawa</w:t>
      </w:r>
      <w:r w:rsidR="00DE49F3" w:rsidRPr="00DE49F3">
        <w:rPr>
          <w:rFonts w:ascii="Verdana" w:hAnsi="Verdana" w:cs="Verdana"/>
          <w:b/>
          <w:bCs/>
          <w:lang w:val="pl-PL"/>
        </w:rPr>
        <w:t xml:space="preserve"> </w:t>
      </w:r>
      <w:r w:rsidR="00DE49F3" w:rsidRPr="00DE49F3">
        <w:rPr>
          <w:rFonts w:ascii="Arial" w:hAnsi="Arial" w:cs="Arial"/>
          <w:lang w:val="pl-PL"/>
        </w:rPr>
        <w:t>artykułów gospodarczych w podziale na trzy części nr postępowania 63.ZP.ADM.2023</w:t>
      </w:r>
      <w:r w:rsidR="00DE49F3">
        <w:rPr>
          <w:rFonts w:ascii="Arial" w:hAnsi="Arial" w:cs="Arial"/>
          <w:lang w:val="pl-PL"/>
        </w:rPr>
        <w:t xml:space="preserve"> </w:t>
      </w:r>
      <w:r w:rsidRPr="00F52383">
        <w:rPr>
          <w:rFonts w:ascii="Arial" w:hAnsi="Arial" w:cs="Arial"/>
          <w:bCs/>
          <w:lang w:val="pl-PL"/>
        </w:rPr>
        <w:t xml:space="preserve">zostały złożone następujące oferty: </w:t>
      </w:r>
    </w:p>
    <w:p w14:paraId="3B43C750" w14:textId="77777777" w:rsidR="00DE49F3" w:rsidRDefault="00DE49F3" w:rsidP="00DE49F3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W&amp;W design Katarzyna Kaczmarczyk, ul. Pokoju 8a/7, Katowice</w:t>
      </w:r>
    </w:p>
    <w:p w14:paraId="175CA506" w14:textId="2554BF7A" w:rsidR="00DE49F3" w:rsidRDefault="00DE49F3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część 2: 207 481,32 zł brutto</w:t>
      </w:r>
    </w:p>
    <w:p w14:paraId="2C5BA12C" w14:textId="63292337" w:rsidR="00DE49F3" w:rsidRDefault="00DE49F3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 część 3: 171 958,92 zł brutto</w:t>
      </w:r>
    </w:p>
    <w:p w14:paraId="62A977E4" w14:textId="77777777" w:rsidR="00DE49F3" w:rsidRDefault="00DE49F3" w:rsidP="00DE49F3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DE49F3">
        <w:rPr>
          <w:rFonts w:ascii="Arial" w:hAnsi="Arial" w:cs="Arial"/>
          <w:bCs/>
          <w:lang w:val="pl-PL"/>
        </w:rPr>
        <w:t xml:space="preserve"> </w:t>
      </w:r>
      <w:r>
        <w:rPr>
          <w:rFonts w:ascii="Arial" w:hAnsi="Arial" w:cs="Arial"/>
          <w:bCs/>
          <w:lang w:val="pl-PL"/>
        </w:rPr>
        <w:t>PGD Polska sp. z o.o., ul. Sycowska 40, Poznań</w:t>
      </w:r>
    </w:p>
    <w:p w14:paraId="5285B740" w14:textId="27A9FED0" w:rsidR="00DE49F3" w:rsidRDefault="00DE49F3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część 3: 72 538,19 zł</w:t>
      </w:r>
    </w:p>
    <w:p w14:paraId="1DA19BCA" w14:textId="12B87223" w:rsidR="00384C68" w:rsidRDefault="00DE49F3" w:rsidP="00DE49F3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 BLITZ Aneta Papiernik, Piotrkowice 166 B, Tuchów</w:t>
      </w:r>
    </w:p>
    <w:p w14:paraId="6D190E29" w14:textId="1A94B46D" w:rsidR="00DE49F3" w:rsidRDefault="00DE49F3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część 3: 113 095,95 zł brutto</w:t>
      </w:r>
    </w:p>
    <w:p w14:paraId="09244298" w14:textId="5C3915D0" w:rsidR="00DE49F3" w:rsidRDefault="00DE49F3" w:rsidP="00DE49F3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DABEX Kołodziej i Jęczmionka sp. z o.o.</w:t>
      </w:r>
    </w:p>
    <w:p w14:paraId="73E1CB2B" w14:textId="2C6D543D" w:rsidR="00DE49F3" w:rsidRDefault="00DE49F3" w:rsidP="00DE49F3">
      <w:pPr>
        <w:pStyle w:val="Tekstpodstawowy"/>
        <w:spacing w:before="120" w:after="120"/>
        <w:ind w:left="720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część 3: 73 235,00 zł brutto. </w:t>
      </w:r>
    </w:p>
    <w:p w14:paraId="3E3E2BA8" w14:textId="48DC2706" w:rsidR="00DE49F3" w:rsidRDefault="00DE49F3" w:rsidP="00DE49F3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Matchem2000 sp. z o.o.</w:t>
      </w:r>
    </w:p>
    <w:p w14:paraId="20374465" w14:textId="3D3D8DAF" w:rsidR="00DE49F3" w:rsidRDefault="00DE49F3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część 3: 73 496,04 zł brutto</w:t>
      </w:r>
    </w:p>
    <w:p w14:paraId="47A4F770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2F9DEC89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7538C5A1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69113D7D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67134BCD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14798C17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1944BAB3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33AD1BBF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267FA489" w14:textId="77777777" w:rsidR="00BF2980" w:rsidRDefault="00BF2980" w:rsidP="00DE49F3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644BA6CB" w14:textId="77777777" w:rsidR="00BF2980" w:rsidRDefault="00BF2980" w:rsidP="00DE49F3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Przedsiębiorstwo Handlowo – Produkcyjno- Usługowe SEMEX </w:t>
      </w:r>
      <w:proofErr w:type="spellStart"/>
      <w:r>
        <w:rPr>
          <w:rFonts w:ascii="Arial" w:hAnsi="Arial" w:cs="Arial"/>
          <w:bCs/>
          <w:lang w:val="pl-PL"/>
        </w:rPr>
        <w:t>Fertacz</w:t>
      </w:r>
      <w:proofErr w:type="spellEnd"/>
      <w:r>
        <w:rPr>
          <w:rFonts w:ascii="Arial" w:hAnsi="Arial" w:cs="Arial"/>
          <w:bCs/>
          <w:lang w:val="pl-PL"/>
        </w:rPr>
        <w:t xml:space="preserve">, </w:t>
      </w:r>
      <w:proofErr w:type="spellStart"/>
      <w:r>
        <w:rPr>
          <w:rFonts w:ascii="Arial" w:hAnsi="Arial" w:cs="Arial"/>
          <w:bCs/>
          <w:lang w:val="pl-PL"/>
        </w:rPr>
        <w:t>Huszno</w:t>
      </w:r>
      <w:proofErr w:type="spellEnd"/>
      <w:r>
        <w:rPr>
          <w:rFonts w:ascii="Arial" w:hAnsi="Arial" w:cs="Arial"/>
          <w:bCs/>
          <w:lang w:val="pl-PL"/>
        </w:rPr>
        <w:t xml:space="preserve"> </w:t>
      </w:r>
      <w:proofErr w:type="spellStart"/>
      <w:r>
        <w:rPr>
          <w:rFonts w:ascii="Arial" w:hAnsi="Arial" w:cs="Arial"/>
          <w:bCs/>
          <w:lang w:val="pl-PL"/>
        </w:rPr>
        <w:t>sp.j</w:t>
      </w:r>
      <w:proofErr w:type="spellEnd"/>
      <w:r>
        <w:rPr>
          <w:rFonts w:ascii="Arial" w:hAnsi="Arial" w:cs="Arial"/>
          <w:bCs/>
          <w:lang w:val="pl-PL"/>
        </w:rPr>
        <w:t>., ul. Jagiellońska 101/105, Częstochowa</w:t>
      </w:r>
    </w:p>
    <w:p w14:paraId="6C49A1E5" w14:textId="438CC1C5" w:rsidR="00BF2980" w:rsidRDefault="00BF2980" w:rsidP="00BF2980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część 1: 605 741,57 zł brutto</w:t>
      </w:r>
    </w:p>
    <w:p w14:paraId="3586372D" w14:textId="38420071" w:rsidR="00BF2980" w:rsidRDefault="00BF2980" w:rsidP="00BF2980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część 3: 81 249,54 zł brutto.</w:t>
      </w:r>
    </w:p>
    <w:p w14:paraId="5486FDB8" w14:textId="16BC1B02" w:rsidR="00BF2980" w:rsidRDefault="00BF2980" w:rsidP="00DE49F3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Firma Handlowe PRIMA</w:t>
      </w:r>
    </w:p>
    <w:p w14:paraId="3FAF3E8C" w14:textId="5AF56248" w:rsidR="00BF2980" w:rsidRDefault="00BF2980" w:rsidP="00BF2980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część 3: 92 554,93 zł brutto.</w:t>
      </w:r>
    </w:p>
    <w:p w14:paraId="4EF5BEB7" w14:textId="35544117" w:rsidR="00DE49F3" w:rsidRPr="00DE49F3" w:rsidRDefault="00DE49F3" w:rsidP="00BF2980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17C83C99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08242AB3" w14:textId="77777777" w:rsidR="00384C68" w:rsidRPr="00FB4029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/>
          <w:bCs/>
          <w:lang w:val="pl-PL"/>
        </w:rPr>
      </w:pP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68717" w14:textId="77777777" w:rsidR="00401E5F" w:rsidRDefault="00401E5F" w:rsidP="003274F7">
      <w:r>
        <w:separator/>
      </w:r>
    </w:p>
  </w:endnote>
  <w:endnote w:type="continuationSeparator" w:id="0">
    <w:p w14:paraId="77445BB8" w14:textId="77777777" w:rsidR="00401E5F" w:rsidRDefault="00401E5F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3421536-9E48-48F8-8CA5-0AA2AEB24F51}"/>
    <w:embedBold r:id="rId2" w:fontKey="{1DE093C5-395B-43BF-8691-7C7A09A59742}"/>
    <w:embedItalic r:id="rId3" w:fontKey="{EBABB011-876F-4FDF-8811-2B0EC45C7D8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0F0830D-BEEC-4E53-9A6C-AB1B3A55A4FC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FD5BE8E7-3B42-4129-AB2E-82E063FCD92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1368436-03F4-407F-BAAB-6996C21B7ED5}"/>
    <w:embedBold r:id="rId7" w:fontKey="{2E80E5FF-4F30-4EFE-AAB6-9A20B25204F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8" w:fontKey="{C179F050-A0FE-459B-90D3-A6DFA78D7BAD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3E3336EA-8005-4CCD-B5B9-4CA5D5E4BADA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4B98EC89-24F3-45C0-BEA1-EFDAFD5C57A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4FDB94C-157F-4397-BCEF-FEC75A1FC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3A780" w14:textId="77777777" w:rsidR="00401E5F" w:rsidRDefault="00401E5F" w:rsidP="003274F7">
      <w:r>
        <w:separator/>
      </w:r>
    </w:p>
  </w:footnote>
  <w:footnote w:type="continuationSeparator" w:id="0">
    <w:p w14:paraId="0597BE01" w14:textId="77777777" w:rsidR="00401E5F" w:rsidRDefault="00401E5F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0BBDCC12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B4B5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17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E66F2C"/>
    <w:multiLevelType w:val="hybridMultilevel"/>
    <w:tmpl w:val="704ED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72066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3293790">
    <w:abstractNumId w:val="12"/>
  </w:num>
  <w:num w:numId="3" w16cid:durableId="500002377">
    <w:abstractNumId w:val="21"/>
  </w:num>
  <w:num w:numId="4" w16cid:durableId="124935559">
    <w:abstractNumId w:val="6"/>
  </w:num>
  <w:num w:numId="5" w16cid:durableId="2036691663">
    <w:abstractNumId w:val="5"/>
  </w:num>
  <w:num w:numId="6" w16cid:durableId="844633345">
    <w:abstractNumId w:val="3"/>
  </w:num>
  <w:num w:numId="7" w16cid:durableId="1219589961">
    <w:abstractNumId w:val="15"/>
  </w:num>
  <w:num w:numId="8" w16cid:durableId="2095395533">
    <w:abstractNumId w:val="0"/>
  </w:num>
  <w:num w:numId="9" w16cid:durableId="2035841816">
    <w:abstractNumId w:val="11"/>
  </w:num>
  <w:num w:numId="10" w16cid:durableId="1548108594">
    <w:abstractNumId w:val="17"/>
  </w:num>
  <w:num w:numId="11" w16cid:durableId="1590383325">
    <w:abstractNumId w:val="20"/>
  </w:num>
  <w:num w:numId="12" w16cid:durableId="1257132299">
    <w:abstractNumId w:val="13"/>
  </w:num>
  <w:num w:numId="13" w16cid:durableId="1424378271">
    <w:abstractNumId w:val="22"/>
  </w:num>
  <w:num w:numId="14" w16cid:durableId="236087281">
    <w:abstractNumId w:val="9"/>
  </w:num>
  <w:num w:numId="15" w16cid:durableId="621155540">
    <w:abstractNumId w:val="18"/>
  </w:num>
  <w:num w:numId="16" w16cid:durableId="669217081">
    <w:abstractNumId w:val="2"/>
  </w:num>
  <w:num w:numId="17" w16cid:durableId="1191988819">
    <w:abstractNumId w:val="16"/>
  </w:num>
  <w:num w:numId="18" w16cid:durableId="1416586742">
    <w:abstractNumId w:val="14"/>
  </w:num>
  <w:num w:numId="19" w16cid:durableId="1230534125">
    <w:abstractNumId w:val="4"/>
  </w:num>
  <w:num w:numId="20" w16cid:durableId="360055442">
    <w:abstractNumId w:val="10"/>
  </w:num>
  <w:num w:numId="21" w16cid:durableId="362560349">
    <w:abstractNumId w:val="1"/>
  </w:num>
  <w:num w:numId="22" w16cid:durableId="1611430534">
    <w:abstractNumId w:val="7"/>
  </w:num>
  <w:num w:numId="23" w16cid:durableId="1601331066">
    <w:abstractNumId w:val="8"/>
  </w:num>
  <w:num w:numId="24" w16cid:durableId="51684449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C1303"/>
    <w:rsid w:val="000C3E4E"/>
    <w:rsid w:val="000C73C3"/>
    <w:rsid w:val="000D192A"/>
    <w:rsid w:val="000D7AAD"/>
    <w:rsid w:val="00155802"/>
    <w:rsid w:val="001616E7"/>
    <w:rsid w:val="00191872"/>
    <w:rsid w:val="001918F0"/>
    <w:rsid w:val="001A2B19"/>
    <w:rsid w:val="001E6670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74D9A"/>
    <w:rsid w:val="003815D2"/>
    <w:rsid w:val="00384C68"/>
    <w:rsid w:val="003C1B5D"/>
    <w:rsid w:val="003C7897"/>
    <w:rsid w:val="003D1933"/>
    <w:rsid w:val="00401E5F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40F44"/>
    <w:rsid w:val="006572DA"/>
    <w:rsid w:val="006879C4"/>
    <w:rsid w:val="00694E9D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2980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B4B5F"/>
    <w:rsid w:val="00DC2691"/>
    <w:rsid w:val="00DE147C"/>
    <w:rsid w:val="00DE49F3"/>
    <w:rsid w:val="00E015DC"/>
    <w:rsid w:val="00E220E8"/>
    <w:rsid w:val="00E7635A"/>
    <w:rsid w:val="00E93058"/>
    <w:rsid w:val="00EB2E18"/>
    <w:rsid w:val="00EC13A4"/>
    <w:rsid w:val="00ED3B17"/>
    <w:rsid w:val="00EE70CF"/>
    <w:rsid w:val="00F30286"/>
    <w:rsid w:val="00F34C0D"/>
    <w:rsid w:val="00F52383"/>
    <w:rsid w:val="00F87C41"/>
    <w:rsid w:val="00FB1046"/>
    <w:rsid w:val="00FB4029"/>
    <w:rsid w:val="00FC5333"/>
    <w:rsid w:val="00FD4809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044EDF28-9781-403D-A1FA-7C9FD8A6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D407F6-EEFA-49BE-B7E1-99E430F2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900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2023-01-30T09:36:00Z</cp:lastPrinted>
  <dcterms:created xsi:type="dcterms:W3CDTF">2023-05-17T20:56:00Z</dcterms:created>
  <dcterms:modified xsi:type="dcterms:W3CDTF">2023-05-17T21:11:00Z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