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B0D9C" w14:textId="77777777" w:rsidR="006D198B" w:rsidRPr="007E65C4" w:rsidRDefault="006D198B" w:rsidP="006D198B">
      <w:pPr>
        <w:spacing w:after="0" w:line="281" w:lineRule="auto"/>
        <w:ind w:left="3533" w:right="427" w:hanging="3010"/>
        <w:jc w:val="right"/>
        <w:rPr>
          <w:rFonts w:ascii="Times New Roman" w:eastAsia="Times New Roman" w:hAnsi="Times New Roman" w:cs="Times New Roman"/>
          <w:b/>
          <w:bCs/>
        </w:rPr>
      </w:pPr>
      <w:r w:rsidRPr="007E65C4">
        <w:rPr>
          <w:rFonts w:ascii="Times New Roman" w:eastAsia="Times New Roman" w:hAnsi="Times New Roman" w:cs="Times New Roman"/>
          <w:b/>
          <w:bCs/>
        </w:rPr>
        <w:t>Załącznik nr 8 do SWZ</w:t>
      </w:r>
    </w:p>
    <w:p w14:paraId="4675E7D2" w14:textId="77777777" w:rsidR="006D198B" w:rsidRPr="006678D2" w:rsidRDefault="006D198B" w:rsidP="006D198B">
      <w:pPr>
        <w:spacing w:after="0" w:line="281" w:lineRule="auto"/>
        <w:ind w:left="3533" w:right="427" w:hanging="3010"/>
        <w:jc w:val="right"/>
        <w:rPr>
          <w:rFonts w:ascii="Times New Roman" w:eastAsia="Times New Roman" w:hAnsi="Times New Roman" w:cs="Times New Roman"/>
        </w:rPr>
      </w:pPr>
    </w:p>
    <w:p w14:paraId="344B4E70" w14:textId="77777777" w:rsidR="006D198B" w:rsidRPr="006678D2" w:rsidRDefault="006D198B" w:rsidP="006D198B">
      <w:pPr>
        <w:spacing w:after="0" w:line="281" w:lineRule="auto"/>
        <w:ind w:left="3533" w:right="427" w:hanging="3010"/>
        <w:jc w:val="center"/>
        <w:rPr>
          <w:rFonts w:ascii="Times New Roman" w:hAnsi="Times New Roman" w:cs="Times New Roman"/>
        </w:rPr>
      </w:pPr>
      <w:r w:rsidRPr="006678D2">
        <w:rPr>
          <w:rFonts w:ascii="Times New Roman" w:eastAsia="Times New Roman" w:hAnsi="Times New Roman" w:cs="Times New Roman"/>
        </w:rPr>
        <w:t>Wzór umowy</w:t>
      </w:r>
    </w:p>
    <w:p w14:paraId="480CEEC9" w14:textId="77777777" w:rsidR="006D198B" w:rsidRPr="006678D2" w:rsidRDefault="006D198B" w:rsidP="006D198B">
      <w:pPr>
        <w:spacing w:after="137" w:line="259" w:lineRule="auto"/>
        <w:ind w:left="142"/>
        <w:rPr>
          <w:rFonts w:ascii="Times New Roman" w:hAnsi="Times New Roman" w:cs="Times New Roman"/>
        </w:rPr>
      </w:pPr>
    </w:p>
    <w:p w14:paraId="33317587" w14:textId="66A465D9" w:rsidR="006D198B" w:rsidRPr="006678D2" w:rsidRDefault="006D198B" w:rsidP="006D198B">
      <w:pPr>
        <w:pStyle w:val="Podtytu"/>
        <w:spacing w:after="0"/>
        <w:jc w:val="both"/>
        <w:rPr>
          <w:rFonts w:ascii="Times New Roman" w:hAnsi="Times New Roman" w:cs="Times New Roman"/>
          <w:sz w:val="22"/>
          <w:szCs w:val="22"/>
        </w:rPr>
      </w:pPr>
      <w:r w:rsidRPr="006678D2">
        <w:rPr>
          <w:rFonts w:ascii="Times New Roman" w:hAnsi="Times New Roman" w:cs="Times New Roman"/>
          <w:sz w:val="22"/>
          <w:szCs w:val="22"/>
        </w:rPr>
        <w:t>zawarta w dniu ……...202</w:t>
      </w:r>
      <w:r w:rsidR="007E65C4">
        <w:rPr>
          <w:rFonts w:ascii="Times New Roman" w:hAnsi="Times New Roman" w:cs="Times New Roman"/>
          <w:sz w:val="22"/>
          <w:szCs w:val="22"/>
        </w:rPr>
        <w:t>4</w:t>
      </w:r>
      <w:r w:rsidRPr="006678D2">
        <w:rPr>
          <w:rFonts w:ascii="Times New Roman" w:hAnsi="Times New Roman" w:cs="Times New Roman"/>
          <w:sz w:val="22"/>
          <w:szCs w:val="22"/>
        </w:rPr>
        <w:t xml:space="preserve"> roku </w:t>
      </w:r>
      <w:r w:rsidRPr="006678D2">
        <w:rPr>
          <w:rFonts w:ascii="Times New Roman" w:hAnsi="Times New Roman" w:cs="Times New Roman"/>
          <w:iCs/>
          <w:sz w:val="22"/>
          <w:szCs w:val="22"/>
        </w:rPr>
        <w:t>w Urzędzie Miasta i Gminy Międzylesie,</w:t>
      </w:r>
      <w:r w:rsidRPr="006678D2">
        <w:rPr>
          <w:rFonts w:ascii="Times New Roman" w:hAnsi="Times New Roman" w:cs="Times New Roman"/>
          <w:sz w:val="22"/>
          <w:szCs w:val="22"/>
        </w:rPr>
        <w:t xml:space="preserve"> pomiędzy</w:t>
      </w:r>
    </w:p>
    <w:p w14:paraId="0B769416" w14:textId="77777777" w:rsidR="006D198B" w:rsidRPr="006678D2" w:rsidRDefault="006D198B" w:rsidP="006D198B">
      <w:pPr>
        <w:spacing w:after="0"/>
        <w:jc w:val="both"/>
        <w:rPr>
          <w:rFonts w:ascii="Times New Roman" w:hAnsi="Times New Roman" w:cs="Times New Roman"/>
        </w:rPr>
      </w:pPr>
      <w:r w:rsidRPr="006678D2">
        <w:rPr>
          <w:rFonts w:ascii="Times New Roman" w:hAnsi="Times New Roman" w:cs="Times New Roman"/>
          <w:b/>
        </w:rPr>
        <w:t>Gminą Międzylesie</w:t>
      </w:r>
      <w:r w:rsidRPr="006678D2">
        <w:rPr>
          <w:rFonts w:ascii="Times New Roman" w:hAnsi="Times New Roman" w:cs="Times New Roman"/>
        </w:rPr>
        <w:t>, Plac Wolności 1, 57-530 Międzylesie zwaną dalej „Zamawiającym” reprezentowaną przez:</w:t>
      </w:r>
    </w:p>
    <w:p w14:paraId="5F1BD3E0" w14:textId="77777777" w:rsidR="006D198B" w:rsidRPr="006678D2" w:rsidRDefault="006D198B" w:rsidP="00492435">
      <w:pPr>
        <w:numPr>
          <w:ilvl w:val="0"/>
          <w:numId w:val="16"/>
        </w:numPr>
        <w:spacing w:after="0" w:line="240" w:lineRule="auto"/>
        <w:ind w:left="284" w:hanging="284"/>
        <w:jc w:val="both"/>
        <w:rPr>
          <w:rFonts w:ascii="Times New Roman" w:hAnsi="Times New Roman" w:cs="Times New Roman"/>
        </w:rPr>
      </w:pPr>
      <w:r w:rsidRPr="006678D2">
        <w:rPr>
          <w:rFonts w:ascii="Times New Roman" w:hAnsi="Times New Roman" w:cs="Times New Roman"/>
        </w:rPr>
        <w:t>Tomasza Korczaka  - Burmistrza Miasta i Gminy Międzylesie</w:t>
      </w:r>
    </w:p>
    <w:p w14:paraId="499C27F1" w14:textId="77777777" w:rsidR="006D198B" w:rsidRPr="006678D2" w:rsidRDefault="006D198B" w:rsidP="006D198B">
      <w:pPr>
        <w:spacing w:after="0"/>
        <w:jc w:val="both"/>
        <w:rPr>
          <w:rFonts w:ascii="Times New Roman" w:hAnsi="Times New Roman" w:cs="Times New Roman"/>
        </w:rPr>
      </w:pPr>
      <w:r w:rsidRPr="006678D2">
        <w:rPr>
          <w:rFonts w:ascii="Times New Roman" w:hAnsi="Times New Roman" w:cs="Times New Roman"/>
        </w:rPr>
        <w:t xml:space="preserve">Przy kontrasygnacie Skarbnika Gminy – Agaty </w:t>
      </w:r>
      <w:proofErr w:type="spellStart"/>
      <w:r w:rsidRPr="006678D2">
        <w:rPr>
          <w:rFonts w:ascii="Times New Roman" w:hAnsi="Times New Roman" w:cs="Times New Roman"/>
        </w:rPr>
        <w:t>Ziental</w:t>
      </w:r>
      <w:proofErr w:type="spellEnd"/>
    </w:p>
    <w:p w14:paraId="06B53427" w14:textId="77777777" w:rsidR="006D198B" w:rsidRPr="006678D2" w:rsidRDefault="006D198B" w:rsidP="006D198B">
      <w:pPr>
        <w:spacing w:after="0"/>
        <w:jc w:val="both"/>
        <w:outlineLvl w:val="0"/>
        <w:rPr>
          <w:rFonts w:ascii="Times New Roman" w:hAnsi="Times New Roman" w:cs="Times New Roman"/>
        </w:rPr>
      </w:pPr>
      <w:r w:rsidRPr="006678D2">
        <w:rPr>
          <w:rFonts w:ascii="Times New Roman" w:hAnsi="Times New Roman" w:cs="Times New Roman"/>
        </w:rPr>
        <w:t>a</w:t>
      </w:r>
    </w:p>
    <w:p w14:paraId="709E6959" w14:textId="77777777" w:rsidR="006D198B" w:rsidRPr="006678D2" w:rsidRDefault="006D198B" w:rsidP="006D198B">
      <w:pPr>
        <w:pStyle w:val="Podtytu"/>
        <w:spacing w:after="0"/>
        <w:jc w:val="both"/>
        <w:rPr>
          <w:rFonts w:ascii="Times New Roman" w:hAnsi="Times New Roman" w:cs="Times New Roman"/>
          <w:sz w:val="22"/>
          <w:szCs w:val="22"/>
        </w:rPr>
      </w:pPr>
      <w:r w:rsidRPr="006678D2">
        <w:rPr>
          <w:rFonts w:ascii="Times New Roman" w:hAnsi="Times New Roman" w:cs="Times New Roman"/>
          <w:sz w:val="22"/>
          <w:szCs w:val="22"/>
        </w:rPr>
        <w:t>…………………………………………………………………………………………………………..</w:t>
      </w:r>
    </w:p>
    <w:p w14:paraId="083C697B" w14:textId="77777777" w:rsidR="006D198B" w:rsidRPr="006678D2" w:rsidRDefault="006D198B" w:rsidP="006D198B">
      <w:pPr>
        <w:pStyle w:val="Podtytu"/>
        <w:spacing w:after="0"/>
        <w:jc w:val="both"/>
        <w:rPr>
          <w:rFonts w:ascii="Times New Roman" w:hAnsi="Times New Roman" w:cs="Times New Roman"/>
          <w:sz w:val="22"/>
          <w:szCs w:val="22"/>
        </w:rPr>
      </w:pPr>
      <w:r w:rsidRPr="006678D2">
        <w:rPr>
          <w:rFonts w:ascii="Times New Roman" w:hAnsi="Times New Roman" w:cs="Times New Roman"/>
          <w:sz w:val="22"/>
          <w:szCs w:val="22"/>
        </w:rPr>
        <w:t xml:space="preserve"> …………………………………………………………………………………………………………</w:t>
      </w:r>
    </w:p>
    <w:p w14:paraId="10A747C3" w14:textId="77777777" w:rsidR="006D198B" w:rsidRPr="006678D2" w:rsidRDefault="006D198B" w:rsidP="006D198B">
      <w:pPr>
        <w:pStyle w:val="Podtytu"/>
        <w:spacing w:after="0"/>
        <w:jc w:val="both"/>
        <w:rPr>
          <w:rFonts w:ascii="Times New Roman" w:hAnsi="Times New Roman" w:cs="Times New Roman"/>
          <w:sz w:val="22"/>
          <w:szCs w:val="22"/>
        </w:rPr>
      </w:pPr>
      <w:r w:rsidRPr="006678D2">
        <w:rPr>
          <w:rFonts w:ascii="Times New Roman" w:hAnsi="Times New Roman" w:cs="Times New Roman"/>
          <w:sz w:val="22"/>
          <w:szCs w:val="22"/>
        </w:rPr>
        <w:t>reprezentowanym przez:</w:t>
      </w:r>
    </w:p>
    <w:p w14:paraId="7C78C087" w14:textId="77777777" w:rsidR="006D198B" w:rsidRPr="006678D2" w:rsidRDefault="006D198B" w:rsidP="006D198B">
      <w:pPr>
        <w:pStyle w:val="Podtytu"/>
        <w:spacing w:after="0"/>
        <w:jc w:val="both"/>
        <w:rPr>
          <w:rFonts w:ascii="Times New Roman" w:hAnsi="Times New Roman" w:cs="Times New Roman"/>
          <w:sz w:val="22"/>
          <w:szCs w:val="22"/>
        </w:rPr>
      </w:pPr>
      <w:r w:rsidRPr="006678D2">
        <w:rPr>
          <w:rFonts w:ascii="Times New Roman" w:hAnsi="Times New Roman" w:cs="Times New Roman"/>
          <w:sz w:val="22"/>
          <w:szCs w:val="22"/>
        </w:rPr>
        <w:t>………………………………………………………………………………………………………….</w:t>
      </w:r>
    </w:p>
    <w:p w14:paraId="3F7F0031" w14:textId="77777777" w:rsidR="006D198B" w:rsidRPr="006678D2" w:rsidRDefault="006D198B" w:rsidP="006D198B">
      <w:pPr>
        <w:spacing w:after="0"/>
        <w:jc w:val="both"/>
        <w:outlineLvl w:val="0"/>
        <w:rPr>
          <w:rFonts w:ascii="Times New Roman" w:hAnsi="Times New Roman" w:cs="Times New Roman"/>
        </w:rPr>
      </w:pPr>
      <w:r w:rsidRPr="006678D2">
        <w:rPr>
          <w:rFonts w:ascii="Times New Roman" w:hAnsi="Times New Roman" w:cs="Times New Roman"/>
        </w:rPr>
        <w:t>zwaną w dalszej części umowy „Wykonawcą”</w:t>
      </w:r>
    </w:p>
    <w:p w14:paraId="0637291A" w14:textId="77777777" w:rsidR="006D198B" w:rsidRPr="006678D2" w:rsidRDefault="006D198B" w:rsidP="006D198B">
      <w:pPr>
        <w:spacing w:after="137" w:line="259" w:lineRule="auto"/>
        <w:ind w:left="142"/>
        <w:rPr>
          <w:rFonts w:ascii="Times New Roman" w:hAnsi="Times New Roman" w:cs="Times New Roman"/>
        </w:rPr>
      </w:pPr>
    </w:p>
    <w:p w14:paraId="0D3080FF" w14:textId="77777777" w:rsidR="006D198B" w:rsidRPr="006678D2" w:rsidRDefault="006D198B" w:rsidP="006D198B">
      <w:pPr>
        <w:spacing w:after="39" w:line="259" w:lineRule="auto"/>
        <w:ind w:left="142"/>
        <w:rPr>
          <w:rFonts w:ascii="Times New Roman" w:hAnsi="Times New Roman" w:cs="Times New Roman"/>
        </w:rPr>
      </w:pPr>
    </w:p>
    <w:p w14:paraId="18D1731B" w14:textId="77777777" w:rsidR="006D198B" w:rsidRPr="006678D2" w:rsidRDefault="006D198B" w:rsidP="006D198B">
      <w:pPr>
        <w:ind w:left="137" w:right="33"/>
        <w:jc w:val="both"/>
        <w:rPr>
          <w:rFonts w:ascii="Times New Roman" w:hAnsi="Times New Roman" w:cs="Times New Roman"/>
        </w:rPr>
      </w:pPr>
      <w:r w:rsidRPr="006678D2">
        <w:rPr>
          <w:rFonts w:ascii="Times New Roman" w:hAnsi="Times New Roman" w:cs="Times New Roman"/>
        </w:rPr>
        <w:t xml:space="preserve">W rezultacie dokonania przez Zamawiającego wyboru oferty Wykonawcy w prowadzonym postępowaniu o udzielenie zamówienia publicznego, w trybie </w:t>
      </w:r>
      <w:r w:rsidRPr="006678D2">
        <w:rPr>
          <w:rFonts w:ascii="Times New Roman" w:eastAsia="Times New Roman" w:hAnsi="Times New Roman" w:cs="Times New Roman"/>
        </w:rPr>
        <w:t>podstawowym</w:t>
      </w:r>
      <w:r w:rsidRPr="006678D2">
        <w:rPr>
          <w:rFonts w:ascii="Times New Roman" w:hAnsi="Times New Roman" w:cs="Times New Roman"/>
        </w:rPr>
        <w:t xml:space="preserve">, zgodnie z przepisami </w:t>
      </w:r>
      <w:r w:rsidRPr="006678D2">
        <w:rPr>
          <w:rFonts w:ascii="Times New Roman" w:eastAsia="Times New Roman" w:hAnsi="Times New Roman" w:cs="Times New Roman"/>
        </w:rPr>
        <w:t xml:space="preserve">art. 275 pkt. 1, </w:t>
      </w:r>
      <w:r w:rsidRPr="006678D2">
        <w:rPr>
          <w:rFonts w:ascii="Times New Roman" w:hAnsi="Times New Roman" w:cs="Times New Roman"/>
        </w:rPr>
        <w:t xml:space="preserve">ustawy  z dnia 11 września 2019 r. - Prawo zamówień publicznych została zawarta Umowa o następującej treści: </w:t>
      </w:r>
    </w:p>
    <w:p w14:paraId="4AD78E80" w14:textId="77777777" w:rsidR="006D198B" w:rsidRDefault="006D198B" w:rsidP="006D198B">
      <w:pPr>
        <w:spacing w:after="40" w:line="259" w:lineRule="auto"/>
        <w:ind w:left="106" w:right="5"/>
        <w:jc w:val="center"/>
        <w:rPr>
          <w:rFonts w:ascii="Times New Roman" w:eastAsia="Times New Roman" w:hAnsi="Times New Roman" w:cs="Times New Roman"/>
        </w:rPr>
      </w:pPr>
      <w:r w:rsidRPr="006678D2">
        <w:rPr>
          <w:rFonts w:ascii="Times New Roman" w:eastAsia="Times New Roman" w:hAnsi="Times New Roman" w:cs="Times New Roman"/>
        </w:rPr>
        <w:t xml:space="preserve">§ 1 </w:t>
      </w:r>
    </w:p>
    <w:p w14:paraId="3561E2B1" w14:textId="2B4B5BA9" w:rsidR="00495283" w:rsidRPr="00495283" w:rsidRDefault="00495283" w:rsidP="00495283">
      <w:pPr>
        <w:pStyle w:val="Teksttreci20"/>
        <w:numPr>
          <w:ilvl w:val="0"/>
          <w:numId w:val="24"/>
        </w:numPr>
        <w:shd w:val="clear" w:color="auto" w:fill="auto"/>
        <w:spacing w:line="240" w:lineRule="auto"/>
        <w:ind w:left="284" w:hanging="284"/>
        <w:jc w:val="both"/>
        <w:rPr>
          <w:color w:val="000000"/>
          <w:spacing w:val="-1"/>
        </w:rPr>
      </w:pPr>
      <w:r w:rsidRPr="00495283">
        <w:rPr>
          <w:rStyle w:val="Teksttreci2"/>
          <w:color w:val="000000" w:themeColor="text1"/>
        </w:rPr>
        <w:t xml:space="preserve">Zamawiający </w:t>
      </w:r>
      <w:r w:rsidRPr="00495283">
        <w:t>zamawia</w:t>
      </w:r>
      <w:r w:rsidRPr="00495283">
        <w:rPr>
          <w:rStyle w:val="Teksttreci2"/>
          <w:color w:val="000000" w:themeColor="text1"/>
        </w:rPr>
        <w:t xml:space="preserve">, a Wykonawca zobowiązuje się do </w:t>
      </w:r>
      <w:r w:rsidRPr="00495283">
        <w:t xml:space="preserve">wykonania </w:t>
      </w:r>
      <w:r w:rsidRPr="00495283">
        <w:rPr>
          <w:rStyle w:val="Teksttreci2"/>
          <w:color w:val="000000" w:themeColor="text1"/>
        </w:rPr>
        <w:t>zamówienia pn. „</w:t>
      </w:r>
      <w:r w:rsidRPr="00495283">
        <w:t>S</w:t>
      </w:r>
      <w:r w:rsidRPr="00495283">
        <w:rPr>
          <w:rStyle w:val="Teksttreci2"/>
          <w:color w:val="000000"/>
        </w:rPr>
        <w:t xml:space="preserve">porządzenie planu ogólnego Gminy </w:t>
      </w:r>
      <w:r>
        <w:rPr>
          <w:rStyle w:val="Teksttreci2"/>
          <w:color w:val="000000"/>
        </w:rPr>
        <w:t>Międzylesie</w:t>
      </w:r>
      <w:r w:rsidRPr="00495283">
        <w:rPr>
          <w:color w:val="000000"/>
          <w:shd w:val="clear" w:color="auto" w:fill="FFFFFF"/>
        </w:rPr>
        <w:t>”.</w:t>
      </w:r>
    </w:p>
    <w:p w14:paraId="07426E28" w14:textId="6E2D3C28" w:rsidR="00495283" w:rsidRPr="00495283" w:rsidRDefault="00495283" w:rsidP="00495283">
      <w:pPr>
        <w:pStyle w:val="Teksttreci20"/>
        <w:numPr>
          <w:ilvl w:val="0"/>
          <w:numId w:val="24"/>
        </w:numPr>
        <w:shd w:val="clear" w:color="auto" w:fill="auto"/>
        <w:spacing w:line="240" w:lineRule="auto"/>
        <w:ind w:left="284" w:hanging="284"/>
        <w:jc w:val="both"/>
        <w:rPr>
          <w:color w:val="000000" w:themeColor="text1"/>
          <w:shd w:val="clear" w:color="auto" w:fill="FFFFFF"/>
        </w:rPr>
      </w:pPr>
      <w:r w:rsidRPr="00495283">
        <w:t xml:space="preserve">Zakres zamówienia określony jest w Specyfikacji Warunków Zamówienia </w:t>
      </w:r>
      <w:r w:rsidRPr="00495283">
        <w:br/>
        <w:t xml:space="preserve">z dn. </w:t>
      </w:r>
      <w:r w:rsidR="00690181" w:rsidRPr="00690181">
        <w:t>28</w:t>
      </w:r>
      <w:r w:rsidRPr="00690181">
        <w:t>-0</w:t>
      </w:r>
      <w:r w:rsidR="00690181" w:rsidRPr="00690181">
        <w:t>8</w:t>
      </w:r>
      <w:r w:rsidRPr="00690181">
        <w:t>-2024 r. znak: ITiG.271.1</w:t>
      </w:r>
      <w:r w:rsidR="00690181">
        <w:t>3</w:t>
      </w:r>
      <w:r w:rsidRPr="00690181">
        <w:t xml:space="preserve">.2024, </w:t>
      </w:r>
      <w:r w:rsidRPr="00495283">
        <w:t>zwanej dalej „SWZ”. SWZ stanowi integralną część umowy.</w:t>
      </w:r>
    </w:p>
    <w:p w14:paraId="1A889D72" w14:textId="77777777" w:rsidR="00495283" w:rsidRPr="00495283" w:rsidRDefault="00495283" w:rsidP="00495283">
      <w:pPr>
        <w:pStyle w:val="Teksttreci20"/>
        <w:numPr>
          <w:ilvl w:val="0"/>
          <w:numId w:val="24"/>
        </w:numPr>
        <w:shd w:val="clear" w:color="auto" w:fill="auto"/>
        <w:spacing w:line="240" w:lineRule="auto"/>
        <w:ind w:left="284" w:hanging="284"/>
        <w:jc w:val="both"/>
        <w:rPr>
          <w:rStyle w:val="Teksttreci2"/>
          <w:color w:val="000000" w:themeColor="text1"/>
        </w:rPr>
      </w:pPr>
      <w:r w:rsidRPr="00495283">
        <w:t>Wykonawca zobowiązany jest wykonać zamówienie zgodnie z obowiązującymi przepisami, w tym:</w:t>
      </w:r>
    </w:p>
    <w:p w14:paraId="060CD8A3" w14:textId="77777777" w:rsidR="00495283" w:rsidRPr="00495283" w:rsidRDefault="00495283" w:rsidP="00495283">
      <w:pPr>
        <w:widowControl w:val="0"/>
        <w:numPr>
          <w:ilvl w:val="0"/>
          <w:numId w:val="25"/>
        </w:numPr>
        <w:spacing w:after="0" w:line="240" w:lineRule="auto"/>
        <w:ind w:left="851" w:hanging="425"/>
        <w:contextualSpacing/>
        <w:jc w:val="both"/>
        <w:rPr>
          <w:rStyle w:val="Teksttreci2"/>
          <w:rFonts w:eastAsia="Arial Unicode MS"/>
          <w:lang w:bidi="pl-PL"/>
        </w:rPr>
      </w:pPr>
      <w:r w:rsidRPr="00495283">
        <w:rPr>
          <w:rFonts w:ascii="Times New Roman" w:eastAsia="Arial Unicode MS" w:hAnsi="Times New Roman" w:cs="Times New Roman"/>
          <w:lang w:bidi="pl-PL"/>
        </w:rPr>
        <w:t xml:space="preserve">ustawą </w:t>
      </w:r>
      <w:r w:rsidRPr="00495283">
        <w:rPr>
          <w:rStyle w:val="Teksttreci2"/>
          <w:color w:val="000000" w:themeColor="text1"/>
        </w:rPr>
        <w:t xml:space="preserve">z dnia 27 marca 2003 r. o planowaniu i zagospodarowaniu przestrzennym (Dz. U. z 2023 r. poz. 977, </w:t>
      </w:r>
      <w:r w:rsidRPr="00495283">
        <w:rPr>
          <w:rFonts w:ascii="Times New Roman" w:hAnsi="Times New Roman" w:cs="Times New Roman"/>
        </w:rPr>
        <w:t>z </w:t>
      </w:r>
      <w:proofErr w:type="spellStart"/>
      <w:r w:rsidRPr="00495283">
        <w:rPr>
          <w:rFonts w:ascii="Times New Roman" w:hAnsi="Times New Roman" w:cs="Times New Roman"/>
        </w:rPr>
        <w:t>późn</w:t>
      </w:r>
      <w:proofErr w:type="spellEnd"/>
      <w:r w:rsidRPr="00495283">
        <w:rPr>
          <w:rFonts w:ascii="Times New Roman" w:hAnsi="Times New Roman" w:cs="Times New Roman"/>
        </w:rPr>
        <w:t>. zm.</w:t>
      </w:r>
      <w:r w:rsidRPr="00495283">
        <w:rPr>
          <w:rStyle w:val="Teksttreci2"/>
          <w:color w:val="000000" w:themeColor="text1"/>
        </w:rPr>
        <w:t>)</w:t>
      </w:r>
      <w:r w:rsidRPr="00495283">
        <w:rPr>
          <w:rFonts w:ascii="Times New Roman" w:eastAsia="Arial Unicode MS" w:hAnsi="Times New Roman" w:cs="Times New Roman"/>
          <w:lang w:bidi="pl-PL"/>
        </w:rPr>
        <w:t xml:space="preserve"> </w:t>
      </w:r>
      <w:r w:rsidRPr="00495283">
        <w:rPr>
          <w:rStyle w:val="Teksttreci2"/>
          <w:color w:val="000000" w:themeColor="text1"/>
        </w:rPr>
        <w:t>wraz z jej przepisami wykonawczymi, w tym:</w:t>
      </w:r>
    </w:p>
    <w:p w14:paraId="35DF9DDD" w14:textId="3516ED7F" w:rsidR="00495283" w:rsidRPr="00495283" w:rsidRDefault="00495283" w:rsidP="00495283">
      <w:pPr>
        <w:widowControl w:val="0"/>
        <w:tabs>
          <w:tab w:val="left" w:pos="1134"/>
        </w:tabs>
        <w:ind w:left="1134" w:hanging="283"/>
        <w:contextualSpacing/>
        <w:jc w:val="both"/>
        <w:rPr>
          <w:rFonts w:ascii="Times New Roman" w:hAnsi="Times New Roman" w:cs="Times New Roman"/>
        </w:rPr>
      </w:pPr>
      <w:r w:rsidRPr="00495283">
        <w:rPr>
          <w:rFonts w:ascii="Times New Roman" w:eastAsia="Arial Unicode MS" w:hAnsi="Times New Roman" w:cs="Times New Roman"/>
          <w:lang w:bidi="pl-PL"/>
        </w:rPr>
        <w:t xml:space="preserve">- </w:t>
      </w:r>
      <w:bookmarkStart w:id="0" w:name="_Hlk160783301"/>
      <w:r w:rsidRPr="00495283">
        <w:rPr>
          <w:rFonts w:ascii="Times New Roman" w:eastAsia="Arial Unicode MS" w:hAnsi="Times New Roman" w:cs="Times New Roman"/>
          <w:lang w:bidi="pl-PL"/>
        </w:rPr>
        <w:tab/>
        <w:t xml:space="preserve">rozporządzeniem </w:t>
      </w:r>
      <w:r w:rsidRPr="00495283">
        <w:rPr>
          <w:rFonts w:ascii="Times New Roman" w:hAnsi="Times New Roman" w:cs="Times New Roman"/>
        </w:rPr>
        <w:t xml:space="preserve">Ministra Rozwoju i Technologii z dnia 8 grudnia 2023 r. w sprawie projektu planu ogólnego gminy, dokumentowania prac planistycznych w zakresie tego planu oraz wydawania z niego wypisów i wyrysów </w:t>
      </w:r>
      <w:bookmarkEnd w:id="0"/>
      <w:r w:rsidRPr="00495283">
        <w:rPr>
          <w:rFonts w:ascii="Times New Roman" w:hAnsi="Times New Roman" w:cs="Times New Roman"/>
        </w:rPr>
        <w:t>(Dz. U. z 2023 r. poz. 2758),</w:t>
      </w:r>
    </w:p>
    <w:p w14:paraId="5EB7E70C" w14:textId="77777777" w:rsidR="00495283" w:rsidRPr="00495283" w:rsidRDefault="00495283" w:rsidP="00495283">
      <w:pPr>
        <w:widowControl w:val="0"/>
        <w:tabs>
          <w:tab w:val="left" w:pos="1134"/>
        </w:tabs>
        <w:ind w:left="1134" w:hanging="283"/>
        <w:contextualSpacing/>
        <w:jc w:val="both"/>
        <w:rPr>
          <w:rFonts w:ascii="Times New Roman" w:eastAsia="Arial Unicode MS" w:hAnsi="Times New Roman" w:cs="Times New Roman"/>
          <w:lang w:bidi="pl-PL"/>
        </w:rPr>
      </w:pPr>
      <w:r w:rsidRPr="00495283">
        <w:rPr>
          <w:rFonts w:ascii="Times New Roman" w:hAnsi="Times New Roman" w:cs="Times New Roman"/>
        </w:rPr>
        <w:t>-</w:t>
      </w:r>
      <w:r w:rsidRPr="00495283">
        <w:rPr>
          <w:rFonts w:ascii="Times New Roman" w:hAnsi="Times New Roman" w:cs="Times New Roman"/>
        </w:rPr>
        <w:tab/>
      </w:r>
      <w:r w:rsidRPr="00495283">
        <w:rPr>
          <w:rFonts w:ascii="Times New Roman" w:eastAsia="Arial Unicode MS" w:hAnsi="Times New Roman" w:cs="Times New Roman"/>
          <w:lang w:bidi="pl-PL"/>
        </w:rPr>
        <w:t xml:space="preserve">rozporządzeniem Ministra Rozwoju, Pracy i Technologii z dnia 26 października 2020 r. w sprawie zbiorów danych przestrzennych oraz metadanych w zakresie zagospodarowania przestrzennego (Dz.U. z 2020 r. poz. 1916, </w:t>
      </w:r>
      <w:r w:rsidRPr="00495283">
        <w:rPr>
          <w:rFonts w:ascii="Times New Roman" w:hAnsi="Times New Roman" w:cs="Times New Roman"/>
        </w:rPr>
        <w:t>z </w:t>
      </w:r>
      <w:proofErr w:type="spellStart"/>
      <w:r w:rsidRPr="00495283">
        <w:rPr>
          <w:rFonts w:ascii="Times New Roman" w:hAnsi="Times New Roman" w:cs="Times New Roman"/>
        </w:rPr>
        <w:t>późn</w:t>
      </w:r>
      <w:proofErr w:type="spellEnd"/>
      <w:r w:rsidRPr="00495283">
        <w:rPr>
          <w:rFonts w:ascii="Times New Roman" w:hAnsi="Times New Roman" w:cs="Times New Roman"/>
        </w:rPr>
        <w:t>. zm.</w:t>
      </w:r>
      <w:r w:rsidRPr="00495283">
        <w:rPr>
          <w:rFonts w:ascii="Times New Roman" w:eastAsia="Arial Unicode MS" w:hAnsi="Times New Roman" w:cs="Times New Roman"/>
          <w:lang w:bidi="pl-PL"/>
        </w:rPr>
        <w:t>),</w:t>
      </w:r>
    </w:p>
    <w:p w14:paraId="5027A74D" w14:textId="77777777" w:rsidR="00495283" w:rsidRPr="00495283" w:rsidRDefault="00495283" w:rsidP="00495283">
      <w:pPr>
        <w:widowControl w:val="0"/>
        <w:numPr>
          <w:ilvl w:val="0"/>
          <w:numId w:val="25"/>
        </w:numPr>
        <w:spacing w:after="0" w:line="240" w:lineRule="auto"/>
        <w:ind w:left="851" w:hanging="425"/>
        <w:contextualSpacing/>
        <w:jc w:val="both"/>
        <w:rPr>
          <w:rFonts w:ascii="Times New Roman" w:eastAsia="Arial Unicode MS" w:hAnsi="Times New Roman" w:cs="Times New Roman"/>
          <w:lang w:bidi="pl-PL"/>
        </w:rPr>
      </w:pPr>
      <w:bookmarkStart w:id="1" w:name="_Hlk112522903"/>
      <w:r w:rsidRPr="00495283">
        <w:rPr>
          <w:rFonts w:ascii="Times New Roman" w:eastAsia="Arial Unicode MS" w:hAnsi="Times New Roman" w:cs="Times New Roman"/>
          <w:lang w:bidi="pl-PL"/>
        </w:rPr>
        <w:t xml:space="preserve">ustawą z dnia 27 kwietnia 2001 r. Prawo ochrony środowiska (Dz. U. z 2024 r. </w:t>
      </w:r>
      <w:r w:rsidRPr="00495283">
        <w:rPr>
          <w:rFonts w:ascii="Times New Roman" w:eastAsia="Arial Unicode MS" w:hAnsi="Times New Roman" w:cs="Times New Roman"/>
          <w:lang w:bidi="pl-PL"/>
        </w:rPr>
        <w:br/>
        <w:t xml:space="preserve">poz. 54) oraz rozporządzeniem Ministra Środowiska z dnia 9 września 2002 r. w sprawie opracowań </w:t>
      </w:r>
      <w:proofErr w:type="spellStart"/>
      <w:r w:rsidRPr="00495283">
        <w:rPr>
          <w:rFonts w:ascii="Times New Roman" w:eastAsia="Arial Unicode MS" w:hAnsi="Times New Roman" w:cs="Times New Roman"/>
          <w:lang w:bidi="pl-PL"/>
        </w:rPr>
        <w:t>ekofizjograficznych</w:t>
      </w:r>
      <w:proofErr w:type="spellEnd"/>
      <w:r w:rsidRPr="00495283">
        <w:rPr>
          <w:rFonts w:ascii="Times New Roman" w:eastAsia="Arial Unicode MS" w:hAnsi="Times New Roman" w:cs="Times New Roman"/>
          <w:lang w:bidi="pl-PL"/>
        </w:rPr>
        <w:t xml:space="preserve"> (Dz. U. z 2002 r. Nr 155, poz. 1298)</w:t>
      </w:r>
      <w:r w:rsidRPr="00495283">
        <w:rPr>
          <w:rFonts w:ascii="Times New Roman" w:hAnsi="Times New Roman" w:cs="Times New Roman"/>
        </w:rPr>
        <w:t>,</w:t>
      </w:r>
    </w:p>
    <w:bookmarkEnd w:id="1"/>
    <w:p w14:paraId="1C4A1D0D" w14:textId="77777777" w:rsidR="00495283" w:rsidRPr="00495283" w:rsidRDefault="00495283" w:rsidP="00495283">
      <w:pPr>
        <w:widowControl w:val="0"/>
        <w:numPr>
          <w:ilvl w:val="0"/>
          <w:numId w:val="25"/>
        </w:numPr>
        <w:spacing w:after="0" w:line="240" w:lineRule="auto"/>
        <w:ind w:left="851" w:hanging="425"/>
        <w:contextualSpacing/>
        <w:jc w:val="both"/>
        <w:rPr>
          <w:rFonts w:ascii="Times New Roman" w:eastAsia="Arial Unicode MS" w:hAnsi="Times New Roman" w:cs="Times New Roman"/>
          <w:lang w:bidi="pl-PL"/>
        </w:rPr>
      </w:pPr>
      <w:r w:rsidRPr="00495283">
        <w:rPr>
          <w:rFonts w:ascii="Times New Roman" w:eastAsia="Arial Unicode MS" w:hAnsi="Times New Roman" w:cs="Times New Roman"/>
          <w:lang w:bidi="pl-PL"/>
        </w:rPr>
        <w:t xml:space="preserve">ustawą z dnia 3 października 2008 r. o udostępnieniu informacji o środowisku i jego ochronie, udziale społeczeństwa w ochronie środowiska oraz o ocenach oddziaływania na środowisko (Dz.U. z 2023 r. poz. 1094, z </w:t>
      </w:r>
      <w:proofErr w:type="spellStart"/>
      <w:r w:rsidRPr="00495283">
        <w:rPr>
          <w:rFonts w:ascii="Times New Roman" w:eastAsia="Arial Unicode MS" w:hAnsi="Times New Roman" w:cs="Times New Roman"/>
          <w:lang w:bidi="pl-PL"/>
        </w:rPr>
        <w:t>późn</w:t>
      </w:r>
      <w:proofErr w:type="spellEnd"/>
      <w:r w:rsidRPr="00495283">
        <w:rPr>
          <w:rFonts w:ascii="Times New Roman" w:eastAsia="Arial Unicode MS" w:hAnsi="Times New Roman" w:cs="Times New Roman"/>
          <w:lang w:bidi="pl-PL"/>
        </w:rPr>
        <w:t>. zm.),</w:t>
      </w:r>
    </w:p>
    <w:p w14:paraId="62493AA9" w14:textId="77777777" w:rsidR="00495283" w:rsidRPr="00495283" w:rsidRDefault="00495283" w:rsidP="00495283">
      <w:pPr>
        <w:pStyle w:val="Teksttreci20"/>
        <w:shd w:val="clear" w:color="auto" w:fill="auto"/>
        <w:spacing w:line="240" w:lineRule="auto"/>
        <w:ind w:left="284" w:firstLine="0"/>
        <w:jc w:val="both"/>
        <w:rPr>
          <w:color w:val="000000" w:themeColor="text1"/>
          <w:shd w:val="clear" w:color="auto" w:fill="FFFFFF"/>
        </w:rPr>
      </w:pPr>
      <w:r w:rsidRPr="00495283">
        <w:rPr>
          <w:rStyle w:val="Teksttreci2"/>
          <w:color w:val="000000" w:themeColor="text1"/>
        </w:rPr>
        <w:t>oraz zgodnie z zasadami techniki prawodawczej.</w:t>
      </w:r>
    </w:p>
    <w:p w14:paraId="1044AB07" w14:textId="77777777" w:rsidR="00495283" w:rsidRPr="006678D2" w:rsidRDefault="00495283" w:rsidP="006D198B">
      <w:pPr>
        <w:spacing w:after="40" w:line="259" w:lineRule="auto"/>
        <w:ind w:left="106" w:right="5"/>
        <w:jc w:val="center"/>
        <w:rPr>
          <w:rFonts w:ascii="Times New Roman" w:hAnsi="Times New Roman" w:cs="Times New Roman"/>
        </w:rPr>
      </w:pPr>
    </w:p>
    <w:p w14:paraId="38304E41" w14:textId="77777777" w:rsidR="006D198B" w:rsidRPr="006678D2" w:rsidRDefault="006D198B" w:rsidP="006D198B">
      <w:pPr>
        <w:spacing w:after="40" w:line="259" w:lineRule="auto"/>
        <w:ind w:left="106" w:right="5"/>
        <w:jc w:val="center"/>
        <w:rPr>
          <w:rFonts w:ascii="Times New Roman" w:hAnsi="Times New Roman" w:cs="Times New Roman"/>
        </w:rPr>
      </w:pPr>
      <w:r w:rsidRPr="006678D2">
        <w:rPr>
          <w:rFonts w:ascii="Times New Roman" w:eastAsia="Times New Roman" w:hAnsi="Times New Roman" w:cs="Times New Roman"/>
        </w:rPr>
        <w:t xml:space="preserve">§ 2 </w:t>
      </w:r>
    </w:p>
    <w:p w14:paraId="42085EDA" w14:textId="77777777" w:rsidR="006D5A22" w:rsidRPr="006D5A22" w:rsidRDefault="006D5A22" w:rsidP="006D5A22">
      <w:pPr>
        <w:pStyle w:val="Teksttreci20"/>
        <w:numPr>
          <w:ilvl w:val="0"/>
          <w:numId w:val="26"/>
        </w:numPr>
        <w:shd w:val="clear" w:color="auto" w:fill="auto"/>
        <w:spacing w:line="240" w:lineRule="auto"/>
        <w:ind w:left="426"/>
        <w:jc w:val="both"/>
        <w:rPr>
          <w:rFonts w:eastAsia="Arial Unicode MS"/>
          <w:color w:val="000000" w:themeColor="text1"/>
          <w:shd w:val="clear" w:color="auto" w:fill="FFFFFF"/>
        </w:rPr>
      </w:pPr>
      <w:r w:rsidRPr="006D5A22">
        <w:t>Wykonawca zobowiązuje się do realizacji przedmiotu umowy przez osoby posiadające stosowne uprawnienia.</w:t>
      </w:r>
    </w:p>
    <w:p w14:paraId="562BB2AD" w14:textId="77777777" w:rsidR="006D5A22" w:rsidRPr="006D5A22" w:rsidRDefault="006D5A22" w:rsidP="006D5A22">
      <w:pPr>
        <w:pStyle w:val="Teksttreci20"/>
        <w:numPr>
          <w:ilvl w:val="0"/>
          <w:numId w:val="26"/>
        </w:numPr>
        <w:shd w:val="clear" w:color="auto" w:fill="auto"/>
        <w:spacing w:line="240" w:lineRule="auto"/>
        <w:ind w:left="426"/>
        <w:jc w:val="both"/>
        <w:rPr>
          <w:rFonts w:eastAsia="Arial Unicode MS"/>
          <w:color w:val="000000" w:themeColor="text1"/>
          <w:shd w:val="clear" w:color="auto" w:fill="FFFFFF"/>
        </w:rPr>
      </w:pPr>
      <w:r w:rsidRPr="006D5A22">
        <w:t>Osobą sporządzającą projekt planu ogólnego (zgodnie ze złożoną ofertą) jest: …………………….</w:t>
      </w:r>
    </w:p>
    <w:p w14:paraId="65727CC0" w14:textId="77777777" w:rsidR="006D5A22" w:rsidRPr="006D5A22" w:rsidRDefault="006D5A22" w:rsidP="006D5A22">
      <w:pPr>
        <w:pStyle w:val="Teksttreci20"/>
        <w:shd w:val="clear" w:color="auto" w:fill="auto"/>
        <w:spacing w:line="240" w:lineRule="auto"/>
        <w:ind w:left="426" w:firstLine="0"/>
        <w:jc w:val="both"/>
      </w:pPr>
      <w:r w:rsidRPr="006D5A22">
        <w:lastRenderedPageBreak/>
        <w:t>W/w osoba będzie:</w:t>
      </w:r>
    </w:p>
    <w:p w14:paraId="7428ACC9" w14:textId="6FAA0675" w:rsidR="006D5A22" w:rsidRPr="006D5A22" w:rsidRDefault="006D5A22" w:rsidP="006D5A22">
      <w:pPr>
        <w:pStyle w:val="Teksttreci20"/>
        <w:shd w:val="clear" w:color="auto" w:fill="auto"/>
        <w:tabs>
          <w:tab w:val="left" w:pos="709"/>
        </w:tabs>
        <w:spacing w:line="240" w:lineRule="auto"/>
        <w:ind w:left="709" w:hanging="283"/>
        <w:jc w:val="both"/>
      </w:pPr>
      <w:r w:rsidRPr="006D5A22">
        <w:t>-</w:t>
      </w:r>
      <w:r w:rsidRPr="006D5A22">
        <w:tab/>
        <w:t xml:space="preserve">brała udział we wszystkich wymagających jej obecności spotkaniach, naradach, postępowaniach, itp., w tym będzie uczestniczyła w prezentacji projektu planu ogólnego podczas posiedzeń komisji Rady Miejskiej w </w:t>
      </w:r>
      <w:r w:rsidR="00490A02">
        <w:t>Międzylesiu</w:t>
      </w:r>
      <w:r w:rsidRPr="006D5A22">
        <w:t>,</w:t>
      </w:r>
    </w:p>
    <w:p w14:paraId="57798F75" w14:textId="77777777" w:rsidR="006D5A22" w:rsidRPr="006D5A22" w:rsidRDefault="006D5A22" w:rsidP="006D5A22">
      <w:pPr>
        <w:pStyle w:val="Teksttreci20"/>
        <w:shd w:val="clear" w:color="auto" w:fill="auto"/>
        <w:tabs>
          <w:tab w:val="left" w:pos="709"/>
        </w:tabs>
        <w:spacing w:line="240" w:lineRule="auto"/>
        <w:ind w:left="709" w:hanging="283"/>
        <w:jc w:val="both"/>
      </w:pPr>
      <w:r w:rsidRPr="006D5A22">
        <w:t>-</w:t>
      </w:r>
      <w:r w:rsidRPr="006D5A22">
        <w:tab/>
        <w:t>uczestniczyła w konsultacjach społecznych, w tym przy prezentacji projektu planu ogólnego w trakcie publicznej dyskusji na temat przyjętych w planie rozwiązań.</w:t>
      </w:r>
    </w:p>
    <w:p w14:paraId="6D815FD5" w14:textId="68C69A02" w:rsidR="006D5A22" w:rsidRPr="006D5A22" w:rsidRDefault="006D5A22" w:rsidP="006D5A22">
      <w:pPr>
        <w:pStyle w:val="Teksttreci20"/>
        <w:shd w:val="clear" w:color="auto" w:fill="auto"/>
        <w:spacing w:line="240" w:lineRule="auto"/>
        <w:ind w:left="426" w:firstLine="0"/>
        <w:jc w:val="both"/>
        <w:rPr>
          <w:rFonts w:eastAsia="Arial Unicode MS"/>
          <w:color w:val="000000" w:themeColor="text1"/>
          <w:shd w:val="clear" w:color="auto" w:fill="FFFFFF"/>
        </w:rPr>
      </w:pPr>
      <w:r w:rsidRPr="006D5A22">
        <w:t xml:space="preserve">Wykonawca może wystąpić z wnioskiem o zmianę w/w osoby, pod warunkiem, </w:t>
      </w:r>
      <w:r w:rsidRPr="006D5A22">
        <w:br/>
        <w:t>iż proponowana osoba posiada doświadczenie odpowiadające punktacji jaką otrzymała oferta w kryterium „</w:t>
      </w:r>
      <w:r w:rsidRPr="006D5A22">
        <w:rPr>
          <w:bCs/>
        </w:rPr>
        <w:t xml:space="preserve">Doświadczenie  </w:t>
      </w:r>
      <w:r w:rsidRPr="006D5A22">
        <w:t>projektanta” oraz spełnia warunki udziału w postępowaniu.</w:t>
      </w:r>
    </w:p>
    <w:p w14:paraId="1746508A" w14:textId="77777777" w:rsidR="006D5A22" w:rsidRPr="006D5A22" w:rsidRDefault="006D5A22" w:rsidP="006D5A22">
      <w:pPr>
        <w:pStyle w:val="Teksttreci20"/>
        <w:numPr>
          <w:ilvl w:val="0"/>
          <w:numId w:val="26"/>
        </w:numPr>
        <w:shd w:val="clear" w:color="auto" w:fill="auto"/>
        <w:spacing w:line="240" w:lineRule="auto"/>
        <w:ind w:left="426"/>
        <w:jc w:val="both"/>
        <w:rPr>
          <w:rFonts w:eastAsia="Arial Unicode MS"/>
          <w:color w:val="000000" w:themeColor="text1"/>
          <w:shd w:val="clear" w:color="auto" w:fill="FFFFFF"/>
        </w:rPr>
      </w:pPr>
      <w:r w:rsidRPr="006D5A22">
        <w:t xml:space="preserve">Osobą sporządzającą </w:t>
      </w:r>
      <w:r w:rsidRPr="006D5A22">
        <w:rPr>
          <w:spacing w:val="-2"/>
        </w:rPr>
        <w:t>prognozę oddziaływania na środowisko jest: …………………….</w:t>
      </w:r>
    </w:p>
    <w:p w14:paraId="7F8C6FCF" w14:textId="77777777" w:rsidR="006D5A22" w:rsidRPr="006D5A22" w:rsidRDefault="006D5A22" w:rsidP="006D5A22">
      <w:pPr>
        <w:pStyle w:val="Teksttreci20"/>
        <w:shd w:val="clear" w:color="auto" w:fill="auto"/>
        <w:spacing w:line="240" w:lineRule="auto"/>
        <w:ind w:left="426" w:firstLine="0"/>
        <w:jc w:val="both"/>
        <w:rPr>
          <w:rFonts w:eastAsia="Arial Unicode MS"/>
          <w:color w:val="000000" w:themeColor="text1"/>
          <w:shd w:val="clear" w:color="auto" w:fill="FFFFFF"/>
        </w:rPr>
      </w:pPr>
      <w:r w:rsidRPr="006D5A22">
        <w:t xml:space="preserve">Wykonawca może wystąpić z wnioskiem o zmianę w/w osoby, pod warunkiem, </w:t>
      </w:r>
      <w:r w:rsidRPr="006D5A22">
        <w:br/>
        <w:t>iż proponowana osoba spełnia warunki udziału w postępowaniu</w:t>
      </w:r>
    </w:p>
    <w:p w14:paraId="49AA4273" w14:textId="77777777" w:rsidR="006D5A22" w:rsidRPr="006D5A22" w:rsidRDefault="006D5A22" w:rsidP="006D5A22">
      <w:pPr>
        <w:pStyle w:val="Teksttreci20"/>
        <w:numPr>
          <w:ilvl w:val="0"/>
          <w:numId w:val="26"/>
        </w:numPr>
        <w:shd w:val="clear" w:color="auto" w:fill="auto"/>
        <w:spacing w:line="240" w:lineRule="auto"/>
        <w:ind w:left="426"/>
        <w:jc w:val="both"/>
        <w:rPr>
          <w:rStyle w:val="Teksttreci2"/>
          <w:rFonts w:eastAsia="Arial Unicode MS"/>
          <w:color w:val="000000" w:themeColor="text1"/>
        </w:rPr>
      </w:pPr>
      <w:r w:rsidRPr="006D5A22">
        <w:t>Wykonawca, w czasie realizacji umowy, będzie na bieżąco uwzględniał ewentualne zmiany przepisów prawnych tj. Wykonawca zapewni, że poszczególne opracowania będą zgodne z przepisami obowiązującymi w dniu ich przekazania do sprawdzenia Zamawiającemu, przy czym liczy się przekazanie kompletnego i prawidłowo sporządzonego opracowania</w:t>
      </w:r>
      <w:r w:rsidRPr="006D5A22">
        <w:rPr>
          <w:rStyle w:val="Teksttreci2"/>
          <w:color w:val="000000" w:themeColor="text1"/>
        </w:rPr>
        <w:t>.</w:t>
      </w:r>
    </w:p>
    <w:p w14:paraId="23C3FF22" w14:textId="77777777" w:rsidR="006D5A22" w:rsidRPr="006D5A22" w:rsidRDefault="006D5A22" w:rsidP="006D5A22">
      <w:pPr>
        <w:pStyle w:val="Teksttreci20"/>
        <w:numPr>
          <w:ilvl w:val="0"/>
          <w:numId w:val="26"/>
        </w:numPr>
        <w:shd w:val="clear" w:color="auto" w:fill="auto"/>
        <w:spacing w:line="240" w:lineRule="auto"/>
        <w:ind w:left="426"/>
        <w:jc w:val="both"/>
        <w:rPr>
          <w:rFonts w:eastAsia="Arial Unicode MS"/>
          <w:color w:val="000000" w:themeColor="text1"/>
          <w:shd w:val="clear" w:color="auto" w:fill="FFFFFF"/>
        </w:rPr>
      </w:pPr>
      <w:r w:rsidRPr="006D5A22">
        <w:t>Wykonawca będzie współpracował z Zamawiającym w zakresie rozwiązań projektowych. Zamawiający będzie podejmował ostateczne decyzje w sprawie kształtu i treści planu ogólnego.</w:t>
      </w:r>
    </w:p>
    <w:p w14:paraId="3D891133" w14:textId="77777777" w:rsidR="00490A02" w:rsidRDefault="006D5A22" w:rsidP="00490A02">
      <w:pPr>
        <w:pStyle w:val="Teksttreci20"/>
        <w:numPr>
          <w:ilvl w:val="0"/>
          <w:numId w:val="26"/>
        </w:numPr>
        <w:shd w:val="clear" w:color="auto" w:fill="auto"/>
        <w:spacing w:line="240" w:lineRule="auto"/>
        <w:ind w:left="426"/>
        <w:jc w:val="both"/>
        <w:rPr>
          <w:rStyle w:val="Teksttreci2"/>
          <w:rFonts w:eastAsia="Arial Unicode MS"/>
          <w:color w:val="000000" w:themeColor="text1"/>
        </w:rPr>
      </w:pPr>
      <w:r w:rsidRPr="006D5A22">
        <w:rPr>
          <w:rStyle w:val="Teksttreci2"/>
          <w:rFonts w:eastAsia="Arial Unicode MS"/>
          <w:color w:val="000000" w:themeColor="text1"/>
        </w:rPr>
        <w:t>Strony wyznaczą osoby do bieżących kontaktów.</w:t>
      </w:r>
    </w:p>
    <w:p w14:paraId="5FCB7FBB" w14:textId="77777777" w:rsidR="00490A02" w:rsidRPr="00490A02" w:rsidRDefault="006D5A22" w:rsidP="00490A02">
      <w:pPr>
        <w:pStyle w:val="Teksttreci20"/>
        <w:numPr>
          <w:ilvl w:val="0"/>
          <w:numId w:val="26"/>
        </w:numPr>
        <w:shd w:val="clear" w:color="auto" w:fill="auto"/>
        <w:spacing w:line="240" w:lineRule="auto"/>
        <w:ind w:left="426"/>
        <w:jc w:val="both"/>
        <w:rPr>
          <w:rFonts w:eastAsia="Arial Unicode MS"/>
          <w:color w:val="000000" w:themeColor="text1"/>
          <w:shd w:val="clear" w:color="auto" w:fill="FFFFFF"/>
        </w:rPr>
      </w:pPr>
      <w:r w:rsidRPr="00490A02">
        <w:t>Strony ustalają, że wykonanie poniższych części zamówienia zostanie powierzone podwykonawcom:</w:t>
      </w:r>
      <w:r w:rsidR="00490A02">
        <w:t xml:space="preserve"> </w:t>
      </w:r>
      <w:r w:rsidRPr="00490A02">
        <w:t>- …………………..</w:t>
      </w:r>
    </w:p>
    <w:p w14:paraId="78D8F2DC" w14:textId="2AF3A346" w:rsidR="006D5A22" w:rsidRPr="00490A02" w:rsidRDefault="006D5A22" w:rsidP="00490A02">
      <w:pPr>
        <w:pStyle w:val="Teksttreci20"/>
        <w:shd w:val="clear" w:color="auto" w:fill="auto"/>
        <w:spacing w:line="240" w:lineRule="auto"/>
        <w:ind w:left="426" w:firstLine="0"/>
        <w:jc w:val="both"/>
        <w:rPr>
          <w:rFonts w:eastAsia="Arial Unicode MS"/>
          <w:color w:val="000000" w:themeColor="text1"/>
          <w:shd w:val="clear" w:color="auto" w:fill="FFFFFF"/>
        </w:rPr>
      </w:pPr>
      <w:r w:rsidRPr="00490A02">
        <w:t>W pozostałym zakresie Wykonawca wykona prace osobiście.</w:t>
      </w:r>
      <w:r w:rsidR="00490A02">
        <w:t xml:space="preserve"> </w:t>
      </w:r>
      <w:r w:rsidRPr="006D5A22">
        <w:t>Zamawiający może wyrazić zgodę na zmianę powyższych ustaleń. Wprowadzenie przedmiotowej zmiany nie wymaga formy aneksu.</w:t>
      </w:r>
    </w:p>
    <w:p w14:paraId="35E9CCB2" w14:textId="77777777" w:rsidR="006D5A22" w:rsidRPr="006D5A22" w:rsidRDefault="006D5A22" w:rsidP="006D5A22">
      <w:pPr>
        <w:pStyle w:val="Teksttreci20"/>
        <w:numPr>
          <w:ilvl w:val="0"/>
          <w:numId w:val="26"/>
        </w:numPr>
        <w:shd w:val="clear" w:color="auto" w:fill="auto"/>
        <w:spacing w:line="240" w:lineRule="auto"/>
        <w:ind w:left="426"/>
        <w:jc w:val="both"/>
        <w:rPr>
          <w:rFonts w:eastAsia="Arial Unicode MS"/>
          <w:color w:val="000000" w:themeColor="text1"/>
          <w:shd w:val="clear" w:color="auto" w:fill="FFFFFF"/>
        </w:rPr>
      </w:pPr>
      <w:r w:rsidRPr="006D5A22">
        <w:t>Zamawiający wymaga, aby przed przystąpieniem do wykonania zamówienia Wykonawca podał nazwy, dane kontaktowe oraz przedstawicieli podwykonawców,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prac.</w:t>
      </w:r>
    </w:p>
    <w:p w14:paraId="655E9C5B" w14:textId="77777777" w:rsidR="006D5A22" w:rsidRPr="006D5A22" w:rsidRDefault="006D5A22" w:rsidP="006D5A22">
      <w:pPr>
        <w:pStyle w:val="Teksttreci20"/>
        <w:numPr>
          <w:ilvl w:val="0"/>
          <w:numId w:val="26"/>
        </w:numPr>
        <w:shd w:val="clear" w:color="auto" w:fill="auto"/>
        <w:spacing w:line="240" w:lineRule="auto"/>
        <w:ind w:left="426"/>
        <w:jc w:val="both"/>
        <w:rPr>
          <w:rStyle w:val="Teksttreci2"/>
          <w:rFonts w:eastAsia="Arial Unicode MS"/>
          <w:color w:val="000000" w:themeColor="text1"/>
        </w:rPr>
      </w:pPr>
      <w:r w:rsidRPr="006D5A22">
        <w:t xml:space="preserve">Jeżeli zmiana albo rezygnacja z podwykonawcy dotyczy podmiotu, na którego zasoby Wykonawca powoływał się, na zasadach określonych w art. 118 ust. 1 ustawy </w:t>
      </w:r>
      <w:proofErr w:type="spellStart"/>
      <w:r w:rsidRPr="006D5A22">
        <w:t>Pzp</w:t>
      </w:r>
      <w:proofErr w:type="spellEnd"/>
      <w:r w:rsidRPr="006D5A22">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zdolności techniczne proponowanego innego podwykonawcy nie potwierdzają spełniania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C03D8AA" w14:textId="77777777" w:rsidR="006D198B" w:rsidRPr="006678D2" w:rsidRDefault="006D198B" w:rsidP="006D198B">
      <w:pPr>
        <w:spacing w:after="41" w:line="259" w:lineRule="auto"/>
        <w:ind w:left="149"/>
        <w:jc w:val="center"/>
        <w:rPr>
          <w:rFonts w:ascii="Times New Roman" w:hAnsi="Times New Roman" w:cs="Times New Roman"/>
        </w:rPr>
      </w:pPr>
    </w:p>
    <w:p w14:paraId="4A9BDAE2" w14:textId="77777777" w:rsidR="006D198B" w:rsidRPr="006678D2" w:rsidRDefault="006D198B" w:rsidP="006D198B">
      <w:pPr>
        <w:spacing w:after="40" w:line="259" w:lineRule="auto"/>
        <w:ind w:left="106" w:right="5"/>
        <w:jc w:val="center"/>
        <w:rPr>
          <w:rFonts w:ascii="Times New Roman" w:hAnsi="Times New Roman" w:cs="Times New Roman"/>
        </w:rPr>
      </w:pPr>
      <w:r w:rsidRPr="006678D2">
        <w:rPr>
          <w:rFonts w:ascii="Times New Roman" w:eastAsia="Times New Roman" w:hAnsi="Times New Roman" w:cs="Times New Roman"/>
        </w:rPr>
        <w:t xml:space="preserve">§ 3 </w:t>
      </w:r>
    </w:p>
    <w:p w14:paraId="58D78D3B" w14:textId="7186D6B6" w:rsidR="00052A64" w:rsidRDefault="00052A64" w:rsidP="00052A64">
      <w:pPr>
        <w:pStyle w:val="Tekstpodstawowy"/>
        <w:widowControl/>
        <w:numPr>
          <w:ilvl w:val="0"/>
          <w:numId w:val="27"/>
        </w:numPr>
        <w:suppressAutoHyphens/>
        <w:autoSpaceDE/>
        <w:autoSpaceDN/>
        <w:adjustRightInd/>
        <w:spacing w:after="0" w:line="240" w:lineRule="auto"/>
        <w:ind w:left="284" w:right="0" w:hanging="284"/>
        <w:textAlignment w:val="auto"/>
        <w:rPr>
          <w:rFonts w:ascii="Times New Roman" w:hAnsi="Times New Roman" w:cs="Times New Roman"/>
          <w:color w:val="000000" w:themeColor="text1"/>
        </w:rPr>
      </w:pPr>
      <w:r w:rsidRPr="00052A64">
        <w:rPr>
          <w:rFonts w:ascii="Times New Roman" w:hAnsi="Times New Roman" w:cs="Times New Roman"/>
        </w:rPr>
        <w:t xml:space="preserve">Wymagany termin wykonania zamówienia: do </w:t>
      </w:r>
      <w:r>
        <w:rPr>
          <w:rFonts w:ascii="Times New Roman" w:hAnsi="Times New Roman" w:cs="Times New Roman"/>
        </w:rPr>
        <w:t>1</w:t>
      </w:r>
      <w:r w:rsidR="00DC3536">
        <w:rPr>
          <w:rFonts w:ascii="Times New Roman" w:hAnsi="Times New Roman" w:cs="Times New Roman"/>
        </w:rPr>
        <w:t>5</w:t>
      </w:r>
      <w:r w:rsidRPr="00052A64">
        <w:rPr>
          <w:rFonts w:ascii="Times New Roman" w:hAnsi="Times New Roman" w:cs="Times New Roman"/>
        </w:rPr>
        <w:t xml:space="preserve"> miesięcy od dnia podpisania umowy tj. do ………………</w:t>
      </w:r>
    </w:p>
    <w:p w14:paraId="3F2CE32D" w14:textId="10A60F19" w:rsidR="00052A64" w:rsidRPr="00052A64" w:rsidRDefault="00052A64" w:rsidP="00052A64">
      <w:pPr>
        <w:pStyle w:val="Tekstpodstawowy"/>
        <w:widowControl/>
        <w:numPr>
          <w:ilvl w:val="0"/>
          <w:numId w:val="27"/>
        </w:numPr>
        <w:suppressAutoHyphens/>
        <w:autoSpaceDE/>
        <w:autoSpaceDN/>
        <w:adjustRightInd/>
        <w:spacing w:after="0" w:line="240" w:lineRule="auto"/>
        <w:ind w:left="284" w:right="0" w:hanging="284"/>
        <w:textAlignment w:val="auto"/>
        <w:rPr>
          <w:rFonts w:ascii="Times New Roman" w:hAnsi="Times New Roman" w:cs="Times New Roman"/>
          <w:color w:val="000000" w:themeColor="text1"/>
        </w:rPr>
      </w:pPr>
      <w:r w:rsidRPr="00052A64">
        <w:rPr>
          <w:rFonts w:ascii="Times New Roman" w:hAnsi="Times New Roman" w:cs="Times New Roman"/>
        </w:rPr>
        <w:t xml:space="preserve">Jako termin wykonania zamówienia przyjmuje się </w:t>
      </w:r>
      <w:r w:rsidRPr="00052A64">
        <w:rPr>
          <w:rFonts w:ascii="Times New Roman" w:hAnsi="Times New Roman" w:cs="Times New Roman"/>
          <w:spacing w:val="-2"/>
        </w:rPr>
        <w:t xml:space="preserve">stwierdzenie przez Wojewodę </w:t>
      </w:r>
      <w:r>
        <w:rPr>
          <w:rFonts w:ascii="Times New Roman" w:hAnsi="Times New Roman" w:cs="Times New Roman"/>
          <w:spacing w:val="-2"/>
        </w:rPr>
        <w:t>Dolnośląskiego</w:t>
      </w:r>
      <w:r w:rsidRPr="00052A64">
        <w:rPr>
          <w:rFonts w:ascii="Times New Roman" w:hAnsi="Times New Roman" w:cs="Times New Roman"/>
          <w:spacing w:val="-2"/>
        </w:rPr>
        <w:t xml:space="preserve"> </w:t>
      </w:r>
      <w:r w:rsidRPr="00052A64">
        <w:rPr>
          <w:rFonts w:ascii="Times New Roman" w:hAnsi="Times New Roman" w:cs="Times New Roman"/>
        </w:rPr>
        <w:t xml:space="preserve">zgodności uchwały w sprawie uchwalenia planu ogólnego </w:t>
      </w:r>
      <w:r w:rsidRPr="00052A64">
        <w:rPr>
          <w:rFonts w:ascii="Times New Roman" w:hAnsi="Times New Roman" w:cs="Times New Roman"/>
          <w:spacing w:val="-2"/>
        </w:rPr>
        <w:t>z obowiązującymi przepisami prawa oraz podpisanie przez Zamawiającego protokołu odbioru końcowego prac.</w:t>
      </w:r>
    </w:p>
    <w:p w14:paraId="3813FC88" w14:textId="77777777" w:rsidR="00052A64" w:rsidRPr="00690181" w:rsidRDefault="00052A64" w:rsidP="00052A64">
      <w:pPr>
        <w:pStyle w:val="Tekstpodstawowy"/>
        <w:widowControl/>
        <w:numPr>
          <w:ilvl w:val="0"/>
          <w:numId w:val="27"/>
        </w:numPr>
        <w:suppressAutoHyphens/>
        <w:autoSpaceDE/>
        <w:autoSpaceDN/>
        <w:adjustRightInd/>
        <w:spacing w:after="0" w:line="240" w:lineRule="auto"/>
        <w:ind w:left="284" w:right="0"/>
        <w:textAlignment w:val="auto"/>
        <w:rPr>
          <w:rFonts w:ascii="Times New Roman" w:hAnsi="Times New Roman" w:cs="Times New Roman"/>
          <w:color w:val="000000" w:themeColor="text1"/>
        </w:rPr>
      </w:pPr>
      <w:r w:rsidRPr="00690181">
        <w:rPr>
          <w:rFonts w:ascii="Times New Roman" w:hAnsi="Times New Roman" w:cs="Times New Roman"/>
        </w:rPr>
        <w:t>Wykonawca, w terminie 14 dni od dnia podpisania umowy, złoży Zamawiającemu do akceptacji harmonogram realizacji prac planistycznych</w:t>
      </w:r>
      <w:r w:rsidRPr="00690181">
        <w:rPr>
          <w:rFonts w:ascii="Times New Roman" w:hAnsi="Times New Roman" w:cs="Times New Roman"/>
          <w:color w:val="000000" w:themeColor="text1"/>
        </w:rPr>
        <w:t>.</w:t>
      </w:r>
    </w:p>
    <w:p w14:paraId="71CBB64F" w14:textId="77777777" w:rsidR="00052A64" w:rsidRPr="00690181" w:rsidRDefault="00052A64" w:rsidP="00052A64">
      <w:pPr>
        <w:pStyle w:val="Tekstpodstawowy"/>
        <w:suppressAutoHyphens/>
        <w:spacing w:after="0"/>
        <w:ind w:left="284"/>
        <w:rPr>
          <w:rFonts w:ascii="Times New Roman" w:hAnsi="Times New Roman" w:cs="Times New Roman"/>
          <w:color w:val="000000" w:themeColor="text1"/>
        </w:rPr>
      </w:pPr>
      <w:r w:rsidRPr="00690181">
        <w:rPr>
          <w:rFonts w:ascii="Times New Roman" w:hAnsi="Times New Roman" w:cs="Times New Roman"/>
        </w:rPr>
        <w:t>Harmonogram będzie zawierał co najmniej następujące etapy</w:t>
      </w:r>
      <w:r w:rsidRPr="00690181">
        <w:rPr>
          <w:rFonts w:ascii="Times New Roman" w:hAnsi="Times New Roman" w:cs="Times New Roman"/>
          <w:color w:val="000000" w:themeColor="text1"/>
        </w:rPr>
        <w:t>:</w:t>
      </w:r>
    </w:p>
    <w:p w14:paraId="2F1DEACA" w14:textId="77777777" w:rsidR="00052A64" w:rsidRPr="00690181" w:rsidRDefault="00052A64" w:rsidP="00052A64">
      <w:pPr>
        <w:pStyle w:val="Tekstpodstawowy"/>
        <w:suppressAutoHyphens/>
        <w:spacing w:after="0"/>
        <w:ind w:left="284" w:right="0"/>
        <w:rPr>
          <w:rFonts w:ascii="Times New Roman" w:hAnsi="Times New Roman" w:cs="Times New Roman"/>
        </w:rPr>
      </w:pPr>
      <w:r w:rsidRPr="00690181">
        <w:rPr>
          <w:rFonts w:ascii="Times New Roman" w:hAnsi="Times New Roman" w:cs="Times New Roman"/>
          <w:color w:val="000000" w:themeColor="text1"/>
        </w:rPr>
        <w:t xml:space="preserve">- etap 1: </w:t>
      </w:r>
      <w:r w:rsidRPr="00690181">
        <w:rPr>
          <w:rFonts w:ascii="Times New Roman" w:hAnsi="Times New Roman" w:cs="Times New Roman"/>
        </w:rPr>
        <w:t xml:space="preserve">sporządzenie inwentaryzacji urbanistycznej i opracowania </w:t>
      </w:r>
      <w:proofErr w:type="spellStart"/>
      <w:r w:rsidRPr="00690181">
        <w:rPr>
          <w:rFonts w:ascii="Times New Roman" w:hAnsi="Times New Roman" w:cs="Times New Roman"/>
        </w:rPr>
        <w:t>ekofizjograficznego</w:t>
      </w:r>
      <w:proofErr w:type="spellEnd"/>
      <w:r w:rsidRPr="00690181">
        <w:rPr>
          <w:rFonts w:ascii="Times New Roman" w:hAnsi="Times New Roman" w:cs="Times New Roman"/>
        </w:rPr>
        <w:t>,</w:t>
      </w:r>
    </w:p>
    <w:p w14:paraId="29C5050D" w14:textId="77777777" w:rsidR="00052A64" w:rsidRPr="00690181" w:rsidRDefault="00052A64" w:rsidP="00052A64">
      <w:pPr>
        <w:pStyle w:val="Tekstpodstawowy"/>
        <w:suppressAutoHyphens/>
        <w:spacing w:after="0"/>
        <w:ind w:left="1134" w:hanging="850"/>
        <w:rPr>
          <w:rFonts w:ascii="Times New Roman" w:hAnsi="Times New Roman" w:cs="Times New Roman"/>
        </w:rPr>
      </w:pPr>
      <w:r w:rsidRPr="00690181">
        <w:rPr>
          <w:rFonts w:ascii="Times New Roman" w:hAnsi="Times New Roman" w:cs="Times New Roman"/>
        </w:rPr>
        <w:t>- etap 2: sporządzenie koncepcji planu ogólnego,</w:t>
      </w:r>
    </w:p>
    <w:p w14:paraId="065F8A02" w14:textId="77777777" w:rsidR="00052A64" w:rsidRPr="00690181" w:rsidRDefault="00052A64" w:rsidP="00052A64">
      <w:pPr>
        <w:pStyle w:val="Tekstpodstawowy"/>
        <w:suppressAutoHyphens/>
        <w:spacing w:after="0"/>
        <w:ind w:left="1134" w:right="0" w:hanging="850"/>
        <w:rPr>
          <w:rFonts w:ascii="Times New Roman" w:hAnsi="Times New Roman" w:cs="Times New Roman"/>
        </w:rPr>
      </w:pPr>
      <w:r w:rsidRPr="00690181">
        <w:rPr>
          <w:rFonts w:ascii="Times New Roman" w:hAnsi="Times New Roman" w:cs="Times New Roman"/>
        </w:rPr>
        <w:t>- etap 3: przekazanie projektu planu wraz z prognozą oddziaływania na środowisko do opiniowania i uzgodnień,</w:t>
      </w:r>
    </w:p>
    <w:p w14:paraId="1A3E30BE" w14:textId="77777777" w:rsidR="00052A64" w:rsidRPr="00690181" w:rsidRDefault="00052A64" w:rsidP="00052A64">
      <w:pPr>
        <w:pStyle w:val="Tekstpodstawowy"/>
        <w:suppressAutoHyphens/>
        <w:spacing w:after="0"/>
        <w:ind w:left="284"/>
        <w:rPr>
          <w:rFonts w:ascii="Times New Roman" w:hAnsi="Times New Roman" w:cs="Times New Roman"/>
        </w:rPr>
      </w:pPr>
      <w:r w:rsidRPr="00690181">
        <w:rPr>
          <w:rFonts w:ascii="Times New Roman" w:hAnsi="Times New Roman" w:cs="Times New Roman"/>
        </w:rPr>
        <w:lastRenderedPageBreak/>
        <w:t>- etap 4: przekazanie projektu  planu do konsultacji społecznych,</w:t>
      </w:r>
    </w:p>
    <w:p w14:paraId="7B004551" w14:textId="77777777" w:rsidR="00052A64" w:rsidRPr="00690181" w:rsidRDefault="00052A64" w:rsidP="00052A64">
      <w:pPr>
        <w:pStyle w:val="Tekstpodstawowy"/>
        <w:suppressAutoHyphens/>
        <w:spacing w:after="0"/>
        <w:ind w:left="284"/>
        <w:rPr>
          <w:rFonts w:ascii="Times New Roman" w:hAnsi="Times New Roman" w:cs="Times New Roman"/>
        </w:rPr>
      </w:pPr>
      <w:r w:rsidRPr="00690181">
        <w:rPr>
          <w:rFonts w:ascii="Times New Roman" w:hAnsi="Times New Roman" w:cs="Times New Roman"/>
        </w:rPr>
        <w:t>- etap 5: przekazanie projektu planu do uchwalenia,</w:t>
      </w:r>
    </w:p>
    <w:p w14:paraId="6A060A7D" w14:textId="4C80601E" w:rsidR="00052A64" w:rsidRPr="00690181" w:rsidRDefault="00052A64" w:rsidP="00052A64">
      <w:pPr>
        <w:pStyle w:val="Tekstpodstawowy"/>
        <w:suppressAutoHyphens/>
        <w:spacing w:after="0"/>
        <w:ind w:left="284" w:right="0"/>
        <w:rPr>
          <w:rFonts w:ascii="Times New Roman" w:hAnsi="Times New Roman" w:cs="Times New Roman"/>
        </w:rPr>
      </w:pPr>
      <w:r w:rsidRPr="00690181">
        <w:rPr>
          <w:rFonts w:ascii="Times New Roman" w:hAnsi="Times New Roman" w:cs="Times New Roman"/>
        </w:rPr>
        <w:t xml:space="preserve">- etap 6: </w:t>
      </w:r>
      <w:r w:rsidRPr="00690181">
        <w:rPr>
          <w:rFonts w:ascii="Times New Roman" w:hAnsi="Times New Roman" w:cs="Times New Roman"/>
          <w:spacing w:val="-2"/>
        </w:rPr>
        <w:t xml:space="preserve">stwierdzenie przez Wojewodę Dolnośląskiego </w:t>
      </w:r>
      <w:r w:rsidRPr="00690181">
        <w:rPr>
          <w:rFonts w:ascii="Times New Roman" w:hAnsi="Times New Roman" w:cs="Times New Roman"/>
        </w:rPr>
        <w:t xml:space="preserve">zgodności uchwały w sprawie uchwalenia planu ogólnego </w:t>
      </w:r>
      <w:r w:rsidRPr="00690181">
        <w:rPr>
          <w:rFonts w:ascii="Times New Roman" w:hAnsi="Times New Roman" w:cs="Times New Roman"/>
          <w:spacing w:val="-2"/>
        </w:rPr>
        <w:t>z obowiązującymi przepisami prawa.</w:t>
      </w:r>
    </w:p>
    <w:p w14:paraId="04CD4DF5" w14:textId="77777777" w:rsidR="00052A64" w:rsidRPr="00052A64" w:rsidRDefault="00052A64" w:rsidP="00052A64">
      <w:pPr>
        <w:pStyle w:val="Tekstpodstawowy"/>
        <w:suppressAutoHyphens/>
        <w:spacing w:after="0"/>
        <w:ind w:left="284" w:right="0"/>
        <w:rPr>
          <w:rFonts w:ascii="Times New Roman" w:hAnsi="Times New Roman" w:cs="Times New Roman"/>
          <w:color w:val="000000" w:themeColor="text1"/>
        </w:rPr>
      </w:pPr>
      <w:r w:rsidRPr="00690181">
        <w:rPr>
          <w:rFonts w:ascii="Times New Roman" w:hAnsi="Times New Roman" w:cs="Times New Roman"/>
          <w:spacing w:val="-2"/>
        </w:rPr>
        <w:t>Zamawiający będzie decydował o długości okresu zbierania wniosków do projektu planu ogólnego oraz konsultacji społecznych (Zamawiający zakłada, że każdy z tych okresów będzie wynosił 2 miesiące).</w:t>
      </w:r>
      <w:r w:rsidRPr="00052A64">
        <w:rPr>
          <w:rFonts w:ascii="Times New Roman" w:hAnsi="Times New Roman" w:cs="Times New Roman"/>
          <w:spacing w:val="-2"/>
        </w:rPr>
        <w:t xml:space="preserve"> </w:t>
      </w:r>
    </w:p>
    <w:p w14:paraId="53345CBC" w14:textId="77777777" w:rsidR="00052A64" w:rsidRPr="00052A64" w:rsidRDefault="00052A64" w:rsidP="00052A64">
      <w:pPr>
        <w:pStyle w:val="Tekstpodstawowy"/>
        <w:widowControl/>
        <w:numPr>
          <w:ilvl w:val="0"/>
          <w:numId w:val="27"/>
        </w:numPr>
        <w:suppressAutoHyphens/>
        <w:autoSpaceDE/>
        <w:autoSpaceDN/>
        <w:adjustRightInd/>
        <w:spacing w:after="0" w:line="240" w:lineRule="auto"/>
        <w:ind w:left="284" w:right="0"/>
        <w:textAlignment w:val="auto"/>
        <w:rPr>
          <w:rFonts w:ascii="Times New Roman" w:hAnsi="Times New Roman" w:cs="Times New Roman"/>
          <w:color w:val="000000" w:themeColor="text1"/>
        </w:rPr>
      </w:pPr>
      <w:r w:rsidRPr="00052A64">
        <w:rPr>
          <w:rFonts w:ascii="Times New Roman" w:hAnsi="Times New Roman" w:cs="Times New Roman"/>
        </w:rPr>
        <w:t>Zamawiający przewiduje możliwość wydłużenia terminu wykonania zamówienia w przypadku wystąpienia okoliczności niezależnych od Wykonawcy, w tym:</w:t>
      </w:r>
    </w:p>
    <w:p w14:paraId="1AD682FF" w14:textId="77777777" w:rsidR="00052A64" w:rsidRPr="00052A64" w:rsidRDefault="00052A64" w:rsidP="00052A64">
      <w:pPr>
        <w:pStyle w:val="Tekstpodstawowy"/>
        <w:tabs>
          <w:tab w:val="left" w:pos="567"/>
        </w:tabs>
        <w:suppressAutoHyphens/>
        <w:spacing w:after="0"/>
        <w:ind w:left="567" w:right="0" w:hanging="283"/>
        <w:rPr>
          <w:rFonts w:ascii="Times New Roman" w:hAnsi="Times New Roman" w:cs="Times New Roman"/>
        </w:rPr>
      </w:pPr>
      <w:r w:rsidRPr="00052A64">
        <w:rPr>
          <w:rFonts w:ascii="Times New Roman" w:hAnsi="Times New Roman" w:cs="Times New Roman"/>
        </w:rPr>
        <w:t xml:space="preserve">- </w:t>
      </w:r>
      <w:r w:rsidRPr="00052A64">
        <w:rPr>
          <w:rFonts w:ascii="Times New Roman" w:hAnsi="Times New Roman" w:cs="Times New Roman"/>
        </w:rPr>
        <w:tab/>
        <w:t>opóźnienia organów i instytucji administracji publicznej w wydaniu uzgodnień, opinii lub innych aktów administracyjnych niezbędnych do wykonania przedmiotu umowy, pomimo spełnienia przez Wykonawcę warunków ich uzyskania, w tym przede wszystkim złożenia przez Wykonawcę prawidłowego i kompletnego wniosku o ich wydanie,</w:t>
      </w:r>
    </w:p>
    <w:p w14:paraId="326C3D4A" w14:textId="77777777" w:rsidR="00052A64" w:rsidRPr="00052A64" w:rsidRDefault="00052A64" w:rsidP="00052A64">
      <w:pPr>
        <w:pStyle w:val="Tekstpodstawowy"/>
        <w:tabs>
          <w:tab w:val="left" w:pos="567"/>
        </w:tabs>
        <w:suppressAutoHyphens/>
        <w:spacing w:after="0"/>
        <w:ind w:left="567" w:right="0" w:hanging="283"/>
        <w:rPr>
          <w:rFonts w:ascii="Times New Roman" w:hAnsi="Times New Roman" w:cs="Times New Roman"/>
        </w:rPr>
      </w:pPr>
      <w:r w:rsidRPr="00052A64">
        <w:rPr>
          <w:rFonts w:ascii="Times New Roman" w:hAnsi="Times New Roman" w:cs="Times New Roman"/>
        </w:rPr>
        <w:t>-</w:t>
      </w:r>
      <w:r w:rsidRPr="00052A64">
        <w:rPr>
          <w:rFonts w:ascii="Times New Roman" w:hAnsi="Times New Roman" w:cs="Times New Roman"/>
        </w:rPr>
        <w:tab/>
      </w:r>
      <w:r w:rsidRPr="00052A64">
        <w:rPr>
          <w:rFonts w:ascii="Times New Roman" w:hAnsi="Times New Roman" w:cs="Times New Roman"/>
          <w:spacing w:val="-2"/>
        </w:rPr>
        <w:t>przedłużającej się procedury zbierania wniosków do projektu planu ogólnego lub konsultacji społecznych,</w:t>
      </w:r>
    </w:p>
    <w:p w14:paraId="7D7812C0" w14:textId="77777777" w:rsidR="00052A64" w:rsidRPr="00052A64" w:rsidRDefault="00052A64" w:rsidP="00052A64">
      <w:pPr>
        <w:pStyle w:val="Tekstpodstawowy"/>
        <w:tabs>
          <w:tab w:val="left" w:pos="567"/>
        </w:tabs>
        <w:suppressAutoHyphens/>
        <w:spacing w:after="0"/>
        <w:ind w:left="567" w:right="0" w:hanging="283"/>
        <w:rPr>
          <w:rFonts w:ascii="Times New Roman" w:hAnsi="Times New Roman" w:cs="Times New Roman"/>
        </w:rPr>
      </w:pPr>
      <w:r w:rsidRPr="00052A64">
        <w:rPr>
          <w:rFonts w:ascii="Times New Roman" w:hAnsi="Times New Roman" w:cs="Times New Roman"/>
        </w:rPr>
        <w:t>-</w:t>
      </w:r>
      <w:r w:rsidRPr="00052A64">
        <w:rPr>
          <w:rFonts w:ascii="Times New Roman" w:hAnsi="Times New Roman" w:cs="Times New Roman"/>
        </w:rPr>
        <w:tab/>
        <w:t>zmiany przepisów prawnych skutkujących koniecznością sporządzenia dodatkowych opracowań, uzyskania dodatkowych dokumentów, decyzji, itp. lub koniecznością ponowienia części procedury planistycznej,</w:t>
      </w:r>
    </w:p>
    <w:p w14:paraId="02744BE9" w14:textId="77777777" w:rsidR="00052A64" w:rsidRPr="00052A64" w:rsidRDefault="00052A64" w:rsidP="00052A64">
      <w:pPr>
        <w:pStyle w:val="Tekstpodstawowy"/>
        <w:tabs>
          <w:tab w:val="left" w:pos="567"/>
        </w:tabs>
        <w:suppressAutoHyphens/>
        <w:spacing w:after="0"/>
        <w:ind w:left="567" w:right="0" w:hanging="283"/>
        <w:rPr>
          <w:rFonts w:ascii="Times New Roman" w:hAnsi="Times New Roman" w:cs="Times New Roman"/>
        </w:rPr>
      </w:pPr>
      <w:r w:rsidRPr="00052A64">
        <w:rPr>
          <w:rFonts w:ascii="Times New Roman" w:hAnsi="Times New Roman" w:cs="Times New Roman"/>
        </w:rPr>
        <w:t>-</w:t>
      </w:r>
      <w:r w:rsidRPr="00052A64">
        <w:rPr>
          <w:rFonts w:ascii="Times New Roman" w:hAnsi="Times New Roman" w:cs="Times New Roman"/>
        </w:rPr>
        <w:tab/>
        <w:t>stwierdzeniu przez radnych Rady Miejskiej w Pilźnie konieczności dokonania zmian w przedstawionym projekcie uchwały w sprawie uchwalenia planu ogólnego,</w:t>
      </w:r>
    </w:p>
    <w:p w14:paraId="4290DC5F" w14:textId="77777777" w:rsidR="00052A64" w:rsidRPr="00052A64" w:rsidRDefault="00052A64" w:rsidP="00052A64">
      <w:pPr>
        <w:pStyle w:val="Tekstpodstawowy"/>
        <w:tabs>
          <w:tab w:val="left" w:pos="567"/>
        </w:tabs>
        <w:suppressAutoHyphens/>
        <w:spacing w:after="0"/>
        <w:ind w:left="567" w:right="0" w:hanging="283"/>
        <w:rPr>
          <w:rFonts w:ascii="Times New Roman" w:hAnsi="Times New Roman" w:cs="Times New Roman"/>
        </w:rPr>
      </w:pPr>
      <w:r w:rsidRPr="00052A64">
        <w:rPr>
          <w:rFonts w:ascii="Times New Roman" w:hAnsi="Times New Roman" w:cs="Times New Roman"/>
        </w:rPr>
        <w:t>-</w:t>
      </w:r>
      <w:r w:rsidRPr="00052A64">
        <w:rPr>
          <w:rFonts w:ascii="Times New Roman" w:hAnsi="Times New Roman" w:cs="Times New Roman"/>
        </w:rPr>
        <w:tab/>
      </w:r>
      <w:r w:rsidRPr="00052A64">
        <w:rPr>
          <w:rFonts w:ascii="Times New Roman" w:hAnsi="Times New Roman" w:cs="Times New Roman"/>
          <w:spacing w:val="-2"/>
        </w:rPr>
        <w:t xml:space="preserve">przedłużającej się procedury sprawdzania przez Wojewodę Podkarpackiego zgodności </w:t>
      </w:r>
      <w:r w:rsidRPr="00052A64">
        <w:rPr>
          <w:rFonts w:ascii="Times New Roman" w:hAnsi="Times New Roman" w:cs="Times New Roman"/>
        </w:rPr>
        <w:t xml:space="preserve">uchwały w sprawie uchwalenia planu ogólnego </w:t>
      </w:r>
      <w:r w:rsidRPr="00052A64">
        <w:rPr>
          <w:rFonts w:ascii="Times New Roman" w:hAnsi="Times New Roman" w:cs="Times New Roman"/>
          <w:spacing w:val="-2"/>
        </w:rPr>
        <w:t>z obowiązującymi przepisami prawa.</w:t>
      </w:r>
    </w:p>
    <w:p w14:paraId="4A63013B" w14:textId="77777777" w:rsidR="00052A64" w:rsidRPr="00052A64" w:rsidRDefault="00052A64" w:rsidP="00052A64">
      <w:pPr>
        <w:pStyle w:val="Tekstpodstawowy"/>
        <w:suppressAutoHyphens/>
        <w:spacing w:after="0"/>
        <w:ind w:left="284" w:right="0"/>
        <w:rPr>
          <w:rFonts w:ascii="Times New Roman" w:hAnsi="Times New Roman" w:cs="Times New Roman"/>
          <w:color w:val="000000" w:themeColor="text1"/>
        </w:rPr>
      </w:pPr>
      <w:r w:rsidRPr="00052A64">
        <w:rPr>
          <w:rFonts w:ascii="Times New Roman" w:hAnsi="Times New Roman" w:cs="Times New Roman"/>
        </w:rPr>
        <w:t>Wykonawca ma uzasadnić w jaki sposób wystąpienie w/w okoliczności wpłynęło na wnioskowaną przez niego zmianę terminu wykonania zamówienia.</w:t>
      </w:r>
    </w:p>
    <w:p w14:paraId="65689542" w14:textId="77777777" w:rsidR="006D198B" w:rsidRPr="006678D2" w:rsidRDefault="006D198B" w:rsidP="00052A64">
      <w:pPr>
        <w:spacing w:after="41" w:line="259" w:lineRule="auto"/>
        <w:ind w:left="142"/>
        <w:rPr>
          <w:rFonts w:ascii="Times New Roman" w:hAnsi="Times New Roman" w:cs="Times New Roman"/>
        </w:rPr>
      </w:pPr>
    </w:p>
    <w:p w14:paraId="5352C152" w14:textId="77777777" w:rsidR="006D198B" w:rsidRPr="001619A7" w:rsidRDefault="006D198B" w:rsidP="006D198B">
      <w:pPr>
        <w:spacing w:after="40" w:line="259" w:lineRule="auto"/>
        <w:ind w:left="106" w:right="5"/>
        <w:jc w:val="center"/>
        <w:rPr>
          <w:rFonts w:ascii="Times New Roman" w:hAnsi="Times New Roman" w:cs="Times New Roman"/>
        </w:rPr>
      </w:pPr>
      <w:r w:rsidRPr="001619A7">
        <w:rPr>
          <w:rFonts w:ascii="Times New Roman" w:eastAsia="Times New Roman" w:hAnsi="Times New Roman" w:cs="Times New Roman"/>
        </w:rPr>
        <w:t xml:space="preserve">§ 4 </w:t>
      </w:r>
    </w:p>
    <w:p w14:paraId="565A7C46" w14:textId="77777777" w:rsidR="001619A7" w:rsidRPr="001619A7" w:rsidRDefault="001619A7" w:rsidP="001619A7">
      <w:pPr>
        <w:pStyle w:val="Tekstpodstawowywcity"/>
        <w:widowControl w:val="0"/>
        <w:numPr>
          <w:ilvl w:val="0"/>
          <w:numId w:val="28"/>
        </w:numPr>
        <w:spacing w:after="0" w:line="240" w:lineRule="auto"/>
        <w:ind w:left="284" w:hanging="284"/>
        <w:jc w:val="both"/>
        <w:rPr>
          <w:rFonts w:ascii="Times New Roman" w:hAnsi="Times New Roman" w:cs="Times New Roman"/>
          <w:color w:val="000000" w:themeColor="text1"/>
        </w:rPr>
      </w:pPr>
      <w:r w:rsidRPr="001619A7">
        <w:rPr>
          <w:rFonts w:ascii="Times New Roman" w:eastAsia="Calibri" w:hAnsi="Times New Roman" w:cs="Times New Roman"/>
        </w:rPr>
        <w:t xml:space="preserve">Zgodnie z przeprowadzonym postępowaniem o udzielenie zamówienia i złożoną ofertą </w:t>
      </w:r>
      <w:r w:rsidRPr="001619A7">
        <w:rPr>
          <w:rFonts w:ascii="Times New Roman" w:hAnsi="Times New Roman" w:cs="Times New Roman"/>
        </w:rPr>
        <w:t>z dn. …………… r.</w:t>
      </w:r>
      <w:r w:rsidRPr="001619A7">
        <w:rPr>
          <w:rFonts w:ascii="Times New Roman" w:eastAsia="Calibri" w:hAnsi="Times New Roman" w:cs="Times New Roman"/>
        </w:rPr>
        <w:t>,</w:t>
      </w:r>
      <w:r w:rsidRPr="001619A7">
        <w:rPr>
          <w:rFonts w:ascii="Times New Roman" w:hAnsi="Times New Roman" w:cs="Times New Roman"/>
        </w:rPr>
        <w:t xml:space="preserve"> Strony za wykonanie przedmiotu umowy ustalają wynagrodzenie w wysokości</w:t>
      </w:r>
      <w:r w:rsidRPr="001619A7">
        <w:rPr>
          <w:rFonts w:ascii="Times New Roman" w:hAnsi="Times New Roman" w:cs="Times New Roman"/>
          <w:color w:val="000000" w:themeColor="text1"/>
        </w:rPr>
        <w:t>:</w:t>
      </w:r>
    </w:p>
    <w:p w14:paraId="685E7B95" w14:textId="77777777" w:rsidR="001619A7" w:rsidRPr="001619A7" w:rsidRDefault="001619A7" w:rsidP="001619A7">
      <w:pPr>
        <w:ind w:left="284"/>
        <w:jc w:val="both"/>
        <w:rPr>
          <w:rFonts w:ascii="Times New Roman" w:hAnsi="Times New Roman" w:cs="Times New Roman"/>
        </w:rPr>
      </w:pPr>
      <w:r w:rsidRPr="001619A7">
        <w:rPr>
          <w:rFonts w:ascii="Times New Roman" w:hAnsi="Times New Roman" w:cs="Times New Roman"/>
        </w:rPr>
        <w:t>netto: ………….. zł</w:t>
      </w:r>
    </w:p>
    <w:p w14:paraId="0BB7E5BD" w14:textId="77777777" w:rsidR="001619A7" w:rsidRPr="001619A7" w:rsidRDefault="001619A7" w:rsidP="001619A7">
      <w:pPr>
        <w:pStyle w:val="Tekstpodstawowywcity"/>
        <w:spacing w:after="0"/>
        <w:ind w:left="284"/>
        <w:jc w:val="both"/>
        <w:rPr>
          <w:rFonts w:ascii="Times New Roman" w:hAnsi="Times New Roman" w:cs="Times New Roman"/>
          <w:color w:val="000000" w:themeColor="text1"/>
        </w:rPr>
      </w:pPr>
      <w:r w:rsidRPr="001619A7">
        <w:rPr>
          <w:rFonts w:ascii="Times New Roman" w:hAnsi="Times New Roman" w:cs="Times New Roman"/>
        </w:rPr>
        <w:t>podatek VAT: …………… zł</w:t>
      </w:r>
    </w:p>
    <w:p w14:paraId="28F538A3" w14:textId="77777777" w:rsidR="001619A7" w:rsidRPr="001619A7" w:rsidRDefault="001619A7" w:rsidP="001619A7">
      <w:pPr>
        <w:pStyle w:val="Tekstpodstawowywcity"/>
        <w:spacing w:after="0"/>
        <w:ind w:left="284"/>
        <w:jc w:val="both"/>
        <w:rPr>
          <w:rFonts w:ascii="Times New Roman" w:hAnsi="Times New Roman" w:cs="Times New Roman"/>
        </w:rPr>
      </w:pPr>
      <w:r w:rsidRPr="001619A7">
        <w:rPr>
          <w:rFonts w:ascii="Times New Roman" w:hAnsi="Times New Roman" w:cs="Times New Roman"/>
        </w:rPr>
        <w:t>brutto: ………….. zł</w:t>
      </w:r>
    </w:p>
    <w:p w14:paraId="628A88CC" w14:textId="77777777" w:rsidR="001619A7" w:rsidRPr="001619A7" w:rsidRDefault="001619A7" w:rsidP="001619A7">
      <w:pPr>
        <w:pStyle w:val="Tekstpodstawowywcity"/>
        <w:spacing w:after="0"/>
        <w:ind w:left="284"/>
        <w:jc w:val="both"/>
        <w:rPr>
          <w:rFonts w:ascii="Times New Roman" w:hAnsi="Times New Roman" w:cs="Times New Roman"/>
        </w:rPr>
      </w:pPr>
      <w:r w:rsidRPr="001619A7">
        <w:rPr>
          <w:rFonts w:ascii="Times New Roman" w:hAnsi="Times New Roman" w:cs="Times New Roman"/>
        </w:rPr>
        <w:t>W/w Wynagrodzenie jest wynagrodzeniem ryczałtowym w rozumieniu art. 632 ustawy z dn. 23 kwietnia 1964 r. – Kodeks cywilny i zawiera wszelkie koszty związane z wykonaniem umowy.</w:t>
      </w:r>
    </w:p>
    <w:p w14:paraId="77AEF42A" w14:textId="77777777" w:rsidR="001619A7" w:rsidRPr="001619A7" w:rsidRDefault="001619A7" w:rsidP="001619A7">
      <w:pPr>
        <w:pStyle w:val="Tekstpodstawowywcity"/>
        <w:widowControl w:val="0"/>
        <w:numPr>
          <w:ilvl w:val="0"/>
          <w:numId w:val="28"/>
        </w:numPr>
        <w:spacing w:after="0" w:line="240" w:lineRule="auto"/>
        <w:ind w:left="284" w:hanging="284"/>
        <w:jc w:val="both"/>
        <w:rPr>
          <w:rFonts w:ascii="Times New Roman" w:hAnsi="Times New Roman" w:cs="Times New Roman"/>
          <w:color w:val="000000" w:themeColor="text1"/>
        </w:rPr>
      </w:pPr>
      <w:r w:rsidRPr="001619A7">
        <w:rPr>
          <w:rFonts w:ascii="Times New Roman" w:hAnsi="Times New Roman" w:cs="Times New Roman"/>
        </w:rPr>
        <w:t>Wynagrodzenie brutto ulegnie zmianie w przypadku zmiany</w:t>
      </w:r>
      <w:r w:rsidRPr="001619A7">
        <w:rPr>
          <w:rFonts w:ascii="Times New Roman" w:eastAsia="TimesNewRoman" w:hAnsi="Times New Roman" w:cs="Times New Roman"/>
        </w:rPr>
        <w:t xml:space="preserve"> stawki podatku od towarów i usług </w:t>
      </w:r>
      <w:r w:rsidRPr="001619A7">
        <w:rPr>
          <w:rFonts w:ascii="Times New Roman" w:hAnsi="Times New Roman" w:cs="Times New Roman"/>
        </w:rPr>
        <w:t>(dotyczy nie zafakturowanej części wynagrodzenia)</w:t>
      </w:r>
      <w:r w:rsidRPr="001619A7">
        <w:rPr>
          <w:rFonts w:ascii="Times New Roman" w:eastAsia="TimesNewRoman" w:hAnsi="Times New Roman" w:cs="Times New Roman"/>
        </w:rPr>
        <w:t>.</w:t>
      </w:r>
    </w:p>
    <w:p w14:paraId="0DD9EB58" w14:textId="77777777" w:rsidR="001619A7" w:rsidRPr="001619A7" w:rsidRDefault="001619A7" w:rsidP="001619A7">
      <w:pPr>
        <w:pStyle w:val="Tekstpodstawowywcity"/>
        <w:widowControl w:val="0"/>
        <w:numPr>
          <w:ilvl w:val="0"/>
          <w:numId w:val="28"/>
        </w:numPr>
        <w:spacing w:after="0" w:line="240" w:lineRule="auto"/>
        <w:ind w:left="284" w:hanging="284"/>
        <w:jc w:val="both"/>
        <w:rPr>
          <w:rFonts w:ascii="Times New Roman" w:hAnsi="Times New Roman" w:cs="Times New Roman"/>
          <w:color w:val="000000" w:themeColor="text1"/>
        </w:rPr>
      </w:pPr>
      <w:r w:rsidRPr="001619A7">
        <w:rPr>
          <w:rFonts w:ascii="Times New Roman" w:hAnsi="Times New Roman" w:cs="Times New Roman"/>
        </w:rPr>
        <w:t>Wynagrodzenie ulegnie zmianie w przypadku zmiany:</w:t>
      </w:r>
    </w:p>
    <w:p w14:paraId="7C263AA6" w14:textId="62A8EFF3" w:rsidR="001619A7" w:rsidRPr="001619A7" w:rsidRDefault="001619A7" w:rsidP="001619A7">
      <w:pPr>
        <w:numPr>
          <w:ilvl w:val="0"/>
          <w:numId w:val="29"/>
        </w:numPr>
        <w:autoSpaceDE w:val="0"/>
        <w:autoSpaceDN w:val="0"/>
        <w:adjustRightInd w:val="0"/>
        <w:spacing w:after="0" w:line="240" w:lineRule="auto"/>
        <w:jc w:val="both"/>
        <w:rPr>
          <w:rFonts w:ascii="Times New Roman" w:eastAsia="TimesNewRoman" w:hAnsi="Times New Roman" w:cs="Times New Roman"/>
        </w:rPr>
      </w:pPr>
      <w:r w:rsidRPr="001619A7">
        <w:rPr>
          <w:rFonts w:ascii="Times New Roman" w:hAnsi="Times New Roman" w:cs="Times New Roman"/>
        </w:rPr>
        <w:t>wysoko</w:t>
      </w:r>
      <w:r w:rsidRPr="001619A7">
        <w:rPr>
          <w:rFonts w:ascii="Times New Roman" w:eastAsia="TimesNewRoman" w:hAnsi="Times New Roman" w:cs="Times New Roman"/>
        </w:rPr>
        <w:t>ś</w:t>
      </w:r>
      <w:r w:rsidRPr="001619A7">
        <w:rPr>
          <w:rFonts w:ascii="Times New Roman" w:hAnsi="Times New Roman" w:cs="Times New Roman"/>
        </w:rPr>
        <w:t>ci minimalnego wynagrodzenia za prac</w:t>
      </w:r>
      <w:r w:rsidRPr="001619A7">
        <w:rPr>
          <w:rFonts w:ascii="Times New Roman" w:eastAsia="TimesNewRoman" w:hAnsi="Times New Roman" w:cs="Times New Roman"/>
        </w:rPr>
        <w:t xml:space="preserve">ę </w:t>
      </w:r>
      <w:r w:rsidRPr="001619A7">
        <w:rPr>
          <w:rFonts w:ascii="Times New Roman" w:hAnsi="Times New Roman" w:cs="Times New Roman"/>
        </w:rPr>
        <w:t>albo wysoko</w:t>
      </w:r>
      <w:r w:rsidRPr="001619A7">
        <w:rPr>
          <w:rFonts w:ascii="Times New Roman" w:eastAsia="TimesNewRoman" w:hAnsi="Times New Roman" w:cs="Times New Roman"/>
        </w:rPr>
        <w:t>ś</w:t>
      </w:r>
      <w:r w:rsidRPr="001619A7">
        <w:rPr>
          <w:rFonts w:ascii="Times New Roman" w:hAnsi="Times New Roman" w:cs="Times New Roman"/>
        </w:rPr>
        <w:t>ci minimalnej stawki godzinowej, ustalonych na podstawie przepisów ustawy</w:t>
      </w:r>
      <w:r>
        <w:rPr>
          <w:rFonts w:ascii="Times New Roman" w:hAnsi="Times New Roman" w:cs="Times New Roman"/>
        </w:rPr>
        <w:t xml:space="preserve"> </w:t>
      </w:r>
      <w:r w:rsidRPr="001619A7">
        <w:rPr>
          <w:rFonts w:ascii="Times New Roman" w:hAnsi="Times New Roman" w:cs="Times New Roman"/>
        </w:rPr>
        <w:t>z dnia 10 pa</w:t>
      </w:r>
      <w:r w:rsidRPr="001619A7">
        <w:rPr>
          <w:rFonts w:ascii="Times New Roman" w:eastAsia="TimesNewRoman" w:hAnsi="Times New Roman" w:cs="Times New Roman"/>
        </w:rPr>
        <w:t>ź</w:t>
      </w:r>
      <w:r w:rsidRPr="001619A7">
        <w:rPr>
          <w:rFonts w:ascii="Times New Roman" w:hAnsi="Times New Roman" w:cs="Times New Roman"/>
        </w:rPr>
        <w:t>dziernika 2002 r. o minimalnym wynagrodzeniu za prac</w:t>
      </w:r>
      <w:r w:rsidRPr="001619A7">
        <w:rPr>
          <w:rFonts w:ascii="Times New Roman" w:eastAsia="TimesNewRoman" w:hAnsi="Times New Roman" w:cs="Times New Roman"/>
        </w:rPr>
        <w:t>ę,</w:t>
      </w:r>
    </w:p>
    <w:p w14:paraId="61A4EE89" w14:textId="77777777" w:rsidR="001619A7" w:rsidRPr="001619A7" w:rsidRDefault="001619A7" w:rsidP="001619A7">
      <w:pPr>
        <w:numPr>
          <w:ilvl w:val="0"/>
          <w:numId w:val="29"/>
        </w:numPr>
        <w:autoSpaceDE w:val="0"/>
        <w:autoSpaceDN w:val="0"/>
        <w:adjustRightInd w:val="0"/>
        <w:spacing w:after="0" w:line="240" w:lineRule="auto"/>
        <w:jc w:val="both"/>
        <w:rPr>
          <w:rFonts w:ascii="Times New Roman" w:eastAsia="TimesNewRoman" w:hAnsi="Times New Roman" w:cs="Times New Roman"/>
        </w:rPr>
      </w:pPr>
      <w:r w:rsidRPr="001619A7">
        <w:rPr>
          <w:rFonts w:ascii="Times New Roman" w:eastAsia="TimesNewRoman" w:hAnsi="Times New Roman" w:cs="Times New Roman"/>
        </w:rPr>
        <w:t>zasad podlegania ubezpieczeniom społecznym lub ubezpieczeniu zdrowotnemu lub wysokości stawki składki na ubezpieczenia społeczne lub zdrowotne,</w:t>
      </w:r>
    </w:p>
    <w:p w14:paraId="0F5FDDE8" w14:textId="77777777" w:rsidR="001619A7" w:rsidRPr="001619A7" w:rsidRDefault="001619A7" w:rsidP="001619A7">
      <w:pPr>
        <w:numPr>
          <w:ilvl w:val="0"/>
          <w:numId w:val="29"/>
        </w:numPr>
        <w:autoSpaceDE w:val="0"/>
        <w:autoSpaceDN w:val="0"/>
        <w:adjustRightInd w:val="0"/>
        <w:spacing w:after="0" w:line="240" w:lineRule="auto"/>
        <w:jc w:val="both"/>
        <w:rPr>
          <w:rFonts w:ascii="Times New Roman" w:eastAsia="TimesNewRoman" w:hAnsi="Times New Roman" w:cs="Times New Roman"/>
        </w:rPr>
      </w:pPr>
      <w:r w:rsidRPr="001619A7">
        <w:rPr>
          <w:rFonts w:ascii="Times New Roman" w:eastAsia="TimesNewRoman" w:hAnsi="Times New Roman" w:cs="Times New Roman"/>
        </w:rPr>
        <w:t>zasad gromadzenia i wysokości wpłat do pracowniczych planów kapitałowych, o których mowa w ustawie z dnia 4 października 2018 r. o pracowniczych planach kapitałowych (Dz. U. z 2020 r. poz. 1342)</w:t>
      </w:r>
    </w:p>
    <w:p w14:paraId="6BD0C27A" w14:textId="77777777" w:rsidR="001619A7" w:rsidRPr="001619A7" w:rsidRDefault="001619A7" w:rsidP="001619A7">
      <w:pPr>
        <w:tabs>
          <w:tab w:val="left" w:pos="720"/>
        </w:tabs>
        <w:ind w:left="360"/>
        <w:jc w:val="both"/>
        <w:rPr>
          <w:rFonts w:ascii="Times New Roman" w:eastAsia="TimesNewRoman" w:hAnsi="Times New Roman" w:cs="Times New Roman"/>
        </w:rPr>
      </w:pPr>
      <w:r w:rsidRPr="001619A7">
        <w:rPr>
          <w:rFonts w:ascii="Times New Roman" w:eastAsia="TimesNewRoman" w:hAnsi="Times New Roman" w:cs="Times New Roman"/>
        </w:rPr>
        <w:t>– jeżeli zmiany te będą miały wpływ na koszty wykonania zamówienia przez Wykonawcę.</w:t>
      </w:r>
    </w:p>
    <w:p w14:paraId="590EB0FF" w14:textId="77777777" w:rsidR="006D198B" w:rsidRPr="006678D2" w:rsidRDefault="006D198B" w:rsidP="006D198B">
      <w:pPr>
        <w:spacing w:after="40" w:line="259" w:lineRule="auto"/>
        <w:ind w:left="106" w:right="5"/>
        <w:jc w:val="center"/>
        <w:rPr>
          <w:rFonts w:ascii="Times New Roman" w:hAnsi="Times New Roman" w:cs="Times New Roman"/>
        </w:rPr>
      </w:pPr>
      <w:r w:rsidRPr="006678D2">
        <w:rPr>
          <w:rFonts w:ascii="Times New Roman" w:eastAsia="Times New Roman" w:hAnsi="Times New Roman" w:cs="Times New Roman"/>
        </w:rPr>
        <w:t xml:space="preserve">§ 5 </w:t>
      </w:r>
    </w:p>
    <w:p w14:paraId="466B7A7B" w14:textId="77777777" w:rsidR="001619A7" w:rsidRPr="00690181" w:rsidRDefault="001619A7" w:rsidP="001619A7">
      <w:pPr>
        <w:numPr>
          <w:ilvl w:val="0"/>
          <w:numId w:val="30"/>
        </w:numPr>
        <w:tabs>
          <w:tab w:val="clear" w:pos="720"/>
          <w:tab w:val="num" w:pos="360"/>
        </w:tabs>
        <w:spacing w:after="0" w:line="240" w:lineRule="auto"/>
        <w:ind w:left="360"/>
        <w:jc w:val="both"/>
        <w:rPr>
          <w:rFonts w:ascii="Times New Roman" w:hAnsi="Times New Roman" w:cs="Times New Roman"/>
        </w:rPr>
      </w:pPr>
      <w:r w:rsidRPr="00690181">
        <w:rPr>
          <w:rFonts w:ascii="Times New Roman" w:hAnsi="Times New Roman" w:cs="Times New Roman"/>
        </w:rPr>
        <w:t>Zapłata wynagrodzenia odbędzie się w częściach, po wykonaniu i odbiorze następujących etapów prac, z zastrzeżeniem ust. 2.</w:t>
      </w:r>
    </w:p>
    <w:p w14:paraId="2446A3D1" w14:textId="77777777" w:rsidR="001619A7" w:rsidRPr="00690181" w:rsidRDefault="001619A7" w:rsidP="001619A7">
      <w:pPr>
        <w:pStyle w:val="Akapitzlist"/>
        <w:numPr>
          <w:ilvl w:val="0"/>
          <w:numId w:val="31"/>
        </w:numPr>
        <w:spacing w:after="0" w:line="240" w:lineRule="auto"/>
        <w:contextualSpacing w:val="0"/>
        <w:jc w:val="both"/>
        <w:rPr>
          <w:rFonts w:ascii="Times New Roman" w:hAnsi="Times New Roman" w:cs="Times New Roman"/>
          <w:color w:val="000000" w:themeColor="text1"/>
        </w:rPr>
      </w:pPr>
      <w:r w:rsidRPr="00690181">
        <w:rPr>
          <w:rFonts w:ascii="Times New Roman" w:hAnsi="Times New Roman" w:cs="Times New Roman"/>
          <w:color w:val="000000" w:themeColor="text1"/>
        </w:rPr>
        <w:lastRenderedPageBreak/>
        <w:t xml:space="preserve">20 % po </w:t>
      </w:r>
      <w:r w:rsidRPr="00690181">
        <w:rPr>
          <w:rFonts w:ascii="Times New Roman" w:hAnsi="Times New Roman" w:cs="Times New Roman"/>
        </w:rPr>
        <w:t xml:space="preserve">sporządzeniu inwentaryzacji urbanistycznej i opracowania </w:t>
      </w:r>
      <w:proofErr w:type="spellStart"/>
      <w:r w:rsidRPr="00690181">
        <w:rPr>
          <w:rFonts w:ascii="Times New Roman" w:hAnsi="Times New Roman" w:cs="Times New Roman"/>
        </w:rPr>
        <w:t>ekofizjograficznego</w:t>
      </w:r>
      <w:proofErr w:type="spellEnd"/>
      <w:r w:rsidRPr="00690181">
        <w:rPr>
          <w:rFonts w:ascii="Times New Roman" w:hAnsi="Times New Roman" w:cs="Times New Roman"/>
          <w:color w:val="000000" w:themeColor="text1"/>
        </w:rPr>
        <w:t>,</w:t>
      </w:r>
    </w:p>
    <w:p w14:paraId="45074851" w14:textId="77777777" w:rsidR="001619A7" w:rsidRPr="00690181" w:rsidRDefault="001619A7" w:rsidP="001619A7">
      <w:pPr>
        <w:pStyle w:val="Akapitzlist"/>
        <w:numPr>
          <w:ilvl w:val="0"/>
          <w:numId w:val="31"/>
        </w:numPr>
        <w:spacing w:after="0" w:line="240" w:lineRule="auto"/>
        <w:contextualSpacing w:val="0"/>
        <w:jc w:val="both"/>
        <w:rPr>
          <w:rFonts w:ascii="Times New Roman" w:hAnsi="Times New Roman" w:cs="Times New Roman"/>
          <w:color w:val="000000" w:themeColor="text1"/>
        </w:rPr>
      </w:pPr>
      <w:r w:rsidRPr="00690181">
        <w:rPr>
          <w:rFonts w:ascii="Times New Roman" w:hAnsi="Times New Roman" w:cs="Times New Roman"/>
          <w:color w:val="000000" w:themeColor="text1"/>
        </w:rPr>
        <w:t xml:space="preserve">30 % po </w:t>
      </w:r>
      <w:r w:rsidRPr="00690181">
        <w:rPr>
          <w:rFonts w:ascii="Times New Roman" w:hAnsi="Times New Roman" w:cs="Times New Roman"/>
        </w:rPr>
        <w:t>przekazaniu projektu planu wraz z prognozą oddziaływania na środowisko do opiniowania i uzgodnień,</w:t>
      </w:r>
    </w:p>
    <w:p w14:paraId="436E1887" w14:textId="77777777" w:rsidR="001619A7" w:rsidRPr="00690181" w:rsidRDefault="001619A7" w:rsidP="001619A7">
      <w:pPr>
        <w:pStyle w:val="Akapitzlist"/>
        <w:numPr>
          <w:ilvl w:val="0"/>
          <w:numId w:val="31"/>
        </w:numPr>
        <w:spacing w:after="0" w:line="240" w:lineRule="auto"/>
        <w:contextualSpacing w:val="0"/>
        <w:jc w:val="both"/>
        <w:rPr>
          <w:rFonts w:ascii="Times New Roman" w:hAnsi="Times New Roman" w:cs="Times New Roman"/>
          <w:color w:val="000000" w:themeColor="text1"/>
        </w:rPr>
      </w:pPr>
      <w:r w:rsidRPr="00690181">
        <w:rPr>
          <w:rFonts w:ascii="Times New Roman" w:hAnsi="Times New Roman" w:cs="Times New Roman"/>
          <w:color w:val="000000" w:themeColor="text1"/>
        </w:rPr>
        <w:t xml:space="preserve">10 % po </w:t>
      </w:r>
      <w:r w:rsidRPr="00690181">
        <w:rPr>
          <w:rFonts w:ascii="Times New Roman" w:hAnsi="Times New Roman" w:cs="Times New Roman"/>
        </w:rPr>
        <w:t>przekazaniu projektu  planu do konsultacji społecznych,</w:t>
      </w:r>
    </w:p>
    <w:p w14:paraId="71AFC95C" w14:textId="77777777" w:rsidR="001619A7" w:rsidRPr="00690181" w:rsidRDefault="001619A7" w:rsidP="001619A7">
      <w:pPr>
        <w:pStyle w:val="Akapitzlist"/>
        <w:numPr>
          <w:ilvl w:val="0"/>
          <w:numId w:val="31"/>
        </w:numPr>
        <w:spacing w:after="0" w:line="240" w:lineRule="auto"/>
        <w:contextualSpacing w:val="0"/>
        <w:jc w:val="both"/>
        <w:rPr>
          <w:rFonts w:ascii="Times New Roman" w:hAnsi="Times New Roman" w:cs="Times New Roman"/>
          <w:color w:val="000000" w:themeColor="text1"/>
        </w:rPr>
      </w:pPr>
      <w:r w:rsidRPr="00690181">
        <w:rPr>
          <w:rFonts w:ascii="Times New Roman" w:hAnsi="Times New Roman" w:cs="Times New Roman"/>
        </w:rPr>
        <w:t>20 % po przekazanie projektu planu do uchwalenia,</w:t>
      </w:r>
    </w:p>
    <w:p w14:paraId="179299AD" w14:textId="77777777" w:rsidR="002D196B" w:rsidRPr="00690181" w:rsidRDefault="001619A7" w:rsidP="002D196B">
      <w:pPr>
        <w:pStyle w:val="Akapitzlist"/>
        <w:numPr>
          <w:ilvl w:val="0"/>
          <w:numId w:val="31"/>
        </w:numPr>
        <w:spacing w:after="0" w:line="240" w:lineRule="auto"/>
        <w:contextualSpacing w:val="0"/>
        <w:jc w:val="both"/>
        <w:rPr>
          <w:rFonts w:ascii="Times New Roman" w:hAnsi="Times New Roman" w:cs="Times New Roman"/>
          <w:color w:val="000000" w:themeColor="text1"/>
        </w:rPr>
      </w:pPr>
      <w:r w:rsidRPr="00690181">
        <w:rPr>
          <w:rFonts w:ascii="Times New Roman" w:hAnsi="Times New Roman" w:cs="Times New Roman"/>
          <w:spacing w:val="-2"/>
        </w:rPr>
        <w:t xml:space="preserve">20 % po stwierdzeniu przez Wojewodę Dolnośląskiego </w:t>
      </w:r>
      <w:r w:rsidRPr="00690181">
        <w:rPr>
          <w:rFonts w:ascii="Times New Roman" w:hAnsi="Times New Roman" w:cs="Times New Roman"/>
        </w:rPr>
        <w:t xml:space="preserve">zgodności uchwały w sprawie uchwalenia planu ogólnego </w:t>
      </w:r>
      <w:r w:rsidRPr="00690181">
        <w:rPr>
          <w:rFonts w:ascii="Times New Roman" w:hAnsi="Times New Roman" w:cs="Times New Roman"/>
          <w:spacing w:val="-2"/>
        </w:rPr>
        <w:t>z obowiązującymi przepisami prawa (w tym dokumentacji prac planistycznych) oraz podpisaniu przez Zamawiającego protokołu odbioru końcowego prac.</w:t>
      </w:r>
    </w:p>
    <w:p w14:paraId="01B26A17" w14:textId="77777777" w:rsidR="002D196B" w:rsidRPr="00690181" w:rsidRDefault="002D196B" w:rsidP="002D196B">
      <w:pPr>
        <w:spacing w:after="0" w:line="240" w:lineRule="auto"/>
        <w:ind w:left="360"/>
        <w:jc w:val="both"/>
        <w:rPr>
          <w:rFonts w:ascii="Arial" w:hAnsi="Arial" w:cs="Arial"/>
          <w:color w:val="000000" w:themeColor="text1"/>
        </w:rPr>
      </w:pPr>
    </w:p>
    <w:p w14:paraId="5DF02A0E" w14:textId="29707424" w:rsidR="002D196B" w:rsidRPr="00690181" w:rsidRDefault="002D196B" w:rsidP="002D196B">
      <w:pPr>
        <w:pStyle w:val="Akapitzlist"/>
        <w:numPr>
          <w:ilvl w:val="0"/>
          <w:numId w:val="30"/>
        </w:numPr>
        <w:tabs>
          <w:tab w:val="clear" w:pos="720"/>
          <w:tab w:val="num" w:pos="426"/>
        </w:tabs>
        <w:spacing w:after="0" w:line="240" w:lineRule="auto"/>
        <w:ind w:left="426" w:hanging="426"/>
        <w:jc w:val="both"/>
        <w:rPr>
          <w:rFonts w:ascii="Times New Roman" w:hAnsi="Times New Roman" w:cs="Times New Roman"/>
          <w:color w:val="000000" w:themeColor="text1"/>
        </w:rPr>
      </w:pPr>
      <w:r w:rsidRPr="00690181">
        <w:rPr>
          <w:rFonts w:ascii="Times New Roman" w:hAnsi="Times New Roman" w:cs="Times New Roman"/>
          <w:color w:val="000000" w:themeColor="text1"/>
        </w:rPr>
        <w:t>Płatności brutto w poszczególnych latach nie mogą przekroczyć następujących kwot:</w:t>
      </w:r>
    </w:p>
    <w:p w14:paraId="618A5392" w14:textId="7CFA1A33" w:rsidR="002D196B" w:rsidRPr="00690181" w:rsidRDefault="002D196B" w:rsidP="002D196B">
      <w:pPr>
        <w:spacing w:after="0"/>
        <w:ind w:left="284"/>
        <w:rPr>
          <w:rFonts w:ascii="Times New Roman" w:hAnsi="Times New Roman" w:cs="Times New Roman"/>
        </w:rPr>
      </w:pPr>
      <w:r w:rsidRPr="00690181">
        <w:rPr>
          <w:rFonts w:ascii="Times New Roman" w:hAnsi="Times New Roman" w:cs="Times New Roman"/>
        </w:rPr>
        <w:t>- rok 2024: 50 000 zł,</w:t>
      </w:r>
    </w:p>
    <w:p w14:paraId="3A9D0ADB" w14:textId="03C645F8" w:rsidR="00DC3536" w:rsidRPr="002D196B" w:rsidRDefault="002D196B" w:rsidP="002D196B">
      <w:pPr>
        <w:pStyle w:val="Tekstpodstawowywcity"/>
        <w:spacing w:after="0"/>
        <w:ind w:left="284"/>
        <w:jc w:val="both"/>
        <w:rPr>
          <w:rFonts w:ascii="Times New Roman" w:hAnsi="Times New Roman" w:cs="Times New Roman"/>
          <w:spacing w:val="-2"/>
        </w:rPr>
      </w:pPr>
      <w:r w:rsidRPr="00690181">
        <w:rPr>
          <w:rFonts w:ascii="Times New Roman" w:hAnsi="Times New Roman" w:cs="Times New Roman"/>
        </w:rPr>
        <w:t>- rok 2025: pozostała kwota wynagrodzenia</w:t>
      </w:r>
    </w:p>
    <w:p w14:paraId="2BFDE829" w14:textId="77777777" w:rsidR="00DC3536" w:rsidRPr="001619A7" w:rsidRDefault="00DC3536" w:rsidP="00DC3536">
      <w:pPr>
        <w:pStyle w:val="Akapitzlist"/>
        <w:spacing w:after="0" w:line="240" w:lineRule="auto"/>
        <w:contextualSpacing w:val="0"/>
        <w:jc w:val="both"/>
        <w:rPr>
          <w:rFonts w:ascii="Times New Roman" w:hAnsi="Times New Roman" w:cs="Times New Roman"/>
          <w:color w:val="000000" w:themeColor="text1"/>
        </w:rPr>
      </w:pPr>
    </w:p>
    <w:p w14:paraId="0543F486" w14:textId="17ECD2EC" w:rsidR="001619A7" w:rsidRPr="001619A7" w:rsidRDefault="001619A7" w:rsidP="001619A7">
      <w:pPr>
        <w:numPr>
          <w:ilvl w:val="0"/>
          <w:numId w:val="30"/>
        </w:numPr>
        <w:tabs>
          <w:tab w:val="clear" w:pos="720"/>
          <w:tab w:val="num" w:pos="360"/>
        </w:tabs>
        <w:spacing w:after="0" w:line="240" w:lineRule="auto"/>
        <w:ind w:left="360"/>
        <w:jc w:val="both"/>
        <w:rPr>
          <w:rFonts w:ascii="Times New Roman" w:hAnsi="Times New Roman" w:cs="Times New Roman"/>
        </w:rPr>
      </w:pPr>
      <w:r w:rsidRPr="001619A7">
        <w:rPr>
          <w:rStyle w:val="Teksttreci2"/>
          <w:color w:val="000000" w:themeColor="text1"/>
        </w:rPr>
        <w:t xml:space="preserve">Odbiór prac stanowiących przedmiot umowy zostanie potwierdzony protokołami odbioru, po wcześniejszym przekazaniu protokołami zdawczo-odbiorczymi podpisanymi przez przedstawicieli obu stron poszczególnych opracowań do sprawdzenia. Miejscem odbioru jest Urząd </w:t>
      </w:r>
      <w:r w:rsidR="003B11D6">
        <w:rPr>
          <w:rStyle w:val="Teksttreci2"/>
          <w:color w:val="000000" w:themeColor="text1"/>
        </w:rPr>
        <w:t>Miasta i Gminy Międzylesie</w:t>
      </w:r>
      <w:r w:rsidRPr="001619A7">
        <w:rPr>
          <w:rStyle w:val="Teksttreci2"/>
          <w:color w:val="000000" w:themeColor="text1"/>
        </w:rPr>
        <w:t xml:space="preserve"> w </w:t>
      </w:r>
      <w:r w:rsidR="003B11D6">
        <w:rPr>
          <w:rStyle w:val="Teksttreci2"/>
          <w:color w:val="000000" w:themeColor="text1"/>
        </w:rPr>
        <w:t>Międzylesiu</w:t>
      </w:r>
      <w:r w:rsidRPr="001619A7">
        <w:rPr>
          <w:rStyle w:val="Teksttreci2"/>
          <w:color w:val="000000" w:themeColor="text1"/>
        </w:rPr>
        <w:t>. Protokół odbioru podpisany przez obydwie strony umowy będzie podstawą do wystawienia faktury.</w:t>
      </w:r>
    </w:p>
    <w:p w14:paraId="1B08650B" w14:textId="77777777" w:rsidR="001619A7" w:rsidRPr="001619A7" w:rsidRDefault="001619A7" w:rsidP="001619A7">
      <w:pPr>
        <w:numPr>
          <w:ilvl w:val="0"/>
          <w:numId w:val="30"/>
        </w:numPr>
        <w:tabs>
          <w:tab w:val="clear" w:pos="720"/>
          <w:tab w:val="num" w:pos="360"/>
        </w:tabs>
        <w:spacing w:after="0" w:line="240" w:lineRule="auto"/>
        <w:ind w:left="360"/>
        <w:jc w:val="both"/>
        <w:rPr>
          <w:rFonts w:ascii="Times New Roman" w:hAnsi="Times New Roman" w:cs="Times New Roman"/>
        </w:rPr>
      </w:pPr>
      <w:r w:rsidRPr="001619A7">
        <w:rPr>
          <w:rFonts w:ascii="Times New Roman" w:hAnsi="Times New Roman" w:cs="Times New Roman"/>
        </w:rPr>
        <w:t xml:space="preserve">Każdorazowo Wykonawca na potrzeby odbioru poszczególnych prac złoży Zamawiającemu oświadczenie, w którym stwierdzi, że wszystkie opracowania są kompletne, opracowane zgodnie z umową, w tym </w:t>
      </w:r>
      <w:r w:rsidRPr="001619A7">
        <w:rPr>
          <w:rFonts w:ascii="Times New Roman" w:hAnsi="Times New Roman" w:cs="Times New Roman"/>
          <w:bCs/>
        </w:rPr>
        <w:t xml:space="preserve">obowiązującymi </w:t>
      </w:r>
      <w:r w:rsidRPr="001619A7">
        <w:rPr>
          <w:rFonts w:ascii="Times New Roman" w:hAnsi="Times New Roman" w:cs="Times New Roman"/>
        </w:rPr>
        <w:t xml:space="preserve">aktualnie </w:t>
      </w:r>
      <w:r w:rsidRPr="001619A7">
        <w:rPr>
          <w:rFonts w:ascii="Times New Roman" w:hAnsi="Times New Roman" w:cs="Times New Roman"/>
          <w:bCs/>
        </w:rPr>
        <w:t xml:space="preserve">przepisami oraz zgodnie z zasadami </w:t>
      </w:r>
      <w:r w:rsidRPr="001619A7">
        <w:rPr>
          <w:rStyle w:val="Teksttreci2"/>
          <w:color w:val="000000" w:themeColor="text1"/>
        </w:rPr>
        <w:t>techniki prawodawczej.</w:t>
      </w:r>
    </w:p>
    <w:p w14:paraId="2C190F7C" w14:textId="77777777" w:rsidR="001619A7" w:rsidRPr="001619A7" w:rsidRDefault="001619A7" w:rsidP="001619A7">
      <w:pPr>
        <w:numPr>
          <w:ilvl w:val="0"/>
          <w:numId w:val="30"/>
        </w:numPr>
        <w:tabs>
          <w:tab w:val="clear" w:pos="720"/>
          <w:tab w:val="num" w:pos="360"/>
        </w:tabs>
        <w:spacing w:after="0" w:line="240" w:lineRule="auto"/>
        <w:ind w:left="360"/>
        <w:jc w:val="both"/>
        <w:rPr>
          <w:rFonts w:ascii="Times New Roman" w:hAnsi="Times New Roman" w:cs="Times New Roman"/>
        </w:rPr>
      </w:pPr>
      <w:r w:rsidRPr="001619A7">
        <w:rPr>
          <w:rFonts w:ascii="Times New Roman" w:hAnsi="Times New Roman" w:cs="Times New Roman"/>
        </w:rPr>
        <w:t>Każdorazowo wynagrodzenie będzie płatne w terminie do 14 dni od dnia otrzymania prawidłowo wystawionej faktury, z zastrzeżeniem postanowień ust 7. W przypadku nieterminowej zapłaty, Wykonawca ma prawo naliczyć Zamawiającemu odsetki ustawowe.</w:t>
      </w:r>
    </w:p>
    <w:p w14:paraId="5873D0FD" w14:textId="77777777" w:rsidR="001619A7" w:rsidRPr="001619A7" w:rsidRDefault="001619A7" w:rsidP="001619A7">
      <w:pPr>
        <w:numPr>
          <w:ilvl w:val="0"/>
          <w:numId w:val="30"/>
        </w:numPr>
        <w:tabs>
          <w:tab w:val="clear" w:pos="720"/>
          <w:tab w:val="num" w:pos="360"/>
        </w:tabs>
        <w:spacing w:after="0" w:line="240" w:lineRule="auto"/>
        <w:ind w:left="360"/>
        <w:jc w:val="both"/>
        <w:rPr>
          <w:rFonts w:ascii="Times New Roman" w:hAnsi="Times New Roman" w:cs="Times New Roman"/>
        </w:rPr>
      </w:pPr>
      <w:r w:rsidRPr="001619A7">
        <w:rPr>
          <w:rFonts w:ascii="Times New Roman" w:hAnsi="Times New Roman" w:cs="Times New Roman"/>
        </w:rPr>
        <w:t xml:space="preserve">Płatność będzie się odbywała przelewem na rachunek bankowy Wykonawcy </w:t>
      </w:r>
      <w:r w:rsidRPr="001619A7">
        <w:rPr>
          <w:rFonts w:ascii="Times New Roman" w:hAnsi="Times New Roman" w:cs="Times New Roman"/>
        </w:rPr>
        <w:br/>
        <w:t>nr …………….</w:t>
      </w:r>
    </w:p>
    <w:p w14:paraId="6E25604C" w14:textId="77777777" w:rsidR="001619A7" w:rsidRPr="001619A7" w:rsidRDefault="001619A7" w:rsidP="001619A7">
      <w:pPr>
        <w:numPr>
          <w:ilvl w:val="0"/>
          <w:numId w:val="30"/>
        </w:numPr>
        <w:tabs>
          <w:tab w:val="clear" w:pos="720"/>
          <w:tab w:val="num" w:pos="360"/>
        </w:tabs>
        <w:spacing w:after="0" w:line="240" w:lineRule="auto"/>
        <w:ind w:left="360"/>
        <w:jc w:val="both"/>
        <w:rPr>
          <w:rFonts w:ascii="Times New Roman" w:hAnsi="Times New Roman" w:cs="Times New Roman"/>
        </w:rPr>
      </w:pPr>
      <w:r w:rsidRPr="001619A7">
        <w:rPr>
          <w:rFonts w:ascii="Times New Roman" w:hAnsi="Times New Roman" w:cs="Times New Roman"/>
        </w:rPr>
        <w:t>Warunkiem zapłaty, przez Zamawiającego, drugiej i następnych części należnego wynagrodzenia za odebrane prace jest przedstawienie dowodów zapłaty wymagalnego wynagrodzenia podwykonawcom i dalszym podwykonawcom biorącym udział w realizacji odebranych prac. W przypadku nieprzedstawienia przez wykonawcę w/w dowodów zapłaty, wstrzymuje się wypłatę należnego wynagrodzenia za odebrane prace w części równej sumie kwot wynikających z nieprzedstawionych dowodów zapłaty. W takim przypadku płatność pozostałej kwoty nastąpi w terminie do 7 dni roboczych od dnia przedstawienia wszystkich dowodów zapłaty.</w:t>
      </w:r>
    </w:p>
    <w:p w14:paraId="4AB55616" w14:textId="77777777" w:rsidR="00690181" w:rsidRDefault="001619A7" w:rsidP="00690181">
      <w:pPr>
        <w:numPr>
          <w:ilvl w:val="0"/>
          <w:numId w:val="30"/>
        </w:numPr>
        <w:tabs>
          <w:tab w:val="clear" w:pos="720"/>
          <w:tab w:val="num" w:pos="360"/>
        </w:tabs>
        <w:spacing w:after="0" w:line="240" w:lineRule="auto"/>
        <w:ind w:left="360"/>
        <w:jc w:val="both"/>
        <w:rPr>
          <w:rFonts w:ascii="Times New Roman" w:hAnsi="Times New Roman" w:cs="Times New Roman"/>
        </w:rPr>
      </w:pPr>
      <w:r w:rsidRPr="001619A7">
        <w:rPr>
          <w:rFonts w:ascii="Times New Roman" w:hAnsi="Times New Roman" w:cs="Times New Roman"/>
          <w:color w:val="000000" w:themeColor="text1"/>
        </w:rPr>
        <w:t>Za dzień płatności Strony uważają dzień obciążenia rachunku bankowego Zamawiającego.</w:t>
      </w:r>
    </w:p>
    <w:p w14:paraId="5EFD975F" w14:textId="0E1159F9" w:rsidR="00690181" w:rsidRPr="00690181" w:rsidRDefault="00690181" w:rsidP="00690181">
      <w:pPr>
        <w:numPr>
          <w:ilvl w:val="0"/>
          <w:numId w:val="30"/>
        </w:numPr>
        <w:tabs>
          <w:tab w:val="clear" w:pos="720"/>
          <w:tab w:val="num" w:pos="360"/>
        </w:tabs>
        <w:spacing w:after="0" w:line="240" w:lineRule="auto"/>
        <w:ind w:left="360"/>
        <w:jc w:val="both"/>
        <w:rPr>
          <w:rFonts w:ascii="Times New Roman" w:hAnsi="Times New Roman" w:cs="Times New Roman"/>
        </w:rPr>
      </w:pPr>
      <w:r w:rsidRPr="00690181">
        <w:rPr>
          <w:rFonts w:ascii="Times New Roman" w:hAnsi="Times New Roman"/>
        </w:rPr>
        <w:t xml:space="preserve">Zamawiający przewiduje możliwość zmiany wysokości wynagrodzenia określonego w </w:t>
      </w:r>
      <w:r w:rsidRPr="00690181">
        <w:rPr>
          <w:rFonts w:ascii="Times New Roman" w:hAnsi="Times New Roman"/>
          <w:bCs/>
        </w:rPr>
        <w:t>§ 5 ust 1 Umowy</w:t>
      </w:r>
      <w:r w:rsidRPr="00690181">
        <w:rPr>
          <w:rFonts w:ascii="Times New Roman" w:hAnsi="Times New Roman"/>
        </w:rPr>
        <w:t xml:space="preserve"> – gdy została ona zawarta </w:t>
      </w:r>
      <w:r w:rsidRPr="00690181">
        <w:rPr>
          <w:rFonts w:ascii="Times New Roman" w:hAnsi="Times New Roman"/>
          <w:bCs/>
        </w:rPr>
        <w:t>na okres dłuższy niż 12 miesięcy</w:t>
      </w:r>
      <w:r w:rsidRPr="00690181">
        <w:rPr>
          <w:rFonts w:ascii="Times New Roman" w:hAnsi="Times New Roman"/>
        </w:rPr>
        <w:t xml:space="preserve"> - w następujących przypadkach:</w:t>
      </w:r>
    </w:p>
    <w:p w14:paraId="2DF56178" w14:textId="77777777" w:rsidR="00690181" w:rsidRDefault="00690181" w:rsidP="00690181">
      <w:pPr>
        <w:pStyle w:val="Akapitzlist"/>
        <w:numPr>
          <w:ilvl w:val="1"/>
          <w:numId w:val="26"/>
        </w:numPr>
        <w:autoSpaceDE w:val="0"/>
        <w:autoSpaceDN w:val="0"/>
        <w:adjustRightInd w:val="0"/>
        <w:spacing w:after="120" w:line="240" w:lineRule="auto"/>
        <w:jc w:val="both"/>
        <w:rPr>
          <w:rFonts w:ascii="Times New Roman" w:hAnsi="Times New Roman"/>
        </w:rPr>
      </w:pPr>
      <w:r w:rsidRPr="00690181">
        <w:rPr>
          <w:rFonts w:ascii="Times New Roman" w:hAnsi="Times New Roman"/>
        </w:rPr>
        <w:t>w przypadku zmiany stawki podatku od towarów i usług oraz podatku akcyzowego,</w:t>
      </w:r>
    </w:p>
    <w:p w14:paraId="6B2A9C23" w14:textId="77777777" w:rsidR="00690181" w:rsidRDefault="00690181" w:rsidP="00690181">
      <w:pPr>
        <w:pStyle w:val="Akapitzlist"/>
        <w:numPr>
          <w:ilvl w:val="1"/>
          <w:numId w:val="26"/>
        </w:numPr>
        <w:autoSpaceDE w:val="0"/>
        <w:autoSpaceDN w:val="0"/>
        <w:adjustRightInd w:val="0"/>
        <w:spacing w:after="120" w:line="240" w:lineRule="auto"/>
        <w:jc w:val="both"/>
        <w:rPr>
          <w:rFonts w:ascii="Times New Roman" w:hAnsi="Times New Roman"/>
        </w:rPr>
      </w:pPr>
      <w:r w:rsidRPr="00690181">
        <w:rPr>
          <w:rFonts w:ascii="Times New Roman" w:hAnsi="Times New Roman"/>
        </w:rPr>
        <w:t>wysokości minimalnego wynagrodzenia za pracę albo wysokości minimalnej stawki godzinowej, ustalonych na podstawie ustawy z dnia 10 października 2002 r. o minimalnym wynagrodzeniu za pracę,</w:t>
      </w:r>
    </w:p>
    <w:p w14:paraId="4FBAEBED" w14:textId="77777777" w:rsidR="00690181" w:rsidRDefault="00690181" w:rsidP="00690181">
      <w:pPr>
        <w:pStyle w:val="Akapitzlist"/>
        <w:numPr>
          <w:ilvl w:val="1"/>
          <w:numId w:val="26"/>
        </w:numPr>
        <w:autoSpaceDE w:val="0"/>
        <w:autoSpaceDN w:val="0"/>
        <w:adjustRightInd w:val="0"/>
        <w:spacing w:after="120" w:line="240" w:lineRule="auto"/>
        <w:jc w:val="both"/>
        <w:rPr>
          <w:rFonts w:ascii="Times New Roman" w:hAnsi="Times New Roman"/>
        </w:rPr>
      </w:pPr>
      <w:r w:rsidRPr="00690181">
        <w:rPr>
          <w:rFonts w:ascii="Times New Roman" w:hAnsi="Times New Roman"/>
        </w:rPr>
        <w:t>zasad podlegania ubezpieczeniom społecznym lub ubezpieczeniu zdrowotnemu lub wysokości stawki składki na ubezpieczenia społeczne lub ubezpieczenie zdrowotne,</w:t>
      </w:r>
    </w:p>
    <w:p w14:paraId="7990FFE7" w14:textId="77777777" w:rsidR="00690181" w:rsidRDefault="00690181" w:rsidP="00690181">
      <w:pPr>
        <w:pStyle w:val="Akapitzlist"/>
        <w:numPr>
          <w:ilvl w:val="1"/>
          <w:numId w:val="26"/>
        </w:numPr>
        <w:autoSpaceDE w:val="0"/>
        <w:autoSpaceDN w:val="0"/>
        <w:adjustRightInd w:val="0"/>
        <w:spacing w:after="120" w:line="240" w:lineRule="auto"/>
        <w:jc w:val="both"/>
        <w:rPr>
          <w:rFonts w:ascii="Times New Roman" w:hAnsi="Times New Roman"/>
        </w:rPr>
      </w:pPr>
      <w:r w:rsidRPr="00690181">
        <w:rPr>
          <w:rFonts w:ascii="Times New Roman" w:hAnsi="Times New Roman"/>
        </w:rPr>
        <w:t xml:space="preserve">zasad gromadzenia i wysokości wpłat do pracowniczych planów kapitałowych, o których mowa w ustawie z dnia 4 października 2018 r. o pracowniczych planach kapitałowych (Dz. U. poz. 2215 oraz z 2019 r. poz. 1074 i 1572) jeśli zmiany określone w ust 1 pkt. 1 – 4 będą miały wpływ na koszty wykonania Umowy przez Wykonawcę. </w:t>
      </w:r>
    </w:p>
    <w:p w14:paraId="43B9A85F" w14:textId="639F83D2" w:rsidR="00690181" w:rsidRPr="00690181" w:rsidRDefault="00690181" w:rsidP="00690181">
      <w:pPr>
        <w:pStyle w:val="Akapitzlist"/>
        <w:numPr>
          <w:ilvl w:val="1"/>
          <w:numId w:val="26"/>
        </w:numPr>
        <w:autoSpaceDE w:val="0"/>
        <w:autoSpaceDN w:val="0"/>
        <w:adjustRightInd w:val="0"/>
        <w:spacing w:after="120" w:line="240" w:lineRule="auto"/>
        <w:jc w:val="both"/>
        <w:rPr>
          <w:rFonts w:ascii="Times New Roman" w:hAnsi="Times New Roman"/>
        </w:rPr>
      </w:pPr>
      <w:r w:rsidRPr="00690181">
        <w:rPr>
          <w:rFonts w:ascii="Times New Roman" w:hAnsi="Times New Roman"/>
        </w:rPr>
        <w:t>zmiany ceny materiałów lub kosztów związanych z realizacją zamówienia; Poziom zmiany ceny materiałów lub kosztów związanych z realizacją zamówienia uprawniający Strony Umowy do żądania zmiany wynagrodzenia ustala się na 20 %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20 %.</w:t>
      </w:r>
    </w:p>
    <w:p w14:paraId="447D2CBD" w14:textId="4CF5B3B2" w:rsidR="00690181" w:rsidRPr="00FA042F" w:rsidRDefault="00690181" w:rsidP="00690181">
      <w:pPr>
        <w:pStyle w:val="Akapitzlist"/>
        <w:numPr>
          <w:ilvl w:val="0"/>
          <w:numId w:val="30"/>
        </w:numPr>
        <w:autoSpaceDE w:val="0"/>
        <w:autoSpaceDN w:val="0"/>
        <w:adjustRightInd w:val="0"/>
        <w:spacing w:after="120" w:line="240" w:lineRule="auto"/>
        <w:jc w:val="both"/>
        <w:rPr>
          <w:rFonts w:ascii="Times New Roman" w:hAnsi="Times New Roman"/>
        </w:rPr>
      </w:pPr>
      <w:r w:rsidRPr="00FA042F">
        <w:rPr>
          <w:rFonts w:ascii="Times New Roman" w:hAnsi="Times New Roman"/>
        </w:rPr>
        <w:lastRenderedPageBreak/>
        <w:t xml:space="preserve">W sytuacji wystąpienia okoliczności wskazanych w pkt. </w:t>
      </w:r>
      <w:r>
        <w:rPr>
          <w:rFonts w:ascii="Times New Roman" w:hAnsi="Times New Roman"/>
        </w:rPr>
        <w:t>9</w:t>
      </w:r>
      <w:r w:rsidRPr="00FA042F">
        <w:rPr>
          <w:rFonts w:ascii="Times New Roman" w:hAnsi="Times New Roman"/>
        </w:rPr>
        <w:t>.1.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112A1B8A" w14:textId="359B7D99" w:rsidR="00690181" w:rsidRPr="00FA042F" w:rsidRDefault="00690181" w:rsidP="00690181">
      <w:pPr>
        <w:pStyle w:val="Akapitzlist"/>
        <w:numPr>
          <w:ilvl w:val="0"/>
          <w:numId w:val="30"/>
        </w:numPr>
        <w:autoSpaceDE w:val="0"/>
        <w:autoSpaceDN w:val="0"/>
        <w:adjustRightInd w:val="0"/>
        <w:spacing w:after="120" w:line="240" w:lineRule="auto"/>
        <w:jc w:val="both"/>
        <w:rPr>
          <w:rFonts w:ascii="Times New Roman" w:hAnsi="Times New Roman"/>
        </w:rPr>
      </w:pPr>
      <w:r w:rsidRPr="00FA042F">
        <w:rPr>
          <w:rFonts w:ascii="Times New Roman" w:hAnsi="Times New Roman"/>
        </w:rPr>
        <w:t xml:space="preserve">W sytuacji wystąpienia okoliczności wskazanych w pkt. </w:t>
      </w:r>
      <w:r>
        <w:rPr>
          <w:rFonts w:ascii="Times New Roman" w:hAnsi="Times New Roman"/>
        </w:rPr>
        <w:t>9</w:t>
      </w:r>
      <w:r w:rsidRPr="00FA042F">
        <w:rPr>
          <w:rFonts w:ascii="Times New Roman" w:hAnsi="Times New Roman"/>
        </w:rPr>
        <w:t xml:space="preserve">.2.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176F3E8C" w14:textId="7598EC28" w:rsidR="00690181" w:rsidRPr="00FA042F" w:rsidRDefault="00690181" w:rsidP="00690181">
      <w:pPr>
        <w:pStyle w:val="Akapitzlist"/>
        <w:numPr>
          <w:ilvl w:val="0"/>
          <w:numId w:val="30"/>
        </w:numPr>
        <w:autoSpaceDE w:val="0"/>
        <w:autoSpaceDN w:val="0"/>
        <w:adjustRightInd w:val="0"/>
        <w:spacing w:after="120" w:line="240" w:lineRule="auto"/>
        <w:jc w:val="both"/>
        <w:rPr>
          <w:rFonts w:ascii="Times New Roman" w:hAnsi="Times New Roman"/>
        </w:rPr>
      </w:pPr>
      <w:r w:rsidRPr="00FA042F">
        <w:rPr>
          <w:rFonts w:ascii="Times New Roman" w:hAnsi="Times New Roman"/>
        </w:rPr>
        <w:t xml:space="preserve">W sytuacji wystąpienia okoliczności wskazanych w pkt. </w:t>
      </w:r>
      <w:r>
        <w:rPr>
          <w:rFonts w:ascii="Times New Roman" w:hAnsi="Times New Roman"/>
        </w:rPr>
        <w:t>9</w:t>
      </w:r>
      <w:r w:rsidRPr="00FA042F">
        <w:rPr>
          <w:rFonts w:ascii="Times New Roman" w:hAnsi="Times New Roman"/>
        </w:rPr>
        <w:t xml:space="preserve">.3. i </w:t>
      </w:r>
      <w:r>
        <w:rPr>
          <w:rFonts w:ascii="Times New Roman" w:hAnsi="Times New Roman"/>
        </w:rPr>
        <w:t>9</w:t>
      </w:r>
      <w:r w:rsidRPr="00FA042F">
        <w:rPr>
          <w:rFonts w:ascii="Times New Roman" w:hAnsi="Times New Roman"/>
        </w:rPr>
        <w:t>.4.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7 pkt 3 lub 4 niniejszego paragrafu na kalkulację wynagrodzenia. Wniosek może obejmować jedynie dodatkowe koszty realizacji Umowy, które Wykonawca obowiązkowo ponosi w związku ze zmianą zasad, o których mowa w ust 7 pkt 3 lub 4 niniejszego paragrafu.</w:t>
      </w:r>
    </w:p>
    <w:p w14:paraId="21BF4A4B" w14:textId="77777777" w:rsidR="00690181" w:rsidRPr="00FA042F" w:rsidRDefault="00690181" w:rsidP="00690181">
      <w:pPr>
        <w:pStyle w:val="Akapitzlist"/>
        <w:numPr>
          <w:ilvl w:val="0"/>
          <w:numId w:val="30"/>
        </w:numPr>
        <w:autoSpaceDE w:val="0"/>
        <w:autoSpaceDN w:val="0"/>
        <w:adjustRightInd w:val="0"/>
        <w:spacing w:after="120" w:line="240" w:lineRule="auto"/>
        <w:jc w:val="both"/>
        <w:rPr>
          <w:rFonts w:ascii="Times New Roman" w:hAnsi="Times New Roman"/>
        </w:rPr>
      </w:pPr>
      <w:r w:rsidRPr="00FA042F">
        <w:rPr>
          <w:rFonts w:ascii="Times New Roman" w:hAnsi="Times New Roman"/>
        </w:rPr>
        <w:t>W sytuacji wzrostu ceny materiałów lub kosztów związanych z realizacją zamówienia powyżej 20%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4291D306" w14:textId="77777777" w:rsidR="00690181" w:rsidRPr="00FA042F" w:rsidRDefault="00690181" w:rsidP="00690181">
      <w:pPr>
        <w:pStyle w:val="Akapitzlist"/>
        <w:numPr>
          <w:ilvl w:val="0"/>
          <w:numId w:val="30"/>
        </w:numPr>
        <w:autoSpaceDE w:val="0"/>
        <w:autoSpaceDN w:val="0"/>
        <w:adjustRightInd w:val="0"/>
        <w:spacing w:after="120" w:line="240" w:lineRule="auto"/>
        <w:jc w:val="both"/>
        <w:rPr>
          <w:rFonts w:ascii="Times New Roman" w:hAnsi="Times New Roman"/>
        </w:rPr>
      </w:pPr>
      <w:r w:rsidRPr="00FA042F">
        <w:rPr>
          <w:rFonts w:ascii="Times New Roman" w:hAnsi="Times New Roman"/>
        </w:rPr>
        <w:t>W sytuacji spadku ceny materiałów lub kosztów związanych z realizacją zamówienia powyżej 20%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6F59545C" w14:textId="77777777" w:rsidR="00690181" w:rsidRPr="00FA042F" w:rsidRDefault="00690181" w:rsidP="00690181">
      <w:pPr>
        <w:pStyle w:val="Akapitzlist"/>
        <w:numPr>
          <w:ilvl w:val="0"/>
          <w:numId w:val="30"/>
        </w:numPr>
        <w:autoSpaceDE w:val="0"/>
        <w:autoSpaceDN w:val="0"/>
        <w:adjustRightInd w:val="0"/>
        <w:spacing w:after="120" w:line="240" w:lineRule="auto"/>
        <w:jc w:val="both"/>
        <w:rPr>
          <w:rFonts w:ascii="Times New Roman" w:hAnsi="Times New Roman"/>
        </w:rPr>
      </w:pPr>
      <w:r w:rsidRPr="00FA042F">
        <w:rPr>
          <w:rFonts w:ascii="Times New Roman" w:hAnsi="Times New Roman"/>
        </w:rPr>
        <w:t>Wysokość wynagrodzenia Wykonawcy określonego w rozliczeniu częściowym ulegnie waloryzacji o zmianę wskaźnika cen produkcji budowlano-montażowej, ustalanego przez Prezesa Głównego Urzędu Statystycznego i ogłaszanego w Dzienniku Urzędowym RP „Monitor Polski”.</w:t>
      </w:r>
      <w:r>
        <w:rPr>
          <w:rFonts w:ascii="Times New Roman" w:hAnsi="Times New Roman"/>
        </w:rPr>
        <w:t xml:space="preserve"> </w:t>
      </w:r>
      <w:r w:rsidRPr="00FA042F">
        <w:rPr>
          <w:rFonts w:ascii="Times New Roman" w:hAnsi="Times New Roman"/>
        </w:rPr>
        <w:t>W przypadku gdyby wskaźniki przestały być dostępne, zastosowanie znajdą inne, najbardziej zbliżone, wskaźniki publikowane przez Prezesa GUS.</w:t>
      </w:r>
    </w:p>
    <w:p w14:paraId="51063CB1" w14:textId="2F65AF8D" w:rsidR="00690181" w:rsidRPr="00FA042F" w:rsidRDefault="00690181" w:rsidP="00690181">
      <w:pPr>
        <w:pStyle w:val="Akapitzlist"/>
        <w:numPr>
          <w:ilvl w:val="0"/>
          <w:numId w:val="30"/>
        </w:numPr>
        <w:autoSpaceDE w:val="0"/>
        <w:autoSpaceDN w:val="0"/>
        <w:adjustRightInd w:val="0"/>
        <w:spacing w:after="120" w:line="240" w:lineRule="auto"/>
        <w:jc w:val="both"/>
        <w:rPr>
          <w:rFonts w:ascii="Times New Roman" w:hAnsi="Times New Roman"/>
        </w:rPr>
      </w:pPr>
      <w:r w:rsidRPr="00FA042F">
        <w:rPr>
          <w:rFonts w:ascii="Times New Roman" w:hAnsi="Times New Roman"/>
        </w:rPr>
        <w:t xml:space="preserve">Wniosek, o którym mowa w </w:t>
      </w:r>
      <w:r w:rsidRPr="00FA042F">
        <w:rPr>
          <w:rFonts w:ascii="Times New Roman" w:hAnsi="Times New Roman"/>
          <w:bCs/>
        </w:rPr>
        <w:t xml:space="preserve">ust. </w:t>
      </w:r>
      <w:r>
        <w:rPr>
          <w:rFonts w:ascii="Times New Roman" w:hAnsi="Times New Roman"/>
          <w:bCs/>
        </w:rPr>
        <w:t>10</w:t>
      </w:r>
      <w:r w:rsidRPr="00FA042F">
        <w:rPr>
          <w:rFonts w:ascii="Times New Roman" w:hAnsi="Times New Roman"/>
          <w:bCs/>
        </w:rPr>
        <w:t xml:space="preserve"> i </w:t>
      </w:r>
      <w:r>
        <w:rPr>
          <w:rFonts w:ascii="Times New Roman" w:hAnsi="Times New Roman"/>
          <w:bCs/>
        </w:rPr>
        <w:t>11</w:t>
      </w:r>
      <w:r w:rsidRPr="00FA042F">
        <w:rPr>
          <w:rFonts w:ascii="Times New Roman" w:hAnsi="Times New Roman"/>
        </w:rPr>
        <w:t xml:space="preserve"> można złożyć nie wcześniej niż po upływie 12 miesięcy od dnia zawarcia umowy (początkowy termin ustalenia zmiany wynagrodzenia); możliwe jest wprowadzanie kolejnych zmian wynagrodzenia z zastrzeżeniem, </w:t>
      </w:r>
      <w:r w:rsidRPr="00FA042F">
        <w:rPr>
          <w:rFonts w:ascii="Times New Roman" w:hAnsi="Times New Roman"/>
          <w:bCs/>
        </w:rPr>
        <w:t>że będą one wprowadzane nie częściej co kwartał</w:t>
      </w:r>
      <w:r w:rsidRPr="00FA042F">
        <w:rPr>
          <w:rFonts w:ascii="Times New Roman" w:hAnsi="Times New Roman"/>
        </w:rPr>
        <w:t xml:space="preserve"> – jeżeli będzie dotyczyć.</w:t>
      </w:r>
    </w:p>
    <w:p w14:paraId="77532219" w14:textId="77777777" w:rsidR="00690181" w:rsidRPr="00FA042F" w:rsidRDefault="00690181" w:rsidP="00690181">
      <w:pPr>
        <w:pStyle w:val="Akapitzlist"/>
        <w:numPr>
          <w:ilvl w:val="0"/>
          <w:numId w:val="30"/>
        </w:numPr>
        <w:autoSpaceDE w:val="0"/>
        <w:autoSpaceDN w:val="0"/>
        <w:adjustRightInd w:val="0"/>
        <w:spacing w:after="120" w:line="240" w:lineRule="auto"/>
        <w:jc w:val="both"/>
        <w:rPr>
          <w:rFonts w:ascii="Times New Roman" w:hAnsi="Times New Roman"/>
        </w:rPr>
      </w:pPr>
      <w:r w:rsidRPr="00FA042F">
        <w:rPr>
          <w:rFonts w:ascii="Times New Roman" w:hAnsi="Times New Roman"/>
        </w:rPr>
        <w:lastRenderedPageBreak/>
        <w:t xml:space="preserve">Zmiana Umowy w zakresie zmiany wynagrodzenia z przyczyn określonych w ust. 14pkt.14.1-14.4 obejmować będzie wyłącznie płatności za prace, których w dniu zmiany odpowiednio stawki podatku VAT, wysokości minimalnego wynagrodzenia za pracę i składki na ubezpieczenia społeczne lub zdrowotne, jeszcze nie wykonano. </w:t>
      </w:r>
    </w:p>
    <w:p w14:paraId="4B500414" w14:textId="77777777" w:rsidR="00690181" w:rsidRPr="00FA042F" w:rsidRDefault="00690181" w:rsidP="00690181">
      <w:pPr>
        <w:pStyle w:val="Akapitzlist"/>
        <w:numPr>
          <w:ilvl w:val="0"/>
          <w:numId w:val="30"/>
        </w:numPr>
        <w:autoSpaceDE w:val="0"/>
        <w:autoSpaceDN w:val="0"/>
        <w:adjustRightInd w:val="0"/>
        <w:spacing w:after="120" w:line="240" w:lineRule="auto"/>
        <w:jc w:val="both"/>
        <w:rPr>
          <w:rFonts w:ascii="Times New Roman" w:hAnsi="Times New Roman"/>
        </w:rPr>
      </w:pPr>
      <w:r w:rsidRPr="00FA042F">
        <w:rPr>
          <w:rFonts w:ascii="Times New Roman" w:hAnsi="Times New Roman"/>
        </w:rPr>
        <w:t>Obowiązek wykazania wpływu zmian, o których mowa w ust. 7 niniejszego paragrafu na zmianę wynagrodzenia, o którym mowa w § 5 ust. 1 Umowy, należy do Wykonawcy pod rygorem odmowy dokonania zmiany Umowy przez Zamawiającego.</w:t>
      </w:r>
    </w:p>
    <w:p w14:paraId="57B95BCA" w14:textId="77777777" w:rsidR="00690181" w:rsidRPr="00FA042F" w:rsidRDefault="00690181" w:rsidP="00690181">
      <w:pPr>
        <w:pStyle w:val="Akapitzlist"/>
        <w:numPr>
          <w:ilvl w:val="0"/>
          <w:numId w:val="30"/>
        </w:numPr>
        <w:autoSpaceDE w:val="0"/>
        <w:autoSpaceDN w:val="0"/>
        <w:adjustRightInd w:val="0"/>
        <w:spacing w:after="120" w:line="240" w:lineRule="auto"/>
        <w:jc w:val="both"/>
        <w:rPr>
          <w:rFonts w:ascii="Times New Roman" w:hAnsi="Times New Roman"/>
        </w:rPr>
      </w:pPr>
      <w:r w:rsidRPr="00FA042F">
        <w:rPr>
          <w:rFonts w:ascii="Times New Roman" w:hAnsi="Times New Roman"/>
        </w:rPr>
        <w:t>Maksymalna wartość poszczególnej zmiany wynagrodzenia, jaką dopuszcza Zamawiający w efekcie zastosowania postanowień o zasadach wprowadzania zmian wysokości wynagrodzenia, o których mowa w ust. 7pkt.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 w § 5 ust. 1 Umowy.</w:t>
      </w:r>
    </w:p>
    <w:p w14:paraId="7D033D21" w14:textId="77777777" w:rsidR="00690181" w:rsidRPr="00FA042F" w:rsidRDefault="00690181" w:rsidP="00690181">
      <w:pPr>
        <w:pStyle w:val="Akapitzlist"/>
        <w:numPr>
          <w:ilvl w:val="0"/>
          <w:numId w:val="30"/>
        </w:numPr>
        <w:autoSpaceDE w:val="0"/>
        <w:autoSpaceDN w:val="0"/>
        <w:adjustRightInd w:val="0"/>
        <w:spacing w:after="120" w:line="240" w:lineRule="auto"/>
        <w:jc w:val="both"/>
        <w:rPr>
          <w:rFonts w:ascii="Times New Roman" w:hAnsi="Times New Roman"/>
        </w:rPr>
      </w:pPr>
      <w:r w:rsidRPr="00FA042F">
        <w:rPr>
          <w:rFonts w:ascii="Times New Roman" w:hAnsi="Times New Roman"/>
        </w:rPr>
        <w:t>Przez maksymalną wartość korekt należy rozumieć wartość wzrostu lub spadku wynagrodzenia Wykonawcy wynikającą z waloryzacji.</w:t>
      </w:r>
    </w:p>
    <w:p w14:paraId="004D18A6" w14:textId="77777777" w:rsidR="00690181" w:rsidRPr="00FA042F" w:rsidRDefault="00690181" w:rsidP="00690181">
      <w:pPr>
        <w:pStyle w:val="Akapitzlist"/>
        <w:numPr>
          <w:ilvl w:val="0"/>
          <w:numId w:val="30"/>
        </w:numPr>
        <w:autoSpaceDE w:val="0"/>
        <w:autoSpaceDN w:val="0"/>
        <w:adjustRightInd w:val="0"/>
        <w:spacing w:after="120" w:line="240" w:lineRule="auto"/>
        <w:jc w:val="both"/>
        <w:rPr>
          <w:rFonts w:ascii="Times New Roman" w:hAnsi="Times New Roman"/>
        </w:rPr>
      </w:pPr>
      <w:r w:rsidRPr="00FA042F">
        <w:rPr>
          <w:rFonts w:ascii="Times New Roman" w:hAnsi="Times New Roman"/>
        </w:rPr>
        <w:t>Wartość zmiany (WZ) o której mowa w ust. 7pkt. 5 określa się na podstawie wzoru: WZ = (W x F)/100, przy czym: W - wynagrodzenie netto za zakres Przedmiotu Umowy, za zakres Przedmiotu umowy niezrealizowany jeszcze przez Wykonawcę i nieodebrany przez Zamawiającego przed dniem złożenia wniosku, F – średnia arytmetyczna czterech następujących po sobie wartości zmiany cen materiałów lub kosztów związanych z realizacją Przedmiotu umowy wynikających z komunikatów Prezesa GUS.</w:t>
      </w:r>
    </w:p>
    <w:p w14:paraId="28B73CF2" w14:textId="77777777" w:rsidR="00690181" w:rsidRPr="00FA042F" w:rsidRDefault="00690181" w:rsidP="00690181">
      <w:pPr>
        <w:pStyle w:val="Akapitzlist"/>
        <w:numPr>
          <w:ilvl w:val="0"/>
          <w:numId w:val="30"/>
        </w:numPr>
        <w:autoSpaceDE w:val="0"/>
        <w:autoSpaceDN w:val="0"/>
        <w:adjustRightInd w:val="0"/>
        <w:spacing w:after="120" w:line="240" w:lineRule="auto"/>
        <w:jc w:val="both"/>
        <w:rPr>
          <w:rFonts w:ascii="Times New Roman" w:hAnsi="Times New Roman"/>
        </w:rPr>
      </w:pPr>
      <w:r w:rsidRPr="00FA042F">
        <w:rPr>
          <w:rFonts w:ascii="Times New Roman" w:hAnsi="Times New Roman"/>
        </w:rPr>
        <w:t xml:space="preserve">Postanowień umownych w zakresie waloryzacji nie stosuje się od chwili osiągnięcia limitu, o którym mowa w ust. 17. </w:t>
      </w:r>
    </w:p>
    <w:p w14:paraId="18A9E2F0" w14:textId="77777777" w:rsidR="00690181" w:rsidRPr="00FA042F" w:rsidRDefault="00690181" w:rsidP="00690181">
      <w:pPr>
        <w:pStyle w:val="Akapitzlist"/>
        <w:numPr>
          <w:ilvl w:val="0"/>
          <w:numId w:val="30"/>
        </w:numPr>
        <w:autoSpaceDE w:val="0"/>
        <w:autoSpaceDN w:val="0"/>
        <w:adjustRightInd w:val="0"/>
        <w:spacing w:after="120" w:line="240" w:lineRule="auto"/>
        <w:jc w:val="both"/>
        <w:rPr>
          <w:rFonts w:ascii="Times New Roman" w:hAnsi="Times New Roman"/>
        </w:rPr>
      </w:pPr>
      <w:r w:rsidRPr="00FA042F">
        <w:rPr>
          <w:rFonts w:ascii="Times New Roman" w:hAnsi="Times New Roman"/>
        </w:rPr>
        <w:t>Wykonawca, którego wynagrodzenie zostało zmienione zgodnie z ust. 14pkt.14.5., zobowiązany jest do zmiany wynagrodzenia przysługującego podwykonawcy, z którym zawarł umowę, w zakresie odpowiadającym zmianom cen materiałów lub kosztów dotyczących zobowiązania podwykonawcy.</w:t>
      </w:r>
    </w:p>
    <w:p w14:paraId="60C0C976" w14:textId="77777777" w:rsidR="00690181" w:rsidRPr="001619A7" w:rsidRDefault="00690181" w:rsidP="001619A7">
      <w:pPr>
        <w:numPr>
          <w:ilvl w:val="0"/>
          <w:numId w:val="30"/>
        </w:numPr>
        <w:tabs>
          <w:tab w:val="clear" w:pos="720"/>
          <w:tab w:val="num" w:pos="360"/>
        </w:tabs>
        <w:spacing w:after="0" w:line="240" w:lineRule="auto"/>
        <w:ind w:left="360"/>
        <w:jc w:val="both"/>
        <w:rPr>
          <w:rFonts w:ascii="Times New Roman" w:hAnsi="Times New Roman" w:cs="Times New Roman"/>
        </w:rPr>
      </w:pPr>
    </w:p>
    <w:p w14:paraId="46E4C477" w14:textId="77777777" w:rsidR="001619A7" w:rsidRDefault="001619A7" w:rsidP="006D198B">
      <w:pPr>
        <w:spacing w:after="40" w:line="259" w:lineRule="auto"/>
        <w:ind w:left="106" w:right="5"/>
        <w:jc w:val="center"/>
        <w:rPr>
          <w:rFonts w:ascii="Times New Roman" w:eastAsia="Times New Roman" w:hAnsi="Times New Roman" w:cs="Times New Roman"/>
        </w:rPr>
      </w:pPr>
    </w:p>
    <w:p w14:paraId="50AE1121" w14:textId="5151F5E0" w:rsidR="006D198B" w:rsidRPr="006678D2" w:rsidRDefault="006D198B" w:rsidP="006D198B">
      <w:pPr>
        <w:spacing w:after="40" w:line="259" w:lineRule="auto"/>
        <w:ind w:left="106" w:right="5"/>
        <w:jc w:val="center"/>
        <w:rPr>
          <w:rFonts w:ascii="Times New Roman" w:hAnsi="Times New Roman" w:cs="Times New Roman"/>
        </w:rPr>
      </w:pPr>
      <w:r w:rsidRPr="006678D2">
        <w:rPr>
          <w:rFonts w:ascii="Times New Roman" w:eastAsia="Times New Roman" w:hAnsi="Times New Roman" w:cs="Times New Roman"/>
        </w:rPr>
        <w:t xml:space="preserve">§ 6 </w:t>
      </w:r>
    </w:p>
    <w:p w14:paraId="7826DBA2" w14:textId="77777777" w:rsidR="005D3B00" w:rsidRPr="005D3B00" w:rsidRDefault="005D3B00" w:rsidP="005D3B00">
      <w:pPr>
        <w:pStyle w:val="Teksttreci20"/>
        <w:numPr>
          <w:ilvl w:val="0"/>
          <w:numId w:val="32"/>
        </w:numPr>
        <w:shd w:val="clear" w:color="auto" w:fill="auto"/>
        <w:spacing w:line="240" w:lineRule="auto"/>
        <w:ind w:left="426"/>
        <w:jc w:val="both"/>
      </w:pPr>
      <w:r w:rsidRPr="005D3B00">
        <w:t>Wykonawca w ramach wynagrodzenia przenosi na Zamawiającego autorskie prawa majątkowe do przedmiotu umowy (w rozumieniu ustawy z dnia 4 lutego z 1994 r. o prawie autorskim i prawach pokrewnych), Wykonawca zgadza się na wykorzystanie przez Zamawiającego autorskich praw zależnych.</w:t>
      </w:r>
    </w:p>
    <w:p w14:paraId="05C4CD5E" w14:textId="77777777" w:rsidR="005D3B00" w:rsidRPr="005D3B00" w:rsidRDefault="005D3B00" w:rsidP="005D3B00">
      <w:pPr>
        <w:pStyle w:val="Teksttreci20"/>
        <w:numPr>
          <w:ilvl w:val="0"/>
          <w:numId w:val="32"/>
        </w:numPr>
        <w:shd w:val="clear" w:color="auto" w:fill="auto"/>
        <w:spacing w:line="240" w:lineRule="auto"/>
        <w:ind w:left="426"/>
        <w:jc w:val="both"/>
      </w:pPr>
      <w:r w:rsidRPr="005D3B00">
        <w:t>Wykonawca przenosi na Zamawiającego w/w prawa we wszelkich formach i zakresach eksploatacji znanych w chwili podpisywania umowy.</w:t>
      </w:r>
    </w:p>
    <w:p w14:paraId="6A0737D5" w14:textId="77777777" w:rsidR="005D3B00" w:rsidRPr="005D3B00" w:rsidRDefault="005D3B00" w:rsidP="005D3B00">
      <w:pPr>
        <w:pStyle w:val="Teksttreci20"/>
        <w:numPr>
          <w:ilvl w:val="0"/>
          <w:numId w:val="32"/>
        </w:numPr>
        <w:shd w:val="clear" w:color="auto" w:fill="auto"/>
        <w:spacing w:line="240" w:lineRule="auto"/>
        <w:ind w:left="426"/>
        <w:jc w:val="both"/>
      </w:pPr>
      <w:r w:rsidRPr="005D3B00">
        <w:t xml:space="preserve">Zamawiający może w dowolny sposób </w:t>
      </w:r>
      <w:r w:rsidRPr="005D3B00">
        <w:rPr>
          <w:color w:val="000000" w:themeColor="text1"/>
          <w:spacing w:val="-4"/>
        </w:rPr>
        <w:t xml:space="preserve">korzystać i rozporządzać przedmiotem umowy, w tym może w dowolny sposób </w:t>
      </w:r>
      <w:r w:rsidRPr="005D3B00">
        <w:t>utrwalać opracowania na wszelkich rodzajach nośników, zwielokrotniać opracowania dowolną techniką w dowolnej ilości, w dowolny sposób udostępniać i rozpowszechniać opracowania</w:t>
      </w:r>
      <w:r w:rsidRPr="005D3B00">
        <w:rPr>
          <w:color w:val="000000" w:themeColor="text1"/>
          <w:spacing w:val="-4"/>
        </w:rPr>
        <w:t>. W/w korzystanie i rozporządzanie jest nieograniczone w czasie.</w:t>
      </w:r>
    </w:p>
    <w:p w14:paraId="31F5D86C" w14:textId="77777777" w:rsidR="005D3B00" w:rsidRPr="005D3B00" w:rsidRDefault="005D3B00" w:rsidP="005D3B00">
      <w:pPr>
        <w:pStyle w:val="Teksttreci20"/>
        <w:numPr>
          <w:ilvl w:val="0"/>
          <w:numId w:val="32"/>
        </w:numPr>
        <w:shd w:val="clear" w:color="auto" w:fill="auto"/>
        <w:spacing w:line="240" w:lineRule="auto"/>
        <w:ind w:left="426"/>
        <w:jc w:val="both"/>
      </w:pPr>
      <w:r w:rsidRPr="005D3B00">
        <w:rPr>
          <w:color w:val="000000" w:themeColor="text1"/>
          <w:spacing w:val="-4"/>
        </w:rPr>
        <w:t>W ramach przysługujących praw autorskich Zamawiający może wykorzystywać przedmiot umowy w całości lub w części. Zamawiający może wykorzystywać przedmiot umowy przy pracach nad kontynuacją opracowywania projektu planu ogólnego, bądź przy pracy nad nowym projektem planu ogólnego. Zamawiający może dokonywać zmian planu ogólnego.</w:t>
      </w:r>
    </w:p>
    <w:p w14:paraId="3F7C6C3E" w14:textId="77777777" w:rsidR="005D3B00" w:rsidRPr="005D3B00" w:rsidRDefault="005D3B00" w:rsidP="005D3B00">
      <w:pPr>
        <w:pStyle w:val="Teksttreci20"/>
        <w:numPr>
          <w:ilvl w:val="0"/>
          <w:numId w:val="32"/>
        </w:numPr>
        <w:shd w:val="clear" w:color="auto" w:fill="auto"/>
        <w:spacing w:line="240" w:lineRule="auto"/>
        <w:ind w:left="426"/>
        <w:jc w:val="both"/>
      </w:pPr>
      <w:r w:rsidRPr="005D3B00">
        <w:t>Nabycie przez Zamawiającego praw, o których mowa w niniejszym paragrafie następuje niezależnie od poszczególnych etapów realizacji umowy z dniem odebrania egzemplarzy opracowania przez Zamawiającego.</w:t>
      </w:r>
    </w:p>
    <w:p w14:paraId="23516B87" w14:textId="77777777" w:rsidR="005D3B00" w:rsidRPr="005D3B00" w:rsidRDefault="005D3B00" w:rsidP="005D3B00">
      <w:pPr>
        <w:pStyle w:val="Teksttreci20"/>
        <w:numPr>
          <w:ilvl w:val="0"/>
          <w:numId w:val="32"/>
        </w:numPr>
        <w:shd w:val="clear" w:color="auto" w:fill="auto"/>
        <w:spacing w:line="240" w:lineRule="auto"/>
        <w:ind w:left="426"/>
        <w:jc w:val="both"/>
      </w:pPr>
      <w:r w:rsidRPr="005D3B00">
        <w:t xml:space="preserve">Wykonawca gwarantuje, iż wykonywanie praw autorskich (w tym praw zależnych) w zakresie objętym niniejszą umową nie naruszy jakichkolwiek praw osób trzecich, w tym majątkowych i osobistych praw autorskich osób trzecich. W przypadku zgłoszenia Zamawiającemu przez osoby trzecie roszczeń z tytułu naruszenia ich jakichkolwiek praw do opracowania, w szczególności praw autorskich i pokrewnych, Wykonawca przejmuje i zaspokoi wynikające z tego tytułu roszczenia </w:t>
      </w:r>
      <w:r w:rsidRPr="005D3B00">
        <w:lastRenderedPageBreak/>
        <w:t>względem Zamawiającego i zwolni go od odpowiedzialności z tytułu jakichkolwiek roszczeń, postępowań, szkód, strat, kar lub wszelkich innych wydatków powstałych z tego tytułu.</w:t>
      </w:r>
    </w:p>
    <w:p w14:paraId="36BDA7F5" w14:textId="77777777" w:rsidR="005D3B00" w:rsidRPr="005D3B00" w:rsidRDefault="005D3B00" w:rsidP="006D198B">
      <w:pPr>
        <w:spacing w:after="40" w:line="259" w:lineRule="auto"/>
        <w:ind w:left="106" w:right="5"/>
        <w:jc w:val="center"/>
        <w:rPr>
          <w:rFonts w:ascii="Times New Roman" w:eastAsia="Times New Roman" w:hAnsi="Times New Roman" w:cs="Times New Roman"/>
        </w:rPr>
      </w:pPr>
    </w:p>
    <w:p w14:paraId="11CA1D52" w14:textId="6B33A13E" w:rsidR="006D198B" w:rsidRPr="006678D2" w:rsidRDefault="006D198B" w:rsidP="006D198B">
      <w:pPr>
        <w:spacing w:after="40" w:line="259" w:lineRule="auto"/>
        <w:ind w:left="106" w:right="5"/>
        <w:jc w:val="center"/>
        <w:rPr>
          <w:rFonts w:ascii="Times New Roman" w:hAnsi="Times New Roman" w:cs="Times New Roman"/>
        </w:rPr>
      </w:pPr>
      <w:r w:rsidRPr="006678D2">
        <w:rPr>
          <w:rFonts w:ascii="Times New Roman" w:eastAsia="Times New Roman" w:hAnsi="Times New Roman" w:cs="Times New Roman"/>
        </w:rPr>
        <w:t xml:space="preserve">§ 7 </w:t>
      </w:r>
    </w:p>
    <w:p w14:paraId="62FB1ECA" w14:textId="77777777" w:rsidR="005D3B00" w:rsidRPr="005D3B00" w:rsidRDefault="005D3B00" w:rsidP="005D3B00">
      <w:pPr>
        <w:pStyle w:val="Tekstpodstawowy"/>
        <w:numPr>
          <w:ilvl w:val="0"/>
          <w:numId w:val="33"/>
        </w:numPr>
        <w:tabs>
          <w:tab w:val="clear" w:pos="720"/>
          <w:tab w:val="num" w:pos="360"/>
        </w:tabs>
        <w:autoSpaceDE/>
        <w:autoSpaceDN/>
        <w:adjustRightInd/>
        <w:spacing w:after="0" w:line="240" w:lineRule="auto"/>
        <w:ind w:left="360" w:right="0"/>
        <w:textAlignment w:val="auto"/>
        <w:rPr>
          <w:rFonts w:ascii="Times New Roman" w:hAnsi="Times New Roman" w:cs="Times New Roman"/>
        </w:rPr>
      </w:pPr>
      <w:r w:rsidRPr="005D3B00">
        <w:rPr>
          <w:rFonts w:ascii="Times New Roman" w:hAnsi="Times New Roman" w:cs="Times New Roman"/>
        </w:rPr>
        <w:t>W przypadku przerwania prac objętych niniejszą umową, z zastrzeżeniem ust 2, wysokość wynagrodzenia za wykonane już prace zostanie ustalona na podstawie obustronnie podpisanego protokołu zaawansowania prac. Wykonawca zobowiązany jest przekazać Zamawiającemu prace wykonane do chwili rozwiązania umowy lub odstąpienia od umowy.</w:t>
      </w:r>
    </w:p>
    <w:p w14:paraId="56D90E23" w14:textId="77777777" w:rsidR="005D3B00" w:rsidRPr="00A324FE" w:rsidRDefault="005D3B00" w:rsidP="005D3B00">
      <w:pPr>
        <w:pStyle w:val="Tekstpodstawowy"/>
        <w:numPr>
          <w:ilvl w:val="0"/>
          <w:numId w:val="33"/>
        </w:numPr>
        <w:tabs>
          <w:tab w:val="clear" w:pos="720"/>
          <w:tab w:val="num" w:pos="360"/>
        </w:tabs>
        <w:autoSpaceDE/>
        <w:autoSpaceDN/>
        <w:adjustRightInd/>
        <w:spacing w:after="0" w:line="240" w:lineRule="auto"/>
        <w:ind w:left="360" w:right="0"/>
        <w:textAlignment w:val="auto"/>
        <w:rPr>
          <w:rFonts w:ascii="Arial" w:hAnsi="Arial" w:cs="Arial"/>
        </w:rPr>
      </w:pPr>
      <w:r w:rsidRPr="005D3B00">
        <w:rPr>
          <w:rFonts w:ascii="Times New Roman" w:hAnsi="Times New Roman" w:cs="Times New Roman"/>
        </w:rPr>
        <w:t>W przypadku gdy przerwanie prac nastąpiło z winy Wykonawcy, to Zamawiający ma prawo nie przyjąć niekompletnego przedmiotu umowy. W takim przypadku Wykonawcy nie przysługuje prawo roszczeń do wypłaty wynagrodzenia za tą część wykonanych prac, które nie zostały przyjęte przez Zamawiającego</w:t>
      </w:r>
      <w:r w:rsidRPr="00A324FE">
        <w:rPr>
          <w:rFonts w:ascii="Arial" w:hAnsi="Arial" w:cs="Arial"/>
        </w:rPr>
        <w:t>.</w:t>
      </w:r>
    </w:p>
    <w:p w14:paraId="28D9247A" w14:textId="77777777" w:rsidR="005D3B00" w:rsidRDefault="005D3B00" w:rsidP="006D198B">
      <w:pPr>
        <w:spacing w:after="40" w:line="259" w:lineRule="auto"/>
        <w:ind w:left="106" w:right="5"/>
        <w:jc w:val="center"/>
        <w:rPr>
          <w:rFonts w:ascii="Times New Roman" w:eastAsia="Times New Roman" w:hAnsi="Times New Roman" w:cs="Times New Roman"/>
        </w:rPr>
      </w:pPr>
    </w:p>
    <w:p w14:paraId="3A8D4A7F" w14:textId="5C28EB56" w:rsidR="006D198B" w:rsidRPr="006678D2" w:rsidRDefault="006D198B" w:rsidP="006D198B">
      <w:pPr>
        <w:spacing w:after="40" w:line="259" w:lineRule="auto"/>
        <w:ind w:left="106" w:right="5"/>
        <w:jc w:val="center"/>
        <w:rPr>
          <w:rFonts w:ascii="Times New Roman" w:hAnsi="Times New Roman" w:cs="Times New Roman"/>
        </w:rPr>
      </w:pPr>
      <w:r w:rsidRPr="006678D2">
        <w:rPr>
          <w:rFonts w:ascii="Times New Roman" w:eastAsia="Times New Roman" w:hAnsi="Times New Roman" w:cs="Times New Roman"/>
        </w:rPr>
        <w:t xml:space="preserve">§ 8 </w:t>
      </w:r>
    </w:p>
    <w:p w14:paraId="3A74123F" w14:textId="5D60283A" w:rsidR="006746A5" w:rsidRPr="006746A5" w:rsidRDefault="006746A5" w:rsidP="006746A5">
      <w:pPr>
        <w:pStyle w:val="Teksttreci20"/>
        <w:numPr>
          <w:ilvl w:val="0"/>
          <w:numId w:val="34"/>
        </w:numPr>
        <w:shd w:val="clear" w:color="auto" w:fill="auto"/>
        <w:tabs>
          <w:tab w:val="clear" w:pos="2340"/>
          <w:tab w:val="left" w:pos="-993"/>
        </w:tabs>
        <w:spacing w:line="240" w:lineRule="auto"/>
        <w:ind w:left="284" w:hanging="284"/>
        <w:jc w:val="both"/>
        <w:rPr>
          <w:rStyle w:val="Teksttreci2"/>
          <w:color w:val="000000" w:themeColor="text1"/>
        </w:rPr>
      </w:pPr>
      <w:r w:rsidRPr="006746A5">
        <w:rPr>
          <w:rStyle w:val="Teksttreci2"/>
          <w:color w:val="000000" w:themeColor="text1"/>
        </w:rPr>
        <w:t>Wykonawca udziela gwarancji jakości na przedmiot umowy na okres ………….miesięcy.</w:t>
      </w:r>
    </w:p>
    <w:p w14:paraId="11ECC358" w14:textId="77777777" w:rsidR="006746A5" w:rsidRPr="006746A5" w:rsidRDefault="006746A5" w:rsidP="006746A5">
      <w:pPr>
        <w:pStyle w:val="Teksttreci20"/>
        <w:numPr>
          <w:ilvl w:val="0"/>
          <w:numId w:val="34"/>
        </w:numPr>
        <w:shd w:val="clear" w:color="auto" w:fill="auto"/>
        <w:tabs>
          <w:tab w:val="clear" w:pos="2340"/>
          <w:tab w:val="left" w:pos="-993"/>
        </w:tabs>
        <w:spacing w:line="240" w:lineRule="auto"/>
        <w:ind w:left="284" w:hanging="284"/>
        <w:jc w:val="both"/>
        <w:rPr>
          <w:rStyle w:val="Teksttreci2"/>
          <w:color w:val="000000" w:themeColor="text1"/>
        </w:rPr>
      </w:pPr>
      <w:r w:rsidRPr="006746A5">
        <w:rPr>
          <w:rStyle w:val="Teksttreci2"/>
          <w:color w:val="000000" w:themeColor="text1"/>
        </w:rPr>
        <w:t xml:space="preserve">Zamawiający może zrealizować uprawnienia z tytułu rękojmi niezależnie od uprawnień z tytułu gwarancji. </w:t>
      </w:r>
    </w:p>
    <w:p w14:paraId="430ED33F" w14:textId="77777777" w:rsidR="006746A5" w:rsidRPr="006746A5" w:rsidRDefault="006746A5" w:rsidP="006746A5">
      <w:pPr>
        <w:pStyle w:val="Teksttreci20"/>
        <w:numPr>
          <w:ilvl w:val="0"/>
          <w:numId w:val="34"/>
        </w:numPr>
        <w:shd w:val="clear" w:color="auto" w:fill="auto"/>
        <w:tabs>
          <w:tab w:val="clear" w:pos="2340"/>
          <w:tab w:val="left" w:pos="-993"/>
        </w:tabs>
        <w:spacing w:line="240" w:lineRule="auto"/>
        <w:ind w:left="284" w:hanging="284"/>
        <w:jc w:val="both"/>
        <w:rPr>
          <w:rStyle w:val="Teksttreci2"/>
          <w:color w:val="000000" w:themeColor="text1"/>
        </w:rPr>
      </w:pPr>
      <w:r w:rsidRPr="006746A5">
        <w:rPr>
          <w:rStyle w:val="Teksttreci2"/>
          <w:color w:val="000000" w:themeColor="text1"/>
        </w:rPr>
        <w:t>Bieg terminu gwarancji i rękojmi rozpoczyna się od daty odbioru końcowego przedmiotu umowy.</w:t>
      </w:r>
    </w:p>
    <w:p w14:paraId="2ACAEE48" w14:textId="77777777" w:rsidR="006746A5" w:rsidRPr="006746A5" w:rsidRDefault="006746A5" w:rsidP="006746A5">
      <w:pPr>
        <w:pStyle w:val="Teksttreci20"/>
        <w:numPr>
          <w:ilvl w:val="0"/>
          <w:numId w:val="34"/>
        </w:numPr>
        <w:shd w:val="clear" w:color="auto" w:fill="auto"/>
        <w:tabs>
          <w:tab w:val="clear" w:pos="2340"/>
          <w:tab w:val="left" w:pos="-993"/>
        </w:tabs>
        <w:spacing w:line="240" w:lineRule="auto"/>
        <w:ind w:left="284" w:hanging="284"/>
        <w:jc w:val="both"/>
        <w:rPr>
          <w:color w:val="000000" w:themeColor="text1"/>
        </w:rPr>
      </w:pPr>
      <w:r w:rsidRPr="006746A5">
        <w:t xml:space="preserve">W ramach gwarancji jakości Wykonawca zobowiązuje się usuwać wszelkie wady przedmiot umowy, ujawnione w okresie gwarancji jakości, w terminie 30 dni od dnia zawiadomienia o wadzie. </w:t>
      </w:r>
    </w:p>
    <w:p w14:paraId="46240431" w14:textId="77777777" w:rsidR="006746A5" w:rsidRPr="006746A5" w:rsidRDefault="006746A5" w:rsidP="006746A5">
      <w:pPr>
        <w:pStyle w:val="Teksttreci20"/>
        <w:numPr>
          <w:ilvl w:val="0"/>
          <w:numId w:val="34"/>
        </w:numPr>
        <w:shd w:val="clear" w:color="auto" w:fill="auto"/>
        <w:tabs>
          <w:tab w:val="clear" w:pos="2340"/>
          <w:tab w:val="left" w:pos="-993"/>
        </w:tabs>
        <w:spacing w:line="240" w:lineRule="auto"/>
        <w:ind w:left="284" w:hanging="284"/>
        <w:jc w:val="both"/>
        <w:rPr>
          <w:color w:val="000000" w:themeColor="text1"/>
        </w:rPr>
      </w:pPr>
      <w:r w:rsidRPr="006746A5">
        <w:t xml:space="preserve">Wykonawca ponosi wszelkie koszty związane </w:t>
      </w:r>
      <w:r w:rsidRPr="006746A5">
        <w:rPr>
          <w:rStyle w:val="Teksttreci2"/>
          <w:color w:val="000000" w:themeColor="text1"/>
        </w:rPr>
        <w:t>z usuwaniem wad.</w:t>
      </w:r>
    </w:p>
    <w:p w14:paraId="71CE7DA8" w14:textId="77777777" w:rsidR="006746A5" w:rsidRDefault="006746A5" w:rsidP="006D198B">
      <w:pPr>
        <w:spacing w:after="40" w:line="259" w:lineRule="auto"/>
        <w:ind w:left="106"/>
        <w:jc w:val="center"/>
        <w:rPr>
          <w:rFonts w:ascii="Times New Roman" w:eastAsia="Times New Roman" w:hAnsi="Times New Roman" w:cs="Times New Roman"/>
        </w:rPr>
      </w:pPr>
    </w:p>
    <w:p w14:paraId="2435403E" w14:textId="6DB5C835" w:rsidR="006D198B" w:rsidRPr="006678D2" w:rsidRDefault="006D198B" w:rsidP="006D198B">
      <w:pPr>
        <w:spacing w:after="40" w:line="259" w:lineRule="auto"/>
        <w:ind w:left="106"/>
        <w:jc w:val="center"/>
        <w:rPr>
          <w:rFonts w:ascii="Times New Roman" w:hAnsi="Times New Roman" w:cs="Times New Roman"/>
        </w:rPr>
      </w:pPr>
      <w:r w:rsidRPr="006678D2">
        <w:rPr>
          <w:rFonts w:ascii="Times New Roman" w:eastAsia="Times New Roman" w:hAnsi="Times New Roman" w:cs="Times New Roman"/>
        </w:rPr>
        <w:t xml:space="preserve">§9  </w:t>
      </w:r>
    </w:p>
    <w:p w14:paraId="76C2B3AC" w14:textId="77777777" w:rsidR="00AD0DD3" w:rsidRPr="00AD0DD3" w:rsidRDefault="00AD0DD3" w:rsidP="00AD0DD3">
      <w:pPr>
        <w:widowControl w:val="0"/>
        <w:numPr>
          <w:ilvl w:val="0"/>
          <w:numId w:val="35"/>
        </w:numPr>
        <w:tabs>
          <w:tab w:val="clear" w:pos="720"/>
          <w:tab w:val="left" w:pos="360"/>
        </w:tabs>
        <w:autoSpaceDE w:val="0"/>
        <w:autoSpaceDN w:val="0"/>
        <w:adjustRightInd w:val="0"/>
        <w:spacing w:after="0" w:line="240" w:lineRule="auto"/>
        <w:ind w:left="360"/>
        <w:rPr>
          <w:rFonts w:ascii="Times New Roman" w:hAnsi="Times New Roman" w:cs="Times New Roman"/>
        </w:rPr>
      </w:pPr>
      <w:r w:rsidRPr="00AD0DD3">
        <w:rPr>
          <w:rFonts w:ascii="Times New Roman" w:hAnsi="Times New Roman" w:cs="Times New Roman"/>
        </w:rPr>
        <w:t>Zamawiający naliczy Wykonawcy następujące kary umowne:</w:t>
      </w:r>
    </w:p>
    <w:p w14:paraId="2673BDF4" w14:textId="77777777" w:rsidR="00AD0DD3" w:rsidRPr="00AD0DD3" w:rsidRDefault="00AD0DD3" w:rsidP="00AD0DD3">
      <w:pPr>
        <w:widowControl w:val="0"/>
        <w:numPr>
          <w:ilvl w:val="1"/>
          <w:numId w:val="35"/>
        </w:numPr>
        <w:tabs>
          <w:tab w:val="clear" w:pos="1440"/>
          <w:tab w:val="num" w:pos="720"/>
        </w:tabs>
        <w:spacing w:after="0" w:line="240" w:lineRule="auto"/>
        <w:ind w:left="720"/>
        <w:jc w:val="both"/>
        <w:rPr>
          <w:rFonts w:ascii="Times New Roman" w:hAnsi="Times New Roman" w:cs="Times New Roman"/>
        </w:rPr>
      </w:pPr>
      <w:r w:rsidRPr="00AD0DD3">
        <w:rPr>
          <w:rFonts w:ascii="Times New Roman" w:hAnsi="Times New Roman" w:cs="Times New Roman"/>
        </w:rPr>
        <w:t>za zwłokę w wykonaniu zamówienia w wysokości 250 zł za każdy dzień zwłoki,</w:t>
      </w:r>
    </w:p>
    <w:p w14:paraId="414B05D8" w14:textId="77777777" w:rsidR="00AD0DD3" w:rsidRPr="00AD0DD3" w:rsidRDefault="00AD0DD3" w:rsidP="00AD0DD3">
      <w:pPr>
        <w:widowControl w:val="0"/>
        <w:numPr>
          <w:ilvl w:val="1"/>
          <w:numId w:val="35"/>
        </w:numPr>
        <w:tabs>
          <w:tab w:val="clear" w:pos="1440"/>
          <w:tab w:val="num" w:pos="720"/>
        </w:tabs>
        <w:spacing w:after="0" w:line="240" w:lineRule="auto"/>
        <w:ind w:left="720"/>
        <w:jc w:val="both"/>
        <w:rPr>
          <w:rFonts w:ascii="Times New Roman" w:hAnsi="Times New Roman" w:cs="Times New Roman"/>
        </w:rPr>
      </w:pPr>
      <w:r w:rsidRPr="00AD0DD3">
        <w:rPr>
          <w:rFonts w:ascii="Times New Roman" w:hAnsi="Times New Roman" w:cs="Times New Roman"/>
        </w:rPr>
        <w:t>za zwłokę w usunięciu wad w wysokości 200 zł za każdy dzień zwłoki,</w:t>
      </w:r>
    </w:p>
    <w:p w14:paraId="762BFEE4" w14:textId="77777777" w:rsidR="00AD0DD3" w:rsidRPr="00AD0DD3" w:rsidRDefault="00AD0DD3" w:rsidP="00AD0DD3">
      <w:pPr>
        <w:widowControl w:val="0"/>
        <w:numPr>
          <w:ilvl w:val="1"/>
          <w:numId w:val="35"/>
        </w:numPr>
        <w:tabs>
          <w:tab w:val="clear" w:pos="1440"/>
          <w:tab w:val="num" w:pos="720"/>
        </w:tabs>
        <w:spacing w:after="0" w:line="240" w:lineRule="auto"/>
        <w:ind w:left="720"/>
        <w:jc w:val="both"/>
        <w:rPr>
          <w:rFonts w:ascii="Times New Roman" w:hAnsi="Times New Roman" w:cs="Times New Roman"/>
        </w:rPr>
      </w:pPr>
      <w:r w:rsidRPr="00AD0DD3">
        <w:rPr>
          <w:rFonts w:ascii="Times New Roman" w:hAnsi="Times New Roman" w:cs="Times New Roman"/>
        </w:rPr>
        <w:t xml:space="preserve">za brak zapłaty lub nieterminową zapłatę wynagrodzenia należnego podwykonawcom, w tym </w:t>
      </w:r>
      <w:r w:rsidRPr="00AD0DD3">
        <w:rPr>
          <w:rFonts w:ascii="Times New Roman" w:eastAsia="TimesNewRoman" w:hAnsi="Times New Roman" w:cs="Times New Roman"/>
        </w:rPr>
        <w:t>z tytułu zmiany wysokości wynagrodzenia, o której mowa w </w:t>
      </w:r>
      <w:r w:rsidRPr="00AD0DD3">
        <w:rPr>
          <w:rFonts w:ascii="Times New Roman" w:hAnsi="Times New Roman" w:cs="Times New Roman"/>
        </w:rPr>
        <w:t xml:space="preserve">§ 4 </w:t>
      </w:r>
      <w:r w:rsidRPr="00AD0DD3">
        <w:rPr>
          <w:rFonts w:ascii="Times New Roman" w:eastAsia="TimesNewRoman" w:hAnsi="Times New Roman" w:cs="Times New Roman"/>
        </w:rPr>
        <w:t>ust. 5</w:t>
      </w:r>
      <w:r w:rsidRPr="00AD0DD3">
        <w:rPr>
          <w:rFonts w:ascii="Times New Roman" w:hAnsi="Times New Roman" w:cs="Times New Roman"/>
        </w:rPr>
        <w:t xml:space="preserve"> - w wysokości 500,00 zł za każdy taki przypadek,</w:t>
      </w:r>
    </w:p>
    <w:p w14:paraId="10DE5F5A" w14:textId="77777777" w:rsidR="00AD0DD3" w:rsidRPr="00AD0DD3" w:rsidRDefault="00AD0DD3" w:rsidP="00AD0DD3">
      <w:pPr>
        <w:widowControl w:val="0"/>
        <w:numPr>
          <w:ilvl w:val="1"/>
          <w:numId w:val="35"/>
        </w:numPr>
        <w:tabs>
          <w:tab w:val="clear" w:pos="1440"/>
          <w:tab w:val="num" w:pos="720"/>
        </w:tabs>
        <w:spacing w:after="0" w:line="240" w:lineRule="auto"/>
        <w:ind w:left="720"/>
        <w:jc w:val="both"/>
        <w:rPr>
          <w:rFonts w:ascii="Times New Roman" w:hAnsi="Times New Roman" w:cs="Times New Roman"/>
        </w:rPr>
      </w:pPr>
      <w:r w:rsidRPr="00AD0DD3">
        <w:rPr>
          <w:rFonts w:ascii="Times New Roman" w:hAnsi="Times New Roman" w:cs="Times New Roman"/>
        </w:rPr>
        <w:t>za odstąpienie od umowy lub rozwiązanie umowy, z winy Wykonawcy, w wysokości 15 % wynagrodzenia umownego netto,</w:t>
      </w:r>
    </w:p>
    <w:p w14:paraId="3DFCB02D" w14:textId="77777777" w:rsidR="00AD0DD3" w:rsidRPr="00AD0DD3" w:rsidRDefault="00AD0DD3" w:rsidP="00AD0DD3">
      <w:pPr>
        <w:widowControl w:val="0"/>
        <w:numPr>
          <w:ilvl w:val="1"/>
          <w:numId w:val="35"/>
        </w:numPr>
        <w:tabs>
          <w:tab w:val="clear" w:pos="1440"/>
          <w:tab w:val="num" w:pos="720"/>
        </w:tabs>
        <w:spacing w:after="0" w:line="240" w:lineRule="auto"/>
        <w:ind w:left="720"/>
        <w:jc w:val="both"/>
        <w:rPr>
          <w:rFonts w:ascii="Times New Roman" w:hAnsi="Times New Roman" w:cs="Times New Roman"/>
        </w:rPr>
      </w:pPr>
      <w:r w:rsidRPr="00AD0DD3">
        <w:rPr>
          <w:rFonts w:ascii="Times New Roman" w:hAnsi="Times New Roman" w:cs="Times New Roman"/>
        </w:rPr>
        <w:t>łączna wartość kar umownych nie może przekroczyć 20 % wynagrodzenia umownego netto.</w:t>
      </w:r>
    </w:p>
    <w:p w14:paraId="21FF75D5" w14:textId="77777777" w:rsidR="00AD0DD3" w:rsidRPr="00AD0DD3" w:rsidRDefault="00AD0DD3" w:rsidP="00AD0DD3">
      <w:pPr>
        <w:widowControl w:val="0"/>
        <w:numPr>
          <w:ilvl w:val="0"/>
          <w:numId w:val="35"/>
        </w:numPr>
        <w:tabs>
          <w:tab w:val="clear" w:pos="720"/>
          <w:tab w:val="left" w:pos="360"/>
        </w:tabs>
        <w:autoSpaceDE w:val="0"/>
        <w:autoSpaceDN w:val="0"/>
        <w:adjustRightInd w:val="0"/>
        <w:spacing w:after="0" w:line="240" w:lineRule="auto"/>
        <w:ind w:left="360"/>
        <w:rPr>
          <w:rFonts w:ascii="Times New Roman" w:hAnsi="Times New Roman" w:cs="Times New Roman"/>
        </w:rPr>
      </w:pPr>
      <w:r w:rsidRPr="00AD0DD3">
        <w:rPr>
          <w:rFonts w:ascii="Times New Roman" w:hAnsi="Times New Roman" w:cs="Times New Roman"/>
        </w:rPr>
        <w:t>Wykonawca naliczy Zamawiającemu następujące kary umowne:</w:t>
      </w:r>
    </w:p>
    <w:p w14:paraId="60582ACB" w14:textId="77777777" w:rsidR="00AD0DD3" w:rsidRPr="00AD0DD3" w:rsidRDefault="00AD0DD3" w:rsidP="00AD0DD3">
      <w:pPr>
        <w:widowControl w:val="0"/>
        <w:numPr>
          <w:ilvl w:val="1"/>
          <w:numId w:val="35"/>
        </w:numPr>
        <w:tabs>
          <w:tab w:val="clear" w:pos="1440"/>
          <w:tab w:val="left" w:pos="720"/>
          <w:tab w:val="num" w:pos="1985"/>
        </w:tabs>
        <w:autoSpaceDE w:val="0"/>
        <w:autoSpaceDN w:val="0"/>
        <w:adjustRightInd w:val="0"/>
        <w:spacing w:after="0" w:line="240" w:lineRule="auto"/>
        <w:ind w:left="709"/>
        <w:jc w:val="both"/>
        <w:rPr>
          <w:rFonts w:ascii="Times New Roman" w:hAnsi="Times New Roman" w:cs="Times New Roman"/>
        </w:rPr>
      </w:pPr>
      <w:r w:rsidRPr="00AD0DD3">
        <w:rPr>
          <w:rFonts w:ascii="Times New Roman" w:hAnsi="Times New Roman" w:cs="Times New Roman"/>
        </w:rPr>
        <w:t>z tytułu odstąpienia od umowy lub rozwiązania umowy, z winy Zamawiającego, w wysokości 15 % wynagrodzenia umownego netto,</w:t>
      </w:r>
    </w:p>
    <w:p w14:paraId="316E935A" w14:textId="77777777" w:rsidR="00AD0DD3" w:rsidRPr="00AD0DD3" w:rsidRDefault="00AD0DD3" w:rsidP="00AD0DD3">
      <w:pPr>
        <w:widowControl w:val="0"/>
        <w:numPr>
          <w:ilvl w:val="1"/>
          <w:numId w:val="35"/>
        </w:numPr>
        <w:tabs>
          <w:tab w:val="clear" w:pos="1440"/>
          <w:tab w:val="left" w:pos="720"/>
          <w:tab w:val="num" w:pos="1985"/>
        </w:tabs>
        <w:autoSpaceDE w:val="0"/>
        <w:autoSpaceDN w:val="0"/>
        <w:adjustRightInd w:val="0"/>
        <w:spacing w:after="0" w:line="240" w:lineRule="auto"/>
        <w:ind w:left="709"/>
        <w:jc w:val="both"/>
        <w:rPr>
          <w:rFonts w:ascii="Times New Roman" w:hAnsi="Times New Roman" w:cs="Times New Roman"/>
        </w:rPr>
      </w:pPr>
      <w:r w:rsidRPr="00AD0DD3">
        <w:rPr>
          <w:rFonts w:ascii="Times New Roman" w:hAnsi="Times New Roman" w:cs="Times New Roman"/>
        </w:rPr>
        <w:t>łączna wartość kar umownych nie może przekroczyć 20 % wynagrodzenia umownego netto.</w:t>
      </w:r>
    </w:p>
    <w:p w14:paraId="7A17A2DB" w14:textId="77777777" w:rsidR="00AD0DD3" w:rsidRPr="00AD0DD3" w:rsidRDefault="00AD0DD3" w:rsidP="00AD0DD3">
      <w:pPr>
        <w:pStyle w:val="Tekstpodstawowywcity"/>
        <w:widowControl w:val="0"/>
        <w:numPr>
          <w:ilvl w:val="0"/>
          <w:numId w:val="35"/>
        </w:numPr>
        <w:tabs>
          <w:tab w:val="clear" w:pos="720"/>
          <w:tab w:val="left" w:pos="360"/>
        </w:tabs>
        <w:spacing w:after="0" w:line="240" w:lineRule="auto"/>
        <w:ind w:left="360"/>
        <w:jc w:val="both"/>
        <w:rPr>
          <w:rFonts w:ascii="Times New Roman" w:hAnsi="Times New Roman" w:cs="Times New Roman"/>
        </w:rPr>
      </w:pPr>
      <w:r w:rsidRPr="00AD0DD3">
        <w:rPr>
          <w:rFonts w:ascii="Times New Roman" w:hAnsi="Times New Roman" w:cs="Times New Roman"/>
        </w:rPr>
        <w:t>Zamawiający ma prawo do potrącenia wartości naliczonych Wykonawcy kar umownych z należnego Wykonawcy wynagrodzenia.</w:t>
      </w:r>
    </w:p>
    <w:p w14:paraId="3EDAEFEB" w14:textId="77777777" w:rsidR="00AD0DD3" w:rsidRDefault="00AD0DD3" w:rsidP="006D198B">
      <w:pPr>
        <w:spacing w:after="40" w:line="259" w:lineRule="auto"/>
        <w:ind w:left="106"/>
        <w:jc w:val="center"/>
        <w:rPr>
          <w:rFonts w:ascii="Times New Roman" w:eastAsia="Times New Roman" w:hAnsi="Times New Roman" w:cs="Times New Roman"/>
        </w:rPr>
      </w:pPr>
    </w:p>
    <w:p w14:paraId="5E4F1410" w14:textId="7032E3FC" w:rsidR="006D198B" w:rsidRPr="006678D2" w:rsidRDefault="006D198B" w:rsidP="006D198B">
      <w:pPr>
        <w:spacing w:after="40" w:line="259" w:lineRule="auto"/>
        <w:ind w:left="106"/>
        <w:jc w:val="center"/>
        <w:rPr>
          <w:rFonts w:ascii="Times New Roman" w:hAnsi="Times New Roman" w:cs="Times New Roman"/>
        </w:rPr>
      </w:pPr>
      <w:r w:rsidRPr="006678D2">
        <w:rPr>
          <w:rFonts w:ascii="Times New Roman" w:eastAsia="Times New Roman" w:hAnsi="Times New Roman" w:cs="Times New Roman"/>
        </w:rPr>
        <w:t xml:space="preserve">§ 10  </w:t>
      </w:r>
    </w:p>
    <w:p w14:paraId="04C9274F" w14:textId="4D6AA404" w:rsidR="00DD4F09" w:rsidRPr="00DD4F09" w:rsidRDefault="00DD4F09" w:rsidP="002D196B">
      <w:pPr>
        <w:pStyle w:val="Akapitzlist"/>
        <w:widowControl w:val="0"/>
        <w:numPr>
          <w:ilvl w:val="1"/>
          <w:numId w:val="30"/>
        </w:numPr>
        <w:tabs>
          <w:tab w:val="clear" w:pos="1440"/>
          <w:tab w:val="left" w:pos="360"/>
          <w:tab w:val="num" w:pos="1134"/>
        </w:tabs>
        <w:spacing w:after="0"/>
        <w:ind w:left="284"/>
        <w:jc w:val="both"/>
        <w:rPr>
          <w:rFonts w:ascii="Times New Roman" w:hAnsi="Times New Roman" w:cs="Times New Roman"/>
        </w:rPr>
      </w:pPr>
      <w:r w:rsidRPr="00DD4F09">
        <w:rPr>
          <w:rFonts w:ascii="Times New Roman" w:hAnsi="Times New Roman" w:cs="Times New Roman"/>
          <w:bCs/>
        </w:rPr>
        <w:t xml:space="preserve">Zamawiającemu </w:t>
      </w:r>
      <w:r w:rsidRPr="00DD4F09">
        <w:rPr>
          <w:rFonts w:ascii="Times New Roman" w:hAnsi="Times New Roman" w:cs="Times New Roman"/>
        </w:rPr>
        <w:t xml:space="preserve">przysługuje prawo do odstąpienia od umowy: </w:t>
      </w:r>
    </w:p>
    <w:p w14:paraId="33F5BEFE" w14:textId="77777777" w:rsidR="00DD4F09" w:rsidRPr="00DD4F09" w:rsidRDefault="00DD4F09" w:rsidP="00DD4F09">
      <w:pPr>
        <w:widowControl w:val="0"/>
        <w:numPr>
          <w:ilvl w:val="1"/>
          <w:numId w:val="37"/>
        </w:numPr>
        <w:spacing w:after="0" w:line="240" w:lineRule="auto"/>
        <w:ind w:left="709"/>
        <w:jc w:val="both"/>
        <w:rPr>
          <w:rFonts w:ascii="Times New Roman" w:hAnsi="Times New Roman" w:cs="Times New Roman"/>
        </w:rPr>
      </w:pPr>
      <w:r w:rsidRPr="00DD4F09">
        <w:rPr>
          <w:rFonts w:ascii="Times New Roman" w:hAnsi="Times New Roman" w:cs="Times New Roman"/>
        </w:rPr>
        <w:t xml:space="preserve">W razie zaistnienia istotnej zmiany okoliczności powodującej, że wykonanie umowy nie leży w  interesie publicznym, czego nie można było przewidzieć w chwili zawarcia umowy. W takim przypadku </w:t>
      </w:r>
      <w:r w:rsidRPr="00DD4F09">
        <w:rPr>
          <w:rFonts w:ascii="Times New Roman" w:hAnsi="Times New Roman" w:cs="Times New Roman"/>
          <w:bCs/>
        </w:rPr>
        <w:t>Wykonawca</w:t>
      </w:r>
      <w:r w:rsidRPr="00DD4F09">
        <w:rPr>
          <w:rFonts w:ascii="Times New Roman" w:hAnsi="Times New Roman" w:cs="Times New Roman"/>
        </w:rPr>
        <w:t xml:space="preserve"> może żądać jedynie wynagrodzenia należnego mu z tytułu wykonania części umowy.</w:t>
      </w:r>
    </w:p>
    <w:p w14:paraId="75ACE013" w14:textId="77777777" w:rsidR="00DD4F09" w:rsidRPr="00DD4F09" w:rsidRDefault="00DD4F09" w:rsidP="00DD4F09">
      <w:pPr>
        <w:numPr>
          <w:ilvl w:val="1"/>
          <w:numId w:val="37"/>
        </w:numPr>
        <w:spacing w:after="0" w:line="240" w:lineRule="auto"/>
        <w:ind w:left="709"/>
        <w:jc w:val="both"/>
        <w:rPr>
          <w:rFonts w:ascii="Times New Roman" w:hAnsi="Times New Roman" w:cs="Times New Roman"/>
        </w:rPr>
      </w:pPr>
      <w:r w:rsidRPr="00DD4F09">
        <w:rPr>
          <w:rFonts w:ascii="Times New Roman" w:hAnsi="Times New Roman" w:cs="Times New Roman"/>
        </w:rPr>
        <w:t>W razie braku udziału w realizacji przedmiotu umowy podwykonawcy, na zasoby którego Wykonawca powoływał się w celu wykazania spełniania warunków udziału w postępowaniu, za wyjątkiem sytuacji, o której mowa w § 2 ust. 9.</w:t>
      </w:r>
    </w:p>
    <w:p w14:paraId="041D35E3" w14:textId="77777777" w:rsidR="00DD4F09" w:rsidRPr="00DD4F09" w:rsidRDefault="00DD4F09" w:rsidP="00DD4F09">
      <w:pPr>
        <w:widowControl w:val="0"/>
        <w:numPr>
          <w:ilvl w:val="1"/>
          <w:numId w:val="37"/>
        </w:numPr>
        <w:spacing w:after="0" w:line="240" w:lineRule="auto"/>
        <w:ind w:left="709"/>
        <w:jc w:val="both"/>
        <w:rPr>
          <w:rFonts w:ascii="Times New Roman" w:hAnsi="Times New Roman" w:cs="Times New Roman"/>
        </w:rPr>
      </w:pPr>
      <w:r w:rsidRPr="00DD4F09">
        <w:rPr>
          <w:rFonts w:ascii="Times New Roman" w:hAnsi="Times New Roman" w:cs="Times New Roman"/>
        </w:rPr>
        <w:t xml:space="preserve">W razie braku udziału w realizacji przedmiotu umowy osoby wskazanej </w:t>
      </w:r>
      <w:r w:rsidRPr="00DD4F09">
        <w:rPr>
          <w:rFonts w:ascii="Times New Roman" w:hAnsi="Times New Roman" w:cs="Times New Roman"/>
        </w:rPr>
        <w:br/>
        <w:t>w § 2 ust 2 lub 3, za wyjątkiem jej zmiany dokonanej zgodnie z zapisami umowy.</w:t>
      </w:r>
    </w:p>
    <w:p w14:paraId="6FA8F80A" w14:textId="77777777" w:rsidR="00DD4F09" w:rsidRPr="00DD4F09" w:rsidRDefault="00DD4F09" w:rsidP="00DD4F09">
      <w:pPr>
        <w:widowControl w:val="0"/>
        <w:numPr>
          <w:ilvl w:val="0"/>
          <w:numId w:val="36"/>
        </w:numPr>
        <w:spacing w:after="0" w:line="240" w:lineRule="auto"/>
        <w:jc w:val="both"/>
        <w:rPr>
          <w:rFonts w:ascii="Times New Roman" w:hAnsi="Times New Roman" w:cs="Times New Roman"/>
        </w:rPr>
      </w:pPr>
      <w:r w:rsidRPr="00DD4F09">
        <w:rPr>
          <w:rFonts w:ascii="Times New Roman" w:hAnsi="Times New Roman" w:cs="Times New Roman"/>
        </w:rPr>
        <w:t xml:space="preserve">Zamawiającemu przysługuje prawo do rozwiązania umowy, z zachowaniem </w:t>
      </w:r>
      <w:r w:rsidRPr="00DD4F09">
        <w:rPr>
          <w:rFonts w:ascii="Times New Roman" w:hAnsi="Times New Roman" w:cs="Times New Roman"/>
        </w:rPr>
        <w:br/>
        <w:t>czternastodniowego okresu wypowiedzenia, w poniższych przypadkach:</w:t>
      </w:r>
    </w:p>
    <w:p w14:paraId="404088C6" w14:textId="77777777" w:rsidR="00DD4F09" w:rsidRPr="00DD4F09" w:rsidRDefault="00DD4F09" w:rsidP="00DD4F09">
      <w:pPr>
        <w:widowControl w:val="0"/>
        <w:numPr>
          <w:ilvl w:val="1"/>
          <w:numId w:val="38"/>
        </w:numPr>
        <w:tabs>
          <w:tab w:val="clear" w:pos="1080"/>
          <w:tab w:val="num" w:pos="709"/>
        </w:tabs>
        <w:spacing w:after="0" w:line="240" w:lineRule="auto"/>
        <w:ind w:left="709" w:hanging="349"/>
        <w:jc w:val="both"/>
        <w:rPr>
          <w:rFonts w:ascii="Times New Roman" w:hAnsi="Times New Roman" w:cs="Times New Roman"/>
        </w:rPr>
      </w:pPr>
      <w:r w:rsidRPr="00DD4F09">
        <w:rPr>
          <w:rFonts w:ascii="Times New Roman" w:hAnsi="Times New Roman" w:cs="Times New Roman"/>
        </w:rPr>
        <w:lastRenderedPageBreak/>
        <w:t xml:space="preserve">Jeżeli Wykonawca, bez uzasadnionej przyczyny, nie rozpoczął prac lub zaprzestał wykonywanie umówionych prac i nie wznawia ich - pomimo dwukrotnego wezwania </w:t>
      </w:r>
      <w:r w:rsidRPr="00DD4F09">
        <w:rPr>
          <w:rFonts w:ascii="Times New Roman" w:hAnsi="Times New Roman" w:cs="Times New Roman"/>
          <w:bCs/>
        </w:rPr>
        <w:t>Zamawiającego</w:t>
      </w:r>
      <w:r w:rsidRPr="00DD4F09">
        <w:rPr>
          <w:rFonts w:ascii="Times New Roman" w:hAnsi="Times New Roman" w:cs="Times New Roman"/>
          <w:b/>
          <w:bCs/>
        </w:rPr>
        <w:t xml:space="preserve"> </w:t>
      </w:r>
      <w:r w:rsidRPr="00DD4F09">
        <w:rPr>
          <w:rFonts w:ascii="Times New Roman" w:hAnsi="Times New Roman" w:cs="Times New Roman"/>
        </w:rPr>
        <w:t>złożonego na piśmie.</w:t>
      </w:r>
    </w:p>
    <w:p w14:paraId="06CBF890" w14:textId="77777777" w:rsidR="00DD4F09" w:rsidRPr="00DD4F09" w:rsidRDefault="00DD4F09" w:rsidP="00DD4F09">
      <w:pPr>
        <w:widowControl w:val="0"/>
        <w:numPr>
          <w:ilvl w:val="1"/>
          <w:numId w:val="38"/>
        </w:numPr>
        <w:tabs>
          <w:tab w:val="clear" w:pos="1080"/>
          <w:tab w:val="num" w:pos="709"/>
        </w:tabs>
        <w:spacing w:after="0" w:line="240" w:lineRule="auto"/>
        <w:ind w:left="709" w:hanging="349"/>
        <w:jc w:val="both"/>
        <w:rPr>
          <w:rFonts w:ascii="Times New Roman" w:hAnsi="Times New Roman" w:cs="Times New Roman"/>
        </w:rPr>
      </w:pPr>
      <w:r w:rsidRPr="00DD4F09">
        <w:rPr>
          <w:rFonts w:ascii="Times New Roman" w:hAnsi="Times New Roman" w:cs="Times New Roman"/>
        </w:rPr>
        <w:t xml:space="preserve">W przypadku stwierdzenia wykonywania przez Wykonawcę prac wadliwie i </w:t>
      </w:r>
      <w:r w:rsidRPr="00DD4F09">
        <w:rPr>
          <w:rFonts w:ascii="Times New Roman" w:hAnsi="Times New Roman" w:cs="Times New Roman"/>
        </w:rPr>
        <w:br/>
        <w:t>nie zmienienia sposobu ich wykonania mimo upływu wyznaczonego dwukrotnie</w:t>
      </w:r>
      <w:r w:rsidRPr="00DD4F09">
        <w:rPr>
          <w:rFonts w:ascii="Times New Roman" w:hAnsi="Times New Roman" w:cs="Times New Roman"/>
        </w:rPr>
        <w:br/>
        <w:t>przez Zamawiającego terminu na dokonanie zmiany.</w:t>
      </w:r>
    </w:p>
    <w:p w14:paraId="5A0B5D9D" w14:textId="77777777" w:rsidR="00DD4F09" w:rsidRPr="00DD4F09" w:rsidRDefault="00DD4F09" w:rsidP="00DD4F09">
      <w:pPr>
        <w:widowControl w:val="0"/>
        <w:numPr>
          <w:ilvl w:val="1"/>
          <w:numId w:val="38"/>
        </w:numPr>
        <w:tabs>
          <w:tab w:val="clear" w:pos="1080"/>
          <w:tab w:val="num" w:pos="709"/>
        </w:tabs>
        <w:spacing w:after="0" w:line="240" w:lineRule="auto"/>
        <w:ind w:left="709" w:hanging="349"/>
        <w:jc w:val="both"/>
        <w:rPr>
          <w:rFonts w:ascii="Times New Roman" w:hAnsi="Times New Roman" w:cs="Times New Roman"/>
        </w:rPr>
      </w:pPr>
      <w:r w:rsidRPr="00DD4F09">
        <w:rPr>
          <w:rFonts w:ascii="Times New Roman" w:hAnsi="Times New Roman" w:cs="Times New Roman"/>
        </w:rPr>
        <w:t>W przypadku nie wykonania przez Wykonawcę powierzonych mu prac pomimo wyznaczenia mu dwukrotnie dodatkowego terminu na ich wykonanie.</w:t>
      </w:r>
    </w:p>
    <w:p w14:paraId="01133DCF" w14:textId="77777777" w:rsidR="00DD4F09" w:rsidRPr="00DD4F09" w:rsidRDefault="00DD4F09" w:rsidP="00DD4F09">
      <w:pPr>
        <w:widowControl w:val="0"/>
        <w:numPr>
          <w:ilvl w:val="1"/>
          <w:numId w:val="38"/>
        </w:numPr>
        <w:tabs>
          <w:tab w:val="clear" w:pos="1080"/>
          <w:tab w:val="num" w:pos="709"/>
        </w:tabs>
        <w:spacing w:after="0" w:line="240" w:lineRule="auto"/>
        <w:ind w:left="709" w:hanging="349"/>
        <w:jc w:val="both"/>
        <w:rPr>
          <w:rFonts w:ascii="Times New Roman" w:hAnsi="Times New Roman" w:cs="Times New Roman"/>
        </w:rPr>
      </w:pPr>
      <w:r w:rsidRPr="00DD4F09">
        <w:rPr>
          <w:rFonts w:ascii="Times New Roman" w:hAnsi="Times New Roman" w:cs="Times New Roman"/>
        </w:rPr>
        <w:t>Jeżeli opóźnienie w realizacji umowy, powstałe z przyczyn zależnych od Wykonawcy, przekracza 2 miesiące.</w:t>
      </w:r>
    </w:p>
    <w:p w14:paraId="5A36E5A5" w14:textId="77777777" w:rsidR="00DD4F09" w:rsidRPr="00DD4F09" w:rsidRDefault="00DD4F09" w:rsidP="00DD4F09">
      <w:pPr>
        <w:widowControl w:val="0"/>
        <w:numPr>
          <w:ilvl w:val="0"/>
          <w:numId w:val="36"/>
        </w:numPr>
        <w:spacing w:after="0" w:line="240" w:lineRule="auto"/>
        <w:jc w:val="both"/>
        <w:rPr>
          <w:rFonts w:ascii="Times New Roman" w:hAnsi="Times New Roman" w:cs="Times New Roman"/>
        </w:rPr>
      </w:pPr>
      <w:r w:rsidRPr="00DD4F09">
        <w:rPr>
          <w:rFonts w:ascii="Times New Roman" w:hAnsi="Times New Roman" w:cs="Times New Roman"/>
        </w:rPr>
        <w:t xml:space="preserve">Wykonawcy przysługuje prawo do rozwiązania umowy, z zachowaniem </w:t>
      </w:r>
      <w:r w:rsidRPr="00DD4F09">
        <w:rPr>
          <w:rFonts w:ascii="Times New Roman" w:hAnsi="Times New Roman" w:cs="Times New Roman"/>
        </w:rPr>
        <w:br/>
        <w:t>czternastodniowego okresu wypowiedzenia, w przypadku kiedy Zamawiający, bez uzasadnionej przyczyny, odmawia odbioru przedmiotu zamówienia.</w:t>
      </w:r>
    </w:p>
    <w:p w14:paraId="0714D4AC" w14:textId="77777777" w:rsidR="00DD4F09" w:rsidRDefault="00DD4F09" w:rsidP="00DD4F09">
      <w:pPr>
        <w:widowControl w:val="0"/>
        <w:numPr>
          <w:ilvl w:val="0"/>
          <w:numId w:val="36"/>
        </w:numPr>
        <w:spacing w:after="0" w:line="240" w:lineRule="auto"/>
        <w:jc w:val="both"/>
        <w:rPr>
          <w:rFonts w:ascii="Times New Roman" w:hAnsi="Times New Roman" w:cs="Times New Roman"/>
        </w:rPr>
      </w:pPr>
      <w:r w:rsidRPr="00DD4F09">
        <w:rPr>
          <w:rFonts w:ascii="Times New Roman" w:hAnsi="Times New Roman" w:cs="Times New Roman"/>
        </w:rPr>
        <w:t xml:space="preserve">Czternastodniowy termin wypowiedzenia liczy się od dnia wysłania pisma </w:t>
      </w:r>
      <w:r w:rsidRPr="00DD4F09">
        <w:rPr>
          <w:rFonts w:ascii="Times New Roman" w:hAnsi="Times New Roman" w:cs="Times New Roman"/>
        </w:rPr>
        <w:br/>
        <w:t>(w tym wysłanego pocztą elektroniczną).</w:t>
      </w:r>
    </w:p>
    <w:p w14:paraId="025CA044" w14:textId="77777777" w:rsidR="00DD4F09" w:rsidRDefault="00DD4F09" w:rsidP="00DD4F09">
      <w:pPr>
        <w:widowControl w:val="0"/>
        <w:spacing w:after="0" w:line="240" w:lineRule="auto"/>
        <w:jc w:val="both"/>
        <w:rPr>
          <w:rFonts w:ascii="Times New Roman" w:hAnsi="Times New Roman" w:cs="Times New Roman"/>
        </w:rPr>
      </w:pPr>
    </w:p>
    <w:p w14:paraId="72A38693" w14:textId="77777777" w:rsidR="00DD4F09" w:rsidRPr="00DD4F09" w:rsidRDefault="00DD4F09" w:rsidP="00DD4F09">
      <w:pPr>
        <w:widowControl w:val="0"/>
        <w:spacing w:after="0" w:line="240" w:lineRule="auto"/>
        <w:jc w:val="both"/>
        <w:rPr>
          <w:rFonts w:ascii="Times New Roman" w:hAnsi="Times New Roman" w:cs="Times New Roman"/>
        </w:rPr>
      </w:pPr>
    </w:p>
    <w:p w14:paraId="46B1FB85" w14:textId="77777777" w:rsidR="006D198B" w:rsidRPr="006678D2" w:rsidRDefault="006D198B" w:rsidP="006D198B">
      <w:pPr>
        <w:spacing w:after="40" w:line="259" w:lineRule="auto"/>
        <w:ind w:left="106" w:right="5"/>
        <w:jc w:val="center"/>
        <w:rPr>
          <w:rFonts w:ascii="Times New Roman" w:hAnsi="Times New Roman" w:cs="Times New Roman"/>
        </w:rPr>
      </w:pPr>
      <w:r w:rsidRPr="00DD4F09">
        <w:rPr>
          <w:rFonts w:ascii="Times New Roman" w:eastAsia="Times New Roman" w:hAnsi="Times New Roman" w:cs="Times New Roman"/>
        </w:rPr>
        <w:t>§</w:t>
      </w:r>
      <w:r w:rsidRPr="006678D2">
        <w:rPr>
          <w:rFonts w:ascii="Times New Roman" w:eastAsia="Times New Roman" w:hAnsi="Times New Roman" w:cs="Times New Roman"/>
        </w:rPr>
        <w:t xml:space="preserve"> 11 </w:t>
      </w:r>
    </w:p>
    <w:p w14:paraId="60165DC6" w14:textId="77777777" w:rsidR="00553FDF" w:rsidRPr="00553FDF" w:rsidRDefault="00553FDF" w:rsidP="00553FDF">
      <w:pPr>
        <w:pStyle w:val="Teksttreci20"/>
        <w:shd w:val="clear" w:color="auto" w:fill="auto"/>
        <w:spacing w:line="240" w:lineRule="auto"/>
        <w:ind w:firstLine="0"/>
        <w:jc w:val="both"/>
        <w:rPr>
          <w:color w:val="000000" w:themeColor="text1"/>
        </w:rPr>
      </w:pPr>
      <w:r w:rsidRPr="00553FDF">
        <w:t xml:space="preserve">Realizacja niniejszej umowy wiąże się z przetwarzaniem danych osobowych w rozumieniu rozporządzenia Parlamentu Europejskiego i Rady (UE) 2016/679 z dnia 27 kwietnia 2016 r. </w:t>
      </w:r>
      <w:r w:rsidRPr="00553FDF">
        <w:br/>
        <w:t xml:space="preserve">w sprawie ochrony osób fizycznych w związku z przetwarzaniem danych osobowych i </w:t>
      </w:r>
      <w:r w:rsidRPr="00553FDF">
        <w:br/>
        <w:t xml:space="preserve">w sprawie swobodnego przepływu takich danych oraz uchylenia dyrektywy 95/46/WE </w:t>
      </w:r>
      <w:r w:rsidRPr="00553FDF">
        <w:br/>
        <w:t xml:space="preserve">(Dz. Urz. UE L 119/1 z dnia 4 maja 2016 r.). Gmina Pilzno jako Administrator danych osobowych powierza Wykonawcy przetwarzanie danych osobowych w trybie art. 28 </w:t>
      </w:r>
      <w:r w:rsidRPr="00553FDF">
        <w:br/>
        <w:t>ww. rozporządzenia i na zasadach określonych w odrębnej umowie tj. umowie powierzenia danych osobowych do przetwarzania. Umowa powierzenia danych osobowych do przetwarzania stanowi integralną część niniejszej umowy.</w:t>
      </w:r>
    </w:p>
    <w:p w14:paraId="03FBCD3E" w14:textId="77777777" w:rsidR="00101ED4" w:rsidRDefault="00101ED4" w:rsidP="008A064D">
      <w:pPr>
        <w:spacing w:after="40" w:line="259" w:lineRule="auto"/>
        <w:ind w:left="106" w:right="5"/>
        <w:jc w:val="center"/>
        <w:rPr>
          <w:rFonts w:ascii="Times New Roman" w:eastAsia="Times New Roman" w:hAnsi="Times New Roman" w:cs="Times New Roman"/>
        </w:rPr>
      </w:pPr>
    </w:p>
    <w:p w14:paraId="6FDC45C9" w14:textId="5EEEA34E" w:rsidR="008A064D" w:rsidRPr="006678D2" w:rsidRDefault="008A064D" w:rsidP="008A064D">
      <w:pPr>
        <w:spacing w:after="40" w:line="259" w:lineRule="auto"/>
        <w:ind w:left="106" w:right="5"/>
        <w:jc w:val="center"/>
        <w:rPr>
          <w:rFonts w:ascii="Times New Roman" w:hAnsi="Times New Roman" w:cs="Times New Roman"/>
        </w:rPr>
      </w:pPr>
      <w:r w:rsidRPr="006678D2">
        <w:rPr>
          <w:rFonts w:ascii="Times New Roman" w:eastAsia="Times New Roman" w:hAnsi="Times New Roman" w:cs="Times New Roman"/>
        </w:rPr>
        <w:t>§ 12</w:t>
      </w:r>
    </w:p>
    <w:p w14:paraId="03DF24FF" w14:textId="77777777" w:rsidR="0066070F" w:rsidRPr="0066070F" w:rsidRDefault="0066070F" w:rsidP="0066070F">
      <w:pPr>
        <w:numPr>
          <w:ilvl w:val="6"/>
          <w:numId w:val="39"/>
        </w:numPr>
        <w:tabs>
          <w:tab w:val="clear" w:pos="2520"/>
          <w:tab w:val="num" w:pos="360"/>
        </w:tabs>
        <w:spacing w:after="0" w:line="240" w:lineRule="auto"/>
        <w:ind w:left="360"/>
        <w:jc w:val="both"/>
        <w:rPr>
          <w:rFonts w:ascii="Times New Roman" w:hAnsi="Times New Roman" w:cs="Times New Roman"/>
        </w:rPr>
      </w:pPr>
      <w:r w:rsidRPr="0066070F">
        <w:rPr>
          <w:rFonts w:ascii="Times New Roman" w:hAnsi="Times New Roman" w:cs="Times New Roman"/>
        </w:rPr>
        <w:t>Strony zobowiązują się do udzielania pisemnych odpowiedzi na wszelkie wzajemne zapytania i wystąpienia dotyczące realizacji niniejszej umowy bez zbędnej zwłoki.</w:t>
      </w:r>
    </w:p>
    <w:p w14:paraId="229AF4AC" w14:textId="77777777" w:rsidR="0066070F" w:rsidRPr="0066070F" w:rsidRDefault="0066070F" w:rsidP="0066070F">
      <w:pPr>
        <w:numPr>
          <w:ilvl w:val="6"/>
          <w:numId w:val="39"/>
        </w:numPr>
        <w:tabs>
          <w:tab w:val="clear" w:pos="2520"/>
          <w:tab w:val="num" w:pos="360"/>
        </w:tabs>
        <w:spacing w:after="0" w:line="240" w:lineRule="auto"/>
        <w:ind w:left="360"/>
        <w:jc w:val="both"/>
        <w:rPr>
          <w:rFonts w:ascii="Times New Roman" w:hAnsi="Times New Roman" w:cs="Times New Roman"/>
        </w:rPr>
      </w:pPr>
      <w:r w:rsidRPr="0066070F">
        <w:rPr>
          <w:rFonts w:ascii="Times New Roman" w:hAnsi="Times New Roman" w:cs="Times New Roman"/>
        </w:rPr>
        <w:t>Wszelkie pisma składane przez Strony w związku z wykonywaniem umowy wymagają dla swojej ważności zachowania formy pisemnej (strony mogą przesłać pismo podpisane kwalifikowanym podpisem elektronicznym). Strony dopuszczają przesłanie skanu pisma. Pisma przesyłane jako skan mają być niezwłocznie potwierdzone pisemnie, przy czym oświadczenie nabiera mocy w momencie otrzymania przez którąś ze stron skanu pisma. Każda strona na żądanie drugiej ma obowiązek niezwłocznego potwierdzenia faktu otrzymania pisma.</w:t>
      </w:r>
    </w:p>
    <w:p w14:paraId="2DA94081" w14:textId="77777777" w:rsidR="0066070F" w:rsidRPr="0066070F" w:rsidRDefault="0066070F" w:rsidP="0066070F">
      <w:pPr>
        <w:ind w:left="426"/>
        <w:jc w:val="both"/>
        <w:rPr>
          <w:rFonts w:ascii="Times New Roman" w:hAnsi="Times New Roman" w:cs="Times New Roman"/>
        </w:rPr>
      </w:pPr>
      <w:r w:rsidRPr="0066070F">
        <w:rPr>
          <w:rFonts w:ascii="Times New Roman" w:hAnsi="Times New Roman" w:cs="Times New Roman"/>
        </w:rPr>
        <w:t>Strony podają następujące dane do przesyłania korespondencji:</w:t>
      </w:r>
    </w:p>
    <w:p w14:paraId="511C5C6B" w14:textId="77777777" w:rsidR="0066070F" w:rsidRPr="0066070F" w:rsidRDefault="0066070F" w:rsidP="0066070F">
      <w:pPr>
        <w:spacing w:after="0"/>
        <w:ind w:left="360"/>
        <w:jc w:val="both"/>
        <w:rPr>
          <w:rFonts w:ascii="Times New Roman" w:hAnsi="Times New Roman" w:cs="Times New Roman"/>
        </w:rPr>
      </w:pPr>
      <w:r w:rsidRPr="0066070F">
        <w:rPr>
          <w:rFonts w:ascii="Times New Roman" w:hAnsi="Times New Roman" w:cs="Times New Roman"/>
        </w:rPr>
        <w:t xml:space="preserve">- Zamawiający: </w:t>
      </w:r>
    </w:p>
    <w:p w14:paraId="4812609E" w14:textId="34BB2119" w:rsidR="0066070F" w:rsidRPr="0066070F" w:rsidRDefault="0066070F" w:rsidP="0066070F">
      <w:pPr>
        <w:spacing w:after="0"/>
        <w:ind w:left="360" w:firstLine="348"/>
        <w:jc w:val="both"/>
        <w:rPr>
          <w:rFonts w:ascii="Times New Roman" w:hAnsi="Times New Roman" w:cs="Times New Roman"/>
        </w:rPr>
      </w:pPr>
      <w:r w:rsidRPr="0066070F">
        <w:rPr>
          <w:rFonts w:ascii="Times New Roman" w:hAnsi="Times New Roman" w:cs="Times New Roman"/>
        </w:rPr>
        <w:t xml:space="preserve">Urząd </w:t>
      </w:r>
      <w:r>
        <w:rPr>
          <w:rFonts w:ascii="Times New Roman" w:hAnsi="Times New Roman" w:cs="Times New Roman"/>
        </w:rPr>
        <w:t>Miasta i Gminy Międzylesie</w:t>
      </w:r>
      <w:r w:rsidRPr="0066070F">
        <w:rPr>
          <w:rFonts w:ascii="Times New Roman" w:hAnsi="Times New Roman" w:cs="Times New Roman"/>
        </w:rPr>
        <w:t xml:space="preserve">, </w:t>
      </w:r>
      <w:r>
        <w:rPr>
          <w:rFonts w:ascii="Times New Roman" w:hAnsi="Times New Roman" w:cs="Times New Roman"/>
        </w:rPr>
        <w:t>Plac Wolności 1, 57-530 Międzylesie</w:t>
      </w:r>
      <w:r w:rsidRPr="0066070F">
        <w:rPr>
          <w:rFonts w:ascii="Times New Roman" w:hAnsi="Times New Roman" w:cs="Times New Roman"/>
        </w:rPr>
        <w:t>,</w:t>
      </w:r>
    </w:p>
    <w:p w14:paraId="04116EE2" w14:textId="546F63F4" w:rsidR="0066070F" w:rsidRPr="0066070F" w:rsidRDefault="0066070F" w:rsidP="0066070F">
      <w:pPr>
        <w:spacing w:after="0"/>
        <w:ind w:left="360" w:firstLine="348"/>
        <w:jc w:val="both"/>
        <w:rPr>
          <w:rFonts w:ascii="Times New Roman" w:hAnsi="Times New Roman" w:cs="Times New Roman"/>
        </w:rPr>
      </w:pPr>
      <w:r w:rsidRPr="0066070F">
        <w:rPr>
          <w:rFonts w:ascii="Times New Roman" w:hAnsi="Times New Roman" w:cs="Times New Roman"/>
        </w:rPr>
        <w:t xml:space="preserve">e-mail: </w:t>
      </w:r>
      <w:r>
        <w:rPr>
          <w:rFonts w:ascii="Times New Roman" w:hAnsi="Times New Roman" w:cs="Times New Roman"/>
        </w:rPr>
        <w:t>urzad@miedzylesie.pl</w:t>
      </w:r>
    </w:p>
    <w:p w14:paraId="2BD793A4" w14:textId="77777777" w:rsidR="0066070F" w:rsidRPr="0066070F" w:rsidRDefault="0066070F" w:rsidP="0066070F">
      <w:pPr>
        <w:spacing w:after="0"/>
        <w:ind w:left="360"/>
        <w:jc w:val="both"/>
        <w:rPr>
          <w:rFonts w:ascii="Times New Roman" w:hAnsi="Times New Roman" w:cs="Times New Roman"/>
        </w:rPr>
      </w:pPr>
      <w:r w:rsidRPr="0066070F">
        <w:rPr>
          <w:rFonts w:ascii="Times New Roman" w:hAnsi="Times New Roman" w:cs="Times New Roman"/>
        </w:rPr>
        <w:t>- Wykonawca:</w:t>
      </w:r>
    </w:p>
    <w:p w14:paraId="0847D59F" w14:textId="77777777" w:rsidR="0066070F" w:rsidRPr="0066070F" w:rsidRDefault="0066070F" w:rsidP="0066070F">
      <w:pPr>
        <w:spacing w:after="0"/>
        <w:ind w:left="360" w:firstLine="348"/>
        <w:jc w:val="both"/>
        <w:rPr>
          <w:rFonts w:ascii="Times New Roman" w:hAnsi="Times New Roman" w:cs="Times New Roman"/>
        </w:rPr>
      </w:pPr>
      <w:r w:rsidRPr="0066070F">
        <w:rPr>
          <w:rFonts w:ascii="Times New Roman" w:hAnsi="Times New Roman" w:cs="Times New Roman"/>
        </w:rPr>
        <w:t>……………………………………</w:t>
      </w:r>
    </w:p>
    <w:p w14:paraId="46DADC79" w14:textId="77777777" w:rsidR="0066070F" w:rsidRPr="0066070F" w:rsidRDefault="0066070F" w:rsidP="0066070F">
      <w:pPr>
        <w:spacing w:after="0"/>
        <w:ind w:left="360" w:firstLine="348"/>
        <w:jc w:val="both"/>
        <w:rPr>
          <w:rFonts w:ascii="Times New Roman" w:hAnsi="Times New Roman" w:cs="Times New Roman"/>
        </w:rPr>
      </w:pPr>
      <w:r w:rsidRPr="0066070F">
        <w:rPr>
          <w:rFonts w:ascii="Times New Roman" w:hAnsi="Times New Roman" w:cs="Times New Roman"/>
        </w:rPr>
        <w:t xml:space="preserve">e-mail: </w:t>
      </w:r>
      <w:hyperlink r:id="rId8" w:history="1">
        <w:r w:rsidRPr="0066070F">
          <w:rPr>
            <w:rStyle w:val="Hipercze"/>
            <w:rFonts w:ascii="Times New Roman" w:hAnsi="Times New Roman" w:cs="Times New Roman"/>
            <w:color w:val="auto"/>
          </w:rPr>
          <w:t>……………………..</w:t>
        </w:r>
      </w:hyperlink>
    </w:p>
    <w:p w14:paraId="5548F223" w14:textId="77777777" w:rsidR="0066070F" w:rsidRPr="0066070F" w:rsidRDefault="0066070F" w:rsidP="0066070F">
      <w:pPr>
        <w:spacing w:after="0"/>
        <w:ind w:left="426"/>
        <w:jc w:val="both"/>
        <w:rPr>
          <w:rFonts w:ascii="Times New Roman" w:hAnsi="Times New Roman" w:cs="Times New Roman"/>
        </w:rPr>
      </w:pPr>
      <w:r w:rsidRPr="0066070F">
        <w:rPr>
          <w:rFonts w:ascii="Times New Roman" w:hAnsi="Times New Roman" w:cs="Times New Roman"/>
        </w:rPr>
        <w:t>Zmiana w/w danych nie wymaga aneksowania umowy i odbywać się będzie na zasadzie wzajemnego powiadomienia.</w:t>
      </w:r>
    </w:p>
    <w:p w14:paraId="6A7DFCEF" w14:textId="77777777" w:rsidR="0066070F" w:rsidRPr="0066070F" w:rsidRDefault="0066070F" w:rsidP="0066070F">
      <w:pPr>
        <w:ind w:left="360"/>
        <w:jc w:val="both"/>
        <w:rPr>
          <w:rFonts w:ascii="Times New Roman" w:hAnsi="Times New Roman" w:cs="Times New Roman"/>
        </w:rPr>
      </w:pPr>
      <w:r w:rsidRPr="0066070F">
        <w:rPr>
          <w:rFonts w:ascii="Times New Roman" w:hAnsi="Times New Roman" w:cs="Times New Roman"/>
        </w:rPr>
        <w:t>Strony zobowiązują się do wzajemnego informowania się o każdej zmianie w/w danych. W razie zaniedbania tego obowiązku, pismo wysłane na dotychczasowe dane uważa się za wysłane prawidłowo..</w:t>
      </w:r>
    </w:p>
    <w:p w14:paraId="7E5D3CF4" w14:textId="77777777" w:rsidR="0066070F" w:rsidRPr="0066070F" w:rsidRDefault="0066070F" w:rsidP="0066070F">
      <w:pPr>
        <w:numPr>
          <w:ilvl w:val="6"/>
          <w:numId w:val="39"/>
        </w:numPr>
        <w:tabs>
          <w:tab w:val="clear" w:pos="2520"/>
          <w:tab w:val="num" w:pos="360"/>
        </w:tabs>
        <w:spacing w:after="0" w:line="240" w:lineRule="auto"/>
        <w:ind w:left="360"/>
        <w:jc w:val="both"/>
        <w:rPr>
          <w:rFonts w:ascii="Times New Roman" w:hAnsi="Times New Roman" w:cs="Times New Roman"/>
        </w:rPr>
      </w:pPr>
      <w:r w:rsidRPr="0066070F">
        <w:rPr>
          <w:rFonts w:ascii="Times New Roman" w:hAnsi="Times New Roman" w:cs="Times New Roman"/>
        </w:rPr>
        <w:lastRenderedPageBreak/>
        <w:t xml:space="preserve">Wszelkie zmiany umowy wymagają formy pisemnej pod rygorem ich nieważności i </w:t>
      </w:r>
      <w:r w:rsidRPr="0066070F">
        <w:rPr>
          <w:rFonts w:ascii="Times New Roman" w:hAnsi="Times New Roman" w:cs="Times New Roman"/>
        </w:rPr>
        <w:br/>
        <w:t>są wprowadzane w formie aneksu (za wyjątkiem sytuacji przewidzianych w umowie).</w:t>
      </w:r>
    </w:p>
    <w:p w14:paraId="59F85E91" w14:textId="77777777" w:rsidR="0066070F" w:rsidRPr="0066070F" w:rsidRDefault="0066070F" w:rsidP="0066070F">
      <w:pPr>
        <w:numPr>
          <w:ilvl w:val="6"/>
          <w:numId w:val="39"/>
        </w:numPr>
        <w:tabs>
          <w:tab w:val="clear" w:pos="2520"/>
          <w:tab w:val="num" w:pos="360"/>
        </w:tabs>
        <w:spacing w:after="0" w:line="240" w:lineRule="auto"/>
        <w:ind w:left="360"/>
        <w:jc w:val="both"/>
        <w:rPr>
          <w:rFonts w:ascii="Times New Roman" w:hAnsi="Times New Roman" w:cs="Times New Roman"/>
        </w:rPr>
      </w:pPr>
      <w:r w:rsidRPr="0066070F">
        <w:rPr>
          <w:rFonts w:ascii="Times New Roman" w:hAnsi="Times New Roman" w:cs="Times New Roman"/>
        </w:rPr>
        <w:t>Właściwym do rozpoznania sporów wynikłych na tle realizacji umowy jest właściwy dla Zamawiającego Sąd Powszechny</w:t>
      </w:r>
      <w:r w:rsidRPr="0066070F">
        <w:rPr>
          <w:rStyle w:val="Teksttreci2"/>
          <w:color w:val="000000" w:themeColor="text1"/>
        </w:rPr>
        <w:t>.</w:t>
      </w:r>
    </w:p>
    <w:p w14:paraId="2850B951" w14:textId="77777777" w:rsidR="0066070F" w:rsidRPr="0066070F" w:rsidRDefault="0066070F" w:rsidP="0066070F">
      <w:pPr>
        <w:numPr>
          <w:ilvl w:val="6"/>
          <w:numId w:val="39"/>
        </w:numPr>
        <w:tabs>
          <w:tab w:val="clear" w:pos="2520"/>
          <w:tab w:val="num" w:pos="360"/>
        </w:tabs>
        <w:spacing w:after="0" w:line="240" w:lineRule="auto"/>
        <w:ind w:left="360"/>
        <w:jc w:val="both"/>
        <w:rPr>
          <w:rFonts w:ascii="Times New Roman" w:hAnsi="Times New Roman" w:cs="Times New Roman"/>
        </w:rPr>
      </w:pPr>
      <w:r w:rsidRPr="0066070F">
        <w:rPr>
          <w:rFonts w:ascii="Times New Roman" w:hAnsi="Times New Roman" w:cs="Times New Roman"/>
        </w:rPr>
        <w:t>W sprawach nie uregulowanych w niniejszej umowie stosuje się przepisy Kodeksu Cywilnego oraz prawa o ochronie danych osobowych.</w:t>
      </w:r>
    </w:p>
    <w:p w14:paraId="3BE22DB2" w14:textId="26D5A7BB" w:rsidR="0066070F" w:rsidRPr="0066070F" w:rsidRDefault="0066070F" w:rsidP="0066070F">
      <w:pPr>
        <w:numPr>
          <w:ilvl w:val="6"/>
          <w:numId w:val="39"/>
        </w:numPr>
        <w:tabs>
          <w:tab w:val="clear" w:pos="2520"/>
          <w:tab w:val="num" w:pos="360"/>
        </w:tabs>
        <w:spacing w:after="0" w:line="240" w:lineRule="auto"/>
        <w:ind w:left="360"/>
        <w:jc w:val="both"/>
        <w:rPr>
          <w:rFonts w:ascii="Times New Roman" w:hAnsi="Times New Roman" w:cs="Times New Roman"/>
        </w:rPr>
      </w:pPr>
      <w:r w:rsidRPr="0066070F">
        <w:rPr>
          <w:rFonts w:ascii="Times New Roman" w:hAnsi="Times New Roman" w:cs="Times New Roman"/>
        </w:rPr>
        <w:t xml:space="preserve">Umowę niniejszą sporządzono w </w:t>
      </w:r>
      <w:r>
        <w:rPr>
          <w:rFonts w:ascii="Times New Roman" w:hAnsi="Times New Roman" w:cs="Times New Roman"/>
        </w:rPr>
        <w:t>trzech</w:t>
      </w:r>
      <w:r w:rsidRPr="0066070F">
        <w:rPr>
          <w:rFonts w:ascii="Times New Roman" w:hAnsi="Times New Roman" w:cs="Times New Roman"/>
        </w:rPr>
        <w:t xml:space="preserve"> jednobrzmiących egzemplarzach </w:t>
      </w:r>
      <w:r>
        <w:rPr>
          <w:rFonts w:ascii="Times New Roman" w:hAnsi="Times New Roman" w:cs="Times New Roman"/>
        </w:rPr>
        <w:t>dwa dla Zamawiającego, jeden dla Wykonawcy</w:t>
      </w:r>
      <w:r w:rsidRPr="0066070F">
        <w:rPr>
          <w:rFonts w:ascii="Times New Roman" w:hAnsi="Times New Roman" w:cs="Times New Roman"/>
        </w:rPr>
        <w:t>.</w:t>
      </w:r>
    </w:p>
    <w:p w14:paraId="24C67FBF" w14:textId="77777777" w:rsidR="0066070F" w:rsidRDefault="0066070F" w:rsidP="006D198B">
      <w:pPr>
        <w:spacing w:after="40" w:line="259" w:lineRule="auto"/>
        <w:ind w:left="106" w:right="5"/>
        <w:jc w:val="center"/>
        <w:rPr>
          <w:rFonts w:ascii="Times New Roman" w:eastAsia="Times New Roman" w:hAnsi="Times New Roman" w:cs="Times New Roman"/>
        </w:rPr>
      </w:pPr>
    </w:p>
    <w:p w14:paraId="421161DC" w14:textId="1C173FCF" w:rsidR="006D198B" w:rsidRPr="006678D2" w:rsidRDefault="006D198B" w:rsidP="006D198B">
      <w:pPr>
        <w:spacing w:after="40" w:line="259" w:lineRule="auto"/>
        <w:ind w:left="106" w:right="5"/>
        <w:jc w:val="center"/>
        <w:rPr>
          <w:rFonts w:ascii="Times New Roman" w:hAnsi="Times New Roman" w:cs="Times New Roman"/>
        </w:rPr>
      </w:pPr>
      <w:r w:rsidRPr="006678D2">
        <w:rPr>
          <w:rFonts w:ascii="Times New Roman" w:eastAsia="Times New Roman" w:hAnsi="Times New Roman" w:cs="Times New Roman"/>
        </w:rPr>
        <w:t>§ 1</w:t>
      </w:r>
      <w:r w:rsidR="0066070F">
        <w:rPr>
          <w:rFonts w:ascii="Times New Roman" w:eastAsia="Times New Roman" w:hAnsi="Times New Roman" w:cs="Times New Roman"/>
        </w:rPr>
        <w:t>3</w:t>
      </w:r>
    </w:p>
    <w:p w14:paraId="2FE406F8" w14:textId="77777777" w:rsidR="006D198B" w:rsidRPr="006678D2" w:rsidRDefault="006D198B" w:rsidP="008A064D">
      <w:pPr>
        <w:ind w:left="137" w:right="33"/>
        <w:jc w:val="both"/>
        <w:rPr>
          <w:rFonts w:ascii="Times New Roman" w:hAnsi="Times New Roman" w:cs="Times New Roman"/>
        </w:rPr>
      </w:pPr>
      <w:r w:rsidRPr="006678D2">
        <w:rPr>
          <w:rFonts w:ascii="Times New Roman" w:hAnsi="Times New Roman" w:cs="Times New Roman"/>
        </w:rPr>
        <w:t xml:space="preserve">Jeżeli postanowienia Umowy są lub staną się nieważne lub Umowa zawierać będzie lukę, nie narusza to ważności pozostałych postanowień Umowy. Zamiast nieważnych postanowień Umowy, lub jako wypełnienie luki obowiązywać będzie odpowiednia regulacja, która jeżeli tylko będzie to prawnie dopuszczalne – w sposób możliwie bliski odpowiadać będzie temu, co Strony ustaliły lub temu, co by ustaliły, gdyby zawarły takie postanowienie. </w:t>
      </w:r>
    </w:p>
    <w:p w14:paraId="68E24852" w14:textId="77777777" w:rsidR="006D198B" w:rsidRPr="006678D2" w:rsidRDefault="006D198B" w:rsidP="006D198B">
      <w:pPr>
        <w:spacing w:after="59" w:line="259" w:lineRule="auto"/>
        <w:ind w:left="142"/>
        <w:rPr>
          <w:rFonts w:ascii="Times New Roman" w:hAnsi="Times New Roman" w:cs="Times New Roman"/>
        </w:rPr>
      </w:pPr>
    </w:p>
    <w:p w14:paraId="4BFD5285" w14:textId="77777777" w:rsidR="00874CF2" w:rsidRPr="006678D2" w:rsidRDefault="006D198B" w:rsidP="008A064D">
      <w:pPr>
        <w:tabs>
          <w:tab w:val="center" w:pos="2266"/>
          <w:tab w:val="center" w:pos="2974"/>
          <w:tab w:val="center" w:pos="3681"/>
          <w:tab w:val="center" w:pos="4390"/>
          <w:tab w:val="center" w:pos="5097"/>
          <w:tab w:val="center" w:pos="7339"/>
        </w:tabs>
        <w:spacing w:after="51" w:line="249" w:lineRule="auto"/>
        <w:rPr>
          <w:rFonts w:ascii="Times New Roman" w:hAnsi="Times New Roman" w:cs="Times New Roman"/>
        </w:rPr>
      </w:pPr>
      <w:r w:rsidRPr="006678D2">
        <w:rPr>
          <w:rFonts w:ascii="Times New Roman" w:eastAsia="Times New Roman" w:hAnsi="Times New Roman" w:cs="Times New Roman"/>
        </w:rPr>
        <w:t xml:space="preserve">ZAMAWIAJĄCY : </w:t>
      </w:r>
      <w:r w:rsidRPr="006678D2">
        <w:rPr>
          <w:rFonts w:ascii="Times New Roman" w:eastAsia="Times New Roman" w:hAnsi="Times New Roman" w:cs="Times New Roman"/>
        </w:rPr>
        <w:tab/>
      </w:r>
      <w:r w:rsidRPr="006678D2">
        <w:rPr>
          <w:rFonts w:ascii="Times New Roman" w:eastAsia="Times New Roman" w:hAnsi="Times New Roman" w:cs="Times New Roman"/>
        </w:rPr>
        <w:tab/>
      </w:r>
      <w:r w:rsidRPr="006678D2">
        <w:rPr>
          <w:rFonts w:ascii="Times New Roman" w:eastAsia="Times New Roman" w:hAnsi="Times New Roman" w:cs="Times New Roman"/>
        </w:rPr>
        <w:tab/>
      </w:r>
      <w:r w:rsidRPr="006678D2">
        <w:rPr>
          <w:rFonts w:ascii="Times New Roman" w:eastAsia="Times New Roman" w:hAnsi="Times New Roman" w:cs="Times New Roman"/>
        </w:rPr>
        <w:tab/>
      </w:r>
      <w:r w:rsidRPr="006678D2">
        <w:rPr>
          <w:rFonts w:ascii="Times New Roman" w:eastAsia="Times New Roman" w:hAnsi="Times New Roman" w:cs="Times New Roman"/>
        </w:rPr>
        <w:tab/>
      </w:r>
      <w:r w:rsidRPr="006678D2">
        <w:rPr>
          <w:rFonts w:ascii="Times New Roman" w:eastAsia="Times New Roman" w:hAnsi="Times New Roman" w:cs="Times New Roman"/>
        </w:rPr>
        <w:tab/>
        <w:t xml:space="preserve">                             WYKONAWCA: </w:t>
      </w:r>
    </w:p>
    <w:sectPr w:rsidR="00874CF2" w:rsidRPr="006678D2" w:rsidSect="008A064D">
      <w:headerReference w:type="even" r:id="rId9"/>
      <w:headerReference w:type="default" r:id="rId10"/>
      <w:footerReference w:type="default" r:id="rId11"/>
      <w:headerReference w:type="first" r:id="rId12"/>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FF69D" w14:textId="77777777" w:rsidR="00671F7A" w:rsidRDefault="00671F7A" w:rsidP="00FC3D4F">
      <w:pPr>
        <w:spacing w:after="0" w:line="240" w:lineRule="auto"/>
      </w:pPr>
      <w:r>
        <w:separator/>
      </w:r>
    </w:p>
  </w:endnote>
  <w:endnote w:type="continuationSeparator" w:id="0">
    <w:p w14:paraId="7A6E6832" w14:textId="77777777" w:rsidR="00671F7A" w:rsidRDefault="00671F7A" w:rsidP="00FC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Optima">
    <w:charset w:val="00"/>
    <w:family w:val="swiss"/>
    <w:pitch w:val="variable"/>
    <w:sig w:usb0="00000003" w:usb1="00000000" w:usb2="00000000" w:usb3="00000000" w:csb0="00000001" w:csb1="00000000"/>
  </w:font>
  <w:font w:name="Andale Sans UI">
    <w:charset w:val="00"/>
    <w:family w:val="auto"/>
    <w:pitch w:val="variable"/>
  </w:font>
  <w:font w:name="MS Reference Sans Serif">
    <w:panose1 w:val="020B0604030504040204"/>
    <w:charset w:val="EE"/>
    <w:family w:val="swiss"/>
    <w:pitch w:val="variable"/>
    <w:sig w:usb0="20000287" w:usb1="00000000" w:usb2="00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w:panose1 w:val="00000000000000000000"/>
    <w:charset w:val="80"/>
    <w:family w:val="auto"/>
    <w:notTrueType/>
    <w:pitch w:val="default"/>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10A47" w14:textId="77777777" w:rsidR="00663A94" w:rsidRPr="00266B88" w:rsidRDefault="00663A94" w:rsidP="00663A94">
    <w:pPr>
      <w:spacing w:after="0" w:line="22" w:lineRule="atLeast"/>
      <w:ind w:left="-5" w:right="367"/>
      <w:jc w:val="center"/>
      <w:rPr>
        <w:rFonts w:ascii="Century Gothic" w:hAnsi="Century Gothic"/>
        <w:sz w:val="16"/>
        <w:szCs w:val="16"/>
      </w:rPr>
    </w:pPr>
    <w:r w:rsidRPr="00AA590A">
      <w:rPr>
        <w:rFonts w:ascii="Century Gothic" w:hAnsi="Century Gothic"/>
        <w:sz w:val="16"/>
        <w:szCs w:val="16"/>
      </w:rPr>
      <w:t xml:space="preserve">SWZ </w:t>
    </w:r>
    <w:bookmarkStart w:id="2" w:name="_Hlk76578839"/>
    <w:r w:rsidRPr="00AA590A">
      <w:rPr>
        <w:rFonts w:ascii="Century Gothic" w:hAnsi="Century Gothic"/>
        <w:sz w:val="16"/>
        <w:szCs w:val="16"/>
      </w:rPr>
      <w:t>-</w:t>
    </w:r>
    <w:r w:rsidRPr="00C27010">
      <w:rPr>
        <w:rFonts w:ascii="Century Gothic" w:hAnsi="Century Gothic"/>
        <w:sz w:val="16"/>
        <w:szCs w:val="16"/>
      </w:rPr>
      <w:t>„</w:t>
    </w:r>
    <w:r w:rsidRPr="00CC3183">
      <w:rPr>
        <w:rFonts w:ascii="Century Gothic" w:hAnsi="Century Gothic"/>
        <w:sz w:val="16"/>
        <w:szCs w:val="16"/>
      </w:rPr>
      <w:t xml:space="preserve"> Sporządzenie planu ogólnego Gminy Międzylesie</w:t>
    </w:r>
    <w:r w:rsidRPr="000012A4">
      <w:rPr>
        <w:rFonts w:ascii="Century Gothic" w:hAnsi="Century Gothic"/>
        <w:sz w:val="16"/>
        <w:szCs w:val="16"/>
      </w:rPr>
      <w:t>”</w:t>
    </w:r>
    <w:bookmarkEnd w:id="2"/>
  </w:p>
  <w:p w14:paraId="260C9918" w14:textId="77777777" w:rsidR="00FC3D4F" w:rsidRDefault="008B3B92" w:rsidP="007B78B0">
    <w:pPr>
      <w:spacing w:after="0" w:line="22" w:lineRule="atLeast"/>
      <w:ind w:left="-5" w:right="367"/>
      <w:jc w:val="center"/>
    </w:pPr>
    <w:r>
      <w:rPr>
        <w:noProof/>
        <w:lang w:eastAsia="pl-PL"/>
      </w:rPr>
      <w:drawing>
        <wp:inline distT="0" distB="0" distL="0" distR="0" wp14:anchorId="4B7FDD74" wp14:editId="035F916D">
          <wp:extent cx="6840000" cy="182101"/>
          <wp:effectExtent l="19050" t="0" r="0" b="0"/>
          <wp:docPr id="2" name="Obraz 1" descr="naglowek_d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dol.png"/>
                  <pic:cNvPicPr preferRelativeResize="0"/>
                </pic:nvPicPr>
                <pic:blipFill>
                  <a:blip r:embed="rId1"/>
                  <a:stretch>
                    <a:fillRect/>
                  </a:stretch>
                </pic:blipFill>
                <pic:spPr>
                  <a:xfrm>
                    <a:off x="0" y="0"/>
                    <a:ext cx="6840000" cy="1821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59F92" w14:textId="77777777" w:rsidR="00671F7A" w:rsidRDefault="00671F7A" w:rsidP="00FC3D4F">
      <w:pPr>
        <w:spacing w:after="0" w:line="240" w:lineRule="auto"/>
      </w:pPr>
      <w:r>
        <w:separator/>
      </w:r>
    </w:p>
  </w:footnote>
  <w:footnote w:type="continuationSeparator" w:id="0">
    <w:p w14:paraId="1ADBB550" w14:textId="77777777" w:rsidR="00671F7A" w:rsidRDefault="00671F7A" w:rsidP="00FC3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C5606" w14:textId="77777777" w:rsidR="008B3B92" w:rsidRDefault="00000000">
    <w:pPr>
      <w:pStyle w:val="Nagwek"/>
    </w:pPr>
    <w:r>
      <w:rPr>
        <w:noProof/>
        <w:lang w:eastAsia="pl-PL"/>
      </w:rPr>
      <w:pict w14:anchorId="3CF62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2" o:spid="_x0000_s1035" type="#_x0000_t75" style="position:absolute;margin-left:0;margin-top:0;width:453.35pt;height:565.35pt;z-index:-251657216;mso-position-horizontal:center;mso-position-horizontal-relative:margin;mso-position-vertical:center;mso-position-vertical-relative:margin" o:allowincell="f">
          <v:imagedata r:id="rId1" o:title="wilk_znak_wodny_pionowy jas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19D8E" w14:textId="77777777" w:rsidR="00FC3D4F" w:rsidRDefault="00000000" w:rsidP="00B27205">
    <w:pPr>
      <w:pStyle w:val="Nagwek"/>
      <w:ind w:left="-851"/>
      <w:jc w:val="right"/>
    </w:pPr>
    <w:r>
      <w:rPr>
        <w:noProof/>
        <w:lang w:eastAsia="pl-PL"/>
      </w:rPr>
      <w:pict w14:anchorId="4AB9F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3" o:spid="_x0000_s1036" type="#_x0000_t75" style="position:absolute;left:0;text-align:left;margin-left:-25.75pt;margin-top:69.25pt;width:505.1pt;height:629.9pt;z-index:-251656192;mso-position-horizontal-relative:margin;mso-position-vertical-relative:margin" o:allowincell="f">
          <v:imagedata r:id="rId1" o:title="wilk_znak_wodny_pionowy jasny"/>
          <w10:wrap anchorx="margin" anchory="margin"/>
        </v:shape>
      </w:pict>
    </w:r>
    <w:r w:rsidR="00FC3D4F">
      <w:rPr>
        <w:noProof/>
        <w:lang w:eastAsia="pl-PL"/>
      </w:rPr>
      <w:drawing>
        <wp:inline distT="0" distB="0" distL="0" distR="0" wp14:anchorId="5C1DE735" wp14:editId="023BCEF9">
          <wp:extent cx="6240780" cy="878840"/>
          <wp:effectExtent l="0" t="0" r="0" b="0"/>
          <wp:docPr id="1" name="Obraz 0" descr="naglowek_g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gora.png"/>
                  <pic:cNvPicPr/>
                </pic:nvPicPr>
                <pic:blipFill>
                  <a:blip r:embed="rId2"/>
                  <a:stretch>
                    <a:fillRect/>
                  </a:stretch>
                </pic:blipFill>
                <pic:spPr>
                  <a:xfrm>
                    <a:off x="0" y="0"/>
                    <a:ext cx="6321719" cy="8902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52BEF" w14:textId="77777777" w:rsidR="008B3B92" w:rsidRDefault="00000000">
    <w:pPr>
      <w:pStyle w:val="Nagwek"/>
    </w:pPr>
    <w:r>
      <w:rPr>
        <w:noProof/>
        <w:lang w:eastAsia="pl-PL"/>
      </w:rPr>
      <w:pict w14:anchorId="045AA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1" o:spid="_x0000_s1034" type="#_x0000_t75" style="position:absolute;margin-left:0;margin-top:0;width:453.35pt;height:565.35pt;z-index:-251658240;mso-position-horizontal:center;mso-position-horizontal-relative:margin;mso-position-vertical:center;mso-position-vertical-relative:margin" o:allowincell="f">
          <v:imagedata r:id="rId1" o:title="wilk_znak_wodny_pionowy jas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2340"/>
        </w:tabs>
        <w:ind w:left="2340" w:hanging="360"/>
      </w:pPr>
    </w:lvl>
  </w:abstractNum>
  <w:abstractNum w:abstractNumId="1" w15:restartNumberingAfterBreak="0">
    <w:nsid w:val="00000015"/>
    <w:multiLevelType w:val="hybridMultilevel"/>
    <w:tmpl w:val="0EAE95F4"/>
    <w:lvl w:ilvl="0" w:tplc="0415000F">
      <w:start w:val="1"/>
      <w:numFmt w:val="decimal"/>
      <w:lvlText w:val="%1."/>
      <w:lvlJc w:val="left"/>
      <w:pPr>
        <w:ind w:left="7022" w:hanging="360"/>
      </w:pPr>
    </w:lvl>
    <w:lvl w:ilvl="1" w:tplc="04150019">
      <w:start w:val="1"/>
      <w:numFmt w:val="lowerLetter"/>
      <w:lvlRestart w:val="0"/>
      <w:lvlText w:val="%2."/>
      <w:lvlJc w:val="left"/>
      <w:pPr>
        <w:ind w:left="7742" w:hanging="360"/>
      </w:pPr>
    </w:lvl>
    <w:lvl w:ilvl="2" w:tplc="0415001B">
      <w:start w:val="1"/>
      <w:numFmt w:val="lowerRoman"/>
      <w:lvlRestart w:val="0"/>
      <w:lvlText w:val="%3."/>
      <w:lvlJc w:val="right"/>
      <w:pPr>
        <w:ind w:left="8462" w:hanging="180"/>
      </w:pPr>
    </w:lvl>
    <w:lvl w:ilvl="3" w:tplc="0415000F">
      <w:start w:val="1"/>
      <w:numFmt w:val="decimal"/>
      <w:lvlRestart w:val="0"/>
      <w:lvlText w:val="%4."/>
      <w:lvlJc w:val="left"/>
      <w:pPr>
        <w:ind w:left="9182" w:hanging="360"/>
      </w:pPr>
    </w:lvl>
    <w:lvl w:ilvl="4" w:tplc="04150019">
      <w:start w:val="1"/>
      <w:numFmt w:val="lowerLetter"/>
      <w:lvlRestart w:val="0"/>
      <w:lvlText w:val="%5."/>
      <w:lvlJc w:val="left"/>
      <w:pPr>
        <w:ind w:left="9902" w:hanging="360"/>
      </w:pPr>
    </w:lvl>
    <w:lvl w:ilvl="5" w:tplc="0415001B">
      <w:start w:val="1"/>
      <w:numFmt w:val="lowerRoman"/>
      <w:lvlRestart w:val="0"/>
      <w:lvlText w:val="%6."/>
      <w:lvlJc w:val="right"/>
      <w:pPr>
        <w:ind w:left="10622" w:hanging="180"/>
      </w:pPr>
    </w:lvl>
    <w:lvl w:ilvl="6" w:tplc="0415000F">
      <w:start w:val="1"/>
      <w:numFmt w:val="decimal"/>
      <w:lvlRestart w:val="0"/>
      <w:lvlText w:val="%7."/>
      <w:lvlJc w:val="left"/>
      <w:pPr>
        <w:ind w:left="11342" w:hanging="360"/>
      </w:pPr>
    </w:lvl>
    <w:lvl w:ilvl="7" w:tplc="04150019">
      <w:start w:val="1"/>
      <w:numFmt w:val="lowerLetter"/>
      <w:lvlRestart w:val="0"/>
      <w:lvlText w:val="%8."/>
      <w:lvlJc w:val="left"/>
      <w:pPr>
        <w:ind w:left="12062" w:hanging="360"/>
      </w:pPr>
    </w:lvl>
    <w:lvl w:ilvl="8" w:tplc="0415001B">
      <w:start w:val="1"/>
      <w:numFmt w:val="lowerRoman"/>
      <w:lvlRestart w:val="0"/>
      <w:lvlText w:val="%9."/>
      <w:lvlJc w:val="right"/>
      <w:pPr>
        <w:ind w:left="12782" w:hanging="180"/>
      </w:pPr>
    </w:lvl>
  </w:abstractNum>
  <w:abstractNum w:abstractNumId="2" w15:restartNumberingAfterBreak="0">
    <w:nsid w:val="02C208B0"/>
    <w:multiLevelType w:val="hybridMultilevel"/>
    <w:tmpl w:val="F5CE8DD0"/>
    <w:lvl w:ilvl="0" w:tplc="EE1AE460">
      <w:start w:val="1"/>
      <w:numFmt w:val="decimal"/>
      <w:lvlText w:val="%1."/>
      <w:lvlJc w:val="left"/>
      <w:pPr>
        <w:ind w:left="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644564">
      <w:start w:val="1"/>
      <w:numFmt w:val="decimal"/>
      <w:lvlText w:val="%2)"/>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EB093AE">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A08330">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1C5B14">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74A290">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F02096">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DA6650">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47CD84E">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0A3562"/>
    <w:multiLevelType w:val="hybridMultilevel"/>
    <w:tmpl w:val="7A50BADC"/>
    <w:lvl w:ilvl="0" w:tplc="1F402012">
      <w:start w:val="1"/>
      <w:numFmt w:val="decimal"/>
      <w:lvlText w:val="%1."/>
      <w:lvlJc w:val="left"/>
      <w:pPr>
        <w:ind w:left="4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146248">
      <w:start w:val="1"/>
      <w:numFmt w:val="decimal"/>
      <w:lvlText w:val="%2)"/>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318F0D4">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661CF0">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F81210">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63437F0">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3CDC9C">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60A79A">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BEC714">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CB200D"/>
    <w:multiLevelType w:val="hybridMultilevel"/>
    <w:tmpl w:val="0B44851C"/>
    <w:lvl w:ilvl="0" w:tplc="E21285A8">
      <w:start w:val="4"/>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DAEFC14">
      <w:start w:val="1"/>
      <w:numFmt w:val="decimal"/>
      <w:lvlText w:val="%4."/>
      <w:lvlJc w:val="left"/>
      <w:pPr>
        <w:ind w:left="2880" w:hanging="360"/>
      </w:pPr>
      <w:rPr>
        <w:b w:val="0"/>
        <w:sz w:val="18"/>
        <w:szCs w:val="18"/>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3E6809E">
      <w:start w:val="7"/>
      <w:numFmt w:val="decimal"/>
      <w:lvlText w:val="%7."/>
      <w:lvlJc w:val="left"/>
      <w:pPr>
        <w:ind w:left="360" w:hanging="360"/>
      </w:pPr>
      <w:rPr>
        <w:rFonts w:hint="default"/>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4B2387"/>
    <w:multiLevelType w:val="multilevel"/>
    <w:tmpl w:val="463E03D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952566"/>
    <w:multiLevelType w:val="hybridMultilevel"/>
    <w:tmpl w:val="C868CDF4"/>
    <w:lvl w:ilvl="0" w:tplc="04150011">
      <w:start w:val="1"/>
      <w:numFmt w:val="decimal"/>
      <w:lvlText w:val="%1)"/>
      <w:lvlJc w:val="left"/>
      <w:pPr>
        <w:ind w:left="1080" w:hanging="360"/>
      </w:pPr>
    </w:lvl>
    <w:lvl w:ilvl="1" w:tplc="25580478">
      <w:start w:val="1"/>
      <w:numFmt w:val="decimal"/>
      <w:lvlText w:val="%2)"/>
      <w:lvlJc w:val="left"/>
      <w:pPr>
        <w:ind w:left="1800" w:hanging="360"/>
      </w:pPr>
      <w:rPr>
        <w:rFonts w:hint="default"/>
        <w:b w:val="0"/>
        <w:i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6E57802"/>
    <w:multiLevelType w:val="hybridMultilevel"/>
    <w:tmpl w:val="DAC8ACE6"/>
    <w:lvl w:ilvl="0" w:tplc="AF4A30D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901B26"/>
    <w:multiLevelType w:val="multilevel"/>
    <w:tmpl w:val="21A07584"/>
    <w:lvl w:ilvl="0">
      <w:start w:val="3"/>
      <w:numFmt w:val="decimal"/>
      <w:lvlText w:val="%1."/>
      <w:lvlJc w:val="left"/>
      <w:pPr>
        <w:ind w:left="360" w:hanging="360"/>
      </w:pPr>
      <w:rPr>
        <w:rFonts w:hint="default"/>
        <w:u w:val="none"/>
      </w:rPr>
    </w:lvl>
    <w:lvl w:ilvl="1">
      <w:start w:val="1"/>
      <w:numFmt w:val="decimal"/>
      <w:lvlText w:val="%1.%2."/>
      <w:lvlJc w:val="left"/>
      <w:pPr>
        <w:ind w:left="715" w:hanging="360"/>
      </w:pPr>
      <w:rPr>
        <w:rFonts w:hint="default"/>
        <w:color w:val="auto"/>
        <w:u w:val="none"/>
      </w:rPr>
    </w:lvl>
    <w:lvl w:ilvl="2">
      <w:start w:val="1"/>
      <w:numFmt w:val="decimal"/>
      <w:lvlText w:val="%1.%2.%3."/>
      <w:lvlJc w:val="left"/>
      <w:pPr>
        <w:ind w:left="1430" w:hanging="720"/>
      </w:pPr>
      <w:rPr>
        <w:rFonts w:hint="default"/>
        <w:u w:val="none"/>
      </w:rPr>
    </w:lvl>
    <w:lvl w:ilvl="3">
      <w:start w:val="1"/>
      <w:numFmt w:val="decimal"/>
      <w:lvlText w:val="%1.%2.%3.%4."/>
      <w:lvlJc w:val="left"/>
      <w:pPr>
        <w:ind w:left="1785" w:hanging="720"/>
      </w:pPr>
      <w:rPr>
        <w:rFonts w:hint="default"/>
        <w:u w:val="none"/>
      </w:rPr>
    </w:lvl>
    <w:lvl w:ilvl="4">
      <w:start w:val="1"/>
      <w:numFmt w:val="decimal"/>
      <w:lvlText w:val="%1.%2.%3.%4.%5."/>
      <w:lvlJc w:val="left"/>
      <w:pPr>
        <w:ind w:left="2500" w:hanging="1080"/>
      </w:pPr>
      <w:rPr>
        <w:rFonts w:hint="default"/>
        <w:u w:val="none"/>
      </w:rPr>
    </w:lvl>
    <w:lvl w:ilvl="5">
      <w:start w:val="1"/>
      <w:numFmt w:val="decimal"/>
      <w:lvlText w:val="%1.%2.%3.%4.%5.%6."/>
      <w:lvlJc w:val="left"/>
      <w:pPr>
        <w:ind w:left="2855" w:hanging="1080"/>
      </w:pPr>
      <w:rPr>
        <w:rFonts w:hint="default"/>
        <w:u w:val="none"/>
      </w:rPr>
    </w:lvl>
    <w:lvl w:ilvl="6">
      <w:start w:val="1"/>
      <w:numFmt w:val="decimal"/>
      <w:lvlText w:val="%1.%2.%3.%4.%5.%6.%7."/>
      <w:lvlJc w:val="left"/>
      <w:pPr>
        <w:ind w:left="3570" w:hanging="1440"/>
      </w:pPr>
      <w:rPr>
        <w:rFonts w:hint="default"/>
        <w:u w:val="none"/>
      </w:rPr>
    </w:lvl>
    <w:lvl w:ilvl="7">
      <w:start w:val="1"/>
      <w:numFmt w:val="decimal"/>
      <w:lvlText w:val="%1.%2.%3.%4.%5.%6.%7.%8."/>
      <w:lvlJc w:val="left"/>
      <w:pPr>
        <w:ind w:left="3925" w:hanging="1440"/>
      </w:pPr>
      <w:rPr>
        <w:rFonts w:hint="default"/>
        <w:u w:val="none"/>
      </w:rPr>
    </w:lvl>
    <w:lvl w:ilvl="8">
      <w:start w:val="1"/>
      <w:numFmt w:val="decimal"/>
      <w:lvlText w:val="%1.%2.%3.%4.%5.%6.%7.%8.%9."/>
      <w:lvlJc w:val="left"/>
      <w:pPr>
        <w:ind w:left="4640" w:hanging="1800"/>
      </w:pPr>
      <w:rPr>
        <w:rFonts w:hint="default"/>
        <w:u w:val="none"/>
      </w:rPr>
    </w:lvl>
  </w:abstractNum>
  <w:abstractNum w:abstractNumId="9" w15:restartNumberingAfterBreak="0">
    <w:nsid w:val="1DCB31AA"/>
    <w:multiLevelType w:val="hybridMultilevel"/>
    <w:tmpl w:val="FAAAE160"/>
    <w:lvl w:ilvl="0" w:tplc="A0DC93D2">
      <w:start w:val="1"/>
      <w:numFmt w:val="decimal"/>
      <w:lvlText w:val="%1."/>
      <w:lvlJc w:val="left"/>
      <w:pPr>
        <w:ind w:left="5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8BCAB62">
      <w:start w:val="1"/>
      <w:numFmt w:val="decimal"/>
      <w:lvlText w:val="%2)"/>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38E404">
      <w:start w:val="1"/>
      <w:numFmt w:val="lowerLetter"/>
      <w:lvlText w:val="%3)"/>
      <w:lvlJc w:val="left"/>
      <w:pPr>
        <w:ind w:left="11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6425D0">
      <w:start w:val="1"/>
      <w:numFmt w:val="decimal"/>
      <w:lvlText w:val="%4"/>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801108">
      <w:start w:val="1"/>
      <w:numFmt w:val="lowerLetter"/>
      <w:lvlText w:val="%5"/>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D2E110E">
      <w:start w:val="1"/>
      <w:numFmt w:val="lowerRoman"/>
      <w:lvlText w:val="%6"/>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ED390">
      <w:start w:val="1"/>
      <w:numFmt w:val="decimal"/>
      <w:lvlText w:val="%7"/>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8ACB02">
      <w:start w:val="1"/>
      <w:numFmt w:val="lowerLetter"/>
      <w:lvlText w:val="%8"/>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F0D98A">
      <w:start w:val="1"/>
      <w:numFmt w:val="lowerRoman"/>
      <w:lvlText w:val="%9"/>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E914D9"/>
    <w:multiLevelType w:val="hybridMultilevel"/>
    <w:tmpl w:val="E15AF6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2DB68C3"/>
    <w:multiLevelType w:val="hybridMultilevel"/>
    <w:tmpl w:val="0AFE1EBE"/>
    <w:lvl w:ilvl="0" w:tplc="01F0CD12">
      <w:start w:val="1"/>
      <w:numFmt w:val="decimal"/>
      <w:lvlText w:val="%1."/>
      <w:lvlJc w:val="left"/>
      <w:pPr>
        <w:tabs>
          <w:tab w:val="num" w:pos="720"/>
        </w:tabs>
        <w:ind w:left="720" w:hanging="360"/>
      </w:pPr>
      <w:rPr>
        <w:rFonts w:hint="default"/>
      </w:rPr>
    </w:lvl>
    <w:lvl w:ilvl="1" w:tplc="CF52110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40C2900"/>
    <w:multiLevelType w:val="multilevel"/>
    <w:tmpl w:val="632C284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92247BE"/>
    <w:multiLevelType w:val="hybridMultilevel"/>
    <w:tmpl w:val="0A9C7692"/>
    <w:lvl w:ilvl="0" w:tplc="3118CD02">
      <w:start w:val="1"/>
      <w:numFmt w:val="decimal"/>
      <w:lvlText w:val="%1."/>
      <w:lvlJc w:val="left"/>
      <w:pPr>
        <w:ind w:left="4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8419EC">
      <w:start w:val="1"/>
      <w:numFmt w:val="decimal"/>
      <w:lvlText w:val="%2)"/>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1B4390A">
      <w:start w:val="1"/>
      <w:numFmt w:val="lowerRoman"/>
      <w:lvlText w:val="%3"/>
      <w:lvlJc w:val="left"/>
      <w:pPr>
        <w:ind w:left="1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0E7AA4">
      <w:start w:val="1"/>
      <w:numFmt w:val="decimal"/>
      <w:lvlText w:val="%4"/>
      <w:lvlJc w:val="left"/>
      <w:pPr>
        <w:ind w:left="2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FA0732">
      <w:start w:val="1"/>
      <w:numFmt w:val="lowerLetter"/>
      <w:lvlText w:val="%5"/>
      <w:lvlJc w:val="left"/>
      <w:pPr>
        <w:ind w:left="29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C47E84">
      <w:start w:val="1"/>
      <w:numFmt w:val="lowerRoman"/>
      <w:lvlText w:val="%6"/>
      <w:lvlJc w:val="left"/>
      <w:pPr>
        <w:ind w:left="36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A29058">
      <w:start w:val="1"/>
      <w:numFmt w:val="decimal"/>
      <w:lvlText w:val="%7"/>
      <w:lvlJc w:val="left"/>
      <w:pPr>
        <w:ind w:left="4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7C0698">
      <w:start w:val="1"/>
      <w:numFmt w:val="lowerLetter"/>
      <w:lvlText w:val="%8"/>
      <w:lvlJc w:val="left"/>
      <w:pPr>
        <w:ind w:left="5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B2F122">
      <w:start w:val="1"/>
      <w:numFmt w:val="lowerRoman"/>
      <w:lvlText w:val="%9"/>
      <w:lvlJc w:val="left"/>
      <w:pPr>
        <w:ind w:left="5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9EA3160"/>
    <w:multiLevelType w:val="hybridMultilevel"/>
    <w:tmpl w:val="E7AC6352"/>
    <w:lvl w:ilvl="0" w:tplc="CBB0ACA0">
      <w:start w:val="1"/>
      <w:numFmt w:val="decimal"/>
      <w:lvlText w:val="%1."/>
      <w:lvlJc w:val="left"/>
      <w:pPr>
        <w:ind w:left="5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48293C">
      <w:start w:val="1"/>
      <w:numFmt w:val="decimal"/>
      <w:lvlText w:val="%2)"/>
      <w:lvlJc w:val="left"/>
      <w:pPr>
        <w:ind w:left="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B6DCAE">
      <w:start w:val="1"/>
      <w:numFmt w:val="lowerLetter"/>
      <w:lvlText w:val="%3)"/>
      <w:lvlJc w:val="left"/>
      <w:pPr>
        <w:ind w:left="1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7CF908">
      <w:start w:val="1"/>
      <w:numFmt w:val="decimal"/>
      <w:lvlText w:val="%4"/>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40281A">
      <w:start w:val="1"/>
      <w:numFmt w:val="lowerLetter"/>
      <w:lvlText w:val="%5"/>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B0467A6">
      <w:start w:val="1"/>
      <w:numFmt w:val="lowerRoman"/>
      <w:lvlText w:val="%6"/>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18D2BE">
      <w:start w:val="1"/>
      <w:numFmt w:val="decimal"/>
      <w:lvlText w:val="%7"/>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A8A5DA">
      <w:start w:val="1"/>
      <w:numFmt w:val="lowerLetter"/>
      <w:lvlText w:val="%8"/>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16DD20">
      <w:start w:val="1"/>
      <w:numFmt w:val="lowerRoman"/>
      <w:lvlText w:val="%9"/>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1079B7"/>
    <w:multiLevelType w:val="multilevel"/>
    <w:tmpl w:val="548C1A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A2D1D64"/>
    <w:multiLevelType w:val="hybridMultilevel"/>
    <w:tmpl w:val="2C40F676"/>
    <w:lvl w:ilvl="0" w:tplc="04150017">
      <w:start w:val="1"/>
      <w:numFmt w:val="lowerLetter"/>
      <w:lvlText w:val="%1)"/>
      <w:lvlJc w:val="left"/>
      <w:pPr>
        <w:ind w:left="720" w:hanging="360"/>
      </w:pPr>
      <w:rPr>
        <w:rFonts w:hint="default"/>
      </w:rPr>
    </w:lvl>
    <w:lvl w:ilvl="1" w:tplc="D2CEA0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D53C1B"/>
    <w:multiLevelType w:val="multilevel"/>
    <w:tmpl w:val="8598A7D8"/>
    <w:lvl w:ilvl="0">
      <w:start w:val="1"/>
      <w:numFmt w:val="decimal"/>
      <w:lvlText w:val="%1."/>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DA77177"/>
    <w:multiLevelType w:val="hybridMultilevel"/>
    <w:tmpl w:val="E892ED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F05DFF"/>
    <w:multiLevelType w:val="hybridMultilevel"/>
    <w:tmpl w:val="6DEED4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ECF3CEA"/>
    <w:multiLevelType w:val="hybridMultilevel"/>
    <w:tmpl w:val="7E368584"/>
    <w:lvl w:ilvl="0" w:tplc="2E1C7038">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140A29"/>
    <w:multiLevelType w:val="hybridMultilevel"/>
    <w:tmpl w:val="D9E008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3D5780"/>
    <w:multiLevelType w:val="hybridMultilevel"/>
    <w:tmpl w:val="2CAA0422"/>
    <w:lvl w:ilvl="0" w:tplc="CF52039E">
      <w:start w:val="1"/>
      <w:numFmt w:val="decimal"/>
      <w:lvlText w:val="%1."/>
      <w:lvlJc w:val="left"/>
      <w:pPr>
        <w:ind w:left="5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D9A090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7E0165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12219C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E064CF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B3CEE0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E29F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AC83A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2444F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E601098"/>
    <w:multiLevelType w:val="hybridMultilevel"/>
    <w:tmpl w:val="74F676CE"/>
    <w:lvl w:ilvl="0" w:tplc="4AD8A5D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F808F6">
      <w:start w:val="4"/>
      <w:numFmt w:val="decimal"/>
      <w:lvlText w:val="%2)"/>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61A4E6E">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8AA68C">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95A0E14">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FCECEE">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2EABE2">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E2ACF6">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C2383E">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17126E1"/>
    <w:multiLevelType w:val="hybridMultilevel"/>
    <w:tmpl w:val="22E623D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DA2AA8"/>
    <w:multiLevelType w:val="hybridMultilevel"/>
    <w:tmpl w:val="4B98888A"/>
    <w:lvl w:ilvl="0" w:tplc="793A05A2">
      <w:start w:val="1"/>
      <w:numFmt w:val="decimal"/>
      <w:lvlText w:val="%1."/>
      <w:lvlJc w:val="left"/>
      <w:pPr>
        <w:ind w:left="5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A490A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CA055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1245B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8EB45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406A0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6A0A3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82BDF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9419B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4FA4F9A"/>
    <w:multiLevelType w:val="hybridMultilevel"/>
    <w:tmpl w:val="9EF83BFE"/>
    <w:lvl w:ilvl="0" w:tplc="0415000F">
      <w:start w:val="1"/>
      <w:numFmt w:val="decimal"/>
      <w:lvlText w:val="%1."/>
      <w:lvlJc w:val="left"/>
      <w:pPr>
        <w:tabs>
          <w:tab w:val="num" w:pos="720"/>
        </w:tabs>
        <w:ind w:left="720" w:hanging="360"/>
      </w:pPr>
      <w:rPr>
        <w:rFonts w:hint="default"/>
      </w:rPr>
    </w:lvl>
    <w:lvl w:ilvl="1" w:tplc="DEA283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6430D29"/>
    <w:multiLevelType w:val="multilevel"/>
    <w:tmpl w:val="D1A2B92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A203415"/>
    <w:multiLevelType w:val="hybridMultilevel"/>
    <w:tmpl w:val="7340CAFE"/>
    <w:lvl w:ilvl="0" w:tplc="679C3A2C">
      <w:start w:val="1"/>
      <w:numFmt w:val="decimal"/>
      <w:lvlText w:val="%1."/>
      <w:lvlJc w:val="left"/>
      <w:pPr>
        <w:ind w:left="70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4A3D22"/>
    <w:multiLevelType w:val="hybridMultilevel"/>
    <w:tmpl w:val="EABA9B62"/>
    <w:lvl w:ilvl="0" w:tplc="8E106F20">
      <w:start w:val="1"/>
      <w:numFmt w:val="decimal"/>
      <w:lvlText w:val="%1."/>
      <w:lvlJc w:val="left"/>
      <w:pPr>
        <w:ind w:left="5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06A7D8">
      <w:start w:val="1"/>
      <w:numFmt w:val="decimal"/>
      <w:lvlText w:val="%2)"/>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F40638">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A44F34">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CA919E">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890650A">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6C8D69A">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B842F8">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C8F154">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4AA1F9A"/>
    <w:multiLevelType w:val="hybridMultilevel"/>
    <w:tmpl w:val="756AD344"/>
    <w:lvl w:ilvl="0" w:tplc="FFFFFFFF">
      <w:start w:val="1"/>
      <w:numFmt w:val="decimal"/>
      <w:lvlText w:val="%1)"/>
      <w:lvlJc w:val="left"/>
      <w:pPr>
        <w:ind w:left="720" w:hanging="360"/>
      </w:pPr>
      <w:rPr>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65885514"/>
    <w:multiLevelType w:val="hybridMultilevel"/>
    <w:tmpl w:val="212E69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8C23812"/>
    <w:multiLevelType w:val="hybridMultilevel"/>
    <w:tmpl w:val="7D906538"/>
    <w:lvl w:ilvl="0" w:tplc="7F1E498E">
      <w:start w:val="1"/>
      <w:numFmt w:val="decimal"/>
      <w:lvlText w:val="%1."/>
      <w:lvlJc w:val="left"/>
      <w:pPr>
        <w:ind w:left="4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C41754">
      <w:start w:val="1"/>
      <w:numFmt w:val="lowerLetter"/>
      <w:lvlText w:val="%2"/>
      <w:lvlJc w:val="left"/>
      <w:pPr>
        <w:ind w:left="1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A48EFA">
      <w:start w:val="1"/>
      <w:numFmt w:val="lowerRoman"/>
      <w:lvlText w:val="%3"/>
      <w:lvlJc w:val="left"/>
      <w:pPr>
        <w:ind w:left="1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8EE65A">
      <w:start w:val="1"/>
      <w:numFmt w:val="decimal"/>
      <w:lvlText w:val="%4"/>
      <w:lvlJc w:val="left"/>
      <w:pPr>
        <w:ind w:left="2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D9A869A">
      <w:start w:val="1"/>
      <w:numFmt w:val="lowerLetter"/>
      <w:lvlText w:val="%5"/>
      <w:lvlJc w:val="left"/>
      <w:pPr>
        <w:ind w:left="3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625562">
      <w:start w:val="1"/>
      <w:numFmt w:val="lowerRoman"/>
      <w:lvlText w:val="%6"/>
      <w:lvlJc w:val="left"/>
      <w:pPr>
        <w:ind w:left="4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7451A8">
      <w:start w:val="1"/>
      <w:numFmt w:val="decimal"/>
      <w:lvlText w:val="%7"/>
      <w:lvlJc w:val="left"/>
      <w:pPr>
        <w:ind w:left="4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FCAAAA">
      <w:start w:val="1"/>
      <w:numFmt w:val="lowerLetter"/>
      <w:lvlText w:val="%8"/>
      <w:lvlJc w:val="left"/>
      <w:pPr>
        <w:ind w:left="5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82F42C">
      <w:start w:val="1"/>
      <w:numFmt w:val="lowerRoman"/>
      <w:lvlText w:val="%9"/>
      <w:lvlJc w:val="left"/>
      <w:pPr>
        <w:ind w:left="6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0F23B9B"/>
    <w:multiLevelType w:val="multilevel"/>
    <w:tmpl w:val="D0E22430"/>
    <w:lvl w:ilvl="0">
      <w:start w:val="1"/>
      <w:numFmt w:val="decimal"/>
      <w:pStyle w:val="Rozdzia1"/>
      <w:lvlText w:val="%1."/>
      <w:lvlJc w:val="left"/>
      <w:pPr>
        <w:ind w:left="720" w:hanging="360"/>
      </w:pPr>
      <w:rPr>
        <w:rFonts w:cs="Times New Roman" w:hint="default"/>
        <w:b/>
        <w:i w:val="0"/>
      </w:rPr>
    </w:lvl>
    <w:lvl w:ilvl="1">
      <w:start w:val="1"/>
      <w:numFmt w:val="decimal"/>
      <w:pStyle w:val="Rozdzia2"/>
      <w:lvlText w:val="%1.%2."/>
      <w:lvlJc w:val="left"/>
      <w:pPr>
        <w:ind w:left="792" w:hanging="432"/>
      </w:pPr>
      <w:rPr>
        <w:rFonts w:cs="Times New Roman" w:hint="default"/>
        <w:sz w:val="20"/>
        <w:szCs w:val="20"/>
      </w:rPr>
    </w:lvl>
    <w:lvl w:ilvl="2">
      <w:start w:val="1"/>
      <w:numFmt w:val="decimal"/>
      <w:pStyle w:val="Rozdzia3"/>
      <w:lvlText w:val="%1.%2.%3."/>
      <w:lvlJc w:val="left"/>
      <w:pPr>
        <w:ind w:left="930" w:hanging="504"/>
      </w:pPr>
      <w:rPr>
        <w:rFonts w:cs="Times New Roman" w:hint="default"/>
        <w:sz w:val="20"/>
        <w:szCs w:val="20"/>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71051740"/>
    <w:multiLevelType w:val="hybridMultilevel"/>
    <w:tmpl w:val="3D7634C4"/>
    <w:lvl w:ilvl="0" w:tplc="BA6E8F3E">
      <w:start w:val="1"/>
      <w:numFmt w:val="decimal"/>
      <w:lvlText w:val="%1."/>
      <w:lvlJc w:val="left"/>
      <w:pPr>
        <w:ind w:left="5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5687C4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103E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8C0552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C244F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6A10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A4409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D94F78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FCA2B8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AB7215C"/>
    <w:multiLevelType w:val="hybridMultilevel"/>
    <w:tmpl w:val="16A2C9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D872F8"/>
    <w:multiLevelType w:val="hybridMultilevel"/>
    <w:tmpl w:val="1D42D5C2"/>
    <w:lvl w:ilvl="0" w:tplc="AF827E7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082E38"/>
    <w:multiLevelType w:val="multilevel"/>
    <w:tmpl w:val="2B54A0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C4A7E65"/>
    <w:multiLevelType w:val="hybridMultilevel"/>
    <w:tmpl w:val="927037C8"/>
    <w:lvl w:ilvl="0" w:tplc="76BA1B88">
      <w:start w:val="1"/>
      <w:numFmt w:val="decimal"/>
      <w:lvlText w:val="%1."/>
      <w:lvlJc w:val="left"/>
      <w:pPr>
        <w:ind w:left="4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3AC788">
      <w:start w:val="1"/>
      <w:numFmt w:val="lowerLetter"/>
      <w:lvlText w:val="%2"/>
      <w:lvlJc w:val="left"/>
      <w:pPr>
        <w:ind w:left="1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942B74">
      <w:start w:val="1"/>
      <w:numFmt w:val="lowerRoman"/>
      <w:lvlText w:val="%3"/>
      <w:lvlJc w:val="left"/>
      <w:pPr>
        <w:ind w:left="1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B2EA04">
      <w:start w:val="1"/>
      <w:numFmt w:val="decimal"/>
      <w:lvlText w:val="%4"/>
      <w:lvlJc w:val="left"/>
      <w:pPr>
        <w:ind w:left="2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CA5132">
      <w:start w:val="1"/>
      <w:numFmt w:val="lowerLetter"/>
      <w:lvlText w:val="%5"/>
      <w:lvlJc w:val="left"/>
      <w:pPr>
        <w:ind w:left="3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5A3232">
      <w:start w:val="1"/>
      <w:numFmt w:val="lowerRoman"/>
      <w:lvlText w:val="%6"/>
      <w:lvlJc w:val="left"/>
      <w:pPr>
        <w:ind w:left="3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6E162A">
      <w:start w:val="1"/>
      <w:numFmt w:val="decimal"/>
      <w:lvlText w:val="%7"/>
      <w:lvlJc w:val="left"/>
      <w:pPr>
        <w:ind w:left="4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5BEBB96">
      <w:start w:val="1"/>
      <w:numFmt w:val="lowerLetter"/>
      <w:lvlText w:val="%8"/>
      <w:lvlJc w:val="left"/>
      <w:pPr>
        <w:ind w:left="5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AC7874">
      <w:start w:val="1"/>
      <w:numFmt w:val="lowerRoman"/>
      <w:lvlText w:val="%9"/>
      <w:lvlJc w:val="left"/>
      <w:pPr>
        <w:ind w:left="6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F87388F"/>
    <w:multiLevelType w:val="hybridMultilevel"/>
    <w:tmpl w:val="148C7F5C"/>
    <w:lvl w:ilvl="0" w:tplc="70304C8C">
      <w:start w:val="1"/>
      <w:numFmt w:val="decimal"/>
      <w:lvlText w:val="%1."/>
      <w:lvlJc w:val="left"/>
      <w:pPr>
        <w:ind w:left="5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38D4B6">
      <w:start w:val="1"/>
      <w:numFmt w:val="decimal"/>
      <w:lvlText w:val="%2)"/>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0C02158">
      <w:start w:val="1"/>
      <w:numFmt w:val="lowerLetter"/>
      <w:lvlText w:val="%3)"/>
      <w:lvlJc w:val="left"/>
      <w:pPr>
        <w:ind w:left="1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1813C2">
      <w:start w:val="1"/>
      <w:numFmt w:val="decimal"/>
      <w:lvlText w:val="%4"/>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EAA2CF8">
      <w:start w:val="1"/>
      <w:numFmt w:val="lowerLetter"/>
      <w:lvlText w:val="%5"/>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8BA7878">
      <w:start w:val="1"/>
      <w:numFmt w:val="lowerRoman"/>
      <w:lvlText w:val="%6"/>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7AD802">
      <w:start w:val="1"/>
      <w:numFmt w:val="decimal"/>
      <w:lvlText w:val="%7"/>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284920">
      <w:start w:val="1"/>
      <w:numFmt w:val="lowerLetter"/>
      <w:lvlText w:val="%8"/>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321A76">
      <w:start w:val="1"/>
      <w:numFmt w:val="lowerRoman"/>
      <w:lvlText w:val="%9"/>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966815552">
    <w:abstractNumId w:val="33"/>
  </w:num>
  <w:num w:numId="2" w16cid:durableId="1874878622">
    <w:abstractNumId w:val="17"/>
  </w:num>
  <w:num w:numId="3" w16cid:durableId="984508695">
    <w:abstractNumId w:val="14"/>
  </w:num>
  <w:num w:numId="4" w16cid:durableId="657072030">
    <w:abstractNumId w:val="9"/>
  </w:num>
  <w:num w:numId="5" w16cid:durableId="1657416336">
    <w:abstractNumId w:val="23"/>
  </w:num>
  <w:num w:numId="6" w16cid:durableId="731464437">
    <w:abstractNumId w:val="3"/>
  </w:num>
  <w:num w:numId="7" w16cid:durableId="2058695945">
    <w:abstractNumId w:val="25"/>
  </w:num>
  <w:num w:numId="8" w16cid:durableId="1058557276">
    <w:abstractNumId w:val="29"/>
  </w:num>
  <w:num w:numId="9" w16cid:durableId="341394081">
    <w:abstractNumId w:val="34"/>
  </w:num>
  <w:num w:numId="10" w16cid:durableId="98792932">
    <w:abstractNumId w:val="22"/>
  </w:num>
  <w:num w:numId="11" w16cid:durableId="354773892">
    <w:abstractNumId w:val="39"/>
  </w:num>
  <w:num w:numId="12" w16cid:durableId="1736124638">
    <w:abstractNumId w:val="2"/>
  </w:num>
  <w:num w:numId="13" w16cid:durableId="490676985">
    <w:abstractNumId w:val="32"/>
  </w:num>
  <w:num w:numId="14" w16cid:durableId="1901207759">
    <w:abstractNumId w:val="13"/>
  </w:num>
  <w:num w:numId="15" w16cid:durableId="1845127598">
    <w:abstractNumId w:val="38"/>
  </w:num>
  <w:num w:numId="16" w16cid:durableId="1237395703">
    <w:abstractNumId w:val="35"/>
  </w:num>
  <w:num w:numId="17" w16cid:durableId="1447043681">
    <w:abstractNumId w:val="21"/>
  </w:num>
  <w:num w:numId="18" w16cid:durableId="1349796259">
    <w:abstractNumId w:val="20"/>
  </w:num>
  <w:num w:numId="19" w16cid:durableId="1157529590">
    <w:abstractNumId w:val="7"/>
  </w:num>
  <w:num w:numId="20" w16cid:durableId="4021318">
    <w:abstractNumId w:val="36"/>
  </w:num>
  <w:num w:numId="21" w16cid:durableId="925578191">
    <w:abstractNumId w:val="8"/>
  </w:num>
  <w:num w:numId="22" w16cid:durableId="1480729232">
    <w:abstractNumId w:val="4"/>
  </w:num>
  <w:num w:numId="23" w16cid:durableId="1779907666">
    <w:abstractNumId w:val="16"/>
  </w:num>
  <w:num w:numId="24" w16cid:durableId="410540742">
    <w:abstractNumId w:val="18"/>
  </w:num>
  <w:num w:numId="25" w16cid:durableId="2007708475">
    <w:abstractNumId w:val="31"/>
  </w:num>
  <w:num w:numId="26" w16cid:durableId="934484587">
    <w:abstractNumId w:val="37"/>
  </w:num>
  <w:num w:numId="27" w16cid:durableId="13577791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7109072">
    <w:abstractNumId w:val="1"/>
  </w:num>
  <w:num w:numId="29" w16cid:durableId="2132362497">
    <w:abstractNumId w:val="10"/>
  </w:num>
  <w:num w:numId="30" w16cid:durableId="1422025909">
    <w:abstractNumId w:val="11"/>
  </w:num>
  <w:num w:numId="31" w16cid:durableId="650601222">
    <w:abstractNumId w:val="30"/>
  </w:num>
  <w:num w:numId="32" w16cid:durableId="200091261">
    <w:abstractNumId w:val="28"/>
  </w:num>
  <w:num w:numId="33" w16cid:durableId="1362239601">
    <w:abstractNumId w:val="24"/>
  </w:num>
  <w:num w:numId="34" w16cid:durableId="1787962156">
    <w:abstractNumId w:val="0"/>
    <w:lvlOverride w:ilvl="0">
      <w:startOverride w:val="1"/>
    </w:lvlOverride>
  </w:num>
  <w:num w:numId="35" w16cid:durableId="1115903676">
    <w:abstractNumId w:val="26"/>
  </w:num>
  <w:num w:numId="36" w16cid:durableId="1627855670">
    <w:abstractNumId w:val="15"/>
  </w:num>
  <w:num w:numId="37" w16cid:durableId="663437520">
    <w:abstractNumId w:val="6"/>
  </w:num>
  <w:num w:numId="38" w16cid:durableId="146749596">
    <w:abstractNumId w:val="12"/>
  </w:num>
  <w:num w:numId="39" w16cid:durableId="1338774118">
    <w:abstractNumId w:val="27"/>
  </w:num>
  <w:num w:numId="40" w16cid:durableId="59089508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4F"/>
    <w:rsid w:val="00002838"/>
    <w:rsid w:val="000231F0"/>
    <w:rsid w:val="000364D6"/>
    <w:rsid w:val="00051E84"/>
    <w:rsid w:val="00052A64"/>
    <w:rsid w:val="000869E5"/>
    <w:rsid w:val="00086C00"/>
    <w:rsid w:val="000B0225"/>
    <w:rsid w:val="000B4E61"/>
    <w:rsid w:val="000C59B6"/>
    <w:rsid w:val="000C5EA4"/>
    <w:rsid w:val="000C69C5"/>
    <w:rsid w:val="000E0CB6"/>
    <w:rsid w:val="000F4A50"/>
    <w:rsid w:val="000F4EAA"/>
    <w:rsid w:val="000F6CDD"/>
    <w:rsid w:val="00101ED4"/>
    <w:rsid w:val="001056E6"/>
    <w:rsid w:val="001116CE"/>
    <w:rsid w:val="00112255"/>
    <w:rsid w:val="00142ADC"/>
    <w:rsid w:val="00147DD9"/>
    <w:rsid w:val="00156228"/>
    <w:rsid w:val="001619A7"/>
    <w:rsid w:val="00171AB7"/>
    <w:rsid w:val="00180732"/>
    <w:rsid w:val="00196777"/>
    <w:rsid w:val="001A1E58"/>
    <w:rsid w:val="001A2A42"/>
    <w:rsid w:val="001A2D6A"/>
    <w:rsid w:val="001B3D76"/>
    <w:rsid w:val="001B7A66"/>
    <w:rsid w:val="001D6593"/>
    <w:rsid w:val="00202482"/>
    <w:rsid w:val="002049B2"/>
    <w:rsid w:val="002155DF"/>
    <w:rsid w:val="00222F70"/>
    <w:rsid w:val="0022663C"/>
    <w:rsid w:val="00227D60"/>
    <w:rsid w:val="002342B1"/>
    <w:rsid w:val="0023616F"/>
    <w:rsid w:val="00240B64"/>
    <w:rsid w:val="00250AD3"/>
    <w:rsid w:val="002572B6"/>
    <w:rsid w:val="00272E4A"/>
    <w:rsid w:val="002806A0"/>
    <w:rsid w:val="002948F4"/>
    <w:rsid w:val="0029570B"/>
    <w:rsid w:val="002B1656"/>
    <w:rsid w:val="002D015C"/>
    <w:rsid w:val="002D196B"/>
    <w:rsid w:val="002F0EB6"/>
    <w:rsid w:val="00304028"/>
    <w:rsid w:val="00312AA0"/>
    <w:rsid w:val="003465AA"/>
    <w:rsid w:val="00374128"/>
    <w:rsid w:val="00383B30"/>
    <w:rsid w:val="003A3A07"/>
    <w:rsid w:val="003B11D6"/>
    <w:rsid w:val="003C25E6"/>
    <w:rsid w:val="003D504E"/>
    <w:rsid w:val="00404EA2"/>
    <w:rsid w:val="004205AE"/>
    <w:rsid w:val="0042294B"/>
    <w:rsid w:val="004321CF"/>
    <w:rsid w:val="00445E71"/>
    <w:rsid w:val="004464CE"/>
    <w:rsid w:val="004477FE"/>
    <w:rsid w:val="00453661"/>
    <w:rsid w:val="004550A6"/>
    <w:rsid w:val="00463D63"/>
    <w:rsid w:val="00483137"/>
    <w:rsid w:val="00490A02"/>
    <w:rsid w:val="00492435"/>
    <w:rsid w:val="00495283"/>
    <w:rsid w:val="004A255B"/>
    <w:rsid w:val="004B0E41"/>
    <w:rsid w:val="004B6FB6"/>
    <w:rsid w:val="004C7C1B"/>
    <w:rsid w:val="004D1A3E"/>
    <w:rsid w:val="004D1F56"/>
    <w:rsid w:val="004D28AD"/>
    <w:rsid w:val="004D7C18"/>
    <w:rsid w:val="004E16F0"/>
    <w:rsid w:val="004F6603"/>
    <w:rsid w:val="00503BF1"/>
    <w:rsid w:val="00505824"/>
    <w:rsid w:val="00507155"/>
    <w:rsid w:val="0052080C"/>
    <w:rsid w:val="00522DDE"/>
    <w:rsid w:val="0052309E"/>
    <w:rsid w:val="005248EA"/>
    <w:rsid w:val="00526EF8"/>
    <w:rsid w:val="005365B9"/>
    <w:rsid w:val="00543F39"/>
    <w:rsid w:val="00553FDF"/>
    <w:rsid w:val="00570DB7"/>
    <w:rsid w:val="0057799F"/>
    <w:rsid w:val="005B3262"/>
    <w:rsid w:val="005B4296"/>
    <w:rsid w:val="005B45D3"/>
    <w:rsid w:val="005C1303"/>
    <w:rsid w:val="005C3696"/>
    <w:rsid w:val="005C7036"/>
    <w:rsid w:val="005D3B00"/>
    <w:rsid w:val="005D4AA2"/>
    <w:rsid w:val="005E1952"/>
    <w:rsid w:val="005E4E92"/>
    <w:rsid w:val="005F1125"/>
    <w:rsid w:val="005F7F6D"/>
    <w:rsid w:val="00605AC3"/>
    <w:rsid w:val="00622D46"/>
    <w:rsid w:val="00637FAB"/>
    <w:rsid w:val="00642BE7"/>
    <w:rsid w:val="0066070F"/>
    <w:rsid w:val="00663A94"/>
    <w:rsid w:val="006678D2"/>
    <w:rsid w:val="00671F7A"/>
    <w:rsid w:val="006746A5"/>
    <w:rsid w:val="0067557F"/>
    <w:rsid w:val="00676D5B"/>
    <w:rsid w:val="006817D4"/>
    <w:rsid w:val="00690181"/>
    <w:rsid w:val="006926AA"/>
    <w:rsid w:val="006973B7"/>
    <w:rsid w:val="006A062F"/>
    <w:rsid w:val="006D198B"/>
    <w:rsid w:val="006D1F46"/>
    <w:rsid w:val="006D5132"/>
    <w:rsid w:val="006D5A22"/>
    <w:rsid w:val="006E7794"/>
    <w:rsid w:val="00700D06"/>
    <w:rsid w:val="0070411C"/>
    <w:rsid w:val="0072276C"/>
    <w:rsid w:val="0072400A"/>
    <w:rsid w:val="00733E94"/>
    <w:rsid w:val="007361E8"/>
    <w:rsid w:val="00751B81"/>
    <w:rsid w:val="0075506D"/>
    <w:rsid w:val="00772C09"/>
    <w:rsid w:val="00773E99"/>
    <w:rsid w:val="00791BF6"/>
    <w:rsid w:val="007A0A69"/>
    <w:rsid w:val="007A5E15"/>
    <w:rsid w:val="007B50A3"/>
    <w:rsid w:val="007B78B0"/>
    <w:rsid w:val="007B7FF5"/>
    <w:rsid w:val="007C07D5"/>
    <w:rsid w:val="007E4477"/>
    <w:rsid w:val="007E65C4"/>
    <w:rsid w:val="007F0D23"/>
    <w:rsid w:val="007F6B2A"/>
    <w:rsid w:val="00800857"/>
    <w:rsid w:val="00804AFF"/>
    <w:rsid w:val="008128BF"/>
    <w:rsid w:val="00813FD3"/>
    <w:rsid w:val="00836F3E"/>
    <w:rsid w:val="0085153C"/>
    <w:rsid w:val="00874CF2"/>
    <w:rsid w:val="00891FB4"/>
    <w:rsid w:val="008A064D"/>
    <w:rsid w:val="008A297E"/>
    <w:rsid w:val="008A30DF"/>
    <w:rsid w:val="008B3B92"/>
    <w:rsid w:val="008B57C4"/>
    <w:rsid w:val="008D0942"/>
    <w:rsid w:val="008E0CDC"/>
    <w:rsid w:val="008E248A"/>
    <w:rsid w:val="00902A17"/>
    <w:rsid w:val="00905404"/>
    <w:rsid w:val="00925487"/>
    <w:rsid w:val="0093032B"/>
    <w:rsid w:val="009348E2"/>
    <w:rsid w:val="00952C39"/>
    <w:rsid w:val="00957A2D"/>
    <w:rsid w:val="00964B71"/>
    <w:rsid w:val="0097025D"/>
    <w:rsid w:val="009A30C5"/>
    <w:rsid w:val="009E2CCD"/>
    <w:rsid w:val="009F7FE5"/>
    <w:rsid w:val="00A10257"/>
    <w:rsid w:val="00A12A8A"/>
    <w:rsid w:val="00A20495"/>
    <w:rsid w:val="00A3585B"/>
    <w:rsid w:val="00A36225"/>
    <w:rsid w:val="00A41F2F"/>
    <w:rsid w:val="00A7577C"/>
    <w:rsid w:val="00A97FC2"/>
    <w:rsid w:val="00AA5BBD"/>
    <w:rsid w:val="00AB43A3"/>
    <w:rsid w:val="00AC48B2"/>
    <w:rsid w:val="00AD03A3"/>
    <w:rsid w:val="00AD0DD3"/>
    <w:rsid w:val="00AD6272"/>
    <w:rsid w:val="00AD7179"/>
    <w:rsid w:val="00B073EC"/>
    <w:rsid w:val="00B13081"/>
    <w:rsid w:val="00B1376E"/>
    <w:rsid w:val="00B27205"/>
    <w:rsid w:val="00B34E3F"/>
    <w:rsid w:val="00B36DD4"/>
    <w:rsid w:val="00B656BC"/>
    <w:rsid w:val="00B71196"/>
    <w:rsid w:val="00B7658D"/>
    <w:rsid w:val="00B91F00"/>
    <w:rsid w:val="00BB0595"/>
    <w:rsid w:val="00BC1700"/>
    <w:rsid w:val="00C01316"/>
    <w:rsid w:val="00C2312B"/>
    <w:rsid w:val="00C2319A"/>
    <w:rsid w:val="00C32575"/>
    <w:rsid w:val="00C366A3"/>
    <w:rsid w:val="00C47C94"/>
    <w:rsid w:val="00C532D8"/>
    <w:rsid w:val="00C5703F"/>
    <w:rsid w:val="00C64753"/>
    <w:rsid w:val="00C679CC"/>
    <w:rsid w:val="00CA56DB"/>
    <w:rsid w:val="00CB1B5C"/>
    <w:rsid w:val="00CD5D95"/>
    <w:rsid w:val="00D00EDC"/>
    <w:rsid w:val="00D06430"/>
    <w:rsid w:val="00D07F83"/>
    <w:rsid w:val="00D11199"/>
    <w:rsid w:val="00D25AC6"/>
    <w:rsid w:val="00D37A99"/>
    <w:rsid w:val="00D4281D"/>
    <w:rsid w:val="00D53192"/>
    <w:rsid w:val="00D54AFB"/>
    <w:rsid w:val="00D64119"/>
    <w:rsid w:val="00D67C58"/>
    <w:rsid w:val="00D707CC"/>
    <w:rsid w:val="00D71A5F"/>
    <w:rsid w:val="00D75C69"/>
    <w:rsid w:val="00D930C3"/>
    <w:rsid w:val="00DB621B"/>
    <w:rsid w:val="00DC3536"/>
    <w:rsid w:val="00DD0BE4"/>
    <w:rsid w:val="00DD1873"/>
    <w:rsid w:val="00DD4F09"/>
    <w:rsid w:val="00DD62BF"/>
    <w:rsid w:val="00DF5225"/>
    <w:rsid w:val="00E32EEB"/>
    <w:rsid w:val="00E37DF8"/>
    <w:rsid w:val="00E41731"/>
    <w:rsid w:val="00E449A9"/>
    <w:rsid w:val="00E4644A"/>
    <w:rsid w:val="00E51128"/>
    <w:rsid w:val="00E5460E"/>
    <w:rsid w:val="00E547F5"/>
    <w:rsid w:val="00E569BF"/>
    <w:rsid w:val="00E73766"/>
    <w:rsid w:val="00E8419B"/>
    <w:rsid w:val="00E95AC6"/>
    <w:rsid w:val="00E9733D"/>
    <w:rsid w:val="00EA6A00"/>
    <w:rsid w:val="00ED2C26"/>
    <w:rsid w:val="00ED48C5"/>
    <w:rsid w:val="00EE0E0D"/>
    <w:rsid w:val="00EE1FDD"/>
    <w:rsid w:val="00EF7F33"/>
    <w:rsid w:val="00F20A22"/>
    <w:rsid w:val="00F245D0"/>
    <w:rsid w:val="00F27E98"/>
    <w:rsid w:val="00F30146"/>
    <w:rsid w:val="00F31403"/>
    <w:rsid w:val="00F317A2"/>
    <w:rsid w:val="00F37E3E"/>
    <w:rsid w:val="00F40345"/>
    <w:rsid w:val="00F556E2"/>
    <w:rsid w:val="00F55BE9"/>
    <w:rsid w:val="00F762AD"/>
    <w:rsid w:val="00F76BB2"/>
    <w:rsid w:val="00F82F3B"/>
    <w:rsid w:val="00FA43B4"/>
    <w:rsid w:val="00FB68C6"/>
    <w:rsid w:val="00FC3D4F"/>
    <w:rsid w:val="00FC40CF"/>
    <w:rsid w:val="00FD4C8C"/>
    <w:rsid w:val="00FE430E"/>
    <w:rsid w:val="00FF6D4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CEA98"/>
  <w15:docId w15:val="{046C33A5-D0F3-416A-8B9A-8FB90D03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7D4"/>
  </w:style>
  <w:style w:type="paragraph" w:styleId="Nagwek1">
    <w:name w:val="heading 1"/>
    <w:basedOn w:val="Normalny"/>
    <w:next w:val="Normalny"/>
    <w:link w:val="Nagwek1Znak"/>
    <w:uiPriority w:val="9"/>
    <w:qFormat/>
    <w:rsid w:val="00AA5B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957A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D4281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unhideWhenUsed/>
    <w:qFormat/>
    <w:rsid w:val="0052080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3D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3D4F"/>
  </w:style>
  <w:style w:type="paragraph" w:styleId="Stopka">
    <w:name w:val="footer"/>
    <w:basedOn w:val="Normalny"/>
    <w:link w:val="StopkaZnak"/>
    <w:uiPriority w:val="99"/>
    <w:unhideWhenUsed/>
    <w:rsid w:val="00FC3D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3D4F"/>
  </w:style>
  <w:style w:type="paragraph" w:styleId="Tekstdymka">
    <w:name w:val="Balloon Text"/>
    <w:basedOn w:val="Normalny"/>
    <w:link w:val="TekstdymkaZnak"/>
    <w:uiPriority w:val="99"/>
    <w:semiHidden/>
    <w:unhideWhenUsed/>
    <w:rsid w:val="00FC3D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3D4F"/>
    <w:rPr>
      <w:rFonts w:ascii="Tahoma" w:hAnsi="Tahoma" w:cs="Tahoma"/>
      <w:sz w:val="16"/>
      <w:szCs w:val="16"/>
    </w:rPr>
  </w:style>
  <w:style w:type="paragraph" w:customStyle="1" w:styleId="Standard">
    <w:name w:val="Standard"/>
    <w:rsid w:val="00B27205"/>
    <w:pPr>
      <w:suppressAutoHyphens/>
      <w:autoSpaceDN w:val="0"/>
      <w:textAlignment w:val="baseline"/>
    </w:pPr>
    <w:rPr>
      <w:rFonts w:ascii="Calibri" w:eastAsia="SimSun" w:hAnsi="Calibri" w:cs="F"/>
      <w:kern w:val="3"/>
      <w:lang w:eastAsia="pl-PL"/>
    </w:rPr>
  </w:style>
  <w:style w:type="character" w:customStyle="1" w:styleId="Nagwek3Znak">
    <w:name w:val="Nagłówek 3 Znak"/>
    <w:basedOn w:val="Domylnaczcionkaakapitu"/>
    <w:link w:val="Nagwek3"/>
    <w:uiPriority w:val="9"/>
    <w:rsid w:val="00D4281D"/>
    <w:rPr>
      <w:rFonts w:asciiTheme="majorHAnsi" w:eastAsiaTheme="majorEastAsia" w:hAnsiTheme="majorHAnsi" w:cstheme="majorBidi"/>
      <w:color w:val="243F60" w:themeColor="accent1" w:themeShade="7F"/>
      <w:sz w:val="24"/>
      <w:szCs w:val="24"/>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C01316"/>
    <w:pPr>
      <w:ind w:left="720"/>
      <w:contextualSpacing/>
    </w:pPr>
  </w:style>
  <w:style w:type="paragraph" w:styleId="Tekstpodstawowy">
    <w:name w:val="Body Text"/>
    <w:basedOn w:val="Normalny"/>
    <w:link w:val="TekstpodstawowyZnak"/>
    <w:uiPriority w:val="99"/>
    <w:rsid w:val="00DD0BE4"/>
    <w:pPr>
      <w:widowControl w:val="0"/>
      <w:autoSpaceDE w:val="0"/>
      <w:autoSpaceDN w:val="0"/>
      <w:adjustRightInd w:val="0"/>
      <w:spacing w:after="113" w:line="280" w:lineRule="atLeast"/>
      <w:ind w:left="1474" w:right="1474"/>
      <w:jc w:val="both"/>
      <w:textAlignment w:val="center"/>
    </w:pPr>
    <w:rPr>
      <w:rFonts w:ascii="Palatino Linotype" w:eastAsia="Times New Roman" w:hAnsi="Palatino Linotype" w:cs="Palatino Linotype"/>
      <w:color w:val="000000"/>
      <w:lang w:eastAsia="pl-PL"/>
    </w:rPr>
  </w:style>
  <w:style w:type="character" w:customStyle="1" w:styleId="TekstpodstawowyZnak">
    <w:name w:val="Tekst podstawowy Znak"/>
    <w:basedOn w:val="Domylnaczcionkaakapitu"/>
    <w:link w:val="Tekstpodstawowy"/>
    <w:uiPriority w:val="99"/>
    <w:rsid w:val="00DD0BE4"/>
    <w:rPr>
      <w:rFonts w:ascii="Palatino Linotype" w:eastAsia="Times New Roman" w:hAnsi="Palatino Linotype" w:cs="Palatino Linotype"/>
      <w:color w:val="000000"/>
      <w:lang w:eastAsia="pl-PL"/>
    </w:rPr>
  </w:style>
  <w:style w:type="character" w:styleId="Hipercze">
    <w:name w:val="Hyperlink"/>
    <w:basedOn w:val="Domylnaczcionkaakapitu"/>
    <w:uiPriority w:val="99"/>
    <w:unhideWhenUsed/>
    <w:rsid w:val="00E41731"/>
    <w:rPr>
      <w:color w:val="0000FF" w:themeColor="hyperlink"/>
      <w:u w:val="single"/>
    </w:rPr>
  </w:style>
  <w:style w:type="paragraph" w:styleId="NormalnyWeb">
    <w:name w:val="Normal (Web)"/>
    <w:basedOn w:val="Normalny"/>
    <w:unhideWhenUsed/>
    <w:rsid w:val="00F20A2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20A22"/>
    <w:rPr>
      <w:b/>
      <w:bCs/>
    </w:rPr>
  </w:style>
  <w:style w:type="character" w:customStyle="1" w:styleId="Nagwek2Znak">
    <w:name w:val="Nagłówek 2 Znak"/>
    <w:basedOn w:val="Domylnaczcionkaakapitu"/>
    <w:link w:val="Nagwek2"/>
    <w:uiPriority w:val="9"/>
    <w:semiHidden/>
    <w:rsid w:val="00957A2D"/>
    <w:rPr>
      <w:rFonts w:asciiTheme="majorHAnsi" w:eastAsiaTheme="majorEastAsia" w:hAnsiTheme="majorHAnsi" w:cstheme="majorBidi"/>
      <w:color w:val="365F91" w:themeColor="accent1" w:themeShade="BF"/>
      <w:sz w:val="26"/>
      <w:szCs w:val="26"/>
    </w:rPr>
  </w:style>
  <w:style w:type="paragraph" w:styleId="Tytu">
    <w:name w:val="Title"/>
    <w:basedOn w:val="Normalny"/>
    <w:link w:val="TytuZnak"/>
    <w:qFormat/>
    <w:rsid w:val="00957A2D"/>
    <w:pPr>
      <w:spacing w:after="0" w:line="36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957A2D"/>
    <w:rPr>
      <w:rFonts w:ascii="Times New Roman" w:eastAsia="Times New Roman" w:hAnsi="Times New Roman" w:cs="Times New Roman"/>
      <w:b/>
      <w:bCs/>
      <w:sz w:val="28"/>
      <w:szCs w:val="24"/>
      <w:lang w:eastAsia="pl-PL"/>
    </w:rPr>
  </w:style>
  <w:style w:type="character" w:styleId="Numerstrony">
    <w:name w:val="page number"/>
    <w:basedOn w:val="Domylnaczcionkaakapitu"/>
    <w:rsid w:val="000364D6"/>
  </w:style>
  <w:style w:type="character" w:customStyle="1" w:styleId="highlight-disabled">
    <w:name w:val="highlight-disabled"/>
    <w:basedOn w:val="Domylnaczcionkaakapitu"/>
    <w:rsid w:val="000B4E61"/>
  </w:style>
  <w:style w:type="character" w:customStyle="1" w:styleId="Nagwek1Znak">
    <w:name w:val="Nagłówek 1 Znak"/>
    <w:basedOn w:val="Domylnaczcionkaakapitu"/>
    <w:link w:val="Nagwek1"/>
    <w:uiPriority w:val="9"/>
    <w:rsid w:val="00AA5BBD"/>
    <w:rPr>
      <w:rFonts w:asciiTheme="majorHAnsi" w:eastAsiaTheme="majorEastAsia" w:hAnsiTheme="majorHAnsi" w:cstheme="majorBidi"/>
      <w:color w:val="365F91" w:themeColor="accent1" w:themeShade="BF"/>
      <w:sz w:val="32"/>
      <w:szCs w:val="32"/>
    </w:rPr>
  </w:style>
  <w:style w:type="paragraph" w:customStyle="1" w:styleId="artykul">
    <w:name w:val="artykul"/>
    <w:basedOn w:val="Normalny"/>
    <w:rsid w:val="00AA5BB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rsid w:val="0052080C"/>
    <w:rPr>
      <w:rFonts w:asciiTheme="majorHAnsi" w:eastAsiaTheme="majorEastAsia" w:hAnsiTheme="majorHAnsi" w:cstheme="majorBidi"/>
      <w:color w:val="365F91" w:themeColor="accent1" w:themeShade="BF"/>
    </w:rPr>
  </w:style>
  <w:style w:type="paragraph" w:customStyle="1" w:styleId="Default">
    <w:name w:val="Default"/>
    <w:rsid w:val="0052080C"/>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tekst">
    <w:name w:val="tekst"/>
    <w:basedOn w:val="Normalny"/>
    <w:rsid w:val="0052080C"/>
    <w:pPr>
      <w:suppressLineNumbers/>
      <w:spacing w:before="60" w:after="60" w:line="240" w:lineRule="auto"/>
      <w:jc w:val="both"/>
    </w:pPr>
    <w:rPr>
      <w:rFonts w:ascii="Times New Roman" w:eastAsia="Times New Roman" w:hAnsi="Times New Roman" w:cs="Times New Roman"/>
      <w:sz w:val="24"/>
      <w:szCs w:val="20"/>
      <w:lang w:eastAsia="pl-PL"/>
    </w:rPr>
  </w:style>
  <w:style w:type="paragraph" w:customStyle="1" w:styleId="normaltableau">
    <w:name w:val="normal_tableau"/>
    <w:basedOn w:val="Normalny"/>
    <w:rsid w:val="0052080C"/>
    <w:pPr>
      <w:spacing w:before="120" w:after="120" w:line="240" w:lineRule="auto"/>
      <w:jc w:val="both"/>
    </w:pPr>
    <w:rPr>
      <w:rFonts w:ascii="Optima" w:eastAsia="Times New Roman" w:hAnsi="Optima" w:cs="Times New Roman"/>
      <w:lang w:val="en-GB"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52080C"/>
  </w:style>
  <w:style w:type="paragraph" w:customStyle="1" w:styleId="Akapitzlist1">
    <w:name w:val="Akapit z listą1"/>
    <w:basedOn w:val="Normalny"/>
    <w:rsid w:val="001D6593"/>
    <w:pPr>
      <w:ind w:left="720"/>
      <w:contextualSpacing/>
    </w:pPr>
    <w:rPr>
      <w:rFonts w:ascii="Calibri" w:eastAsia="Times New Roman" w:hAnsi="Calibri" w:cs="Times New Roman"/>
    </w:rPr>
  </w:style>
  <w:style w:type="paragraph" w:customStyle="1" w:styleId="Rozdzia1">
    <w:name w:val="Rozdział 1"/>
    <w:basedOn w:val="Nagwek1"/>
    <w:next w:val="Rozdzia2"/>
    <w:rsid w:val="001D6593"/>
    <w:pPr>
      <w:numPr>
        <w:numId w:val="1"/>
      </w:numPr>
      <w:spacing w:before="480"/>
      <w:jc w:val="both"/>
    </w:pPr>
    <w:rPr>
      <w:rFonts w:ascii="Calibri" w:eastAsia="Calibri" w:hAnsi="Calibri" w:cs="Times New Roman"/>
      <w:b/>
      <w:color w:val="365F91"/>
      <w:sz w:val="28"/>
      <w:szCs w:val="20"/>
    </w:rPr>
  </w:style>
  <w:style w:type="paragraph" w:customStyle="1" w:styleId="Rozdzia2">
    <w:name w:val="Rozdział2"/>
    <w:basedOn w:val="Nagwek1"/>
    <w:next w:val="Rozdzia3"/>
    <w:rsid w:val="001D6593"/>
    <w:pPr>
      <w:numPr>
        <w:ilvl w:val="1"/>
        <w:numId w:val="1"/>
      </w:numPr>
      <w:tabs>
        <w:tab w:val="left" w:pos="426"/>
      </w:tabs>
      <w:spacing w:before="360"/>
      <w:jc w:val="both"/>
    </w:pPr>
    <w:rPr>
      <w:rFonts w:ascii="Calibri" w:eastAsia="Calibri" w:hAnsi="Calibri" w:cs="Times New Roman"/>
      <w:b/>
      <w:color w:val="auto"/>
      <w:sz w:val="28"/>
      <w:szCs w:val="20"/>
    </w:rPr>
  </w:style>
  <w:style w:type="paragraph" w:customStyle="1" w:styleId="Rozdzia3">
    <w:name w:val="Rozdział3"/>
    <w:basedOn w:val="Nagwek1"/>
    <w:link w:val="Rozdzia3Znak"/>
    <w:rsid w:val="001D6593"/>
    <w:pPr>
      <w:keepNext w:val="0"/>
      <w:numPr>
        <w:ilvl w:val="2"/>
        <w:numId w:val="1"/>
      </w:numPr>
      <w:tabs>
        <w:tab w:val="left" w:pos="851"/>
      </w:tabs>
      <w:spacing w:before="0"/>
      <w:jc w:val="both"/>
    </w:pPr>
    <w:rPr>
      <w:rFonts w:ascii="Calibri" w:eastAsia="Calibri" w:hAnsi="Calibri" w:cs="Times New Roman"/>
      <w:color w:val="auto"/>
      <w:sz w:val="22"/>
      <w:szCs w:val="20"/>
    </w:rPr>
  </w:style>
  <w:style w:type="character" w:customStyle="1" w:styleId="Rozdzia3Znak">
    <w:name w:val="Rozdział3 Znak"/>
    <w:link w:val="Rozdzia3"/>
    <w:locked/>
    <w:rsid w:val="001D6593"/>
    <w:rPr>
      <w:rFonts w:ascii="Calibri" w:eastAsia="Calibri" w:hAnsi="Calibri" w:cs="Times New Roman"/>
      <w:szCs w:val="20"/>
    </w:rPr>
  </w:style>
  <w:style w:type="paragraph" w:styleId="Podtytu">
    <w:name w:val="Subtitle"/>
    <w:basedOn w:val="Normalny"/>
    <w:next w:val="Tekstpodstawowy"/>
    <w:link w:val="PodtytuZnak"/>
    <w:qFormat/>
    <w:rsid w:val="006D198B"/>
    <w:pPr>
      <w:spacing w:after="60" w:line="240" w:lineRule="auto"/>
      <w:jc w:val="center"/>
    </w:pPr>
    <w:rPr>
      <w:rFonts w:ascii="Cambria" w:eastAsia="Andale Sans UI" w:hAnsi="Cambria" w:cs="Cambria"/>
      <w:kern w:val="1"/>
      <w:sz w:val="24"/>
      <w:szCs w:val="24"/>
    </w:rPr>
  </w:style>
  <w:style w:type="character" w:customStyle="1" w:styleId="PodtytuZnak">
    <w:name w:val="Podtytuł Znak"/>
    <w:basedOn w:val="Domylnaczcionkaakapitu"/>
    <w:link w:val="Podtytu"/>
    <w:rsid w:val="006D198B"/>
    <w:rPr>
      <w:rFonts w:ascii="Cambria" w:eastAsia="Andale Sans UI" w:hAnsi="Cambria" w:cs="Cambria"/>
      <w:kern w:val="1"/>
      <w:sz w:val="24"/>
      <w:szCs w:val="24"/>
    </w:rPr>
  </w:style>
  <w:style w:type="character" w:customStyle="1" w:styleId="Nierozpoznanawzmianka1">
    <w:name w:val="Nierozpoznana wzmianka1"/>
    <w:basedOn w:val="Domylnaczcionkaakapitu"/>
    <w:uiPriority w:val="99"/>
    <w:semiHidden/>
    <w:unhideWhenUsed/>
    <w:rsid w:val="00374128"/>
    <w:rPr>
      <w:color w:val="605E5C"/>
      <w:shd w:val="clear" w:color="auto" w:fill="E1DFDD"/>
    </w:rPr>
  </w:style>
  <w:style w:type="character" w:customStyle="1" w:styleId="Teksttreci2">
    <w:name w:val="Tekst treści (2)_"/>
    <w:link w:val="Teksttreci20"/>
    <w:locked/>
    <w:rsid w:val="00495283"/>
    <w:rPr>
      <w:rFonts w:ascii="Times New Roman" w:hAnsi="Times New Roman" w:cs="Times New Roman"/>
      <w:shd w:val="clear" w:color="auto" w:fill="FFFFFF"/>
    </w:rPr>
  </w:style>
  <w:style w:type="paragraph" w:customStyle="1" w:styleId="Teksttreci20">
    <w:name w:val="Tekst treści (2)"/>
    <w:basedOn w:val="Normalny"/>
    <w:link w:val="Teksttreci2"/>
    <w:rsid w:val="00495283"/>
    <w:pPr>
      <w:widowControl w:val="0"/>
      <w:shd w:val="clear" w:color="auto" w:fill="FFFFFF"/>
      <w:spacing w:after="0" w:line="278" w:lineRule="exact"/>
      <w:ind w:hanging="480"/>
    </w:pPr>
    <w:rPr>
      <w:rFonts w:ascii="Times New Roman" w:hAnsi="Times New Roman" w:cs="Times New Roman"/>
    </w:rPr>
  </w:style>
  <w:style w:type="paragraph" w:styleId="Tekstpodstawowywcity">
    <w:name w:val="Body Text Indent"/>
    <w:basedOn w:val="Normalny"/>
    <w:link w:val="TekstpodstawowywcityZnak"/>
    <w:uiPriority w:val="99"/>
    <w:unhideWhenUsed/>
    <w:rsid w:val="001619A7"/>
    <w:pPr>
      <w:spacing w:after="120"/>
      <w:ind w:left="283"/>
    </w:pPr>
  </w:style>
  <w:style w:type="character" w:customStyle="1" w:styleId="TekstpodstawowywcityZnak">
    <w:name w:val="Tekst podstawowy wcięty Znak"/>
    <w:basedOn w:val="Domylnaczcionkaakapitu"/>
    <w:link w:val="Tekstpodstawowywcity"/>
    <w:uiPriority w:val="99"/>
    <w:rsid w:val="001619A7"/>
  </w:style>
  <w:style w:type="character" w:customStyle="1" w:styleId="Nagwek14">
    <w:name w:val="Nagłówek #1 (4)_"/>
    <w:link w:val="Nagwek140"/>
    <w:locked/>
    <w:rsid w:val="001619A7"/>
    <w:rPr>
      <w:rFonts w:ascii="MS Reference Sans Serif" w:hAnsi="MS Reference Sans Serif" w:cs="MS Reference Sans Serif"/>
      <w:shd w:val="clear" w:color="auto" w:fill="FFFFFF"/>
    </w:rPr>
  </w:style>
  <w:style w:type="paragraph" w:customStyle="1" w:styleId="Nagwek140">
    <w:name w:val="Nagłówek #1 (4)"/>
    <w:basedOn w:val="Normalny"/>
    <w:link w:val="Nagwek14"/>
    <w:rsid w:val="001619A7"/>
    <w:pPr>
      <w:widowControl w:val="0"/>
      <w:shd w:val="clear" w:color="auto" w:fill="FFFFFF"/>
      <w:spacing w:before="480" w:after="0" w:line="271" w:lineRule="exact"/>
      <w:outlineLvl w:val="0"/>
    </w:pPr>
    <w:rPr>
      <w:rFonts w:ascii="MS Reference Sans Serif" w:hAnsi="MS Reference Sans Serif" w:cs="MS Reference Sans Serif"/>
    </w:rPr>
  </w:style>
  <w:style w:type="paragraph" w:styleId="Zwykytekst">
    <w:name w:val="Plain Text"/>
    <w:basedOn w:val="Normalny"/>
    <w:link w:val="ZwykytekstZnak"/>
    <w:rsid w:val="001619A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619A7"/>
    <w:rPr>
      <w:rFonts w:ascii="Courier New" w:eastAsia="Times New Roman" w:hAnsi="Courier New" w:cs="Times New Roman"/>
      <w:sz w:val="20"/>
      <w:szCs w:val="20"/>
      <w:lang w:eastAsia="pl-PL"/>
    </w:rPr>
  </w:style>
  <w:style w:type="paragraph" w:customStyle="1" w:styleId="numerowanie">
    <w:name w:val="numerowanie"/>
    <w:basedOn w:val="Normalny"/>
    <w:rsid w:val="001619A7"/>
    <w:pPr>
      <w:spacing w:after="0" w:line="240" w:lineRule="auto"/>
      <w:jc w:val="both"/>
    </w:pPr>
    <w:rPr>
      <w:rFonts w:ascii="Arial" w:eastAsia="Calibri" w:hAnsi="Arial" w:cs="Arial"/>
      <w:spacing w:val="4"/>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20513">
      <w:bodyDiv w:val="1"/>
      <w:marLeft w:val="0"/>
      <w:marRight w:val="0"/>
      <w:marTop w:val="0"/>
      <w:marBottom w:val="0"/>
      <w:divBdr>
        <w:top w:val="none" w:sz="0" w:space="0" w:color="auto"/>
        <w:left w:val="none" w:sz="0" w:space="0" w:color="auto"/>
        <w:bottom w:val="none" w:sz="0" w:space="0" w:color="auto"/>
        <w:right w:val="none" w:sz="0" w:space="0" w:color="auto"/>
      </w:divBdr>
    </w:div>
    <w:div w:id="386101300">
      <w:bodyDiv w:val="1"/>
      <w:marLeft w:val="0"/>
      <w:marRight w:val="0"/>
      <w:marTop w:val="0"/>
      <w:marBottom w:val="0"/>
      <w:divBdr>
        <w:top w:val="none" w:sz="0" w:space="0" w:color="auto"/>
        <w:left w:val="none" w:sz="0" w:space="0" w:color="auto"/>
        <w:bottom w:val="none" w:sz="0" w:space="0" w:color="auto"/>
        <w:right w:val="none" w:sz="0" w:space="0" w:color="auto"/>
      </w:divBdr>
    </w:div>
    <w:div w:id="863599023">
      <w:bodyDiv w:val="1"/>
      <w:marLeft w:val="0"/>
      <w:marRight w:val="0"/>
      <w:marTop w:val="0"/>
      <w:marBottom w:val="0"/>
      <w:divBdr>
        <w:top w:val="none" w:sz="0" w:space="0" w:color="auto"/>
        <w:left w:val="none" w:sz="0" w:space="0" w:color="auto"/>
        <w:bottom w:val="none" w:sz="0" w:space="0" w:color="auto"/>
        <w:right w:val="none" w:sz="0" w:space="0" w:color="auto"/>
      </w:divBdr>
    </w:div>
    <w:div w:id="1023937897">
      <w:bodyDiv w:val="1"/>
      <w:marLeft w:val="0"/>
      <w:marRight w:val="0"/>
      <w:marTop w:val="0"/>
      <w:marBottom w:val="0"/>
      <w:divBdr>
        <w:top w:val="none" w:sz="0" w:space="0" w:color="auto"/>
        <w:left w:val="none" w:sz="0" w:space="0" w:color="auto"/>
        <w:bottom w:val="none" w:sz="0" w:space="0" w:color="auto"/>
        <w:right w:val="none" w:sz="0" w:space="0" w:color="auto"/>
      </w:divBdr>
    </w:div>
    <w:div w:id="1646814903">
      <w:bodyDiv w:val="1"/>
      <w:marLeft w:val="0"/>
      <w:marRight w:val="0"/>
      <w:marTop w:val="0"/>
      <w:marBottom w:val="0"/>
      <w:divBdr>
        <w:top w:val="none" w:sz="0" w:space="0" w:color="auto"/>
        <w:left w:val="none" w:sz="0" w:space="0" w:color="auto"/>
        <w:bottom w:val="none" w:sz="0" w:space="0" w:color="auto"/>
        <w:right w:val="none" w:sz="0" w:space="0" w:color="auto"/>
      </w:divBdr>
    </w:div>
    <w:div w:id="166751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zyna@ipo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9910E-0B02-4380-92A8-C508C755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Pages>
  <Words>4057</Words>
  <Characters>24342</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umig</dc:creator>
  <cp:lastModifiedBy>Ewa Siwek</cp:lastModifiedBy>
  <cp:revision>24</cp:revision>
  <cp:lastPrinted>2024-07-17T08:26:00Z</cp:lastPrinted>
  <dcterms:created xsi:type="dcterms:W3CDTF">2023-10-03T06:29:00Z</dcterms:created>
  <dcterms:modified xsi:type="dcterms:W3CDTF">2024-08-28T08:37:00Z</dcterms:modified>
</cp:coreProperties>
</file>