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46" w:rsidRDefault="00CA3E46">
      <w:pPr>
        <w:pStyle w:val="Heading1"/>
      </w:pPr>
      <w:r>
        <w:t>Załącznik nr 4 do „Zapytania ofertowego”</w:t>
      </w:r>
    </w:p>
    <w:p w:rsidR="00CA3E46" w:rsidRDefault="00CA3E46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CA3E46" w:rsidRDefault="00CA3E46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CA3E46" w:rsidRDefault="00CA3E4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CA3E46" w:rsidRDefault="00CA3E4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CA3E46" w:rsidRDefault="00CA3E4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CA3E46" w:rsidRDefault="00CA3E4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CA3E46" w:rsidRDefault="00CA3E46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CA3E46" w:rsidRDefault="00CA3E46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CA3E46" w:rsidRDefault="00CA3E46">
      <w:pPr>
        <w:pStyle w:val="BodyTextIndent"/>
        <w:ind w:left="0" w:firstLine="0"/>
        <w:rPr>
          <w:b/>
          <w:bCs/>
        </w:rPr>
      </w:pPr>
    </w:p>
    <w:p w:rsidR="00CA3E46" w:rsidRDefault="00CA3E46">
      <w:pPr>
        <w:pStyle w:val="BodyTextIndent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CA3E46" w:rsidRDefault="00CA3E46">
      <w:pPr>
        <w:pStyle w:val="BodyTextIndent"/>
        <w:ind w:left="0" w:firstLine="0"/>
        <w:rPr>
          <w:b/>
          <w:bCs/>
          <w:lang w:eastAsia="pl-PL"/>
        </w:rPr>
      </w:pPr>
    </w:p>
    <w:p w:rsidR="00CA3E46" w:rsidRDefault="00CA3E46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CA3E46" w:rsidRDefault="00CA3E46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posiadamy wiedzę i doświadczenie tj.: w wymaganym okresie</w:t>
      </w:r>
      <w:r>
        <w:rPr>
          <w:rFonts w:ascii="Arial Narrow" w:hAnsi="Arial Narrow" w:cs="Arial Narrow"/>
          <w:b/>
          <w:bCs/>
          <w:color w:val="FF0000"/>
        </w:rPr>
        <w:t xml:space="preserve"> </w:t>
      </w:r>
      <w:r>
        <w:rPr>
          <w:rFonts w:ascii="Arial Narrow" w:hAnsi="Arial Narrow" w:cs="Arial Narrow"/>
          <w:b/>
          <w:bCs/>
        </w:rPr>
        <w:t>wykonał modyfikacje lub wykonał nowe sprzęgi tramwajowe w ilości minimum 4 sztuk w zakresie zgodnym z przedmiotem zamówienia, w ramach jednego lub kilku kontraktów</w:t>
      </w:r>
      <w:r>
        <w:rPr>
          <w:rFonts w:ascii="Arial Narrow" w:hAnsi="Arial Narrow" w:cs="Arial Narrow"/>
          <w:lang w:eastAsia="pl-PL"/>
        </w:rPr>
        <w:t>;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CA3E46" w:rsidRDefault="00CA3E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CA3E46" w:rsidRDefault="00CA3E46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CA3E46" w:rsidRDefault="00CA3E46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               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           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CA3E46" w:rsidRDefault="00CA3E46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                    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2023r., poz. 129)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CA3E46" w:rsidRDefault="00CA3E46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   z tytułu złożenia niniejszej oferty.</w:t>
      </w:r>
    </w:p>
    <w:p w:rsidR="00CA3E46" w:rsidRDefault="00CA3E46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CA3E46" w:rsidRDefault="00CA3E4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CA3E46" w:rsidRDefault="00CA3E46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CA3E46" w:rsidRDefault="00CA3E46">
      <w:pPr>
        <w:spacing w:after="0" w:line="240" w:lineRule="auto"/>
        <w:ind w:left="334" w:hanging="355"/>
        <w:jc w:val="both"/>
        <w:rPr>
          <w:rFonts w:ascii="Arial Narrow" w:hAnsi="Arial Narrow" w:cs="Arial Narrow"/>
          <w:b/>
          <w:bCs/>
        </w:rPr>
      </w:pPr>
    </w:p>
    <w:p w:rsidR="00CA3E46" w:rsidRDefault="00CA3E46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CA3E46" w:rsidRDefault="00CA3E46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CA3E46" w:rsidRDefault="00CA3E46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  <w:bookmarkStart w:id="0" w:name="_GoBack"/>
      <w:bookmarkEnd w:id="0"/>
    </w:p>
    <w:p w:rsidR="00CA3E46" w:rsidRDefault="00CA3E46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CA3E46" w:rsidRDefault="00CA3E46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CA3E46" w:rsidRDefault="00CA3E46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A3E46" w:rsidRDefault="00CA3E46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sectPr w:rsidR="00CA3E46" w:rsidSect="00CA3E46">
      <w:headerReference w:type="default" r:id="rId7"/>
      <w:pgSz w:w="11906" w:h="16838"/>
      <w:pgMar w:top="719" w:right="92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46" w:rsidRDefault="00CA3E46">
      <w:pPr>
        <w:spacing w:after="0" w:line="240" w:lineRule="auto"/>
      </w:pPr>
      <w:r>
        <w:separator/>
      </w:r>
    </w:p>
  </w:endnote>
  <w:endnote w:type="continuationSeparator" w:id="0">
    <w:p w:rsidR="00CA3E46" w:rsidRDefault="00CA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46" w:rsidRDefault="00CA3E46">
      <w:pPr>
        <w:spacing w:after="0" w:line="240" w:lineRule="auto"/>
      </w:pPr>
      <w:r>
        <w:separator/>
      </w:r>
    </w:p>
  </w:footnote>
  <w:footnote w:type="continuationSeparator" w:id="0">
    <w:p w:rsidR="00CA3E46" w:rsidRDefault="00CA3E46">
      <w:pPr>
        <w:spacing w:after="0" w:line="240" w:lineRule="auto"/>
      </w:pPr>
      <w:r>
        <w:continuationSeparator/>
      </w:r>
    </w:p>
  </w:footnote>
  <w:footnote w:id="1">
    <w:p w:rsidR="00CA3E46" w:rsidRDefault="00CA3E46">
      <w:pPr>
        <w:pStyle w:val="FootnoteText"/>
        <w:jc w:val="both"/>
        <w:rPr>
          <w:rFonts w:ascii="Arial Narrow" w:hAnsi="Arial Narrow" w:cs="Arial Narrow"/>
        </w:rPr>
      </w:pPr>
      <w:r>
        <w:rPr>
          <w:rStyle w:val="FootnoteReference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 29 i 30 dyrektywy 2014/25/UE oraz art. 13 lit. a)–d), lit. f)–h) i lit. j) dyrektywy 2009/81/WE na rzecz lub z udziałem:</w:t>
      </w:r>
    </w:p>
    <w:p w:rsidR="00CA3E46" w:rsidRDefault="00CA3E46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CA3E46" w:rsidRDefault="00CA3E46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 ponad 50% należą do podmiotu, o którym mowa w lit. a) niniejszego ustępu; lub</w:t>
      </w:r>
    </w:p>
    <w:p w:rsidR="00CA3E46" w:rsidRDefault="00CA3E46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 imieniu lub pod kierunkiem podmiotu, o którym mowa w lit. a) lub b) niniejszego ustępu,</w:t>
      </w:r>
    </w:p>
    <w:p w:rsidR="00CA3E46" w:rsidRDefault="00CA3E46">
      <w:pPr>
        <w:pStyle w:val="FootnoteText"/>
        <w:jc w:val="both"/>
      </w:pPr>
      <w:r>
        <w:rPr>
          <w:rFonts w:ascii="Arial Narrow" w:hAnsi="Arial Narrow" w:cs="Arial Narrow"/>
        </w:rPr>
        <w:t>w tym podwykonawców, dostawców lub podmiotów, na których zdolności polega się w rozumieniu dyrektyw w sprawie zamówień publicznych,                    w przypadku gdy przypada na nich ponad 10% wartości zamówienia.</w:t>
      </w:r>
    </w:p>
  </w:footnote>
  <w:footnote w:id="2">
    <w:p w:rsidR="00CA3E46" w:rsidRDefault="00CA3E4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FootnoteReference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CA3E46" w:rsidRDefault="00CA3E46">
      <w:pPr>
        <w:numPr>
          <w:ilvl w:val="0"/>
          <w:numId w:val="14"/>
        </w:numPr>
        <w:tabs>
          <w:tab w:val="clear" w:pos="230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3E46" w:rsidRDefault="00CA3E46">
      <w:pPr>
        <w:numPr>
          <w:ilvl w:val="0"/>
          <w:numId w:val="14"/>
        </w:numPr>
        <w:tabs>
          <w:tab w:val="clear" w:pos="230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CA3E46" w:rsidRDefault="00CA3E46">
      <w:pPr>
        <w:numPr>
          <w:ilvl w:val="0"/>
          <w:numId w:val="14"/>
        </w:numPr>
        <w:tabs>
          <w:tab w:val="clear" w:pos="230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46" w:rsidRDefault="00CA3E46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CA3E46" w:rsidRDefault="00CA3E46">
    <w:pPr>
      <w:widowControl w:val="0"/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>„Modyfikacja sprzęgu tramwajowego do wagonu GT6M-ZR”, nr sprawy WZ-090-1/24</w:t>
    </w:r>
  </w:p>
  <w:p w:rsidR="00CA3E46" w:rsidRDefault="00CA3E46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251660288" from="0,-1.95pt" to="531pt,-1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922AE068"/>
    <w:lvl w:ilvl="0" w:tplc="052E2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hybridMultilevel"/>
    <w:tmpl w:val="48EE5E60"/>
    <w:lvl w:ilvl="0" w:tplc="00000002">
      <w:start w:val="1"/>
      <w:numFmt w:val="decimal"/>
      <w:lvlText w:val="%1."/>
      <w:lvlJc w:val="left"/>
      <w:pPr>
        <w:ind w:left="1314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74" w:hanging="180"/>
      </w:pPr>
      <w:rPr>
        <w:rFonts w:ascii="Times New Roman" w:hAnsi="Times New Roman" w:cs="Times New Roman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E4B4F1A"/>
    <w:multiLevelType w:val="hybridMultilevel"/>
    <w:tmpl w:val="C9404E88"/>
    <w:lvl w:ilvl="0" w:tplc="BBD6AD1A">
      <w:start w:val="1"/>
      <w:numFmt w:val="decimal"/>
      <w:lvlText w:val="%1)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E46"/>
    <w:rsid w:val="00CA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next w:val="BodyText"/>
    <w:link w:val="HeaderChar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 w:cs="Arial Narrow"/>
      <w:color w:val="000000"/>
      <w:lang w:eastAsia="zh-C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522</Words>
  <Characters>2976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100394</cp:lastModifiedBy>
  <cp:revision>24</cp:revision>
  <cp:lastPrinted>2023-03-10T10:23:00Z</cp:lastPrinted>
  <dcterms:created xsi:type="dcterms:W3CDTF">2023-07-14T07:33:00Z</dcterms:created>
  <dcterms:modified xsi:type="dcterms:W3CDTF">2024-02-05T11:35:00Z</dcterms:modified>
</cp:coreProperties>
</file>