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5B6C8C07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580EB6">
        <w:rPr>
          <w:rFonts w:ascii="Open Sans" w:hAnsi="Open Sans" w:cs="Open Sans"/>
          <w:color w:val="000000" w:themeColor="text1"/>
          <w:sz w:val="16"/>
          <w:szCs w:val="16"/>
        </w:rPr>
        <w:t>21.11</w:t>
      </w:r>
      <w:r w:rsidR="00380968" w:rsidRPr="00884DDF">
        <w:rPr>
          <w:rFonts w:ascii="Open Sans" w:hAnsi="Open Sans" w:cs="Open Sans"/>
          <w:color w:val="000000" w:themeColor="text1"/>
          <w:sz w:val="16"/>
          <w:szCs w:val="16"/>
        </w:rPr>
        <w:t>.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2023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10EFBB5A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</w:p>
    <w:p w14:paraId="57F329F6" w14:textId="2FDC70F6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77E84097" w14:textId="77777777" w:rsidR="00F078C5" w:rsidRPr="00884DDF" w:rsidRDefault="00F078C5" w:rsidP="0038096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bookmarkStart w:id="0" w:name="_Hlk72488743"/>
    </w:p>
    <w:p w14:paraId="0F0ADC42" w14:textId="25BA1996" w:rsidR="00564ADC" w:rsidRDefault="00B35027" w:rsidP="00B35027">
      <w:pPr>
        <w:suppressAutoHyphens/>
        <w:rPr>
          <w:rFonts w:ascii="Open Sans" w:hAnsi="Open Sans" w:cs="Open Sans"/>
          <w:i/>
          <w:iCs/>
          <w:color w:val="000000"/>
          <w:sz w:val="12"/>
          <w:szCs w:val="12"/>
        </w:rPr>
      </w:pPr>
      <w:bookmarkStart w:id="1" w:name="_Hlk151466970"/>
      <w:bookmarkEnd w:id="0"/>
      <w:r w:rsidRPr="00B35027">
        <w:rPr>
          <w:rFonts w:ascii="Open Sans" w:hAnsi="Open Sans" w:cs="Open Sans"/>
          <w:i/>
          <w:iCs/>
          <w:color w:val="000000"/>
          <w:sz w:val="12"/>
          <w:szCs w:val="12"/>
        </w:rPr>
        <w:t>Nr ogłoszenia :  2023/BZP 00479193/01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br/>
      </w:r>
      <w:r w:rsidRPr="00B35027">
        <w:rPr>
          <w:rFonts w:ascii="Open Sans" w:hAnsi="Open Sans" w:cs="Open Sans"/>
          <w:i/>
          <w:iCs/>
          <w:color w:val="000000"/>
          <w:sz w:val="12"/>
          <w:szCs w:val="12"/>
        </w:rPr>
        <w:t>Nr referencyjny:   60/AP/2023</w:t>
      </w:r>
    </w:p>
    <w:bookmarkEnd w:id="1"/>
    <w:p w14:paraId="66AE7FB7" w14:textId="77777777" w:rsidR="00884DDF" w:rsidRDefault="00884DD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69F0DF74" w14:textId="77777777" w:rsidR="007C3B42" w:rsidRDefault="007C3B42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0E3D8A57" w:rsidR="00DB5C2A" w:rsidRPr="00D5489F" w:rsidRDefault="00536EE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CEC4713" w14:textId="2F04E90D" w:rsidR="00C77380" w:rsidRPr="00013B14" w:rsidRDefault="00D61425" w:rsidP="00380968">
      <w:pPr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Postępowania o udzielenie zamówienia publicznego prowadzonego  w trybie podstawowym bez przeprowadzenia negocjacji, o szacunkowej wartości poniżej 215 000 euro 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</w:t>
      </w:r>
      <w:proofErr w:type="spellStart"/>
      <w:r w:rsidR="00222EE2">
        <w:rPr>
          <w:rFonts w:ascii="Open Sans" w:hAnsi="Open Sans" w:cs="Open Sans"/>
          <w:color w:val="000000"/>
          <w:sz w:val="20"/>
          <w:szCs w:val="20"/>
        </w:rPr>
        <w:t>późn</w:t>
      </w:r>
      <w:proofErr w:type="spellEnd"/>
      <w:r w:rsidR="00222EE2">
        <w:rPr>
          <w:rFonts w:ascii="Open Sans" w:hAnsi="Open Sans" w:cs="Open Sans"/>
          <w:color w:val="000000"/>
          <w:sz w:val="20"/>
          <w:szCs w:val="20"/>
        </w:rPr>
        <w:t xml:space="preserve">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w art. 275 pkt 1 w/w ustawy </w:t>
      </w:r>
      <w:proofErr w:type="spellStart"/>
      <w:r w:rsidR="00222EE2" w:rsidRPr="00222EE2">
        <w:rPr>
          <w:rFonts w:ascii="Open Sans" w:hAnsi="Open Sans" w:cs="Open Sans"/>
          <w:color w:val="000000"/>
          <w:sz w:val="20"/>
          <w:szCs w:val="20"/>
        </w:rPr>
        <w:t>pn</w:t>
      </w:r>
      <w:proofErr w:type="spellEnd"/>
      <w:r w:rsidR="00222EE2" w:rsidRPr="00222EE2">
        <w:rPr>
          <w:rFonts w:ascii="Open Sans" w:hAnsi="Open Sans" w:cs="Open Sans"/>
          <w:color w:val="000000"/>
          <w:sz w:val="20"/>
          <w:szCs w:val="20"/>
        </w:rPr>
        <w:t>:</w:t>
      </w:r>
      <w:r w:rsidR="007C3B42">
        <w:rPr>
          <w:rFonts w:ascii="Open Sans" w:hAnsi="Open Sans" w:cs="Open Sans"/>
          <w:color w:val="000000"/>
          <w:sz w:val="20"/>
          <w:szCs w:val="20"/>
        </w:rPr>
        <w:t xml:space="preserve"> </w:t>
      </w:r>
      <w:bookmarkStart w:id="2" w:name="_Hlk151466986"/>
      <w:r w:rsidR="00B35027" w:rsidRPr="00B35027">
        <w:rPr>
          <w:rFonts w:ascii="Open Sans" w:hAnsi="Open Sans" w:cs="Open Sans"/>
          <w:color w:val="000000"/>
          <w:sz w:val="20"/>
          <w:szCs w:val="20"/>
        </w:rPr>
        <w:t xml:space="preserve">„Remont instalacji (wymiana poszyć przenośników, wymiana poszyć sita, wymiana poszyć rozrywarki worków, wymiana poszyć separatora balistycznego, wymiana poszyć zsypów instalacji) do rozdziału strumienia odpadów w Regionalnym Zakładzie Odzysku Odpadów </w:t>
      </w:r>
      <w:r w:rsidR="00580E60">
        <w:rPr>
          <w:rFonts w:ascii="Open Sans" w:hAnsi="Open Sans" w:cs="Open Sans"/>
          <w:color w:val="000000"/>
          <w:sz w:val="20"/>
          <w:szCs w:val="20"/>
        </w:rPr>
        <w:br/>
      </w:r>
      <w:r w:rsidR="00B35027" w:rsidRPr="00B35027">
        <w:rPr>
          <w:rFonts w:ascii="Open Sans" w:hAnsi="Open Sans" w:cs="Open Sans"/>
          <w:color w:val="000000"/>
          <w:sz w:val="20"/>
          <w:szCs w:val="20"/>
        </w:rPr>
        <w:t xml:space="preserve">w Sianowie. </w:t>
      </w:r>
      <w:r w:rsidR="00BD0648" w:rsidRPr="00BD0648">
        <w:rPr>
          <w:rFonts w:ascii="Open Sans" w:hAnsi="Open Sans" w:cs="Open Sans"/>
          <w:color w:val="000000"/>
          <w:sz w:val="20"/>
          <w:szCs w:val="20"/>
        </w:rPr>
        <w:t xml:space="preserve">” </w:t>
      </w:r>
      <w:r w:rsidR="009F0735" w:rsidRPr="009F0735">
        <w:rPr>
          <w:rFonts w:ascii="Open Sans" w:hAnsi="Open Sans" w:cs="Open Sans"/>
          <w:color w:val="000000"/>
          <w:sz w:val="20"/>
          <w:szCs w:val="20"/>
        </w:rPr>
        <w:t xml:space="preserve">        </w:t>
      </w:r>
      <w:r w:rsidR="00884DDF" w:rsidRPr="00884DDF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  </w:t>
      </w:r>
      <w:bookmarkStart w:id="3" w:name="_Hlk126926511"/>
      <w:r w:rsidR="00AE0495" w:rsidRPr="00AE0495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  <w:t xml:space="preserve"> </w:t>
      </w:r>
      <w:r w:rsidR="00C77380" w:rsidRPr="00013B14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  <w:t xml:space="preserve"> </w:t>
      </w:r>
      <w:bookmarkEnd w:id="2"/>
    </w:p>
    <w:p w14:paraId="127F6E31" w14:textId="4B71A42E" w:rsidR="00564FC4" w:rsidRPr="00F91364" w:rsidRDefault="000654CD" w:rsidP="000654CD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r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                                                           </w:t>
      </w:r>
      <w:bookmarkEnd w:id="3"/>
    </w:p>
    <w:p w14:paraId="3B2318AD" w14:textId="5A045C57" w:rsidR="00AF4C32" w:rsidRPr="00AF4C32" w:rsidRDefault="00AF4C32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AF4C32">
        <w:rPr>
          <w:rFonts w:ascii="Open Sans" w:hAnsi="Open Sans" w:cs="Open Sans"/>
          <w:sz w:val="20"/>
          <w:szCs w:val="20"/>
        </w:rPr>
        <w:t>Został</w:t>
      </w:r>
      <w:r w:rsidR="00380968">
        <w:rPr>
          <w:rFonts w:ascii="Open Sans" w:hAnsi="Open Sans" w:cs="Open Sans"/>
          <w:sz w:val="20"/>
          <w:szCs w:val="20"/>
        </w:rPr>
        <w:t xml:space="preserve">y złożone następujące oferty: </w:t>
      </w:r>
      <w:r w:rsidRPr="00AF4C32">
        <w:rPr>
          <w:rFonts w:ascii="Open Sans" w:hAnsi="Open Sans" w:cs="Open Sans"/>
          <w:sz w:val="20"/>
          <w:szCs w:val="20"/>
        </w:rPr>
        <w:t xml:space="preserve"> </w:t>
      </w:r>
    </w:p>
    <w:p w14:paraId="2D3BAFB9" w14:textId="6BCBB894" w:rsidR="009C3B91" w:rsidRPr="009C3B91" w:rsidRDefault="009C3B91" w:rsidP="009C3B91">
      <w:pPr>
        <w:spacing w:line="240" w:lineRule="auto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bookmarkStart w:id="4" w:name="_Hlk132710765"/>
      <w:r w:rsidRPr="009C3B91"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  <w:t xml:space="preserve">Oferta nr 1 </w:t>
      </w:r>
      <w:bookmarkStart w:id="5" w:name="_Hlk151467505"/>
      <w:r w:rsidRPr="009C3B91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GSR Sp. z o.o. ul. Bohaterów Warszawy 30, 75-211 Koszalin</w:t>
      </w:r>
      <w:r w:rsidR="000C51A0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,</w:t>
      </w:r>
    </w:p>
    <w:bookmarkEnd w:id="5"/>
    <w:p w14:paraId="1047F48B" w14:textId="7B62E8F2" w:rsidR="009C3B91" w:rsidRPr="009C3B91" w:rsidRDefault="009C3B91" w:rsidP="009C3B91">
      <w:pPr>
        <w:spacing w:line="240" w:lineRule="auto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9C3B91"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  <w:t xml:space="preserve">Oferta nr 2 </w:t>
      </w:r>
      <w:r w:rsidRPr="009C3B91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GEKA Szczecinek Sp. z o.o. ul. Pilska 9, 78-400 Szczecinek</w:t>
      </w:r>
      <w:r w:rsidR="000C51A0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.</w:t>
      </w:r>
      <w:r w:rsidRPr="009C3B91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 </w:t>
      </w:r>
    </w:p>
    <w:p w14:paraId="337D4320" w14:textId="77777777" w:rsidR="009C3B91" w:rsidRPr="009C3B91" w:rsidRDefault="009C3B91" w:rsidP="009C3B91">
      <w:pPr>
        <w:spacing w:line="240" w:lineRule="auto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</w:pPr>
    </w:p>
    <w:p w14:paraId="7438287B" w14:textId="77777777" w:rsidR="009C3B91" w:rsidRDefault="009C3B91" w:rsidP="009C3B91">
      <w:pPr>
        <w:spacing w:line="240" w:lineRule="auto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</w:pPr>
    </w:p>
    <w:bookmarkEnd w:id="4"/>
    <w:p w14:paraId="70C73E4A" w14:textId="6B1C472B" w:rsidR="00FE38AD" w:rsidRPr="00FE38AD" w:rsidRDefault="00DB5C2A" w:rsidP="0082702D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38757E">
        <w:rPr>
          <w:rFonts w:ascii="Open Sans" w:hAnsi="Open Sans" w:cs="Open Sans"/>
          <w:sz w:val="20"/>
          <w:szCs w:val="20"/>
        </w:rPr>
        <w:t xml:space="preserve">Działając na podstawie art. </w:t>
      </w:r>
      <w:r w:rsidR="00A31D7B" w:rsidRPr="0038757E">
        <w:rPr>
          <w:rFonts w:ascii="Open Sans" w:hAnsi="Open Sans" w:cs="Open Sans"/>
          <w:sz w:val="20"/>
          <w:szCs w:val="20"/>
        </w:rPr>
        <w:t>253</w:t>
      </w:r>
      <w:r w:rsidRPr="0038757E">
        <w:rPr>
          <w:rFonts w:ascii="Open Sans" w:hAnsi="Open Sans" w:cs="Open Sans"/>
          <w:sz w:val="20"/>
          <w:szCs w:val="20"/>
        </w:rPr>
        <w:t xml:space="preserve"> ust. </w:t>
      </w:r>
      <w:r w:rsidR="006A3C3A" w:rsidRPr="0038757E">
        <w:rPr>
          <w:rFonts w:ascii="Open Sans" w:hAnsi="Open Sans" w:cs="Open Sans"/>
          <w:sz w:val="20"/>
          <w:szCs w:val="20"/>
        </w:rPr>
        <w:t xml:space="preserve">1 </w:t>
      </w:r>
      <w:r w:rsidR="0060076D">
        <w:rPr>
          <w:rFonts w:ascii="Open Sans" w:hAnsi="Open Sans" w:cs="Open Sans"/>
          <w:sz w:val="20"/>
          <w:szCs w:val="20"/>
        </w:rPr>
        <w:t>U</w:t>
      </w:r>
      <w:r w:rsidR="00A31D7B" w:rsidRPr="0038757E">
        <w:rPr>
          <w:rFonts w:ascii="Open Sans" w:hAnsi="Open Sans" w:cs="Open Sans"/>
          <w:sz w:val="20"/>
          <w:szCs w:val="20"/>
        </w:rPr>
        <w:t xml:space="preserve">stawy </w:t>
      </w:r>
      <w:r w:rsidR="00853184">
        <w:rPr>
          <w:rFonts w:ascii="Open Sans" w:hAnsi="Open Sans" w:cs="Open Sans"/>
          <w:sz w:val="20"/>
          <w:szCs w:val="20"/>
        </w:rPr>
        <w:t xml:space="preserve">PZP </w:t>
      </w:r>
      <w:r w:rsidR="00A31D7B"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Pr="0038757E">
        <w:rPr>
          <w:rFonts w:ascii="Open Sans" w:hAnsi="Open Sans" w:cs="Open Sans"/>
          <w:sz w:val="20"/>
          <w:szCs w:val="20"/>
        </w:rPr>
        <w:t xml:space="preserve">Zamawiający </w:t>
      </w:r>
      <w:r w:rsidR="00590402" w:rsidRPr="0038757E">
        <w:rPr>
          <w:rFonts w:ascii="Open Sans" w:hAnsi="Open Sans" w:cs="Open Sans"/>
          <w:sz w:val="20"/>
          <w:szCs w:val="20"/>
        </w:rPr>
        <w:t xml:space="preserve">informuje, że </w:t>
      </w:r>
      <w:r w:rsidRPr="0038757E">
        <w:rPr>
          <w:rFonts w:ascii="Open Sans" w:hAnsi="Open Sans" w:cs="Open Sans"/>
          <w:sz w:val="20"/>
          <w:szCs w:val="20"/>
        </w:rPr>
        <w:t>w przedmiotowym postępowaniu dokonał wyboru oferty najkorzystniejszej złożonej przez</w:t>
      </w:r>
      <w:r w:rsidR="0063075C" w:rsidRPr="0063075C">
        <w:t xml:space="preserve"> </w:t>
      </w:r>
      <w:r w:rsidR="0063075C" w:rsidRPr="0063075C">
        <w:rPr>
          <w:rFonts w:ascii="Open Sans" w:hAnsi="Open Sans" w:cs="Open Sans"/>
          <w:sz w:val="20"/>
          <w:szCs w:val="20"/>
        </w:rPr>
        <w:t>GSR Sp. z o.o. ul. Bohaterów Warszawy 30, 75-211 Koszalin</w:t>
      </w:r>
      <w:r w:rsidR="00FE38AD" w:rsidRPr="00FE38AD">
        <w:rPr>
          <w:rFonts w:ascii="Open Sans" w:hAnsi="Open Sans" w:cs="Open Sans"/>
          <w:sz w:val="20"/>
          <w:szCs w:val="20"/>
        </w:rPr>
        <w:t xml:space="preserve"> </w:t>
      </w:r>
      <w:r w:rsidR="0082702D" w:rsidRPr="0082702D">
        <w:rPr>
          <w:sz w:val="20"/>
          <w:szCs w:val="20"/>
        </w:rPr>
        <w:t xml:space="preserve">– </w:t>
      </w:r>
      <w:r w:rsidR="0082702D" w:rsidRPr="0082702D">
        <w:rPr>
          <w:rFonts w:ascii="Open Sans" w:hAnsi="Open Sans" w:cs="Open Sans"/>
          <w:sz w:val="20"/>
          <w:szCs w:val="20"/>
        </w:rPr>
        <w:t>przyznana punktacja w kryterium</w:t>
      </w:r>
      <w:r w:rsidR="00FE38AD">
        <w:rPr>
          <w:rFonts w:ascii="Open Sans" w:hAnsi="Open Sans" w:cs="Open Sans"/>
          <w:sz w:val="20"/>
          <w:szCs w:val="20"/>
        </w:rPr>
        <w:t xml:space="preserve"> </w:t>
      </w:r>
      <w:r w:rsidR="0082702D" w:rsidRPr="0082702D">
        <w:rPr>
          <w:rFonts w:ascii="Open Sans" w:hAnsi="Open Sans" w:cs="Open Sans"/>
          <w:sz w:val="20"/>
          <w:szCs w:val="20"/>
        </w:rPr>
        <w:t xml:space="preserve">cena </w:t>
      </w:r>
      <w:r w:rsidR="0063075C">
        <w:rPr>
          <w:rFonts w:ascii="Open Sans" w:hAnsi="Open Sans" w:cs="Open Sans"/>
          <w:sz w:val="20"/>
          <w:szCs w:val="20"/>
        </w:rPr>
        <w:t>100</w:t>
      </w:r>
      <w:r w:rsidR="0082702D" w:rsidRPr="0082702D">
        <w:rPr>
          <w:rFonts w:ascii="Open Sans" w:hAnsi="Open Sans" w:cs="Open Sans"/>
          <w:sz w:val="20"/>
          <w:szCs w:val="20"/>
        </w:rPr>
        <w:t xml:space="preserve">,00 pkt. </w:t>
      </w:r>
      <w:r w:rsidR="00FE38AD">
        <w:rPr>
          <w:rFonts w:ascii="Open Sans" w:hAnsi="Open Sans" w:cs="Open Sans"/>
          <w:sz w:val="20"/>
          <w:szCs w:val="20"/>
        </w:rPr>
        <w:t xml:space="preserve">, </w:t>
      </w:r>
      <w:r w:rsidR="0082702D">
        <w:rPr>
          <w:rFonts w:ascii="Open Sans" w:hAnsi="Open Sans" w:cs="Open Sans"/>
          <w:sz w:val="20"/>
          <w:szCs w:val="20"/>
        </w:rPr>
        <w:t xml:space="preserve"> </w:t>
      </w:r>
      <w:r w:rsidR="0082702D" w:rsidRPr="0082702D">
        <w:rPr>
          <w:rFonts w:ascii="Open Sans" w:hAnsi="Open Sans" w:cs="Open Sans"/>
          <w:sz w:val="20"/>
          <w:szCs w:val="20"/>
        </w:rPr>
        <w:t xml:space="preserve"> </w:t>
      </w:r>
    </w:p>
    <w:p w14:paraId="452E6D28" w14:textId="77777777" w:rsidR="0063075C" w:rsidRDefault="0063075C" w:rsidP="00DB5C2A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13DD2E16" w14:textId="0A9850EF" w:rsidR="008C69C5" w:rsidRDefault="00DB5C2A" w:rsidP="00DB5C2A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Oferta najkorzystniejsza wybrana została zgodnie z art. </w:t>
      </w:r>
      <w:r w:rsidR="00A31D7B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239  </w:t>
      </w:r>
      <w:r w:rsidR="0060076D">
        <w:rPr>
          <w:rFonts w:ascii="Open Sans" w:eastAsia="Times New Roman" w:hAnsi="Open Sans" w:cs="Open Sans"/>
          <w:color w:val="000000"/>
          <w:sz w:val="20"/>
          <w:szCs w:val="20"/>
        </w:rPr>
        <w:t>U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stawy P</w:t>
      </w:r>
      <w:r w:rsidR="00CF4D80">
        <w:rPr>
          <w:rFonts w:ascii="Open Sans" w:eastAsia="Times New Roman" w:hAnsi="Open Sans" w:cs="Open Sans"/>
          <w:color w:val="000000"/>
          <w:sz w:val="20"/>
          <w:szCs w:val="20"/>
        </w:rPr>
        <w:t>ZP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na podstawie kryter</w:t>
      </w:r>
      <w:r w:rsidRPr="00DC7C60">
        <w:rPr>
          <w:rFonts w:ascii="Open Sans" w:eastAsia="Times New Roman" w:hAnsi="Open Sans" w:cs="Open Sans"/>
          <w:sz w:val="20"/>
          <w:szCs w:val="20"/>
        </w:rPr>
        <w:t>i</w:t>
      </w:r>
      <w:r w:rsidR="0063075C">
        <w:rPr>
          <w:rFonts w:ascii="Open Sans" w:eastAsia="Times New Roman" w:hAnsi="Open Sans" w:cs="Open Sans"/>
          <w:sz w:val="20"/>
          <w:szCs w:val="20"/>
        </w:rPr>
        <w:t xml:space="preserve">um </w:t>
      </w:r>
      <w:r w:rsidR="004E73BC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8C69C5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8C11F4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5572B9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oceny ofert </w:t>
      </w:r>
      <w:r w:rsidRPr="00DC7C60">
        <w:rPr>
          <w:rFonts w:ascii="Open Sans" w:eastAsia="Times New Roman" w:hAnsi="Open Sans" w:cs="Open Sans"/>
          <w:sz w:val="20"/>
          <w:szCs w:val="20"/>
        </w:rPr>
        <w:t>określon</w:t>
      </w:r>
      <w:r w:rsidR="0063075C">
        <w:rPr>
          <w:rFonts w:ascii="Open Sans" w:eastAsia="Times New Roman" w:hAnsi="Open Sans" w:cs="Open Sans"/>
          <w:sz w:val="20"/>
          <w:szCs w:val="20"/>
        </w:rPr>
        <w:t xml:space="preserve">ego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w specyfikacji warunków zamówienia,</w:t>
      </w:r>
      <w:r w:rsidRPr="00DC7C60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8C69C5">
        <w:rPr>
          <w:rFonts w:ascii="Open Sans" w:eastAsia="Times New Roman" w:hAnsi="Open Sans" w:cs="Open Sans"/>
          <w:sz w:val="20"/>
          <w:szCs w:val="20"/>
        </w:rPr>
        <w:t>jakim</w:t>
      </w:r>
      <w:r w:rsidR="004E73BC">
        <w:rPr>
          <w:rFonts w:ascii="Open Sans" w:eastAsia="Times New Roman" w:hAnsi="Open Sans" w:cs="Open Sans"/>
          <w:sz w:val="20"/>
          <w:szCs w:val="20"/>
        </w:rPr>
        <w:t>i</w:t>
      </w:r>
      <w:r w:rsidR="008C69C5">
        <w:rPr>
          <w:rFonts w:ascii="Open Sans" w:eastAsia="Times New Roman" w:hAnsi="Open Sans" w:cs="Open Sans"/>
          <w:sz w:val="20"/>
          <w:szCs w:val="20"/>
        </w:rPr>
        <w:t xml:space="preserve"> była cena</w:t>
      </w:r>
      <w:r w:rsidR="0088317A">
        <w:rPr>
          <w:rFonts w:ascii="Open Sans" w:eastAsia="Times New Roman" w:hAnsi="Open Sans" w:cs="Open Sans"/>
          <w:sz w:val="20"/>
          <w:szCs w:val="20"/>
        </w:rPr>
        <w:t>.</w:t>
      </w:r>
      <w:r w:rsidR="005B2DE3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3065A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</w:p>
    <w:p w14:paraId="380DDDE7" w14:textId="14115B88" w:rsidR="00DB5C2A" w:rsidRPr="0038757E" w:rsidRDefault="00DB5C2A" w:rsidP="00DB5C2A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Oferta </w:t>
      </w:r>
      <w:r w:rsidR="00A22852">
        <w:rPr>
          <w:rFonts w:ascii="Open Sans" w:eastAsia="Times New Roman" w:hAnsi="Open Sans" w:cs="Open Sans"/>
          <w:color w:val="000000"/>
          <w:sz w:val="20"/>
          <w:szCs w:val="20"/>
        </w:rPr>
        <w:t xml:space="preserve">nr 1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otrzymała najwyższą liczbę punktów, obliczoną zgodnie ze wzor</w:t>
      </w:r>
      <w:r w:rsidR="00745D47">
        <w:rPr>
          <w:rFonts w:ascii="Open Sans" w:eastAsia="Times New Roman" w:hAnsi="Open Sans" w:cs="Open Sans"/>
          <w:color w:val="000000"/>
          <w:sz w:val="20"/>
          <w:szCs w:val="20"/>
        </w:rPr>
        <w:t>ami określonymi w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SWZ.</w:t>
      </w:r>
    </w:p>
    <w:p w14:paraId="712452B8" w14:textId="14FAD6DE" w:rsidR="005B2DE3" w:rsidRPr="007F0743" w:rsidRDefault="00DB5C2A" w:rsidP="005B2DE3">
      <w:pPr>
        <w:autoSpaceDE w:val="0"/>
        <w:autoSpaceDN w:val="0"/>
        <w:adjustRightInd w:val="0"/>
        <w:spacing w:after="0"/>
        <w:jc w:val="both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Wykonawca spełnia warunki udziału w postępowaniu, nie podlega wykluczeniu z udziału w</w:t>
      </w:r>
      <w:r w:rsidR="00524C13" w:rsidRPr="0038757E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postępowaniu, oferta jest ważna i nie podlega odrzuceniu.</w:t>
      </w:r>
      <w:r w:rsidR="007D1318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5B2DE3" w:rsidRPr="007F0743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Zgodnie z art. 308 ust. 2 ustawy PZP , </w:t>
      </w:r>
      <w:r w:rsidR="001126C0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br/>
      </w:r>
      <w:r w:rsidR="005B2DE3" w:rsidRPr="007F0743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w przedmiotowym postępowaniu umowa zostanie zawarta</w:t>
      </w:r>
      <w:r w:rsidR="005B2DE3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 </w:t>
      </w:r>
      <w:r w:rsidR="005B2DE3" w:rsidRPr="007F0743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po upływie 5 dni od dnia przesłania niniejszego zawiadomienia.</w:t>
      </w:r>
    </w:p>
    <w:p w14:paraId="7A047DBA" w14:textId="77777777" w:rsidR="00AF4C32" w:rsidRDefault="00AF4C32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6"/>
  </w:num>
  <w:num w:numId="4" w16cid:durableId="591746829">
    <w:abstractNumId w:val="19"/>
  </w:num>
  <w:num w:numId="5" w16cid:durableId="637145465">
    <w:abstractNumId w:val="17"/>
  </w:num>
  <w:num w:numId="6" w16cid:durableId="1302809841">
    <w:abstractNumId w:val="15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5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3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0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4"/>
  </w:num>
  <w:num w:numId="23" w16cid:durableId="1449198264">
    <w:abstractNumId w:val="21"/>
  </w:num>
  <w:num w:numId="24" w16cid:durableId="3227851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4AA5"/>
    <w:rsid w:val="000121E2"/>
    <w:rsid w:val="00013B14"/>
    <w:rsid w:val="000202DD"/>
    <w:rsid w:val="00034055"/>
    <w:rsid w:val="00035F5A"/>
    <w:rsid w:val="0004068C"/>
    <w:rsid w:val="00041FC8"/>
    <w:rsid w:val="00047F50"/>
    <w:rsid w:val="000654CD"/>
    <w:rsid w:val="000807AD"/>
    <w:rsid w:val="00094CAE"/>
    <w:rsid w:val="000A4586"/>
    <w:rsid w:val="000A4F5E"/>
    <w:rsid w:val="000A6C53"/>
    <w:rsid w:val="000B4578"/>
    <w:rsid w:val="000C51A0"/>
    <w:rsid w:val="000F0959"/>
    <w:rsid w:val="000F6043"/>
    <w:rsid w:val="000F7782"/>
    <w:rsid w:val="001126C0"/>
    <w:rsid w:val="00120784"/>
    <w:rsid w:val="00133FC1"/>
    <w:rsid w:val="00145629"/>
    <w:rsid w:val="00145866"/>
    <w:rsid w:val="0015526F"/>
    <w:rsid w:val="001766E4"/>
    <w:rsid w:val="001909E2"/>
    <w:rsid w:val="0019563D"/>
    <w:rsid w:val="001D683E"/>
    <w:rsid w:val="002024F8"/>
    <w:rsid w:val="002034A9"/>
    <w:rsid w:val="00210B02"/>
    <w:rsid w:val="00222EE2"/>
    <w:rsid w:val="002311E1"/>
    <w:rsid w:val="00254C38"/>
    <w:rsid w:val="00261C64"/>
    <w:rsid w:val="00284E7B"/>
    <w:rsid w:val="002B4312"/>
    <w:rsid w:val="002B5E9E"/>
    <w:rsid w:val="002C5090"/>
    <w:rsid w:val="002D6998"/>
    <w:rsid w:val="002E17C2"/>
    <w:rsid w:val="002F5FBD"/>
    <w:rsid w:val="003065AF"/>
    <w:rsid w:val="0031154C"/>
    <w:rsid w:val="00315C1A"/>
    <w:rsid w:val="003374A2"/>
    <w:rsid w:val="00355B37"/>
    <w:rsid w:val="00374536"/>
    <w:rsid w:val="00380968"/>
    <w:rsid w:val="0038757E"/>
    <w:rsid w:val="003922FB"/>
    <w:rsid w:val="00394BD7"/>
    <w:rsid w:val="003C41B5"/>
    <w:rsid w:val="003D1C0E"/>
    <w:rsid w:val="003D4F1C"/>
    <w:rsid w:val="003D7B5D"/>
    <w:rsid w:val="0040161B"/>
    <w:rsid w:val="00402434"/>
    <w:rsid w:val="00403017"/>
    <w:rsid w:val="004031A1"/>
    <w:rsid w:val="00420AC5"/>
    <w:rsid w:val="00423D36"/>
    <w:rsid w:val="00434E5D"/>
    <w:rsid w:val="00435E58"/>
    <w:rsid w:val="00445554"/>
    <w:rsid w:val="0048186C"/>
    <w:rsid w:val="00484B44"/>
    <w:rsid w:val="004A187B"/>
    <w:rsid w:val="004A4C38"/>
    <w:rsid w:val="004C31BC"/>
    <w:rsid w:val="004C6EFD"/>
    <w:rsid w:val="004D284B"/>
    <w:rsid w:val="004E41A3"/>
    <w:rsid w:val="004E6C18"/>
    <w:rsid w:val="004E73BC"/>
    <w:rsid w:val="004F0ACB"/>
    <w:rsid w:val="004F1288"/>
    <w:rsid w:val="00502AB3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ADC"/>
    <w:rsid w:val="00564FC4"/>
    <w:rsid w:val="005727C1"/>
    <w:rsid w:val="00577219"/>
    <w:rsid w:val="00580E60"/>
    <w:rsid w:val="00580EB6"/>
    <w:rsid w:val="005834E0"/>
    <w:rsid w:val="00590402"/>
    <w:rsid w:val="005960AA"/>
    <w:rsid w:val="005A0B3F"/>
    <w:rsid w:val="005A1BDA"/>
    <w:rsid w:val="005B2DE3"/>
    <w:rsid w:val="0060076D"/>
    <w:rsid w:val="006251CE"/>
    <w:rsid w:val="0063075C"/>
    <w:rsid w:val="006508CE"/>
    <w:rsid w:val="0066160A"/>
    <w:rsid w:val="00664675"/>
    <w:rsid w:val="00670AE9"/>
    <w:rsid w:val="00676DC4"/>
    <w:rsid w:val="006967DB"/>
    <w:rsid w:val="006A3C3A"/>
    <w:rsid w:val="006B57E5"/>
    <w:rsid w:val="006C3307"/>
    <w:rsid w:val="006C7277"/>
    <w:rsid w:val="006D4CA7"/>
    <w:rsid w:val="006E5C8E"/>
    <w:rsid w:val="006E68C2"/>
    <w:rsid w:val="0070022B"/>
    <w:rsid w:val="0073061E"/>
    <w:rsid w:val="0073265C"/>
    <w:rsid w:val="00745D47"/>
    <w:rsid w:val="00752FA4"/>
    <w:rsid w:val="00761108"/>
    <w:rsid w:val="00762207"/>
    <w:rsid w:val="00763FAD"/>
    <w:rsid w:val="00776428"/>
    <w:rsid w:val="0077765C"/>
    <w:rsid w:val="0078738A"/>
    <w:rsid w:val="007A23D2"/>
    <w:rsid w:val="007A732A"/>
    <w:rsid w:val="007B399B"/>
    <w:rsid w:val="007C3B42"/>
    <w:rsid w:val="007D1318"/>
    <w:rsid w:val="007E2E0F"/>
    <w:rsid w:val="007F0743"/>
    <w:rsid w:val="007F6583"/>
    <w:rsid w:val="00802F26"/>
    <w:rsid w:val="008213EE"/>
    <w:rsid w:val="008251F5"/>
    <w:rsid w:val="0082702D"/>
    <w:rsid w:val="00833557"/>
    <w:rsid w:val="0084074E"/>
    <w:rsid w:val="008468B2"/>
    <w:rsid w:val="00853184"/>
    <w:rsid w:val="0088317A"/>
    <w:rsid w:val="00884DDF"/>
    <w:rsid w:val="00885C0C"/>
    <w:rsid w:val="008A3A64"/>
    <w:rsid w:val="008C11F4"/>
    <w:rsid w:val="008C69C5"/>
    <w:rsid w:val="008D4E0E"/>
    <w:rsid w:val="0091266C"/>
    <w:rsid w:val="00921E10"/>
    <w:rsid w:val="00924C77"/>
    <w:rsid w:val="00925EC8"/>
    <w:rsid w:val="00940422"/>
    <w:rsid w:val="00942BB4"/>
    <w:rsid w:val="00943A60"/>
    <w:rsid w:val="00956710"/>
    <w:rsid w:val="00962A91"/>
    <w:rsid w:val="009665C4"/>
    <w:rsid w:val="00967542"/>
    <w:rsid w:val="0096789F"/>
    <w:rsid w:val="009842B9"/>
    <w:rsid w:val="009B6301"/>
    <w:rsid w:val="009C1A1B"/>
    <w:rsid w:val="009C3B91"/>
    <w:rsid w:val="009D28FE"/>
    <w:rsid w:val="009F0735"/>
    <w:rsid w:val="009F293F"/>
    <w:rsid w:val="009F2F3D"/>
    <w:rsid w:val="009F5BB6"/>
    <w:rsid w:val="009F6E00"/>
    <w:rsid w:val="00A149AB"/>
    <w:rsid w:val="00A20014"/>
    <w:rsid w:val="00A20317"/>
    <w:rsid w:val="00A21B7D"/>
    <w:rsid w:val="00A22852"/>
    <w:rsid w:val="00A244EA"/>
    <w:rsid w:val="00A30165"/>
    <w:rsid w:val="00A31D7B"/>
    <w:rsid w:val="00A31DEF"/>
    <w:rsid w:val="00A3698F"/>
    <w:rsid w:val="00A50F00"/>
    <w:rsid w:val="00A57F4D"/>
    <w:rsid w:val="00A85AB4"/>
    <w:rsid w:val="00A9238A"/>
    <w:rsid w:val="00A97798"/>
    <w:rsid w:val="00AA2DC7"/>
    <w:rsid w:val="00AD0882"/>
    <w:rsid w:val="00AD352F"/>
    <w:rsid w:val="00AD56BF"/>
    <w:rsid w:val="00AE0495"/>
    <w:rsid w:val="00AE2245"/>
    <w:rsid w:val="00AE3152"/>
    <w:rsid w:val="00AF4C32"/>
    <w:rsid w:val="00B07CBB"/>
    <w:rsid w:val="00B1340D"/>
    <w:rsid w:val="00B35027"/>
    <w:rsid w:val="00B36787"/>
    <w:rsid w:val="00B63750"/>
    <w:rsid w:val="00B73E42"/>
    <w:rsid w:val="00B81547"/>
    <w:rsid w:val="00B86699"/>
    <w:rsid w:val="00BC354D"/>
    <w:rsid w:val="00BD0648"/>
    <w:rsid w:val="00BD61D8"/>
    <w:rsid w:val="00BD7BD7"/>
    <w:rsid w:val="00BF6663"/>
    <w:rsid w:val="00BF733D"/>
    <w:rsid w:val="00C02D8E"/>
    <w:rsid w:val="00C07F3B"/>
    <w:rsid w:val="00C315D8"/>
    <w:rsid w:val="00C334F4"/>
    <w:rsid w:val="00C433B6"/>
    <w:rsid w:val="00C505B6"/>
    <w:rsid w:val="00C53494"/>
    <w:rsid w:val="00C75105"/>
    <w:rsid w:val="00C77380"/>
    <w:rsid w:val="00C81FFF"/>
    <w:rsid w:val="00C86F60"/>
    <w:rsid w:val="00C908B3"/>
    <w:rsid w:val="00CA3D32"/>
    <w:rsid w:val="00CA4715"/>
    <w:rsid w:val="00CA50DC"/>
    <w:rsid w:val="00CA72AD"/>
    <w:rsid w:val="00CC2328"/>
    <w:rsid w:val="00CD2CCC"/>
    <w:rsid w:val="00CD4E21"/>
    <w:rsid w:val="00CD585A"/>
    <w:rsid w:val="00CF1484"/>
    <w:rsid w:val="00CF4D80"/>
    <w:rsid w:val="00D02C5C"/>
    <w:rsid w:val="00D108CA"/>
    <w:rsid w:val="00D115D8"/>
    <w:rsid w:val="00D17CA2"/>
    <w:rsid w:val="00D20881"/>
    <w:rsid w:val="00D26943"/>
    <w:rsid w:val="00D33CF9"/>
    <w:rsid w:val="00D41A88"/>
    <w:rsid w:val="00D53ADB"/>
    <w:rsid w:val="00D5489F"/>
    <w:rsid w:val="00D5650C"/>
    <w:rsid w:val="00D61425"/>
    <w:rsid w:val="00D62CB4"/>
    <w:rsid w:val="00D7673F"/>
    <w:rsid w:val="00D83B86"/>
    <w:rsid w:val="00DB5C2A"/>
    <w:rsid w:val="00DC5F33"/>
    <w:rsid w:val="00DC7C60"/>
    <w:rsid w:val="00E0124C"/>
    <w:rsid w:val="00E35716"/>
    <w:rsid w:val="00E55B55"/>
    <w:rsid w:val="00E726F2"/>
    <w:rsid w:val="00E727B0"/>
    <w:rsid w:val="00E81020"/>
    <w:rsid w:val="00EB19E8"/>
    <w:rsid w:val="00ED72CD"/>
    <w:rsid w:val="00EF0612"/>
    <w:rsid w:val="00F078C5"/>
    <w:rsid w:val="00F52A7B"/>
    <w:rsid w:val="00F54C73"/>
    <w:rsid w:val="00F561D6"/>
    <w:rsid w:val="00F71672"/>
    <w:rsid w:val="00F77AAE"/>
    <w:rsid w:val="00F8616C"/>
    <w:rsid w:val="00F94C57"/>
    <w:rsid w:val="00FB0BBD"/>
    <w:rsid w:val="00FD3E13"/>
    <w:rsid w:val="00F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21</cp:revision>
  <cp:lastPrinted>2022-04-28T10:08:00Z</cp:lastPrinted>
  <dcterms:created xsi:type="dcterms:W3CDTF">2023-10-17T17:36:00Z</dcterms:created>
  <dcterms:modified xsi:type="dcterms:W3CDTF">2023-11-21T13:02:00Z</dcterms:modified>
</cp:coreProperties>
</file>