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86428" w14:textId="441CE5A5" w:rsidR="00116332" w:rsidRDefault="00116332" w:rsidP="00F75B5E">
      <w:pPr>
        <w:jc w:val="right"/>
        <w:rPr>
          <w:b/>
          <w:bCs/>
        </w:rPr>
      </w:pPr>
      <w:r>
        <w:rPr>
          <w:b/>
          <w:bCs/>
        </w:rPr>
        <w:t xml:space="preserve">Wrocław, </w:t>
      </w:r>
      <w:r w:rsidR="000B3820">
        <w:rPr>
          <w:b/>
          <w:bCs/>
        </w:rPr>
        <w:t>03</w:t>
      </w:r>
      <w:r>
        <w:rPr>
          <w:b/>
          <w:bCs/>
        </w:rPr>
        <w:t>.0</w:t>
      </w:r>
      <w:r w:rsidR="000B3820">
        <w:rPr>
          <w:b/>
          <w:bCs/>
        </w:rPr>
        <w:t>7</w:t>
      </w:r>
      <w:r>
        <w:rPr>
          <w:b/>
          <w:bCs/>
        </w:rPr>
        <w:t>.2024 r.</w:t>
      </w:r>
    </w:p>
    <w:p w14:paraId="1ACCB15B" w14:textId="62C81CD9" w:rsidR="00116332" w:rsidRDefault="00116332" w:rsidP="00F75B5E">
      <w:pPr>
        <w:jc w:val="center"/>
        <w:rPr>
          <w:b/>
          <w:bCs/>
        </w:rPr>
      </w:pPr>
      <w:r>
        <w:rPr>
          <w:b/>
          <w:bCs/>
        </w:rPr>
        <w:t>OGŁOSZENIE O SPRZEDAŻY</w:t>
      </w:r>
    </w:p>
    <w:p w14:paraId="2BEF3E39" w14:textId="049E750B" w:rsidR="00116332" w:rsidRDefault="00116332" w:rsidP="00A44217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Dolnośląski Park Innowacji i Nauki, ul. Kwiatkowskiego 4, 52-407 Wrocław  wystawia na sprzedaż:</w:t>
      </w:r>
    </w:p>
    <w:p w14:paraId="3EA34670" w14:textId="4DFCCE2F" w:rsidR="00AC363C" w:rsidRPr="003E788B" w:rsidRDefault="00AC363C" w:rsidP="003E788B">
      <w:pPr>
        <w:jc w:val="center"/>
        <w:rPr>
          <w:b/>
          <w:bCs/>
          <w:i/>
          <w:iCs/>
        </w:rPr>
      </w:pPr>
      <w:r w:rsidRPr="00897EC7">
        <w:rPr>
          <w:b/>
          <w:bCs/>
          <w:i/>
          <w:iCs/>
        </w:rPr>
        <w:t>P</w:t>
      </w:r>
      <w:r w:rsidR="00A44217" w:rsidRPr="00897EC7">
        <w:rPr>
          <w:b/>
          <w:bCs/>
          <w:i/>
          <w:iCs/>
        </w:rPr>
        <w:t>rzyczep</w:t>
      </w:r>
      <w:r w:rsidR="00116332" w:rsidRPr="00897EC7">
        <w:rPr>
          <w:b/>
          <w:bCs/>
          <w:i/>
          <w:iCs/>
        </w:rPr>
        <w:t>ę</w:t>
      </w:r>
      <w:r w:rsidR="00A44217" w:rsidRPr="00897EC7">
        <w:rPr>
          <w:b/>
          <w:bCs/>
          <w:i/>
          <w:iCs/>
        </w:rPr>
        <w:t xml:space="preserve"> rolnicz</w:t>
      </w:r>
      <w:r w:rsidR="00897EC7">
        <w:rPr>
          <w:b/>
          <w:bCs/>
          <w:i/>
          <w:iCs/>
        </w:rPr>
        <w:t>ą</w:t>
      </w:r>
      <w:r w:rsidR="00A44217" w:rsidRPr="00897EC7">
        <w:rPr>
          <w:b/>
          <w:bCs/>
          <w:i/>
          <w:iCs/>
        </w:rPr>
        <w:t xml:space="preserve"> jednoosiow</w:t>
      </w:r>
      <w:r w:rsidR="00116332" w:rsidRPr="00897EC7">
        <w:rPr>
          <w:b/>
          <w:bCs/>
          <w:i/>
          <w:iCs/>
        </w:rPr>
        <w:t>ą</w:t>
      </w:r>
      <w:r w:rsidR="00A44217" w:rsidRPr="00897EC7">
        <w:rPr>
          <w:b/>
          <w:bCs/>
          <w:i/>
          <w:iCs/>
        </w:rPr>
        <w:t xml:space="preserve"> typu M</w:t>
      </w:r>
      <w:r w:rsidR="00333B36" w:rsidRPr="00897EC7">
        <w:rPr>
          <w:b/>
          <w:bCs/>
          <w:i/>
          <w:iCs/>
        </w:rPr>
        <w:t>W</w:t>
      </w:r>
      <w:r w:rsidR="00A44217" w:rsidRPr="00897EC7">
        <w:rPr>
          <w:b/>
          <w:bCs/>
          <w:i/>
          <w:iCs/>
        </w:rPr>
        <w:t>15</w:t>
      </w:r>
      <w:r w:rsidR="00630584" w:rsidRPr="00897EC7">
        <w:rPr>
          <w:b/>
          <w:bCs/>
          <w:i/>
          <w:iCs/>
        </w:rPr>
        <w:t xml:space="preserve">0 </w:t>
      </w:r>
      <w:r w:rsidR="00A44217" w:rsidRPr="00897EC7">
        <w:rPr>
          <w:b/>
          <w:bCs/>
          <w:i/>
          <w:iCs/>
        </w:rPr>
        <w:t>marki MAR-POL JACEK URBAŃSKI</w:t>
      </w:r>
      <w:r w:rsidR="00897EC7" w:rsidRPr="00897EC7">
        <w:rPr>
          <w:b/>
          <w:bCs/>
          <w:i/>
          <w:iCs/>
        </w:rPr>
        <w:t>, n</w:t>
      </w:r>
      <w:r w:rsidRPr="00897EC7">
        <w:rPr>
          <w:b/>
          <w:bCs/>
          <w:i/>
          <w:iCs/>
        </w:rPr>
        <w:t>r seryjny SU9012PW122MA1007</w:t>
      </w:r>
      <w:r w:rsidR="00116332" w:rsidRPr="00897EC7">
        <w:rPr>
          <w:b/>
          <w:bCs/>
          <w:i/>
          <w:iCs/>
        </w:rPr>
        <w:t>, MAR-POL MW150</w:t>
      </w:r>
    </w:p>
    <w:p w14:paraId="529A6FDC" w14:textId="524208C7" w:rsidR="00A44217" w:rsidRDefault="00116332" w:rsidP="00A44217">
      <w:pPr>
        <w:rPr>
          <w:b/>
          <w:bCs/>
        </w:rPr>
      </w:pPr>
      <w:r>
        <w:rPr>
          <w:b/>
          <w:bCs/>
        </w:rPr>
        <w:t>1)</w:t>
      </w:r>
      <w:r>
        <w:rPr>
          <w:b/>
          <w:bCs/>
        </w:rPr>
        <w:tab/>
      </w:r>
      <w:r w:rsidR="00A44217" w:rsidRPr="00A44217">
        <w:rPr>
          <w:b/>
          <w:bCs/>
        </w:rPr>
        <w:t>Dane techniczne:</w:t>
      </w:r>
    </w:p>
    <w:p w14:paraId="7EA68C2F" w14:textId="32256AF6" w:rsidR="00AC363C" w:rsidRPr="00AC363C" w:rsidRDefault="00AC363C" w:rsidP="003E788B">
      <w:pPr>
        <w:spacing w:after="0" w:line="240" w:lineRule="auto"/>
      </w:pPr>
      <w:r w:rsidRPr="00AC363C">
        <w:t>- rok produkcji 2022</w:t>
      </w:r>
    </w:p>
    <w:p w14:paraId="09C2200B" w14:textId="77777777" w:rsidR="00A44217" w:rsidRPr="00A44217" w:rsidRDefault="00A44217" w:rsidP="003E788B">
      <w:pPr>
        <w:spacing w:after="0" w:line="240" w:lineRule="auto"/>
      </w:pPr>
      <w:r w:rsidRPr="00A44217">
        <w:t xml:space="preserve">- </w:t>
      </w:r>
      <w:r w:rsidRPr="00AC363C">
        <w:t>wymiary skrzyni ładunkowej: 1450 x 2450 mm</w:t>
      </w:r>
    </w:p>
    <w:p w14:paraId="775406A8" w14:textId="77777777" w:rsidR="00A44217" w:rsidRPr="00A44217" w:rsidRDefault="00A44217" w:rsidP="003E788B">
      <w:pPr>
        <w:spacing w:after="0" w:line="240" w:lineRule="auto"/>
      </w:pPr>
      <w:r w:rsidRPr="00A44217">
        <w:t>- wysokość burt standardowych: 400 mm</w:t>
      </w:r>
    </w:p>
    <w:p w14:paraId="6D9051DD" w14:textId="77777777" w:rsidR="00A44217" w:rsidRPr="00A44217" w:rsidRDefault="00A44217" w:rsidP="003E788B">
      <w:pPr>
        <w:spacing w:after="0" w:line="240" w:lineRule="auto"/>
      </w:pPr>
      <w:r w:rsidRPr="009D3725">
        <w:t>- burty otwierane</w:t>
      </w:r>
    </w:p>
    <w:p w14:paraId="54A18EC9" w14:textId="15CC9716" w:rsidR="00A44217" w:rsidRPr="00A44217" w:rsidRDefault="00A44217" w:rsidP="003E788B">
      <w:pPr>
        <w:spacing w:after="0" w:line="240" w:lineRule="auto"/>
      </w:pPr>
      <w:r w:rsidRPr="00A44217">
        <w:t xml:space="preserve">- wysyp ładunku </w:t>
      </w:r>
      <w:r w:rsidR="00AC363C">
        <w:t xml:space="preserve">hydrauliczny </w:t>
      </w:r>
      <w:r w:rsidRPr="00A44217">
        <w:t>na 3 strony</w:t>
      </w:r>
    </w:p>
    <w:p w14:paraId="54EF8677" w14:textId="77777777" w:rsidR="00A44217" w:rsidRPr="009D3725" w:rsidRDefault="00A44217" w:rsidP="003E788B">
      <w:pPr>
        <w:spacing w:after="0" w:line="240" w:lineRule="auto"/>
      </w:pPr>
      <w:r w:rsidRPr="009D3725">
        <w:t>- mechaniczna stopa podporowa</w:t>
      </w:r>
    </w:p>
    <w:p w14:paraId="04066E15" w14:textId="77777777" w:rsidR="00A44217" w:rsidRPr="009D3725" w:rsidRDefault="00A44217" w:rsidP="003E788B">
      <w:pPr>
        <w:spacing w:after="0" w:line="240" w:lineRule="auto"/>
      </w:pPr>
      <w:r w:rsidRPr="009D3725">
        <w:t>- kulowy system wywrotu do tyłu</w:t>
      </w:r>
    </w:p>
    <w:p w14:paraId="05B9CFDC" w14:textId="77777777" w:rsidR="00A44217" w:rsidRPr="009D3725" w:rsidRDefault="00A44217" w:rsidP="003E788B">
      <w:pPr>
        <w:spacing w:after="0" w:line="240" w:lineRule="auto"/>
      </w:pPr>
      <w:r w:rsidRPr="009D3725">
        <w:t>- ładowność 1500 kg</w:t>
      </w:r>
    </w:p>
    <w:p w14:paraId="23834E72" w14:textId="18927577" w:rsidR="00AC363C" w:rsidRPr="009D3725" w:rsidRDefault="00AC363C" w:rsidP="003E788B">
      <w:pPr>
        <w:spacing w:after="0" w:line="240" w:lineRule="auto"/>
      </w:pPr>
      <w:r w:rsidRPr="009D3725">
        <w:t>- masa właściwa 650 kg</w:t>
      </w:r>
    </w:p>
    <w:p w14:paraId="4467CF30" w14:textId="77777777" w:rsidR="00A44217" w:rsidRPr="00A44217" w:rsidRDefault="00A44217" w:rsidP="003E788B">
      <w:pPr>
        <w:spacing w:after="0" w:line="240" w:lineRule="auto"/>
      </w:pPr>
      <w:r w:rsidRPr="009D3725">
        <w:t>- koła 10.0/75-15.3</w:t>
      </w:r>
    </w:p>
    <w:p w14:paraId="5D843AFA" w14:textId="44BD82AC" w:rsidR="00A44217" w:rsidRPr="00A44217" w:rsidRDefault="00A44217" w:rsidP="003E788B">
      <w:pPr>
        <w:spacing w:after="0" w:line="240" w:lineRule="auto"/>
      </w:pPr>
      <w:r w:rsidRPr="009D3725">
        <w:t xml:space="preserve">- gwarancja pisemna </w:t>
      </w:r>
      <w:r w:rsidR="00AC363C" w:rsidRPr="009D3725">
        <w:t xml:space="preserve">36 </w:t>
      </w:r>
      <w:r w:rsidRPr="009D3725">
        <w:t>miesięcy</w:t>
      </w:r>
      <w:r w:rsidR="00AC363C" w:rsidRPr="009D3725">
        <w:t xml:space="preserve"> – od odbioru 28.12.2022r.</w:t>
      </w:r>
    </w:p>
    <w:p w14:paraId="34D78128" w14:textId="77777777" w:rsidR="00A44217" w:rsidRPr="00A44217" w:rsidRDefault="00A44217" w:rsidP="003E788B">
      <w:pPr>
        <w:spacing w:after="0" w:line="240" w:lineRule="auto"/>
      </w:pPr>
      <w:r w:rsidRPr="009D3725">
        <w:t>- wersja wolnobieżna</w:t>
      </w:r>
    </w:p>
    <w:p w14:paraId="6AC720AA" w14:textId="77777777" w:rsidR="00AC363C" w:rsidRDefault="00AC363C" w:rsidP="003E788B">
      <w:pPr>
        <w:spacing w:after="0" w:line="240" w:lineRule="auto"/>
      </w:pPr>
      <w:r w:rsidRPr="00A44217">
        <w:t xml:space="preserve">- układ hamulcowy najazdowy </w:t>
      </w:r>
    </w:p>
    <w:p w14:paraId="6581967A" w14:textId="11CA436B" w:rsidR="00AC363C" w:rsidRDefault="00AC363C" w:rsidP="003E788B">
      <w:pPr>
        <w:spacing w:after="0" w:line="240" w:lineRule="auto"/>
      </w:pPr>
      <w:r>
        <w:t>- hamulec parkingowy</w:t>
      </w:r>
    </w:p>
    <w:p w14:paraId="0255FC63" w14:textId="6C4B1EF1" w:rsidR="00AC363C" w:rsidRDefault="00AC363C" w:rsidP="003E788B">
      <w:pPr>
        <w:spacing w:after="0" w:line="240" w:lineRule="auto"/>
      </w:pPr>
      <w:r>
        <w:t>- zaczep sworzniowy</w:t>
      </w:r>
    </w:p>
    <w:p w14:paraId="60ABD072" w14:textId="52E68997" w:rsidR="00AC363C" w:rsidRDefault="00AC363C" w:rsidP="003E788B">
      <w:pPr>
        <w:spacing w:after="0" w:line="240" w:lineRule="auto"/>
      </w:pPr>
      <w:r>
        <w:t>- nadstawy siatkowe 700 mm</w:t>
      </w:r>
    </w:p>
    <w:p w14:paraId="2ABF2718" w14:textId="6C755502" w:rsidR="00AC363C" w:rsidRDefault="00AC363C" w:rsidP="003E788B">
      <w:pPr>
        <w:spacing w:after="0" w:line="240" w:lineRule="auto"/>
      </w:pPr>
      <w:r>
        <w:t xml:space="preserve">- oświetleniowa instalacja elektryczna </w:t>
      </w:r>
    </w:p>
    <w:p w14:paraId="558D9006" w14:textId="77777777" w:rsidR="009D3725" w:rsidRPr="00920DDE" w:rsidRDefault="009D3725" w:rsidP="003E788B">
      <w:pPr>
        <w:spacing w:after="0" w:line="240" w:lineRule="auto"/>
      </w:pPr>
      <w:r w:rsidRPr="00920DDE">
        <w:t xml:space="preserve">- układ hamulcowy pneumatyczny </w:t>
      </w:r>
    </w:p>
    <w:p w14:paraId="4A82AA6E" w14:textId="1056BE17" w:rsidR="00A44217" w:rsidRPr="00A44217" w:rsidRDefault="00A44217" w:rsidP="003E788B">
      <w:pPr>
        <w:spacing w:after="0" w:line="240" w:lineRule="auto"/>
      </w:pPr>
      <w:r w:rsidRPr="00A44217">
        <w:t>- instrukcja obsługi</w:t>
      </w:r>
    </w:p>
    <w:p w14:paraId="11D12211" w14:textId="77777777" w:rsidR="00A44217" w:rsidRPr="00A44217" w:rsidRDefault="00A44217" w:rsidP="003E788B">
      <w:pPr>
        <w:spacing w:after="0" w:line="240" w:lineRule="auto"/>
      </w:pPr>
      <w:r w:rsidRPr="00A44217">
        <w:t>- Certyfikat unijny CE</w:t>
      </w:r>
    </w:p>
    <w:p w14:paraId="259AB670" w14:textId="4438CFB8" w:rsidR="00A44217" w:rsidRPr="003E788B" w:rsidRDefault="00A44217" w:rsidP="003E788B">
      <w:pPr>
        <w:rPr>
          <w:b/>
          <w:bCs/>
        </w:rPr>
      </w:pPr>
      <w:r w:rsidRPr="00AC363C">
        <w:rPr>
          <w:highlight w:val="yellow"/>
        </w:rPr>
        <w:br/>
      </w:r>
      <w:r w:rsidR="002579FA">
        <w:rPr>
          <w:b/>
          <w:bCs/>
        </w:rPr>
        <w:t xml:space="preserve">2) </w:t>
      </w:r>
      <w:r w:rsidR="003E788B">
        <w:rPr>
          <w:b/>
          <w:bCs/>
        </w:rPr>
        <w:tab/>
      </w:r>
      <w:r w:rsidRPr="00920DDE">
        <w:rPr>
          <w:b/>
          <w:bCs/>
        </w:rPr>
        <w:t>Malowanie:</w:t>
      </w:r>
      <w:r w:rsidRPr="00920DDE">
        <w:br/>
        <w:t>Przyczepy są piaskowane przed malowaniem</w:t>
      </w:r>
    </w:p>
    <w:p w14:paraId="3B55A3C1" w14:textId="77777777" w:rsidR="00A44217" w:rsidRPr="00920DDE" w:rsidRDefault="00A44217" w:rsidP="003E788B">
      <w:pPr>
        <w:spacing w:after="0" w:line="240" w:lineRule="auto"/>
      </w:pPr>
      <w:r w:rsidRPr="00920DDE">
        <w:t>Podkład epoksydowy dwuskładnikowy</w:t>
      </w:r>
    </w:p>
    <w:p w14:paraId="5F77FE60" w14:textId="77777777" w:rsidR="00A44217" w:rsidRDefault="00A44217" w:rsidP="003E788B">
      <w:pPr>
        <w:spacing w:after="0" w:line="240" w:lineRule="auto"/>
      </w:pPr>
      <w:r w:rsidRPr="00920DDE">
        <w:t>Farba nawierzchniowa dwuskładnikowa poliuretanowa</w:t>
      </w:r>
    </w:p>
    <w:p w14:paraId="781DB348" w14:textId="77777777" w:rsidR="00116332" w:rsidRDefault="00116332" w:rsidP="00A44217"/>
    <w:p w14:paraId="1E9F3058" w14:textId="11B37A4B" w:rsidR="005011E5" w:rsidRPr="005011E5" w:rsidRDefault="005011E5" w:rsidP="00A44217">
      <w:pPr>
        <w:rPr>
          <w:b/>
          <w:bCs/>
        </w:rPr>
      </w:pPr>
      <w:r w:rsidRPr="005011E5">
        <w:rPr>
          <w:b/>
          <w:bCs/>
        </w:rPr>
        <w:t>3)</w:t>
      </w:r>
      <w:r w:rsidRPr="005011E5">
        <w:rPr>
          <w:b/>
          <w:bCs/>
        </w:rPr>
        <w:tab/>
        <w:t>Stan techniczny:</w:t>
      </w:r>
    </w:p>
    <w:p w14:paraId="3B489136" w14:textId="4B8856AF" w:rsidR="005011E5" w:rsidRDefault="005011E5" w:rsidP="00A44217">
      <w:r>
        <w:t xml:space="preserve">Przyczepa nie posiada żadnych uszkodzeń. Używana dwa razy. </w:t>
      </w:r>
    </w:p>
    <w:p w14:paraId="2CE7E36F" w14:textId="77777777" w:rsidR="005011E5" w:rsidRPr="00484ED4" w:rsidRDefault="005011E5" w:rsidP="005011E5">
      <w:pPr>
        <w:rPr>
          <w:b/>
          <w:bCs/>
        </w:rPr>
      </w:pPr>
      <w:r w:rsidRPr="00484ED4">
        <w:rPr>
          <w:b/>
          <w:bCs/>
        </w:rPr>
        <w:t xml:space="preserve">Zamawiający dopuszcza możliwość oględzin przed złożeniem oferty, po wcześniejszym uzgodnieniu terminu z Zamawiającym. </w:t>
      </w:r>
    </w:p>
    <w:p w14:paraId="6BEDB698" w14:textId="77777777" w:rsidR="005011E5" w:rsidRPr="005011E5" w:rsidRDefault="005011E5" w:rsidP="00A44217">
      <w:pPr>
        <w:rPr>
          <w:b/>
          <w:bCs/>
        </w:rPr>
      </w:pPr>
    </w:p>
    <w:p w14:paraId="67CE466D" w14:textId="54E1A15B" w:rsidR="005011E5" w:rsidRPr="005011E5" w:rsidRDefault="00116332" w:rsidP="00A44217">
      <w:pPr>
        <w:rPr>
          <w:b/>
          <w:bCs/>
        </w:rPr>
      </w:pPr>
      <w:r w:rsidRPr="005011E5">
        <w:rPr>
          <w:b/>
          <w:bCs/>
        </w:rPr>
        <w:t>2.</w:t>
      </w:r>
      <w:r w:rsidRPr="005011E5">
        <w:rPr>
          <w:b/>
          <w:bCs/>
        </w:rPr>
        <w:tab/>
      </w:r>
      <w:r w:rsidR="005011E5" w:rsidRPr="005011E5">
        <w:rPr>
          <w:b/>
          <w:bCs/>
        </w:rPr>
        <w:t>Miejsce odbioru:</w:t>
      </w:r>
    </w:p>
    <w:p w14:paraId="42B94A21" w14:textId="261DFF0C" w:rsidR="00116332" w:rsidRDefault="00116332" w:rsidP="00A44217">
      <w:r>
        <w:t xml:space="preserve">Przyczepa jest dostępna w Dolnośląskim Centrum Sportu Polana </w:t>
      </w:r>
      <w:proofErr w:type="spellStart"/>
      <w:r>
        <w:t>Jakuszycka</w:t>
      </w:r>
      <w:proofErr w:type="spellEnd"/>
      <w:r>
        <w:t xml:space="preserve">, Jakuszyce 8, 58-580 Szklarska Poręba. </w:t>
      </w:r>
    </w:p>
    <w:p w14:paraId="4AEF7A41" w14:textId="77777777" w:rsidR="00897EC7" w:rsidRDefault="00116332" w:rsidP="003E788B">
      <w:pPr>
        <w:spacing w:after="0" w:line="240" w:lineRule="auto"/>
      </w:pPr>
      <w:r>
        <w:t xml:space="preserve">Osoby do kontaktu: </w:t>
      </w:r>
    </w:p>
    <w:p w14:paraId="0E102861" w14:textId="51293431" w:rsidR="00A44217" w:rsidRDefault="00897EC7" w:rsidP="003E788B">
      <w:pPr>
        <w:spacing w:after="0" w:line="240" w:lineRule="auto"/>
      </w:pPr>
      <w:r>
        <w:lastRenderedPageBreak/>
        <w:t xml:space="preserve">w sprawach merytorycznych: </w:t>
      </w:r>
      <w:r w:rsidR="00116332">
        <w:t>Wojciech Nawrocki (tel. 507460978)</w:t>
      </w:r>
      <w:r w:rsidR="00116332">
        <w:tab/>
      </w:r>
    </w:p>
    <w:p w14:paraId="76A1EFA1" w14:textId="420889B1" w:rsidR="00897EC7" w:rsidRDefault="00897EC7" w:rsidP="003E788B">
      <w:pPr>
        <w:spacing w:after="0" w:line="240" w:lineRule="auto"/>
      </w:pPr>
      <w:r>
        <w:t>w sprawach proceduralnych: Agnieszka Zygadlewicz (tel. 508625673)</w:t>
      </w:r>
    </w:p>
    <w:p w14:paraId="2C4241EA" w14:textId="77777777" w:rsidR="003E788B" w:rsidRDefault="003E788B" w:rsidP="00A44217"/>
    <w:p w14:paraId="23B5C811" w14:textId="23FD19CD" w:rsidR="002579FA" w:rsidRPr="005011E5" w:rsidRDefault="002579FA" w:rsidP="00A44217">
      <w:pPr>
        <w:rPr>
          <w:b/>
          <w:bCs/>
        </w:rPr>
      </w:pPr>
      <w:r w:rsidRPr="005011E5">
        <w:rPr>
          <w:b/>
          <w:bCs/>
        </w:rPr>
        <w:t>3.</w:t>
      </w:r>
      <w:r w:rsidRPr="005011E5">
        <w:rPr>
          <w:b/>
          <w:bCs/>
        </w:rPr>
        <w:tab/>
        <w:t xml:space="preserve">Miejsce złożenia oferty: </w:t>
      </w:r>
    </w:p>
    <w:p w14:paraId="2B89F5A8" w14:textId="7FC313FD" w:rsidR="009A45E1" w:rsidRDefault="002579FA" w:rsidP="009A45E1">
      <w:pPr>
        <w:spacing w:after="0" w:line="240" w:lineRule="auto"/>
      </w:pPr>
      <w:r>
        <w:t>Ofertę należy złożyć</w:t>
      </w:r>
      <w:r w:rsidR="009A45E1">
        <w:t xml:space="preserve"> do Dolnośląskiego Parku Innowacji i Nauki S.A.</w:t>
      </w:r>
      <w:r>
        <w:t xml:space="preserve"> za pomocą </w:t>
      </w:r>
      <w:r w:rsidR="009A45E1">
        <w:t xml:space="preserve">maila na adres: </w:t>
      </w:r>
    </w:p>
    <w:p w14:paraId="41E36946" w14:textId="0BD583E8" w:rsidR="002579FA" w:rsidRDefault="00783105" w:rsidP="009A45E1">
      <w:pPr>
        <w:spacing w:after="0" w:line="240" w:lineRule="auto"/>
      </w:pPr>
      <w:r>
        <w:t>a</w:t>
      </w:r>
      <w:r w:rsidR="009A45E1">
        <w:t>gnieszka</w:t>
      </w:r>
      <w:r>
        <w:t>.zygadlewicz</w:t>
      </w:r>
      <w:r w:rsidR="009A45E1">
        <w:t>@dpin.pl</w:t>
      </w:r>
    </w:p>
    <w:p w14:paraId="63E593C3" w14:textId="77777777" w:rsidR="003E788B" w:rsidRDefault="003E788B" w:rsidP="003E788B">
      <w:pPr>
        <w:spacing w:after="0" w:line="240" w:lineRule="auto"/>
        <w:jc w:val="both"/>
      </w:pPr>
    </w:p>
    <w:p w14:paraId="69827776" w14:textId="0CE2E866" w:rsidR="002579FA" w:rsidRPr="00897EC7" w:rsidRDefault="002579FA" w:rsidP="002579FA">
      <w:pPr>
        <w:jc w:val="both"/>
        <w:rPr>
          <w:b/>
          <w:bCs/>
          <w:i/>
          <w:iCs/>
        </w:rPr>
      </w:pPr>
      <w:r>
        <w:t>4.</w:t>
      </w:r>
      <w:r>
        <w:tab/>
      </w:r>
      <w:r w:rsidRPr="00897EC7">
        <w:rPr>
          <w:b/>
          <w:bCs/>
          <w:i/>
          <w:iCs/>
        </w:rPr>
        <w:t xml:space="preserve">Ofertę  należy złożyć w terminie do dnia </w:t>
      </w:r>
      <w:r w:rsidR="000B3820">
        <w:rPr>
          <w:b/>
          <w:bCs/>
          <w:i/>
          <w:iCs/>
        </w:rPr>
        <w:t>12</w:t>
      </w:r>
      <w:r w:rsidRPr="00897EC7">
        <w:rPr>
          <w:b/>
          <w:bCs/>
          <w:i/>
          <w:iCs/>
        </w:rPr>
        <w:t>.07.2024r. godz. 1</w:t>
      </w:r>
      <w:r w:rsidR="000B3820">
        <w:rPr>
          <w:b/>
          <w:bCs/>
          <w:i/>
          <w:iCs/>
        </w:rPr>
        <w:t>3</w:t>
      </w:r>
      <w:r w:rsidRPr="00897EC7">
        <w:rPr>
          <w:b/>
          <w:bCs/>
          <w:i/>
          <w:iCs/>
        </w:rPr>
        <w:t>:00.</w:t>
      </w:r>
    </w:p>
    <w:p w14:paraId="65E025F8" w14:textId="63CCC8D6" w:rsidR="002579FA" w:rsidRDefault="002579FA" w:rsidP="002579FA">
      <w:pPr>
        <w:jc w:val="both"/>
      </w:pPr>
      <w:r>
        <w:t xml:space="preserve">5. </w:t>
      </w:r>
      <w:r>
        <w:tab/>
        <w:t>Wymagania, jakim powinna opowiadać oferta:</w:t>
      </w:r>
    </w:p>
    <w:p w14:paraId="6D9015B5" w14:textId="11D3CC3F" w:rsidR="002579FA" w:rsidRDefault="002579FA" w:rsidP="003E788B">
      <w:pPr>
        <w:spacing w:after="0" w:line="240" w:lineRule="auto"/>
        <w:jc w:val="both"/>
      </w:pPr>
      <w:r>
        <w:t>Oferta musi zawierać:</w:t>
      </w:r>
    </w:p>
    <w:p w14:paraId="4F505FD5" w14:textId="5FC26E7E" w:rsidR="002579FA" w:rsidRDefault="002579FA" w:rsidP="003E788B">
      <w:pPr>
        <w:spacing w:after="0" w:line="240" w:lineRule="auto"/>
        <w:jc w:val="both"/>
      </w:pPr>
      <w:r>
        <w:t xml:space="preserve">1) imię, nazwisko, adres lub nazwę (firma) i siedzibą </w:t>
      </w:r>
      <w:r w:rsidR="000F016F">
        <w:t>oferenta</w:t>
      </w:r>
    </w:p>
    <w:p w14:paraId="3B265E57" w14:textId="6CC0B767" w:rsidR="002579FA" w:rsidRDefault="002579FA" w:rsidP="003E788B">
      <w:pPr>
        <w:spacing w:after="0" w:line="240" w:lineRule="auto"/>
        <w:jc w:val="both"/>
      </w:pPr>
      <w:r>
        <w:t xml:space="preserve">2) oferowaną cenę netto i </w:t>
      </w:r>
      <w:r w:rsidR="000F016F">
        <w:t>brutto</w:t>
      </w:r>
      <w:r>
        <w:t xml:space="preserve">, </w:t>
      </w:r>
    </w:p>
    <w:p w14:paraId="35E22C0E" w14:textId="77777777" w:rsidR="00F75B5E" w:rsidRDefault="00F75B5E" w:rsidP="003E788B">
      <w:pPr>
        <w:spacing w:after="0" w:line="240" w:lineRule="auto"/>
        <w:jc w:val="both"/>
      </w:pPr>
    </w:p>
    <w:p w14:paraId="3970C23A" w14:textId="0EB0D648" w:rsidR="000F016F" w:rsidRDefault="000F016F" w:rsidP="00F75B5E">
      <w:pPr>
        <w:spacing w:after="0" w:line="240" w:lineRule="auto"/>
        <w:jc w:val="both"/>
      </w:pPr>
      <w:r>
        <w:t>6.</w:t>
      </w:r>
      <w:r>
        <w:tab/>
        <w:t xml:space="preserve">Cena minimalna </w:t>
      </w:r>
      <w:r w:rsidR="00897EC7">
        <w:t xml:space="preserve">przyczepy </w:t>
      </w:r>
      <w:r>
        <w:t>wynosi: 18.000 zł</w:t>
      </w:r>
      <w:r w:rsidR="003E788B">
        <w:t xml:space="preserve"> netto </w:t>
      </w:r>
    </w:p>
    <w:p w14:paraId="5D59ECA3" w14:textId="6E128EC5" w:rsidR="000F016F" w:rsidRDefault="003E788B" w:rsidP="00F75B5E">
      <w:pPr>
        <w:spacing w:after="0" w:line="240" w:lineRule="auto"/>
        <w:jc w:val="both"/>
      </w:pPr>
      <w:r>
        <w:t>7</w:t>
      </w:r>
      <w:r w:rsidR="000F016F">
        <w:t>.</w:t>
      </w:r>
      <w:r w:rsidR="000F016F">
        <w:tab/>
        <w:t xml:space="preserve">Nabywcą zostaje oferent, który zaoferuje najwyższa cenę za przyczepę. </w:t>
      </w:r>
    </w:p>
    <w:p w14:paraId="7AF09BD8" w14:textId="58B13E1C" w:rsidR="000F016F" w:rsidRDefault="003E788B" w:rsidP="00F75B5E">
      <w:pPr>
        <w:spacing w:after="0" w:line="240" w:lineRule="auto"/>
        <w:jc w:val="both"/>
      </w:pPr>
      <w:r>
        <w:t>8</w:t>
      </w:r>
      <w:r w:rsidR="000F016F">
        <w:t xml:space="preserve">. </w:t>
      </w:r>
      <w:r w:rsidR="000F016F">
        <w:tab/>
        <w:t>W przypadku, gdy uczestnicy zaoferują taką samą cenę, sprzedającemu przysługuje prawo do żądania oferty dodatkowej na inną cenę</w:t>
      </w:r>
      <w:r>
        <w:t>.</w:t>
      </w:r>
    </w:p>
    <w:p w14:paraId="0D11E4F7" w14:textId="5A2CF998" w:rsidR="000F016F" w:rsidRDefault="000F016F" w:rsidP="00F75B5E">
      <w:pPr>
        <w:spacing w:after="0" w:line="240" w:lineRule="auto"/>
        <w:jc w:val="both"/>
      </w:pPr>
      <w:r>
        <w:t xml:space="preserve">Sprzedający zastrzega sobie prawo do przeprowadzenia negocjacji z oferentami po przeanalizowaniu wszystkich złożonych ofert. </w:t>
      </w:r>
    </w:p>
    <w:p w14:paraId="67835DDB" w14:textId="37977308" w:rsidR="000F016F" w:rsidRDefault="003E788B" w:rsidP="00F75B5E">
      <w:pPr>
        <w:spacing w:after="0" w:line="240" w:lineRule="auto"/>
        <w:jc w:val="both"/>
      </w:pPr>
      <w:r>
        <w:t>9</w:t>
      </w:r>
      <w:r w:rsidR="000F016F">
        <w:t>.</w:t>
      </w:r>
      <w:r w:rsidR="000F016F">
        <w:tab/>
        <w:t xml:space="preserve">Nabywca zobowiązany jest do zapłaty ceny nabycia w ciągu 7 dni od daty wystawienia faktury przez Sprzedającego.  </w:t>
      </w:r>
    </w:p>
    <w:p w14:paraId="08E890AD" w14:textId="6DD6F4F8" w:rsidR="000F016F" w:rsidRDefault="003E788B" w:rsidP="00F75B5E">
      <w:pPr>
        <w:spacing w:after="0" w:line="240" w:lineRule="auto"/>
        <w:jc w:val="both"/>
      </w:pPr>
      <w:r>
        <w:t>10</w:t>
      </w:r>
      <w:r w:rsidR="000F016F">
        <w:t xml:space="preserve">. </w:t>
      </w:r>
      <w:r w:rsidR="000F016F">
        <w:tab/>
        <w:t xml:space="preserve">Wydanie przyczepy nastąpi niezwłocznie po zapłaceniu ceny nabycia na podstawie faktury VAT. </w:t>
      </w:r>
    </w:p>
    <w:p w14:paraId="5E221FD5" w14:textId="0650AA10" w:rsidR="000F016F" w:rsidRDefault="003E788B" w:rsidP="00F75B5E">
      <w:pPr>
        <w:spacing w:after="0" w:line="240" w:lineRule="auto"/>
        <w:jc w:val="both"/>
      </w:pPr>
      <w:r>
        <w:t>11</w:t>
      </w:r>
      <w:r w:rsidR="000F016F">
        <w:t xml:space="preserve">. </w:t>
      </w:r>
      <w:r w:rsidR="000F016F">
        <w:tab/>
        <w:t xml:space="preserve">Sprzedający nie udziela gwarancji na przyczepę oraz nie odpowiada za jakiekolwiek wady ukryte. </w:t>
      </w:r>
    </w:p>
    <w:p w14:paraId="5F26BBF4" w14:textId="662A653B" w:rsidR="000F016F" w:rsidRDefault="003E788B" w:rsidP="00F75B5E">
      <w:pPr>
        <w:spacing w:after="0" w:line="240" w:lineRule="auto"/>
        <w:jc w:val="both"/>
      </w:pPr>
      <w:r>
        <w:t>12</w:t>
      </w:r>
      <w:r w:rsidR="000F016F">
        <w:t>.</w:t>
      </w:r>
      <w:r w:rsidR="000F016F">
        <w:tab/>
        <w:t>Sprzedający oświadcza, że przyczepa wystawiona na sprzedaż stanowi jego własność, jest wolna od wad prawnych oraz praw osób trzecich, że nie toczy się żadne postępowanie, którego przedmiotem jest ofertowana przyczepa.</w:t>
      </w:r>
    </w:p>
    <w:p w14:paraId="57A94B27" w14:textId="0D4918DE" w:rsidR="000F016F" w:rsidRDefault="000F016F" w:rsidP="00F75B5E">
      <w:pPr>
        <w:spacing w:after="0" w:line="240" w:lineRule="auto"/>
        <w:jc w:val="both"/>
      </w:pPr>
      <w:r>
        <w:t>1</w:t>
      </w:r>
      <w:r w:rsidR="003E788B">
        <w:t>3</w:t>
      </w:r>
      <w:r>
        <w:t xml:space="preserve">. </w:t>
      </w:r>
      <w:r>
        <w:tab/>
        <w:t xml:space="preserve">W przypadku gdy oferta z najwyższą ceną na poszczególne wagi będzie niższa niż szacowana wartość, złożoną ofertą  uzna się za niewiążącą. </w:t>
      </w:r>
    </w:p>
    <w:p w14:paraId="7B88997D" w14:textId="1A3AB29A" w:rsidR="000F016F" w:rsidRDefault="000F016F" w:rsidP="00F75B5E">
      <w:pPr>
        <w:spacing w:after="0" w:line="240" w:lineRule="auto"/>
        <w:jc w:val="both"/>
      </w:pPr>
      <w:r>
        <w:t>1</w:t>
      </w:r>
      <w:r w:rsidR="003E788B">
        <w:t>4</w:t>
      </w:r>
      <w:r>
        <w:t>.</w:t>
      </w:r>
      <w:r>
        <w:tab/>
      </w:r>
      <w:r w:rsidR="00897EC7">
        <w:t xml:space="preserve">Miejsce odbioru: Dolnośląskie Centrum Sportu Polana </w:t>
      </w:r>
      <w:proofErr w:type="spellStart"/>
      <w:r w:rsidR="00897EC7">
        <w:t>Jakuszycka</w:t>
      </w:r>
      <w:proofErr w:type="spellEnd"/>
      <w:r w:rsidR="00897EC7">
        <w:t xml:space="preserve">. </w:t>
      </w:r>
      <w:r>
        <w:t xml:space="preserve">Wszelkiego rodzaju koszty np.: transportu, załadunku obciążają kupującego. </w:t>
      </w:r>
    </w:p>
    <w:p w14:paraId="53DF84EA" w14:textId="77777777" w:rsidR="00897EC7" w:rsidRDefault="00897EC7" w:rsidP="002579FA">
      <w:pPr>
        <w:jc w:val="both"/>
      </w:pPr>
    </w:p>
    <w:p w14:paraId="753B05DE" w14:textId="77777777" w:rsidR="00897EC7" w:rsidRDefault="00897EC7" w:rsidP="002579FA">
      <w:pPr>
        <w:jc w:val="both"/>
      </w:pPr>
    </w:p>
    <w:p w14:paraId="4078FB5D" w14:textId="54BCC0F6" w:rsidR="00F75B5E" w:rsidRPr="00493012" w:rsidRDefault="00493012" w:rsidP="00493012">
      <w:pPr>
        <w:jc w:val="center"/>
        <w:rPr>
          <w:i/>
          <w:iCs/>
        </w:rPr>
      </w:pPr>
      <w:r w:rsidRPr="00493012">
        <w:rPr>
          <w:i/>
          <w:iCs/>
        </w:rPr>
        <w:t xml:space="preserve">                                                                                                                       Zarząd Spółki DPIN S.A.</w:t>
      </w:r>
    </w:p>
    <w:sectPr w:rsidR="00F75B5E" w:rsidRPr="0049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17"/>
    <w:rsid w:val="000B3820"/>
    <w:rsid w:val="000F016F"/>
    <w:rsid w:val="00116332"/>
    <w:rsid w:val="001A39E8"/>
    <w:rsid w:val="00204098"/>
    <w:rsid w:val="002041AF"/>
    <w:rsid w:val="002579FA"/>
    <w:rsid w:val="00272426"/>
    <w:rsid w:val="002E5D93"/>
    <w:rsid w:val="00333B36"/>
    <w:rsid w:val="00365B22"/>
    <w:rsid w:val="00373CB7"/>
    <w:rsid w:val="003E55CB"/>
    <w:rsid w:val="003E788B"/>
    <w:rsid w:val="00484ED4"/>
    <w:rsid w:val="00493012"/>
    <w:rsid w:val="005011E5"/>
    <w:rsid w:val="00630584"/>
    <w:rsid w:val="006B6019"/>
    <w:rsid w:val="007548BA"/>
    <w:rsid w:val="00783105"/>
    <w:rsid w:val="00866B50"/>
    <w:rsid w:val="00897EC7"/>
    <w:rsid w:val="00920DDE"/>
    <w:rsid w:val="00984BB5"/>
    <w:rsid w:val="009A45E1"/>
    <w:rsid w:val="009D3725"/>
    <w:rsid w:val="00A44217"/>
    <w:rsid w:val="00A708CA"/>
    <w:rsid w:val="00AC363C"/>
    <w:rsid w:val="00AF71C1"/>
    <w:rsid w:val="00C518F2"/>
    <w:rsid w:val="00CC3DB3"/>
    <w:rsid w:val="00F52D78"/>
    <w:rsid w:val="00F75B5E"/>
    <w:rsid w:val="00FA131B"/>
    <w:rsid w:val="00FC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D0E8"/>
  <w15:docId w15:val="{15821B6E-15A2-4BEB-A1BC-F8677F8E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42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42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42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42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42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42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42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42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42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42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421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421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421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421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421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421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442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42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42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442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442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4421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4421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4421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42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421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44217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2579FA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Kończyło</dc:creator>
  <cp:keywords/>
  <dc:description/>
  <cp:lastModifiedBy>Agnieszka Zygadlewicz</cp:lastModifiedBy>
  <cp:revision>21</cp:revision>
  <cp:lastPrinted>2024-06-25T11:30:00Z</cp:lastPrinted>
  <dcterms:created xsi:type="dcterms:W3CDTF">2024-06-21T08:35:00Z</dcterms:created>
  <dcterms:modified xsi:type="dcterms:W3CDTF">2024-07-04T08:04:00Z</dcterms:modified>
</cp:coreProperties>
</file>