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D153" w14:textId="77777777" w:rsidR="007B603C" w:rsidRPr="00A83F79" w:rsidRDefault="007B603C" w:rsidP="007B603C">
      <w:pPr>
        <w:rPr>
          <w:rFonts w:ascii="Arial Narrow" w:eastAsia="Times New Roman" w:hAnsi="Arial Narrow" w:cs="Arial"/>
          <w:b/>
          <w:color w:val="000000"/>
          <w:lang w:eastAsia="pl-PL"/>
        </w:rPr>
      </w:pPr>
      <w:r w:rsidRPr="00A83F79">
        <w:rPr>
          <w:rFonts w:ascii="Arial Narrow" w:eastAsia="Times New Roman" w:hAnsi="Arial Narrow" w:cs="Arial"/>
          <w:b/>
          <w:color w:val="000000"/>
          <w:lang w:eastAsia="pl-PL"/>
        </w:rPr>
        <w:t>Załącznik nr 3 do SWZ - Opis Przedmiotu Zamówienia</w:t>
      </w:r>
    </w:p>
    <w:p w14:paraId="3DD9223D" w14:textId="77777777" w:rsidR="007B603C" w:rsidRPr="00A95794" w:rsidRDefault="007B603C" w:rsidP="007B603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2F6895">
        <w:rPr>
          <w:rFonts w:ascii="Arial Narrow" w:eastAsia="Times New Roman" w:hAnsi="Arial Narrow" w:cs="Arial"/>
          <w:kern w:val="1"/>
          <w:lang w:val="x-none" w:eastAsia="ar-SA"/>
        </w:rPr>
        <w:t>PRZEDMIOT ZAMÓWIENIA:</w:t>
      </w:r>
      <w:r w:rsidRPr="002F6895">
        <w:rPr>
          <w:rFonts w:ascii="Arial Narrow" w:eastAsia="Times New Roman" w:hAnsi="Arial Narrow" w:cs="Arial"/>
          <w:kern w:val="1"/>
          <w:lang w:eastAsia="ar-SA"/>
        </w:rPr>
        <w:t xml:space="preserve"> Przedmiotem niniejszej Umowy jest </w:t>
      </w:r>
      <w:bookmarkStart w:id="0" w:name="_Hlk96092566"/>
      <w:r w:rsidRPr="005E225E">
        <w:rPr>
          <w:rFonts w:ascii="Arial Narrow" w:eastAsia="Calibri" w:hAnsi="Arial Narrow" w:cs="Arial"/>
          <w:b/>
        </w:rPr>
        <w:t>Dostaw</w:t>
      </w:r>
      <w:r>
        <w:rPr>
          <w:rFonts w:ascii="Arial Narrow" w:eastAsia="Calibri" w:hAnsi="Arial Narrow" w:cs="Arial"/>
          <w:b/>
        </w:rPr>
        <w:t>a</w:t>
      </w:r>
      <w:r w:rsidRPr="005E225E">
        <w:rPr>
          <w:rFonts w:ascii="Arial Narrow" w:eastAsia="Calibri" w:hAnsi="Arial Narrow" w:cs="Arial"/>
          <w:b/>
        </w:rPr>
        <w:t xml:space="preserve"> </w:t>
      </w:r>
      <w:r>
        <w:rPr>
          <w:b/>
          <w:bCs/>
        </w:rPr>
        <w:t>dziewięciu sztuk z</w:t>
      </w:r>
      <w:r w:rsidRPr="000B7D68">
        <w:rPr>
          <w:b/>
          <w:bCs/>
        </w:rPr>
        <w:t>estaw</w:t>
      </w:r>
      <w:r>
        <w:rPr>
          <w:b/>
          <w:bCs/>
        </w:rPr>
        <w:t xml:space="preserve">ów ewaluacyjnych </w:t>
      </w:r>
      <w:r w:rsidRPr="00CB2084">
        <w:rPr>
          <w:rFonts w:ascii="Arial Narrow" w:eastAsia="Calibri" w:hAnsi="Arial Narrow" w:cs="Arial"/>
          <w:b/>
        </w:rPr>
        <w:t>ISE PW.</w:t>
      </w:r>
      <w:r>
        <w:rPr>
          <w:rFonts w:ascii="Arial Narrow" w:eastAsia="Calibri" w:hAnsi="Arial Narrow" w:cs="Arial"/>
          <w:b/>
        </w:rPr>
        <w:t xml:space="preserve">, </w:t>
      </w:r>
      <w:r w:rsidRPr="0042562F">
        <w:rPr>
          <w:rFonts w:ascii="Arial Narrow" w:hAnsi="Arial Narrow" w:cs="Arial"/>
          <w:b/>
          <w:bCs/>
        </w:rPr>
        <w:t xml:space="preserve">nr </w:t>
      </w:r>
      <w:proofErr w:type="spellStart"/>
      <w:r w:rsidRPr="00A95794">
        <w:rPr>
          <w:rFonts w:ascii="Arial Narrow" w:hAnsi="Arial Narrow" w:cs="Arial"/>
          <w:b/>
          <w:bCs/>
        </w:rPr>
        <w:t>WEiTI</w:t>
      </w:r>
      <w:proofErr w:type="spellEnd"/>
      <w:r w:rsidRPr="00A95794">
        <w:rPr>
          <w:rFonts w:ascii="Arial Narrow" w:hAnsi="Arial Narrow" w:cs="Arial"/>
          <w:b/>
          <w:bCs/>
        </w:rPr>
        <w:t>/  58 /ZP/2022/1033</w:t>
      </w:r>
    </w:p>
    <w:bookmarkEnd w:id="0"/>
    <w:p w14:paraId="4E0343C5" w14:textId="77777777" w:rsidR="007B603C" w:rsidRPr="00A95794" w:rsidRDefault="007B603C" w:rsidP="007B603C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0" w:hanging="357"/>
        <w:jc w:val="both"/>
        <w:rPr>
          <w:rFonts w:ascii="Arial Narrow" w:eastAsia="Times New Roman" w:hAnsi="Arial Narrow" w:cs="Arial"/>
          <w:i/>
          <w:iCs/>
          <w:kern w:val="1"/>
          <w:lang w:eastAsia="ar-SA"/>
        </w:rPr>
      </w:pPr>
      <w:r w:rsidRPr="00A95794">
        <w:rPr>
          <w:rFonts w:ascii="Arial Narrow" w:eastAsia="Times New Roman" w:hAnsi="Arial Narrow" w:cs="Arial"/>
          <w:kern w:val="1"/>
          <w:lang w:eastAsia="ar-SA"/>
        </w:rPr>
        <w:t xml:space="preserve">- miejsce dostawy: </w:t>
      </w:r>
      <w:r w:rsidRPr="00A95794">
        <w:rPr>
          <w:rFonts w:ascii="Arial Narrow" w:eastAsia="Times New Roman" w:hAnsi="Arial Narrow" w:cs="Arial"/>
          <w:i/>
          <w:iCs/>
          <w:kern w:val="1"/>
          <w:lang w:eastAsia="ar-SA"/>
        </w:rPr>
        <w:t xml:space="preserve">Politechnika Warszawska, </w:t>
      </w:r>
      <w:proofErr w:type="spellStart"/>
      <w:r w:rsidRPr="00A95794">
        <w:rPr>
          <w:rFonts w:ascii="Arial Narrow" w:eastAsia="Times New Roman" w:hAnsi="Arial Narrow" w:cs="Arial"/>
          <w:i/>
          <w:iCs/>
          <w:kern w:val="1"/>
          <w:lang w:eastAsia="ar-SA"/>
        </w:rPr>
        <w:t>WEiTI</w:t>
      </w:r>
      <w:proofErr w:type="spellEnd"/>
      <w:r w:rsidRPr="00A95794">
        <w:rPr>
          <w:rFonts w:ascii="Arial Narrow" w:eastAsia="Times New Roman" w:hAnsi="Arial Narrow" w:cs="Arial"/>
          <w:i/>
          <w:iCs/>
          <w:kern w:val="1"/>
          <w:lang w:eastAsia="ar-SA"/>
        </w:rPr>
        <w:t>, Instytut Systemów Elektronicznych</w:t>
      </w:r>
    </w:p>
    <w:p w14:paraId="6E4BAC96" w14:textId="77777777" w:rsidR="007B603C" w:rsidRDefault="007B603C" w:rsidP="007B603C">
      <w:pPr>
        <w:widowControl w:val="0"/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iCs/>
          <w:kern w:val="1"/>
          <w:lang w:eastAsia="ar-SA"/>
        </w:rPr>
      </w:pPr>
      <w:r w:rsidRPr="00A95794">
        <w:rPr>
          <w:rFonts w:ascii="Arial Narrow" w:eastAsia="Times New Roman" w:hAnsi="Arial Narrow" w:cs="Arial"/>
          <w:i/>
          <w:iCs/>
          <w:kern w:val="1"/>
          <w:lang w:eastAsia="ar-SA"/>
        </w:rPr>
        <w:t>Ul. Nowowiejska 15/19, 00-665 Warszawa, pok. 212.</w:t>
      </w:r>
    </w:p>
    <w:p w14:paraId="6828F665" w14:textId="77777777" w:rsidR="007B603C" w:rsidRPr="00A83F79" w:rsidRDefault="007B603C" w:rsidP="007B603C">
      <w:pPr>
        <w:widowControl w:val="0"/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kern w:val="1"/>
          <w:lang w:val="x-none" w:eastAsia="ar-SA"/>
        </w:rPr>
      </w:pPr>
    </w:p>
    <w:p w14:paraId="06815CEF" w14:textId="77777777" w:rsidR="007B603C" w:rsidRPr="00C03860" w:rsidRDefault="007B603C" w:rsidP="007B603C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0" w:hanging="357"/>
        <w:jc w:val="both"/>
        <w:rPr>
          <w:rFonts w:ascii="Arial Narrow" w:eastAsia="Times New Roman" w:hAnsi="Arial Narrow" w:cs="Arial"/>
          <w:kern w:val="1"/>
          <w:lang w:val="x-none" w:eastAsia="ar-SA"/>
        </w:rPr>
      </w:pPr>
      <w:r w:rsidRPr="00A83F79">
        <w:rPr>
          <w:rFonts w:ascii="Arial Narrow" w:eastAsia="Calibri" w:hAnsi="Arial Narrow" w:cs="Arial"/>
        </w:rPr>
        <w:t>WYMAGANIA DOTYCZĄCE PRZEDMIOTU ZAMÓWIENIA:</w:t>
      </w:r>
    </w:p>
    <w:tbl>
      <w:tblPr>
        <w:tblW w:w="23778" w:type="dxa"/>
        <w:tblInd w:w="-1423" w:type="dxa"/>
        <w:tblLayout w:type="fixed"/>
        <w:tblLook w:val="0000" w:firstRow="0" w:lastRow="0" w:firstColumn="0" w:lastColumn="0" w:noHBand="0" w:noVBand="0"/>
      </w:tblPr>
      <w:tblGrid>
        <w:gridCol w:w="536"/>
        <w:gridCol w:w="2029"/>
        <w:gridCol w:w="7071"/>
        <w:gridCol w:w="7071"/>
        <w:gridCol w:w="7071"/>
      </w:tblGrid>
      <w:tr w:rsidR="007B603C" w:rsidRPr="00D73E9E" w14:paraId="33464457" w14:textId="77777777" w:rsidTr="002A190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D6E0F1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/>
                <w:bCs/>
                <w:i/>
              </w:rPr>
              <w:t>Lp.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804627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/>
                <w:bCs/>
                <w:i/>
              </w:rPr>
              <w:t>Parametr techniczny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046BE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/>
                <w:bCs/>
                <w:i/>
              </w:rPr>
              <w:t>Wymagany przez Zamawiającego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76DB8A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D101FD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</w:rPr>
            </w:pPr>
          </w:p>
        </w:tc>
      </w:tr>
      <w:tr w:rsidR="007B603C" w:rsidRPr="00D73E9E" w14:paraId="7ECA881F" w14:textId="77777777" w:rsidTr="002A190A">
        <w:trPr>
          <w:trHeight w:val="320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9B89A25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D73E9E">
              <w:rPr>
                <w:rFonts w:ascii="Arial Narrow" w:hAnsi="Arial Narrow"/>
                <w:b/>
                <w:bCs/>
                <w:i/>
              </w:rPr>
              <w:t xml:space="preserve">Zestawy </w:t>
            </w:r>
            <w:r>
              <w:rPr>
                <w:rFonts w:ascii="Arial Narrow" w:hAnsi="Arial Narrow"/>
                <w:b/>
                <w:bCs/>
                <w:i/>
              </w:rPr>
              <w:t xml:space="preserve">ewaluacyjne </w:t>
            </w:r>
            <w:r w:rsidRPr="00D73E9E">
              <w:rPr>
                <w:rFonts w:ascii="Arial Narrow" w:hAnsi="Arial Narrow"/>
                <w:b/>
                <w:bCs/>
                <w:i/>
              </w:rPr>
              <w:t xml:space="preserve"> </w:t>
            </w:r>
            <w:proofErr w:type="spellStart"/>
            <w:r w:rsidRPr="00D73E9E">
              <w:rPr>
                <w:rFonts w:ascii="Arial Narrow" w:hAnsi="Arial Narrow"/>
                <w:b/>
                <w:bCs/>
                <w:i/>
              </w:rPr>
              <w:t>RFSoC</w:t>
            </w:r>
            <w:proofErr w:type="spellEnd"/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9FE3D6F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9878373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</w:rPr>
            </w:pPr>
          </w:p>
        </w:tc>
      </w:tr>
      <w:tr w:rsidR="007B603C" w:rsidRPr="00D73E9E" w14:paraId="351CA573" w14:textId="77777777" w:rsidTr="002A190A">
        <w:trPr>
          <w:trHeight w:val="4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1A0D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4A41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/>
                <w:bCs/>
              </w:rPr>
              <w:t xml:space="preserve">Zestaw </w:t>
            </w:r>
            <w:r>
              <w:rPr>
                <w:rFonts w:ascii="Arial Narrow" w:hAnsi="Arial Narrow"/>
                <w:b/>
                <w:bCs/>
              </w:rPr>
              <w:t>ewaluacyjny</w:t>
            </w:r>
            <w:r w:rsidRPr="00D73E9E">
              <w:rPr>
                <w:rFonts w:ascii="Arial Narrow" w:hAnsi="Arial Narrow"/>
                <w:b/>
                <w:bCs/>
              </w:rPr>
              <w:t xml:space="preserve"> z układem </w:t>
            </w:r>
            <w:proofErr w:type="spellStart"/>
            <w:r w:rsidRPr="00D73E9E">
              <w:rPr>
                <w:rFonts w:ascii="Arial Narrow" w:hAnsi="Arial Narrow"/>
                <w:b/>
                <w:bCs/>
              </w:rPr>
              <w:t>RFSoC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 o cechach, parametrach i wyposażeniu opisanych w punktach poniżej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57D0" w14:textId="77777777" w:rsidR="007B603C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Ilość: 9 szt.</w:t>
            </w:r>
          </w:p>
          <w:p w14:paraId="344B82E1" w14:textId="77777777" w:rsidR="007B603C" w:rsidRDefault="007B603C" w:rsidP="002A190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</w:rPr>
            </w:pPr>
          </w:p>
          <w:p w14:paraId="4FE8D40B" w14:textId="77777777" w:rsidR="007B603C" w:rsidRPr="00D73E9E" w:rsidRDefault="007B603C" w:rsidP="002A190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</w:rPr>
            </w:pPr>
          </w:p>
          <w:p w14:paraId="321B8FD3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Wymagany minimalny okres gwarancji (dotyczy wszystkich elementów składowych): co najmniej 90 dni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65B8" w14:textId="77777777" w:rsidR="007B603C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TAK     / NIE </w:t>
            </w:r>
          </w:p>
          <w:p w14:paraId="74703C67" w14:textId="77777777" w:rsidR="007B603C" w:rsidRPr="00D73E9E" w:rsidRDefault="007B603C" w:rsidP="002A190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1F3A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7B603C" w:rsidRPr="00D73E9E" w14:paraId="20520A7A" w14:textId="77777777" w:rsidTr="002A190A">
        <w:trPr>
          <w:trHeight w:val="4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B27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</w:rPr>
            </w:pPr>
            <w:r w:rsidRPr="00D73E9E">
              <w:rPr>
                <w:rFonts w:ascii="Arial Narrow" w:hAnsi="Arial Narrow"/>
                <w:bCs/>
                <w:iCs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E0DB" w14:textId="77777777" w:rsidR="007B603C" w:rsidRPr="00D73E9E" w:rsidRDefault="007B603C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73E9E">
              <w:rPr>
                <w:rFonts w:ascii="Arial Narrow" w:hAnsi="Arial Narrow"/>
                <w:b/>
                <w:bCs/>
              </w:rPr>
              <w:t xml:space="preserve">Zestaw ewaluacyjny ZCU 111 z układami scalonymi </w:t>
            </w:r>
            <w:proofErr w:type="spellStart"/>
            <w:r w:rsidRPr="00D73E9E">
              <w:rPr>
                <w:rFonts w:ascii="Arial Narrow" w:hAnsi="Arial Narrow"/>
                <w:b/>
                <w:bCs/>
              </w:rPr>
              <w:t>Zynq</w:t>
            </w:r>
            <w:proofErr w:type="spellEnd"/>
            <w:r w:rsidRPr="00D73E9E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D73E9E">
              <w:rPr>
                <w:rFonts w:ascii="Arial Narrow" w:hAnsi="Arial Narrow"/>
                <w:b/>
                <w:bCs/>
              </w:rPr>
              <w:t>UltraScale</w:t>
            </w:r>
            <w:proofErr w:type="spellEnd"/>
            <w:r w:rsidRPr="00D73E9E">
              <w:rPr>
                <w:rFonts w:ascii="Arial Narrow" w:hAnsi="Arial Narrow"/>
                <w:b/>
                <w:bCs/>
              </w:rPr>
              <w:t xml:space="preserve">+ </w:t>
            </w:r>
            <w:proofErr w:type="spellStart"/>
            <w:r w:rsidRPr="00D73E9E">
              <w:rPr>
                <w:rFonts w:ascii="Arial Narrow" w:hAnsi="Arial Narrow"/>
                <w:b/>
                <w:bCs/>
              </w:rPr>
              <w:t>RFSoC</w:t>
            </w:r>
            <w:proofErr w:type="spellEnd"/>
            <w:r w:rsidRPr="00D73E9E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1BA9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kanałów wyjściowych - 8</w:t>
            </w:r>
          </w:p>
          <w:p w14:paraId="220ADDAA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Liczba kanałów wejściowych – 8 </w:t>
            </w:r>
          </w:p>
          <w:p w14:paraId="15E6903D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Rozdzielczość bitowa przetworników ADC [b] – 12 </w:t>
            </w:r>
          </w:p>
          <w:p w14:paraId="49382098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Rozdzielczość bitowa przetworników DAC [b] – 14 </w:t>
            </w:r>
          </w:p>
          <w:p w14:paraId="0947360C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Częstotliwość próbkowania ADC [MHz] – 4096 </w:t>
            </w:r>
          </w:p>
          <w:p w14:paraId="0BF12123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Częstotliwość próbkowania DAC [MHz] – 6554 </w:t>
            </w:r>
          </w:p>
          <w:p w14:paraId="3C90E6B9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Pamięć w układzie FPGA (PL) (URAM + BRAM) [</w:t>
            </w:r>
            <w:proofErr w:type="spellStart"/>
            <w:r w:rsidRPr="00D73E9E">
              <w:rPr>
                <w:rFonts w:ascii="Arial Narrow" w:hAnsi="Arial Narrow"/>
                <w:bCs/>
              </w:rPr>
              <w:t>Mb</w:t>
            </w:r>
            <w:proofErr w:type="spellEnd"/>
            <w:r w:rsidRPr="00D73E9E">
              <w:rPr>
                <w:rFonts w:ascii="Arial Narrow" w:hAnsi="Arial Narrow"/>
                <w:bCs/>
              </w:rPr>
              <w:t>] – 60,5</w:t>
            </w:r>
          </w:p>
          <w:p w14:paraId="1DF02B17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komórek logicznych (SLC) – 930 000</w:t>
            </w:r>
          </w:p>
          <w:p w14:paraId="21B1C9B4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przerzutników CLB Flip-Flop – 850 000</w:t>
            </w:r>
          </w:p>
          <w:p w14:paraId="3C93C8A5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tablic CLB LUT – 425 000</w:t>
            </w:r>
          </w:p>
          <w:p w14:paraId="0C853C02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bloków mnożących DSP (27bx18b) – 4272</w:t>
            </w:r>
          </w:p>
          <w:p w14:paraId="6E5BD8F0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Liczba </w:t>
            </w:r>
            <w:proofErr w:type="spellStart"/>
            <w:r w:rsidRPr="00D73E9E">
              <w:rPr>
                <w:rFonts w:ascii="Arial Narrow" w:hAnsi="Arial Narrow"/>
                <w:bCs/>
              </w:rPr>
              <w:t>transceiverów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 (GTY) – 16</w:t>
            </w:r>
          </w:p>
          <w:p w14:paraId="549E6293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Maksymalna prędkość </w:t>
            </w:r>
            <w:proofErr w:type="spellStart"/>
            <w:r w:rsidRPr="00D73E9E">
              <w:rPr>
                <w:rFonts w:ascii="Arial Narrow" w:hAnsi="Arial Narrow"/>
                <w:bCs/>
              </w:rPr>
              <w:t>transceiverów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 [</w:t>
            </w:r>
            <w:proofErr w:type="spellStart"/>
            <w:r w:rsidRPr="00D73E9E">
              <w:rPr>
                <w:rFonts w:ascii="Arial Narrow" w:hAnsi="Arial Narrow"/>
                <w:bCs/>
              </w:rPr>
              <w:t>Gb</w:t>
            </w:r>
            <w:proofErr w:type="spellEnd"/>
            <w:r w:rsidRPr="00D73E9E">
              <w:rPr>
                <w:rFonts w:ascii="Arial Narrow" w:hAnsi="Arial Narrow"/>
                <w:bCs/>
              </w:rPr>
              <w:t>/s]  - 32,75</w:t>
            </w:r>
          </w:p>
          <w:p w14:paraId="5B38971D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Liczba złącz SFP28 – 4 </w:t>
            </w:r>
          </w:p>
          <w:p w14:paraId="250A1B17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złącz LAN RJ-45 - 1</w:t>
            </w:r>
          </w:p>
          <w:p w14:paraId="0FBDF5E2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Dostępna pamięć DDR4 dla FPGA (PL) [GB] – 4 </w:t>
            </w:r>
          </w:p>
          <w:p w14:paraId="058E9F3E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Dostępna pamięć DDR4 dla ARM (PS) [GB] – 4 </w:t>
            </w:r>
          </w:p>
          <w:p w14:paraId="4B7FD395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Transfer pamięci DDR4 dla FPGA (PL) [MT/s] – 2666 </w:t>
            </w:r>
          </w:p>
          <w:p w14:paraId="01E4CE9A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Transfer pamięci DDR4 dla ARM (PS) [MT/s] – 2400 </w:t>
            </w:r>
          </w:p>
          <w:p w14:paraId="41D6AAC2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Liczba pamięci QSPI -2 </w:t>
            </w:r>
          </w:p>
          <w:p w14:paraId="6361B2E3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Typ pamięci QSPI – NOR FLASH</w:t>
            </w:r>
          </w:p>
          <w:p w14:paraId="36189A36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Całkowity rozmiar pamięci QSPI [</w:t>
            </w:r>
            <w:proofErr w:type="spellStart"/>
            <w:r w:rsidRPr="00D73E9E">
              <w:rPr>
                <w:rFonts w:ascii="Arial Narrow" w:hAnsi="Arial Narrow"/>
                <w:bCs/>
              </w:rPr>
              <w:t>Gb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] – 4 </w:t>
            </w:r>
          </w:p>
          <w:p w14:paraId="68E0EB19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Dostępny na płycie generator sygnałów zegarowych dla FPGA (PL) – Tak </w:t>
            </w:r>
          </w:p>
          <w:p w14:paraId="17A803FD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Liczba generowanych sygnałów zegarowych dla FPGA (PL) – 6 </w:t>
            </w:r>
          </w:p>
          <w:p w14:paraId="23ADB596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Programowalny generator sygnałów zegarowych dla RFDC z buforowaniem (ADC i DAC) – Tak </w:t>
            </w:r>
          </w:p>
          <w:p w14:paraId="5A1C0991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Możliwość podłączenia zewnętrznego sygn. referencyjnego dla generatora RFDC – Tak </w:t>
            </w:r>
          </w:p>
          <w:p w14:paraId="00A7E3DC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Mechanizmy komunikacji z urządzeniem – USB UART/JTAG</w:t>
            </w:r>
          </w:p>
          <w:p w14:paraId="43DD1CC7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Mechanizmy programowania urządzenia – USB JTAG/ USB QSPI FLASH</w:t>
            </w:r>
          </w:p>
          <w:p w14:paraId="14A5DE6E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Mechanizmy </w:t>
            </w:r>
            <w:proofErr w:type="spellStart"/>
            <w:r w:rsidRPr="00D73E9E">
              <w:rPr>
                <w:rFonts w:ascii="Arial Narrow" w:hAnsi="Arial Narrow"/>
                <w:bCs/>
              </w:rPr>
              <w:t>bootowania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 urządzenia – SD </w:t>
            </w:r>
            <w:proofErr w:type="spellStart"/>
            <w:r w:rsidRPr="00D73E9E">
              <w:rPr>
                <w:rFonts w:ascii="Arial Narrow" w:hAnsi="Arial Narrow"/>
                <w:bCs/>
              </w:rPr>
              <w:t>Boot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/ QSPI </w:t>
            </w:r>
            <w:proofErr w:type="spellStart"/>
            <w:r w:rsidRPr="00D73E9E">
              <w:rPr>
                <w:rFonts w:ascii="Arial Narrow" w:hAnsi="Arial Narrow"/>
                <w:bCs/>
              </w:rPr>
              <w:t>Boot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/ JTAG </w:t>
            </w:r>
            <w:proofErr w:type="spellStart"/>
            <w:r w:rsidRPr="00D73E9E">
              <w:rPr>
                <w:rFonts w:ascii="Arial Narrow" w:hAnsi="Arial Narrow"/>
                <w:bCs/>
              </w:rPr>
              <w:t>Boot</w:t>
            </w:r>
            <w:proofErr w:type="spellEnd"/>
          </w:p>
          <w:p w14:paraId="3A52E2A0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Zasilacz i kabel zasilający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E49A" w14:textId="77777777" w:rsidR="007B603C" w:rsidRPr="00D73E9E" w:rsidRDefault="007B603C" w:rsidP="002A190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9E92" w14:textId="77777777" w:rsidR="007B603C" w:rsidRPr="00D73E9E" w:rsidRDefault="007B603C" w:rsidP="007B603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0668B015" w14:textId="77777777" w:rsidR="007B603C" w:rsidRDefault="007B603C" w:rsidP="007B603C">
      <w:pPr>
        <w:spacing w:after="0"/>
        <w:jc w:val="right"/>
        <w:rPr>
          <w:rFonts w:ascii="Arial Narrow" w:hAnsi="Arial Narrow"/>
          <w:b/>
        </w:rPr>
      </w:pPr>
    </w:p>
    <w:p w14:paraId="527533EC" w14:textId="77777777" w:rsidR="00740D67" w:rsidRPr="007B603C" w:rsidRDefault="00740D67" w:rsidP="007B603C"/>
    <w:sectPr w:rsidR="00740D67" w:rsidRPr="007B60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3CFD" w14:textId="77777777" w:rsidR="005F3A16" w:rsidRDefault="005F3A16" w:rsidP="005F3A16">
      <w:pPr>
        <w:spacing w:after="0" w:line="240" w:lineRule="auto"/>
      </w:pPr>
      <w:r>
        <w:separator/>
      </w:r>
    </w:p>
  </w:endnote>
  <w:endnote w:type="continuationSeparator" w:id="0">
    <w:p w14:paraId="5DB2582C" w14:textId="77777777" w:rsidR="005F3A16" w:rsidRDefault="005F3A16" w:rsidP="005F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2359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3904BE" w14:textId="784F17CB" w:rsidR="005F3A16" w:rsidRDefault="005F3A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DC3A5" w14:textId="43C43A98" w:rsidR="005F3A16" w:rsidRDefault="005F3A16">
    <w:pPr>
      <w:pStyle w:val="Stopka"/>
    </w:pPr>
    <w:r>
      <w:rPr>
        <w:rFonts w:ascii="Times New Roman" w:hAnsi="Times New Roman" w:cs="Times New Roman"/>
        <w:b/>
        <w:noProof/>
        <w:sz w:val="18"/>
        <w:szCs w:val="18"/>
      </w:rPr>
      <w:drawing>
        <wp:inline distT="0" distB="0" distL="0" distR="0" wp14:anchorId="5A08B11C" wp14:editId="1A7F5B7C">
          <wp:extent cx="5572125" cy="53657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691F" w14:textId="77777777" w:rsidR="005F3A16" w:rsidRDefault="005F3A16" w:rsidP="005F3A16">
      <w:pPr>
        <w:spacing w:after="0" w:line="240" w:lineRule="auto"/>
      </w:pPr>
      <w:r>
        <w:separator/>
      </w:r>
    </w:p>
  </w:footnote>
  <w:footnote w:type="continuationSeparator" w:id="0">
    <w:p w14:paraId="33F59FD1" w14:textId="77777777" w:rsidR="005F3A16" w:rsidRDefault="005F3A16" w:rsidP="005F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1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53991011">
    <w:abstractNumId w:val="2"/>
  </w:num>
  <w:num w:numId="2" w16cid:durableId="1880240487">
    <w:abstractNumId w:val="1"/>
  </w:num>
  <w:num w:numId="3" w16cid:durableId="2063207353">
    <w:abstractNumId w:val="3"/>
  </w:num>
  <w:num w:numId="4" w16cid:durableId="702168786">
    <w:abstractNumId w:val="3"/>
    <w:lvlOverride w:ilvl="0">
      <w:startOverride w:val="1"/>
    </w:lvlOverride>
  </w:num>
  <w:num w:numId="5" w16cid:durableId="955216172">
    <w:abstractNumId w:val="0"/>
  </w:num>
  <w:num w:numId="6" w16cid:durableId="409691177">
    <w:abstractNumId w:val="5"/>
  </w:num>
  <w:num w:numId="7" w16cid:durableId="106001160">
    <w:abstractNumId w:val="5"/>
    <w:lvlOverride w:ilvl="0">
      <w:startOverride w:val="1"/>
    </w:lvlOverride>
  </w:num>
  <w:num w:numId="8" w16cid:durableId="1468931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6"/>
    <w:rsid w:val="005F3A16"/>
    <w:rsid w:val="00740D67"/>
    <w:rsid w:val="007B603C"/>
    <w:rsid w:val="008B1E39"/>
    <w:rsid w:val="00C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09B8BC"/>
  <w15:chartTrackingRefBased/>
  <w15:docId w15:val="{FC461FCC-1D8D-4A35-A21E-6311794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A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16"/>
  </w:style>
  <w:style w:type="paragraph" w:styleId="Stopka">
    <w:name w:val="footer"/>
    <w:basedOn w:val="Normalny"/>
    <w:link w:val="Stopka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16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5F3A1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5F3A16"/>
  </w:style>
  <w:style w:type="paragraph" w:styleId="Tekstprzypisudolnego">
    <w:name w:val="footnote text"/>
    <w:basedOn w:val="Normalny"/>
    <w:link w:val="TekstprzypisudolnegoZnak"/>
    <w:uiPriority w:val="99"/>
    <w:unhideWhenUsed/>
    <w:rsid w:val="005F3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A16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A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A16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5F3A16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5F3A16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A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7">
    <w:name w:val="WWNum27"/>
    <w:basedOn w:val="Bezlisty"/>
    <w:rsid w:val="005F3A1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5F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Bezlisty"/>
    <w:rsid w:val="008B1E3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CED-3BF1-457A-916C-3B71BBD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Pałysa Dariusz</dc:creator>
  <cp:keywords/>
  <dc:description/>
  <cp:lastModifiedBy>Pałysa Dariusz</cp:lastModifiedBy>
  <cp:revision>3</cp:revision>
  <dcterms:created xsi:type="dcterms:W3CDTF">2022-11-09T06:09:00Z</dcterms:created>
  <dcterms:modified xsi:type="dcterms:W3CDTF">2022-11-09T06:27:00Z</dcterms:modified>
</cp:coreProperties>
</file>