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B0C61" w14:textId="5210C80B" w:rsidR="00D91DD3" w:rsidRDefault="00D91DD3" w:rsidP="0017167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4"/>
          <w:szCs w:val="24"/>
        </w:rPr>
      </w:pPr>
      <w:r>
        <w:rPr>
          <w:rFonts w:ascii="Arial-BoldMT" w:hAnsi="Arial-BoldMT" w:cs="Arial-BoldMT"/>
          <w:b/>
          <w:bCs/>
          <w:kern w:val="0"/>
          <w:sz w:val="24"/>
          <w:szCs w:val="24"/>
        </w:rPr>
        <w:t>Dostawa i montaż szlabanu przy wjeździe do Filharmonii od ul. Kętrzyńskiego</w:t>
      </w:r>
    </w:p>
    <w:p w14:paraId="31CB28C3" w14:textId="77777777" w:rsidR="00D91DD3" w:rsidRDefault="00D91DD3" w:rsidP="0017167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4"/>
          <w:szCs w:val="24"/>
        </w:rPr>
      </w:pPr>
    </w:p>
    <w:p w14:paraId="067DD16D" w14:textId="77777777" w:rsidR="00D91DD3" w:rsidRDefault="00D91DD3" w:rsidP="0017167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4"/>
          <w:szCs w:val="24"/>
        </w:rPr>
      </w:pPr>
    </w:p>
    <w:p w14:paraId="5B02DE1D" w14:textId="04F6ADFF" w:rsidR="0017167F" w:rsidRDefault="0017167F" w:rsidP="0017167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4"/>
          <w:szCs w:val="24"/>
        </w:rPr>
      </w:pPr>
      <w:r>
        <w:rPr>
          <w:rFonts w:ascii="Arial-BoldMT" w:hAnsi="Arial-BoldMT" w:cs="Arial-BoldMT"/>
          <w:b/>
          <w:bCs/>
          <w:kern w:val="0"/>
          <w:sz w:val="24"/>
          <w:szCs w:val="24"/>
        </w:rPr>
        <w:t>I. Szlaban firmy CAME typ GARD GT4 przejazd o szerokości do 4,0 m , 24 V</w:t>
      </w:r>
    </w:p>
    <w:p w14:paraId="180FF812" w14:textId="77777777" w:rsidR="0017167F" w:rsidRDefault="0017167F" w:rsidP="0017167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4"/>
          <w:szCs w:val="24"/>
        </w:rPr>
      </w:pPr>
      <w:r>
        <w:rPr>
          <w:rFonts w:ascii="Arial-BoldMT" w:hAnsi="Arial-BoldMT" w:cs="Arial-BoldMT"/>
          <w:b/>
          <w:bCs/>
          <w:kern w:val="0"/>
          <w:sz w:val="24"/>
          <w:szCs w:val="24"/>
        </w:rPr>
        <w:t>D.C.- 240W, samoblokujący siłownik elektromechaniczny, obudowa z</w:t>
      </w:r>
    </w:p>
    <w:p w14:paraId="37AC95D8" w14:textId="77777777" w:rsidR="0017167F" w:rsidRDefault="0017167F" w:rsidP="0017167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4"/>
          <w:szCs w:val="24"/>
        </w:rPr>
      </w:pPr>
      <w:r>
        <w:rPr>
          <w:rFonts w:ascii="Arial-BoldMT" w:hAnsi="Arial-BoldMT" w:cs="Arial-BoldMT"/>
          <w:b/>
          <w:bCs/>
          <w:kern w:val="0"/>
          <w:sz w:val="24"/>
          <w:szCs w:val="24"/>
        </w:rPr>
        <w:t>ocynkowanej i lakierowanej stali RAL7024 ,posiada wbudowaną centralę</w:t>
      </w:r>
    </w:p>
    <w:p w14:paraId="72FD47FF" w14:textId="77777777" w:rsidR="0017167F" w:rsidRDefault="0017167F" w:rsidP="0017167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4"/>
          <w:szCs w:val="24"/>
        </w:rPr>
      </w:pPr>
      <w:r>
        <w:rPr>
          <w:rFonts w:ascii="Arial-BoldMT" w:hAnsi="Arial-BoldMT" w:cs="Arial-BoldMT"/>
          <w:b/>
          <w:bCs/>
          <w:kern w:val="0"/>
          <w:sz w:val="24"/>
          <w:szCs w:val="24"/>
        </w:rPr>
        <w:t>sterującą oraz sprężynę wyważające ramię, praca intensywna 300</w:t>
      </w:r>
    </w:p>
    <w:p w14:paraId="79BFFB3E" w14:textId="77777777" w:rsidR="0017167F" w:rsidRDefault="0017167F" w:rsidP="0017167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4"/>
          <w:szCs w:val="24"/>
        </w:rPr>
      </w:pPr>
      <w:r>
        <w:rPr>
          <w:rFonts w:ascii="Arial-BoldMT" w:hAnsi="Arial-BoldMT" w:cs="Arial-BoldMT"/>
          <w:b/>
          <w:bCs/>
          <w:kern w:val="0"/>
          <w:sz w:val="24"/>
          <w:szCs w:val="24"/>
        </w:rPr>
        <w:t>cykli/godzinę. Średni czas bezawaryjnej pracy: 3 miliony cykli.</w:t>
      </w:r>
    </w:p>
    <w:p w14:paraId="08FE91AD" w14:textId="77777777" w:rsidR="00D91DD3" w:rsidRDefault="00D91DD3" w:rsidP="0017167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5516723B" w14:textId="3908284B" w:rsidR="0017167F" w:rsidRDefault="0017167F" w:rsidP="0017167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Zestaw do obsługi za pomocą pilota zdalnego sterowania zawiera :</w:t>
      </w:r>
    </w:p>
    <w:p w14:paraId="59293340" w14:textId="3A427520" w:rsidR="0017167F" w:rsidRDefault="0017167F" w:rsidP="0017167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17167F">
        <w:rPr>
          <w:rFonts w:ascii="TimesNewRomanPSMT" w:hAnsi="TimesNewRomanPSMT" w:cs="TimesNewRomanPSMT"/>
          <w:kern w:val="0"/>
          <w:sz w:val="24"/>
          <w:szCs w:val="24"/>
        </w:rPr>
        <w:t>803BB-0160 blok napędowy z elektroniką sterującą i sprężyną 1 szt.</w:t>
      </w:r>
    </w:p>
    <w:p w14:paraId="1C9FF4B8" w14:textId="6ADCE469" w:rsidR="0017167F" w:rsidRDefault="0017167F" w:rsidP="0017167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17167F">
        <w:rPr>
          <w:rFonts w:ascii="TimesNewRomanPSMT" w:hAnsi="TimesNewRomanPSMT" w:cs="TimesNewRomanPSMT"/>
          <w:kern w:val="0"/>
          <w:sz w:val="24"/>
          <w:szCs w:val="24"/>
        </w:rPr>
        <w:t>803XA-0270 ramię aluminiowe z gumową listwą ochronną pod ramieniem 1 szt.</w:t>
      </w:r>
    </w:p>
    <w:p w14:paraId="3F7C01D9" w14:textId="6D18F53A" w:rsidR="0017167F" w:rsidRDefault="0017167F" w:rsidP="0017167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17167F">
        <w:rPr>
          <w:rFonts w:ascii="TimesNewRomanPSMT" w:hAnsi="TimesNewRomanPSMT" w:cs="TimesNewRomanPSMT"/>
          <w:kern w:val="0"/>
          <w:sz w:val="24"/>
          <w:szCs w:val="24"/>
        </w:rPr>
        <w:t>803XA-0280 korona Led R/G 1 szt.</w:t>
      </w:r>
    </w:p>
    <w:p w14:paraId="135FB4DB" w14:textId="413F7DA2" w:rsidR="0017167F" w:rsidRDefault="0017167F" w:rsidP="0017167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17167F">
        <w:rPr>
          <w:rFonts w:ascii="TimesNewRomanPSMT" w:hAnsi="TimesNewRomanPSMT" w:cs="TimesNewRomanPSMT"/>
          <w:kern w:val="0"/>
          <w:sz w:val="24"/>
          <w:szCs w:val="24"/>
        </w:rPr>
        <w:t>803XA-0020 listwa LED R/G do ramienia 1 szt.</w:t>
      </w:r>
    </w:p>
    <w:p w14:paraId="59A9F2EC" w14:textId="47C10412" w:rsidR="0017167F" w:rsidRDefault="0017167F" w:rsidP="0017167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17167F">
        <w:rPr>
          <w:rFonts w:ascii="TimesNewRomanPSMT" w:hAnsi="TimesNewRomanPSMT" w:cs="TimesNewRomanPSMT"/>
          <w:kern w:val="0"/>
          <w:sz w:val="24"/>
          <w:szCs w:val="24"/>
        </w:rPr>
        <w:t>DIR10 fotokomórki przewodowe 1 szt.</w:t>
      </w:r>
    </w:p>
    <w:p w14:paraId="67D93EDE" w14:textId="3B3B8DDB" w:rsidR="0017167F" w:rsidRDefault="0017167F" w:rsidP="0017167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17167F">
        <w:rPr>
          <w:rFonts w:ascii="TimesNewRomanPSMT" w:hAnsi="TimesNewRomanPSMT" w:cs="TimesNewRomanPSMT"/>
          <w:kern w:val="0"/>
          <w:sz w:val="24"/>
          <w:szCs w:val="24"/>
        </w:rPr>
        <w:t>G02809 naklejki ostrzegawcze 1 szt.</w:t>
      </w:r>
    </w:p>
    <w:p w14:paraId="144DC383" w14:textId="35CE5D57" w:rsidR="0017167F" w:rsidRDefault="0017167F" w:rsidP="0017167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17167F">
        <w:rPr>
          <w:rFonts w:ascii="TimesNewRomanPSMT" w:hAnsi="TimesNewRomanPSMT" w:cs="TimesNewRomanPSMT"/>
          <w:kern w:val="0"/>
          <w:sz w:val="24"/>
          <w:szCs w:val="24"/>
        </w:rPr>
        <w:t>RE434SP odbiornik radiowy SPACE(pojemność 2700 kodów pilotów) 1 szt.</w:t>
      </w:r>
    </w:p>
    <w:p w14:paraId="06522B8C" w14:textId="15A81312" w:rsidR="0017167F" w:rsidRDefault="0017167F" w:rsidP="0017167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17167F">
        <w:rPr>
          <w:rFonts w:ascii="TimesNewRomanPSMT" w:hAnsi="TimesNewRomanPSMT" w:cs="TimesNewRomanPSMT"/>
          <w:kern w:val="0"/>
          <w:sz w:val="24"/>
          <w:szCs w:val="24"/>
        </w:rPr>
        <w:t>Słupek do fotokomórki 1 szt.</w:t>
      </w:r>
    </w:p>
    <w:p w14:paraId="1BC51373" w14:textId="7033B06F" w:rsidR="0017167F" w:rsidRPr="0017167F" w:rsidRDefault="0017167F" w:rsidP="0017167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17167F">
        <w:rPr>
          <w:rFonts w:ascii="TimesNewRomanPS-BoldMT" w:hAnsi="TimesNewRomanPS-BoldMT" w:cs="TimesNewRomanPS-BoldMT"/>
          <w:kern w:val="0"/>
        </w:rPr>
        <w:t>Pilot SP2</w:t>
      </w:r>
      <w:r w:rsidRPr="0017167F">
        <w:rPr>
          <w:rFonts w:ascii="TimesNewRomanPS-BoldMT" w:hAnsi="TimesNewRomanPS-BoldMT" w:cs="TimesNewRomanPS-BoldMT"/>
          <w:kern w:val="0"/>
        </w:rPr>
        <w:t xml:space="preserve"> cena 1 szt.</w:t>
      </w:r>
    </w:p>
    <w:p w14:paraId="369728DF" w14:textId="74A9CEA2" w:rsidR="0017167F" w:rsidRDefault="0017167F" w:rsidP="0017167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</w:rPr>
      </w:pPr>
    </w:p>
    <w:p w14:paraId="4D5F3BFE" w14:textId="0A04772E" w:rsidR="0017167F" w:rsidRDefault="0017167F" w:rsidP="0017167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 xml:space="preserve">Usługi montażowe : </w:t>
      </w:r>
    </w:p>
    <w:p w14:paraId="598D6866" w14:textId="0FD97677" w:rsidR="0017167F" w:rsidRDefault="0017167F" w:rsidP="0017167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 w:rsidRPr="0017167F">
        <w:rPr>
          <w:rFonts w:ascii="TimesNewRomanPSMT" w:hAnsi="TimesNewRomanPSMT" w:cs="TimesNewRomanPSMT"/>
          <w:kern w:val="0"/>
        </w:rPr>
        <w:t>wykonanie fundamentu</w:t>
      </w:r>
    </w:p>
    <w:p w14:paraId="20EAE4D4" w14:textId="42A41694" w:rsidR="0017167F" w:rsidRDefault="0017167F" w:rsidP="0017167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 w:rsidRPr="0017167F">
        <w:rPr>
          <w:rFonts w:ascii="TimesNewRomanPSMT" w:hAnsi="TimesNewRomanPSMT" w:cs="TimesNewRomanPSMT"/>
          <w:kern w:val="0"/>
        </w:rPr>
        <w:t>montaż szlabanu i pozostałych akcesoriów</w:t>
      </w:r>
    </w:p>
    <w:p w14:paraId="6E594F56" w14:textId="5AB2E3DC" w:rsidR="0017167F" w:rsidRDefault="0017167F" w:rsidP="0017167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 w:rsidRPr="0017167F">
        <w:rPr>
          <w:rFonts w:ascii="TimesNewRomanPSMT" w:hAnsi="TimesNewRomanPSMT" w:cs="TimesNewRomanPSMT"/>
          <w:kern w:val="0"/>
        </w:rPr>
        <w:t>transport</w:t>
      </w:r>
    </w:p>
    <w:p w14:paraId="765328FB" w14:textId="77777777" w:rsidR="0017167F" w:rsidRDefault="0017167F" w:rsidP="001716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41EFD7D6" w14:textId="77777777" w:rsidR="0017167F" w:rsidRPr="0017167F" w:rsidRDefault="0017167F" w:rsidP="001716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73458A87" w14:textId="77777777" w:rsidR="0017167F" w:rsidRDefault="0017167F" w:rsidP="0017167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kern w:val="0"/>
          <w:sz w:val="26"/>
          <w:szCs w:val="26"/>
        </w:rPr>
        <w:t>II. Opcje dodatkowe :</w:t>
      </w:r>
    </w:p>
    <w:p w14:paraId="3D344A57" w14:textId="77777777" w:rsidR="0077073F" w:rsidRDefault="0077073F" w:rsidP="0077073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1. Sterowanie automatyką szlabanu za pomocą telefonu komórkowego.</w:t>
      </w:r>
    </w:p>
    <w:p w14:paraId="1A14B0C4" w14:textId="77777777" w:rsidR="0077073F" w:rsidRDefault="0077073F" w:rsidP="007707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System sterowania GSM wersja Full</w:t>
      </w:r>
    </w:p>
    <w:p w14:paraId="4C0C938F" w14:textId="2333D67E" w:rsidR="0077073F" w:rsidRDefault="0077073F" w:rsidP="007707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(lista numerów uprawnionych może zawierać</w:t>
      </w:r>
      <w:r w:rsidR="00D91DD3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do 2000 numerów telefonów)</w:t>
      </w:r>
    </w:p>
    <w:p w14:paraId="1985AEDE" w14:textId="16B857AC" w:rsidR="0077073F" w:rsidRDefault="0077073F" w:rsidP="007707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Instalacja systemu GSM</w:t>
      </w:r>
      <w:r w:rsidR="00D91DD3">
        <w:rPr>
          <w:rFonts w:ascii="TimesNewRomanPSMT" w:hAnsi="TimesNewRomanPSMT" w:cs="TimesNewRomanPSMT"/>
          <w:kern w:val="0"/>
          <w:sz w:val="24"/>
          <w:szCs w:val="24"/>
        </w:rPr>
        <w:t>.</w:t>
      </w:r>
    </w:p>
    <w:p w14:paraId="5AD2555D" w14:textId="77777777" w:rsidR="0077073F" w:rsidRDefault="0077073F" w:rsidP="007707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( w skład systemu wchodzi centrala sterująca, wbudowany 1 moduł GSM umożliwiający</w:t>
      </w:r>
    </w:p>
    <w:p w14:paraId="5221C5BF" w14:textId="77777777" w:rsidR="0077073F" w:rsidRDefault="0077073F" w:rsidP="007707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wpięcie dowolnej karty SIM, antena zewnętrzna, transformator, oprogramowanie na płycie</w:t>
      </w:r>
    </w:p>
    <w:p w14:paraId="198B40C3" w14:textId="74AC1EFA" w:rsidR="0077073F" w:rsidRDefault="0077073F" w:rsidP="0077073F">
      <w:pPr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CD, instrukcja obsługi, kabel RS-232 do podłączenia z komputerem)</w:t>
      </w:r>
    </w:p>
    <w:p w14:paraId="4868A0CE" w14:textId="77777777" w:rsidR="0017167F" w:rsidRDefault="0017167F" w:rsidP="001716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03074C42" w14:textId="671590C4" w:rsidR="0017167F" w:rsidRPr="0017167F" w:rsidRDefault="0017167F" w:rsidP="0017167F">
      <w:pPr>
        <w:autoSpaceDE w:val="0"/>
        <w:autoSpaceDN w:val="0"/>
        <w:adjustRightInd w:val="0"/>
        <w:spacing w:after="0" w:line="240" w:lineRule="auto"/>
        <w:rPr>
          <w:rFonts w:ascii="Arial-BoldMT" w:eastAsia="Wingdings-Regular" w:hAnsi="Arial-BoldMT" w:cs="Arial-BoldMT"/>
          <w:b/>
          <w:bCs/>
          <w:kern w:val="0"/>
        </w:rPr>
      </w:pPr>
      <w:r>
        <w:rPr>
          <w:rFonts w:ascii="Arial-BoldMT" w:eastAsia="Wingdings-Regular" w:hAnsi="Arial-BoldMT" w:cs="Arial-BoldMT"/>
          <w:b/>
          <w:bCs/>
          <w:kern w:val="0"/>
        </w:rPr>
        <w:t xml:space="preserve">III. </w:t>
      </w:r>
      <w:r w:rsidR="0077073F" w:rsidRPr="0017167F">
        <w:rPr>
          <w:rFonts w:ascii="Arial-BoldMT" w:eastAsia="Wingdings-Regular" w:hAnsi="Arial-BoldMT" w:cs="Arial-BoldMT"/>
          <w:b/>
          <w:bCs/>
          <w:kern w:val="0"/>
        </w:rPr>
        <w:t>Okres gwarancji</w:t>
      </w:r>
    </w:p>
    <w:p w14:paraId="43E182D5" w14:textId="6AF92BCA" w:rsidR="0077073F" w:rsidRDefault="0077073F" w:rsidP="0077073F">
      <w:pPr>
        <w:autoSpaceDE w:val="0"/>
        <w:autoSpaceDN w:val="0"/>
        <w:adjustRightInd w:val="0"/>
        <w:spacing w:after="0" w:line="240" w:lineRule="auto"/>
        <w:rPr>
          <w:rFonts w:ascii="Arial-BoldMT" w:eastAsia="Wingdings-Regular" w:hAnsi="Arial-BoldMT" w:cs="Arial-BoldMT"/>
          <w:b/>
          <w:bCs/>
          <w:kern w:val="0"/>
        </w:rPr>
      </w:pPr>
      <w:r>
        <w:rPr>
          <w:rFonts w:ascii="Arial-BoldMT" w:eastAsia="Wingdings-Regular" w:hAnsi="Arial-BoldMT" w:cs="Arial-BoldMT"/>
          <w:b/>
          <w:bCs/>
          <w:kern w:val="0"/>
        </w:rPr>
        <w:t>.</w:t>
      </w:r>
    </w:p>
    <w:p w14:paraId="7A148CF7" w14:textId="77777777" w:rsidR="0077073F" w:rsidRDefault="0077073F" w:rsidP="0077073F">
      <w:pPr>
        <w:autoSpaceDE w:val="0"/>
        <w:autoSpaceDN w:val="0"/>
        <w:adjustRightInd w:val="0"/>
        <w:spacing w:after="0" w:line="240" w:lineRule="auto"/>
        <w:rPr>
          <w:rFonts w:ascii="Arial-BoldMT" w:eastAsia="Wingdings-Regular" w:hAnsi="Arial-BoldMT" w:cs="Arial-BoldMT"/>
          <w:b/>
          <w:bCs/>
          <w:kern w:val="0"/>
          <w:sz w:val="24"/>
          <w:szCs w:val="24"/>
        </w:rPr>
      </w:pPr>
    </w:p>
    <w:sectPr w:rsidR="00770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0A99"/>
    <w:multiLevelType w:val="hybridMultilevel"/>
    <w:tmpl w:val="474C9912"/>
    <w:lvl w:ilvl="0" w:tplc="54582044">
      <w:start w:val="1"/>
      <w:numFmt w:val="decimal"/>
      <w:lvlText w:val="%1."/>
      <w:lvlJc w:val="left"/>
      <w:pPr>
        <w:ind w:left="480" w:hanging="360"/>
      </w:pPr>
      <w:rPr>
        <w:rFonts w:ascii="Wingdings-Regular" w:eastAsia="Wingdings-Regular" w:hAnsi="Arial-BoldMT" w:cs="Wingdings-Regular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55D3554"/>
    <w:multiLevelType w:val="hybridMultilevel"/>
    <w:tmpl w:val="3E1E8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D14D0"/>
    <w:multiLevelType w:val="hybridMultilevel"/>
    <w:tmpl w:val="4AB45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42765"/>
    <w:multiLevelType w:val="hybridMultilevel"/>
    <w:tmpl w:val="2CCCF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68157">
    <w:abstractNumId w:val="2"/>
  </w:num>
  <w:num w:numId="2" w16cid:durableId="2076008711">
    <w:abstractNumId w:val="1"/>
  </w:num>
  <w:num w:numId="3" w16cid:durableId="530724878">
    <w:abstractNumId w:val="0"/>
  </w:num>
  <w:num w:numId="4" w16cid:durableId="8728830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3F"/>
    <w:rsid w:val="0017167F"/>
    <w:rsid w:val="0077073F"/>
    <w:rsid w:val="00D9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DCAC3"/>
  <w15:chartTrackingRefBased/>
  <w15:docId w15:val="{D29654B6-2868-40CE-82DD-C6B234CC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Jastrząbek</dc:creator>
  <cp:keywords/>
  <dc:description/>
  <cp:lastModifiedBy>Marek Jastrząbek</cp:lastModifiedBy>
  <cp:revision>1</cp:revision>
  <cp:lastPrinted>2023-10-25T09:08:00Z</cp:lastPrinted>
  <dcterms:created xsi:type="dcterms:W3CDTF">2023-10-25T09:07:00Z</dcterms:created>
  <dcterms:modified xsi:type="dcterms:W3CDTF">2023-10-25T12:09:00Z</dcterms:modified>
</cp:coreProperties>
</file>