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04C957FA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B23CD3">
        <w:rPr>
          <w:rFonts w:ascii="Arial" w:eastAsia="Calibri" w:hAnsi="Arial" w:cs="Arial"/>
          <w:bCs/>
        </w:rPr>
        <w:t>PF.261.</w:t>
      </w:r>
      <w:r w:rsidR="005506A7" w:rsidRPr="00B23CD3">
        <w:rPr>
          <w:rFonts w:ascii="Arial" w:eastAsia="Calibri" w:hAnsi="Arial" w:cs="Arial"/>
          <w:bCs/>
        </w:rPr>
        <w:t>2</w:t>
      </w:r>
      <w:r w:rsidRPr="00B23CD3">
        <w:rPr>
          <w:rFonts w:ascii="Arial" w:eastAsia="Calibri" w:hAnsi="Arial" w:cs="Arial"/>
          <w:bCs/>
        </w:rPr>
        <w:t>.2022.LK</w:t>
      </w:r>
      <w:r w:rsidRPr="00B23CD3">
        <w:rPr>
          <w:rFonts w:ascii="Arial" w:eastAsia="Calibri" w:hAnsi="Arial" w:cs="Arial"/>
          <w:bCs/>
        </w:rPr>
        <w:tab/>
      </w:r>
      <w:bookmarkEnd w:id="0"/>
      <w:r w:rsidRPr="00B23CD3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Pr="00B23CD3">
        <w:rPr>
          <w:rFonts w:ascii="Arial" w:eastAsiaTheme="minorEastAsia" w:hAnsi="Arial" w:cs="Arial"/>
          <w:lang w:eastAsia="pl-PL"/>
        </w:rPr>
        <w:t xml:space="preserve">Załącznik nr 1 do </w:t>
      </w:r>
    </w:p>
    <w:p w14:paraId="3B7C0F9A" w14:textId="77777777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B23CD3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szacowania wartości zamówienia </w:t>
      </w:r>
    </w:p>
    <w:p w14:paraId="216F4D3B" w14:textId="77777777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5E8FA3B" w14:textId="5B2B0CDF" w:rsidR="00E077D2" w:rsidRPr="00B23CD3" w:rsidRDefault="00E077D2" w:rsidP="004E586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23CD3">
        <w:rPr>
          <w:rFonts w:ascii="Arial" w:eastAsia="Calibri" w:hAnsi="Arial" w:cs="Arial"/>
          <w:b/>
          <w:bCs/>
        </w:rPr>
        <w:t xml:space="preserve">OPIS PRZEDMIOTU ZAMÓWIENIA (OPZ) </w:t>
      </w:r>
      <w:r w:rsidRPr="00B23CD3">
        <w:rPr>
          <w:rFonts w:ascii="Arial" w:eastAsia="Calibri" w:hAnsi="Arial" w:cs="Arial"/>
          <w:b/>
          <w:bCs/>
        </w:rPr>
        <w:br/>
      </w:r>
    </w:p>
    <w:p w14:paraId="55D4629A" w14:textId="77777777" w:rsidR="00E077D2" w:rsidRPr="00B23CD3" w:rsidRDefault="00E077D2" w:rsidP="005C1BE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B23CD3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65FE43B9" w:rsidR="00E077D2" w:rsidRPr="00B23CD3" w:rsidRDefault="00E077D2" w:rsidP="005C1BEC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93919910"/>
      <w:bookmarkStart w:id="3" w:name="_Hlk89084524"/>
      <w:r w:rsidR="005506A7" w:rsidRPr="00B23CD3">
        <w:rPr>
          <w:rFonts w:ascii="Arial" w:eastAsia="Times New Roman" w:hAnsi="Arial" w:cs="Arial"/>
          <w:b/>
          <w:bCs/>
        </w:rPr>
        <w:t xml:space="preserve">usługa przeprowadzenia szkoleń warsztatowych </w:t>
      </w:r>
      <w:bookmarkStart w:id="4" w:name="_Hlk93398800"/>
      <w:r w:rsidR="005506A7" w:rsidRPr="00B23CD3">
        <w:rPr>
          <w:rFonts w:ascii="Arial" w:eastAsia="Times New Roman" w:hAnsi="Arial" w:cs="Arial"/>
          <w:b/>
          <w:bCs/>
        </w:rPr>
        <w:t xml:space="preserve">upowszechniających tworzenie </w:t>
      </w:r>
      <w:bookmarkEnd w:id="4"/>
      <w:r w:rsidR="005506A7" w:rsidRPr="00B23CD3">
        <w:rPr>
          <w:rFonts w:ascii="Arial" w:eastAsia="Times New Roman" w:hAnsi="Arial" w:cs="Arial"/>
          <w:b/>
          <w:bCs/>
        </w:rPr>
        <w:t xml:space="preserve">Centrów Usług Społecznych (CUS), ideę </w:t>
      </w:r>
      <w:proofErr w:type="spellStart"/>
      <w:r w:rsidR="005506A7" w:rsidRPr="00B23CD3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5506A7" w:rsidRPr="00B23CD3">
        <w:rPr>
          <w:rFonts w:ascii="Arial" w:eastAsia="Times New Roman" w:hAnsi="Arial" w:cs="Arial"/>
          <w:b/>
          <w:bCs/>
        </w:rPr>
        <w:t xml:space="preserve"> (DI) oraz  szkoleń w obszarze DI dla JST</w:t>
      </w:r>
      <w:r w:rsidR="005506A7" w:rsidRPr="00B23CD3">
        <w:rPr>
          <w:rFonts w:ascii="Arial" w:eastAsia="Times New Roman" w:hAnsi="Arial" w:cs="Arial"/>
        </w:rPr>
        <w:t xml:space="preserve"> </w:t>
      </w:r>
      <w:r w:rsidR="005506A7" w:rsidRPr="00B23CD3">
        <w:rPr>
          <w:rFonts w:ascii="Arial" w:eastAsia="Calibri" w:hAnsi="Arial" w:cs="Arial"/>
        </w:rPr>
        <w:t xml:space="preserve"> </w:t>
      </w:r>
      <w:bookmarkEnd w:id="2"/>
      <w:r w:rsidRPr="00B23CD3">
        <w:rPr>
          <w:rFonts w:ascii="Arial" w:eastAsia="Calibri" w:hAnsi="Arial" w:cs="Arial"/>
          <w:lang w:eastAsia="pl-PL"/>
        </w:rPr>
        <w:t xml:space="preserve">w ramach działania upowszechniająco - informacyjnego </w:t>
      </w:r>
      <w:bookmarkEnd w:id="3"/>
      <w:r w:rsidRPr="00B23CD3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>
        <w:rPr>
          <w:rFonts w:ascii="Arial" w:eastAsia="Times New Roman" w:hAnsi="Arial" w:cs="Arial"/>
          <w:lang w:eastAsia="pl-PL"/>
        </w:rPr>
        <w:t>y Ośrodek Polityki Społecznej w </w:t>
      </w:r>
      <w:r w:rsidRPr="00B23CD3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B23CD3" w:rsidRDefault="00E077D2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B23CD3">
        <w:rPr>
          <w:rFonts w:ascii="Arial" w:hAnsi="Arial" w:cs="Arial"/>
        </w:rPr>
        <w:t>deinstytucjonalizacji</w:t>
      </w:r>
      <w:proofErr w:type="spellEnd"/>
      <w:r w:rsidRPr="00B23CD3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B23CD3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77777777" w:rsidR="005506A7" w:rsidRPr="00B23CD3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Organizatorem szkoleń jest: Regionalny Ośrodek Polityki Społecznej w Rzeszowie.</w:t>
      </w:r>
    </w:p>
    <w:p w14:paraId="2216052D" w14:textId="77777777" w:rsidR="005506A7" w:rsidRPr="00B23CD3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 dnia 30.09.2022 r.</w:t>
      </w:r>
    </w:p>
    <w:p w14:paraId="0837AE6C" w14:textId="77777777" w:rsidR="00D21C9C" w:rsidRPr="00B23CD3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Miejsce realizacji zamówienia: usługa będzie realizowana na terenie miasta Rzeszowa.</w:t>
      </w:r>
    </w:p>
    <w:p w14:paraId="008E7FFA" w14:textId="0A8E17E7" w:rsidR="00D21C9C" w:rsidRPr="00B23CD3" w:rsidRDefault="00D21C9C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506A7">
        <w:rPr>
          <w:rFonts w:ascii="Arial" w:eastAsia="Times New Roman" w:hAnsi="Arial" w:cs="Arial"/>
          <w:lang w:eastAsia="pl-PL"/>
        </w:rPr>
        <w:t>Metoda prowadzenia szkoleń: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  <w:r w:rsidRPr="005506A7">
        <w:rPr>
          <w:rFonts w:ascii="Arial" w:eastAsia="Times New Roman" w:hAnsi="Arial" w:cs="Arial"/>
          <w:lang w:eastAsia="pl-PL"/>
        </w:rPr>
        <w:t>wykłady</w:t>
      </w:r>
      <w:r w:rsidRPr="00B23CD3">
        <w:rPr>
          <w:rFonts w:ascii="Arial" w:eastAsia="Times New Roman" w:hAnsi="Arial" w:cs="Arial"/>
          <w:lang w:eastAsia="pl-PL"/>
        </w:rPr>
        <w:t xml:space="preserve">, </w:t>
      </w:r>
      <w:r w:rsidRPr="005506A7">
        <w:rPr>
          <w:rFonts w:ascii="Arial" w:eastAsia="Times New Roman" w:hAnsi="Arial" w:cs="Arial"/>
          <w:lang w:eastAsia="pl-PL"/>
        </w:rPr>
        <w:t>warsztaty</w:t>
      </w:r>
      <w:r w:rsidRPr="00B23CD3">
        <w:rPr>
          <w:rFonts w:ascii="Arial" w:eastAsia="Times New Roman" w:hAnsi="Arial" w:cs="Arial"/>
          <w:lang w:eastAsia="pl-PL"/>
        </w:rPr>
        <w:t xml:space="preserve"> oraz </w:t>
      </w:r>
      <w:r w:rsidRPr="005506A7">
        <w:rPr>
          <w:rFonts w:ascii="Arial" w:eastAsia="Times New Roman" w:hAnsi="Arial" w:cs="Arial"/>
          <w:lang w:eastAsia="pl-PL"/>
        </w:rPr>
        <w:t>ćwiczenia</w:t>
      </w:r>
      <w:r w:rsidRPr="00B23CD3">
        <w:rPr>
          <w:rFonts w:ascii="Arial" w:eastAsia="Times New Roman" w:hAnsi="Arial" w:cs="Arial"/>
          <w:lang w:eastAsia="pl-PL"/>
        </w:rPr>
        <w:t>.</w:t>
      </w:r>
    </w:p>
    <w:p w14:paraId="5E0D6AEB" w14:textId="77777777" w:rsidR="005506A7" w:rsidRPr="00B23CD3" w:rsidRDefault="005506A7" w:rsidP="005C1BEC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7BF3CF0" w14:textId="5F728F26" w:rsidR="005506A7" w:rsidRPr="005506A7" w:rsidRDefault="00E077D2" w:rsidP="005C1BE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B23CD3">
        <w:rPr>
          <w:rFonts w:ascii="Arial" w:eastAsia="Calibri" w:hAnsi="Arial" w:cs="Arial"/>
          <w:b/>
          <w:bCs/>
          <w:iCs/>
        </w:rPr>
        <w:t>Szczegółowe informacje dotyczące realizacji usługi</w:t>
      </w:r>
      <w:r w:rsidR="005506A7" w:rsidRPr="00B23CD3">
        <w:rPr>
          <w:rFonts w:ascii="Arial" w:eastAsia="Calibri" w:hAnsi="Arial" w:cs="Arial"/>
          <w:b/>
          <w:bCs/>
          <w:iCs/>
        </w:rPr>
        <w:t>.</w:t>
      </w:r>
      <w:r w:rsidR="00D21C9C" w:rsidRPr="00B23CD3">
        <w:rPr>
          <w:rFonts w:ascii="Arial" w:eastAsia="Calibri" w:hAnsi="Arial" w:cs="Arial"/>
          <w:b/>
        </w:rPr>
        <w:t xml:space="preserve"> </w:t>
      </w:r>
      <w:r w:rsidR="005506A7" w:rsidRPr="005506A7">
        <w:rPr>
          <w:rFonts w:ascii="Arial" w:eastAsia="Times New Roman" w:hAnsi="Arial" w:cs="Arial"/>
          <w:bCs/>
          <w:lang w:eastAsia="pl-PL"/>
        </w:rPr>
        <w:t>Zamówienie zostanie podzielone na 2 części:</w:t>
      </w:r>
    </w:p>
    <w:p w14:paraId="1BD591FE" w14:textId="5269F4F4" w:rsidR="00D21C9C" w:rsidRDefault="005506A7" w:rsidP="005C1BEC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/>
          <w:lang w:eastAsia="pl-PL"/>
        </w:rPr>
        <w:t xml:space="preserve">CZĘŚĆ </w:t>
      </w:r>
      <w:r w:rsidR="00D21C9C" w:rsidRPr="00B23CD3">
        <w:rPr>
          <w:rFonts w:ascii="Arial" w:eastAsia="Times New Roman" w:hAnsi="Arial" w:cs="Arial"/>
          <w:b/>
          <w:lang w:eastAsia="pl-PL"/>
        </w:rPr>
        <w:t>I:</w:t>
      </w:r>
      <w:r w:rsidR="00D21C9C" w:rsidRPr="00B23CD3">
        <w:rPr>
          <w:rFonts w:ascii="Arial" w:eastAsia="Times New Roman" w:hAnsi="Arial" w:cs="Arial"/>
          <w:bCs/>
          <w:lang w:eastAsia="pl-PL"/>
        </w:rPr>
        <w:t xml:space="preserve"> </w:t>
      </w:r>
      <w:r w:rsidRPr="00B23CD3">
        <w:rPr>
          <w:rFonts w:ascii="Arial" w:eastAsia="Times New Roman" w:hAnsi="Arial" w:cs="Arial"/>
          <w:bCs/>
          <w:lang w:eastAsia="pl-PL"/>
        </w:rPr>
        <w:t xml:space="preserve">Usługa przeprowadzenia 6 jednodniowych szkoleń warsztatowych upowszechniających tworzenie Centrów Usług Społecznych (CUS) oraz ideę </w:t>
      </w:r>
      <w:proofErr w:type="spellStart"/>
      <w:r w:rsidRPr="00B23CD3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B23CD3">
        <w:rPr>
          <w:rFonts w:ascii="Arial" w:eastAsia="Times New Roman" w:hAnsi="Arial" w:cs="Arial"/>
          <w:bCs/>
          <w:lang w:eastAsia="pl-PL"/>
        </w:rPr>
        <w:t xml:space="preserve"> (DI)</w:t>
      </w:r>
      <w:r w:rsidR="00D21C9C" w:rsidRPr="00B23CD3">
        <w:rPr>
          <w:rFonts w:ascii="Arial" w:eastAsia="Times New Roman" w:hAnsi="Arial" w:cs="Arial"/>
          <w:bCs/>
          <w:lang w:eastAsia="pl-PL"/>
        </w:rPr>
        <w:t>:</w:t>
      </w:r>
    </w:p>
    <w:p w14:paraId="363747B4" w14:textId="5657F8A6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709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 xml:space="preserve">Wykonawca przeprowadzeni 6 jednodniowych szkoleń po 6 </w:t>
      </w:r>
      <w:r w:rsidRPr="00782066">
        <w:rPr>
          <w:rFonts w:ascii="Arial" w:eastAsia="Times New Roman" w:hAnsi="Arial" w:cs="Arial"/>
          <w:bCs/>
          <w:highlight w:val="yellow"/>
          <w:lang w:eastAsia="pl-PL"/>
        </w:rPr>
        <w:t>godzin dydaktycznych</w:t>
      </w:r>
      <w:r w:rsidRPr="00B23CD3">
        <w:rPr>
          <w:rFonts w:ascii="Arial" w:eastAsia="Times New Roman" w:hAnsi="Arial" w:cs="Arial"/>
          <w:bCs/>
          <w:lang w:eastAsia="pl-PL"/>
        </w:rPr>
        <w:t xml:space="preserve"> każde </w:t>
      </w:r>
      <w:r w:rsidRPr="00782066">
        <w:rPr>
          <w:rFonts w:ascii="Arial" w:eastAsia="Times New Roman" w:hAnsi="Arial" w:cs="Arial"/>
          <w:bCs/>
          <w:highlight w:val="yellow"/>
          <w:lang w:eastAsia="pl-PL"/>
        </w:rPr>
        <w:t>(godz. dydaktyczna = 45 min.)</w:t>
      </w:r>
      <w:r w:rsidRPr="00B23CD3">
        <w:rPr>
          <w:rFonts w:ascii="Arial" w:eastAsia="Times New Roman" w:hAnsi="Arial" w:cs="Arial"/>
          <w:bCs/>
          <w:lang w:eastAsia="pl-PL"/>
        </w:rPr>
        <w:t xml:space="preserve"> dla 120 uczestników łącznie (</w:t>
      </w:r>
      <w:r w:rsidR="00831785">
        <w:rPr>
          <w:rFonts w:ascii="Arial" w:eastAsia="Times New Roman" w:hAnsi="Arial" w:cs="Arial"/>
          <w:bCs/>
          <w:lang w:eastAsia="pl-PL"/>
        </w:rPr>
        <w:t xml:space="preserve">ok. </w:t>
      </w:r>
      <w:r w:rsidRPr="00B23CD3">
        <w:rPr>
          <w:rFonts w:ascii="Arial" w:eastAsia="Times New Roman" w:hAnsi="Arial" w:cs="Arial"/>
          <w:bCs/>
          <w:lang w:eastAsia="pl-PL"/>
        </w:rPr>
        <w:t xml:space="preserve">20 uczestników na każdym szkoleniu). </w:t>
      </w:r>
    </w:p>
    <w:p w14:paraId="01C6A6B3" w14:textId="77777777" w:rsidR="00B23CD3" w:rsidRPr="00B23CD3" w:rsidRDefault="00B23CD3" w:rsidP="007C4712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5" w:name="_Hlk93404059"/>
      <w:r w:rsidRPr="00B23CD3">
        <w:rPr>
          <w:rFonts w:ascii="Arial" w:eastAsia="Times New Roman" w:hAnsi="Arial" w:cs="Arial"/>
          <w:bCs/>
          <w:lang w:eastAsia="pl-PL"/>
        </w:rPr>
        <w:t xml:space="preserve">Szkolenie zostanie przeprowadzenie w formie stacjonarnej. </w:t>
      </w:r>
    </w:p>
    <w:p w14:paraId="3CF5E07E" w14:textId="5AB71722" w:rsidR="00B23CD3" w:rsidRPr="00B23CD3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>Szkolenie skierowane jest do dla wójtów, burmistrzów, prezydentów, starostów oraz dla kluczowych pracowników i osób sprawujących odpowiedzialne funkcje w</w:t>
      </w:r>
      <w:r w:rsidR="00831785">
        <w:rPr>
          <w:rFonts w:ascii="Arial" w:eastAsia="Times New Roman" w:hAnsi="Arial" w:cs="Arial"/>
          <w:bCs/>
          <w:lang w:eastAsia="pl-PL"/>
        </w:rPr>
        <w:t> </w:t>
      </w:r>
      <w:r w:rsidRPr="00B23CD3">
        <w:rPr>
          <w:rFonts w:ascii="Arial" w:eastAsia="Times New Roman" w:hAnsi="Arial" w:cs="Arial"/>
          <w:bCs/>
          <w:lang w:eastAsia="pl-PL"/>
        </w:rPr>
        <w:t xml:space="preserve">jednostkach samorządowych z województwa podkarpackiego. </w:t>
      </w:r>
      <w:bookmarkStart w:id="6" w:name="_Hlk93394037"/>
    </w:p>
    <w:p w14:paraId="3FB215D8" w14:textId="726F9B02" w:rsidR="00B23CD3" w:rsidRPr="00782066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highlight w:val="yellow"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>Szkolenie zostanie przeprowadzone w dni robocze od poniedziałku do piątku, w</w:t>
      </w:r>
      <w:r w:rsidR="007C4712">
        <w:rPr>
          <w:rFonts w:ascii="Arial" w:eastAsia="Times New Roman" w:hAnsi="Arial" w:cs="Arial"/>
          <w:lang w:eastAsia="pl-PL"/>
        </w:rPr>
        <w:t> </w:t>
      </w:r>
      <w:r w:rsidR="00831785">
        <w:rPr>
          <w:rFonts w:ascii="Arial" w:eastAsia="Times New Roman" w:hAnsi="Arial" w:cs="Arial"/>
          <w:lang w:eastAsia="pl-PL"/>
        </w:rPr>
        <w:t xml:space="preserve">łącznym </w:t>
      </w:r>
      <w:r w:rsidRPr="00B23CD3">
        <w:rPr>
          <w:rFonts w:ascii="Arial" w:eastAsia="Times New Roman" w:hAnsi="Arial" w:cs="Arial"/>
          <w:lang w:eastAsia="pl-PL"/>
        </w:rPr>
        <w:t xml:space="preserve">wymiarze 36 </w:t>
      </w:r>
      <w:r w:rsidRPr="00782066">
        <w:rPr>
          <w:rFonts w:ascii="Arial" w:eastAsia="Times New Roman" w:hAnsi="Arial" w:cs="Arial"/>
          <w:highlight w:val="yellow"/>
          <w:lang w:eastAsia="pl-PL"/>
        </w:rPr>
        <w:t xml:space="preserve">godzin </w:t>
      </w:r>
      <w:proofErr w:type="spellStart"/>
      <w:r w:rsidR="00782066">
        <w:rPr>
          <w:rFonts w:ascii="Arial" w:eastAsia="Times New Roman" w:hAnsi="Arial" w:cs="Arial"/>
          <w:highlight w:val="yellow"/>
          <w:lang w:eastAsia="pl-PL"/>
        </w:rPr>
        <w:t>dydatktycznych</w:t>
      </w:r>
      <w:proofErr w:type="spellEnd"/>
      <w:r w:rsidRPr="00B23CD3">
        <w:rPr>
          <w:rFonts w:ascii="Arial" w:eastAsia="Times New Roman" w:hAnsi="Arial" w:cs="Arial"/>
          <w:lang w:eastAsia="pl-PL"/>
        </w:rPr>
        <w:t xml:space="preserve"> (6 dni x 6 h)</w:t>
      </w:r>
      <w:r w:rsidR="007C4712">
        <w:rPr>
          <w:rFonts w:ascii="Arial" w:eastAsia="Times New Roman" w:hAnsi="Arial" w:cs="Arial"/>
          <w:lang w:eastAsia="pl-PL"/>
        </w:rPr>
        <w:t>.</w:t>
      </w:r>
      <w:r w:rsidRPr="00B23CD3">
        <w:rPr>
          <w:rFonts w:ascii="Arial" w:eastAsia="Times New Roman" w:hAnsi="Arial" w:cs="Arial"/>
          <w:lang w:eastAsia="pl-PL"/>
        </w:rPr>
        <w:t xml:space="preserve"> 1 </w:t>
      </w:r>
      <w:r w:rsidRPr="00782066">
        <w:rPr>
          <w:rFonts w:ascii="Arial" w:eastAsia="Times New Roman" w:hAnsi="Arial" w:cs="Arial"/>
          <w:highlight w:val="yellow"/>
          <w:lang w:eastAsia="pl-PL"/>
        </w:rPr>
        <w:t xml:space="preserve">godz. </w:t>
      </w:r>
      <w:r w:rsidR="00782066">
        <w:rPr>
          <w:rFonts w:ascii="Arial" w:eastAsia="Times New Roman" w:hAnsi="Arial" w:cs="Arial"/>
          <w:highlight w:val="yellow"/>
          <w:lang w:eastAsia="pl-PL"/>
        </w:rPr>
        <w:t>dydaktyczna</w:t>
      </w:r>
      <w:r w:rsidRPr="00782066">
        <w:rPr>
          <w:rFonts w:ascii="Arial" w:eastAsia="Times New Roman" w:hAnsi="Arial" w:cs="Arial"/>
          <w:highlight w:val="yellow"/>
          <w:lang w:eastAsia="pl-PL"/>
        </w:rPr>
        <w:t xml:space="preserve"> = 45 minut. </w:t>
      </w:r>
      <w:bookmarkEnd w:id="6"/>
    </w:p>
    <w:p w14:paraId="2DFCE8AB" w14:textId="77777777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7" w:name="_Hlk93404179"/>
      <w:bookmarkEnd w:id="5"/>
      <w:r w:rsidRPr="00B23CD3">
        <w:rPr>
          <w:rFonts w:ascii="Arial" w:eastAsia="Times New Roman" w:hAnsi="Arial" w:cs="Arial"/>
          <w:bCs/>
          <w:lang w:eastAsia="pl-PL"/>
        </w:rPr>
        <w:t xml:space="preserve">Celem szkoleń jest upowszechnienie tworzenia Centrów Usług Społecznych (CUS) oraz zapoznanie z ideą </w:t>
      </w:r>
      <w:proofErr w:type="spellStart"/>
      <w:r w:rsidRPr="00B23CD3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B23CD3">
        <w:rPr>
          <w:rFonts w:ascii="Arial" w:eastAsia="Times New Roman" w:hAnsi="Arial" w:cs="Arial"/>
          <w:bCs/>
          <w:lang w:eastAsia="pl-PL"/>
        </w:rPr>
        <w:t xml:space="preserve"> (DI). </w:t>
      </w:r>
    </w:p>
    <w:p w14:paraId="5A76C2DC" w14:textId="77777777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 xml:space="preserve">Uczestnik szkolenia powinien nabyć wiedzę z zakresu tworzenia CUS oraz praktycznego wdrażania </w:t>
      </w:r>
      <w:proofErr w:type="spellStart"/>
      <w:r w:rsidRPr="00B23CD3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B23CD3">
        <w:rPr>
          <w:rFonts w:ascii="Arial" w:eastAsia="Times New Roman" w:hAnsi="Arial" w:cs="Arial"/>
          <w:bCs/>
          <w:lang w:eastAsia="pl-PL"/>
        </w:rPr>
        <w:t xml:space="preserve"> na terenie gminy/powiatu. </w:t>
      </w:r>
    </w:p>
    <w:p w14:paraId="539E60FB" w14:textId="77777777" w:rsidR="000B547E" w:rsidRDefault="00B23CD3" w:rsidP="007C4712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 xml:space="preserve">Zakres szkolenia: </w:t>
      </w:r>
      <w:bookmarkEnd w:id="7"/>
    </w:p>
    <w:p w14:paraId="7A8CEE91" w14:textId="77777777" w:rsidR="000B547E" w:rsidRPr="000B547E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0B547E">
        <w:rPr>
          <w:rFonts w:ascii="Arial" w:eastAsia="Times New Roman" w:hAnsi="Arial" w:cs="Arial"/>
          <w:lang w:eastAsia="pl-PL"/>
        </w:rPr>
        <w:t xml:space="preserve">Rozwój współpracy międzysektorowej; </w:t>
      </w:r>
    </w:p>
    <w:p w14:paraId="5B55920B" w14:textId="77777777" w:rsidR="000B547E" w:rsidRPr="000B547E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0B547E">
        <w:rPr>
          <w:rFonts w:ascii="Arial" w:eastAsia="Times New Roman" w:hAnsi="Arial" w:cs="Arial"/>
          <w:lang w:eastAsia="pl-PL"/>
        </w:rPr>
        <w:t xml:space="preserve">Organizacja </w:t>
      </w:r>
      <w:r w:rsidRPr="00782066">
        <w:rPr>
          <w:rFonts w:ascii="Arial" w:eastAsia="Times New Roman" w:hAnsi="Arial" w:cs="Arial"/>
          <w:lang w:eastAsia="pl-PL"/>
        </w:rPr>
        <w:t>i</w:t>
      </w:r>
      <w:r w:rsidR="00831785" w:rsidRPr="00782066">
        <w:rPr>
          <w:rFonts w:ascii="Arial" w:eastAsia="Times New Roman" w:hAnsi="Arial" w:cs="Arial"/>
          <w:lang w:eastAsia="pl-PL"/>
        </w:rPr>
        <w:t> </w:t>
      </w:r>
      <w:r w:rsidRPr="00782066">
        <w:rPr>
          <w:rFonts w:ascii="Arial" w:eastAsia="Times New Roman" w:hAnsi="Arial" w:cs="Arial"/>
          <w:lang w:eastAsia="pl-PL"/>
        </w:rPr>
        <w:t>tworzenie Centrów Usług Społecznych (diagnoza potrzeb w zakresie usług społecznych, diagnoza potencjału wspólnoty samorządowej);</w:t>
      </w:r>
    </w:p>
    <w:p w14:paraId="5CB0F352" w14:textId="497C18C8" w:rsidR="000B547E" w:rsidRPr="000B547E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lang w:eastAsia="pl-PL"/>
        </w:rPr>
        <w:t>Organizacja i</w:t>
      </w:r>
      <w:r w:rsidR="00831785" w:rsidRPr="00782066">
        <w:rPr>
          <w:rFonts w:ascii="Arial" w:eastAsia="Times New Roman" w:hAnsi="Arial" w:cs="Arial"/>
          <w:lang w:eastAsia="pl-PL"/>
        </w:rPr>
        <w:t> </w:t>
      </w:r>
      <w:r w:rsidRPr="00782066">
        <w:rPr>
          <w:rFonts w:ascii="Arial" w:eastAsia="Times New Roman" w:hAnsi="Arial" w:cs="Arial"/>
          <w:lang w:eastAsia="pl-PL"/>
        </w:rPr>
        <w:t xml:space="preserve">realizacja usług społecznych oraz zwiększenie ich dostępności i jakości; </w:t>
      </w:r>
    </w:p>
    <w:p w14:paraId="5EBDA309" w14:textId="77777777" w:rsidR="000B547E" w:rsidRPr="000B547E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lang w:eastAsia="pl-PL"/>
        </w:rPr>
        <w:t xml:space="preserve">Opracowywanie programu usług społecznych i indywidualnych planów usług społecznych; </w:t>
      </w:r>
    </w:p>
    <w:p w14:paraId="08FDF6DC" w14:textId="38CF985C" w:rsidR="000B547E" w:rsidRPr="000B547E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lang w:eastAsia="pl-PL"/>
        </w:rPr>
        <w:t xml:space="preserve">Istota procesu </w:t>
      </w:r>
      <w:proofErr w:type="spellStart"/>
      <w:r w:rsidRPr="00782066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Pr="00782066">
        <w:rPr>
          <w:rFonts w:ascii="Arial" w:eastAsia="Times New Roman" w:hAnsi="Arial" w:cs="Arial"/>
          <w:lang w:eastAsia="pl-PL"/>
        </w:rPr>
        <w:t xml:space="preserve">, m.in. rozwój usług świadczonych w społeczności lokalnej; </w:t>
      </w:r>
    </w:p>
    <w:p w14:paraId="3A1C6BB6" w14:textId="1D4C08E5" w:rsidR="00B23CD3" w:rsidRPr="00782066" w:rsidRDefault="00B23CD3" w:rsidP="000B547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701" w:hanging="425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lang w:eastAsia="pl-PL"/>
        </w:rPr>
        <w:t>Zapewnienie wsparcia w środowisku lokalnym, przejście od opieki ins</w:t>
      </w:r>
      <w:r w:rsidR="007C4712" w:rsidRPr="00782066">
        <w:rPr>
          <w:rFonts w:ascii="Arial" w:eastAsia="Times New Roman" w:hAnsi="Arial" w:cs="Arial"/>
          <w:lang w:eastAsia="pl-PL"/>
        </w:rPr>
        <w:t>t</w:t>
      </w:r>
      <w:r w:rsidRPr="00782066">
        <w:rPr>
          <w:rFonts w:ascii="Arial" w:eastAsia="Times New Roman" w:hAnsi="Arial" w:cs="Arial"/>
          <w:lang w:eastAsia="pl-PL"/>
        </w:rPr>
        <w:t xml:space="preserve">ytucjonalnej do opieki lokalnej zgodnie z </w:t>
      </w:r>
      <w:r w:rsidR="007C4712" w:rsidRPr="00782066">
        <w:rPr>
          <w:rFonts w:ascii="Arial" w:eastAsia="Times New Roman" w:hAnsi="Arial" w:cs="Arial"/>
          <w:lang w:eastAsia="pl-PL"/>
        </w:rPr>
        <w:t>"</w:t>
      </w:r>
      <w:r w:rsidRPr="00782066">
        <w:rPr>
          <w:rFonts w:ascii="Arial" w:eastAsia="Times New Roman" w:hAnsi="Arial" w:cs="Arial"/>
          <w:lang w:eastAsia="pl-PL"/>
        </w:rPr>
        <w:t>Ogólnoeuropejskimi wytycznymi dotyczącymi przejścia od opieki instytucjonalnej do opieki świadczonej na poziomie lokalnych społeczności</w:t>
      </w:r>
      <w:r w:rsidR="00831785" w:rsidRPr="00782066">
        <w:rPr>
          <w:rFonts w:ascii="Arial" w:eastAsia="Times New Roman" w:hAnsi="Arial" w:cs="Arial"/>
          <w:lang w:eastAsia="pl-PL"/>
        </w:rPr>
        <w:t>, przestawienie dobrych praktyk.</w:t>
      </w:r>
    </w:p>
    <w:p w14:paraId="6F5CF7D6" w14:textId="13411D98" w:rsidR="00B23CD3" w:rsidRPr="00B23CD3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8" w:name="_Hlk93404400"/>
      <w:r w:rsidRPr="00B23CD3">
        <w:rPr>
          <w:rFonts w:ascii="Arial" w:eastAsia="Times New Roman" w:hAnsi="Arial" w:cs="Arial"/>
          <w:lang w:eastAsia="pl-PL"/>
        </w:rPr>
        <w:t xml:space="preserve">Metody i techniki, jakie </w:t>
      </w:r>
      <w:r w:rsidR="00831785">
        <w:rPr>
          <w:rFonts w:ascii="Arial" w:eastAsia="Times New Roman" w:hAnsi="Arial" w:cs="Arial"/>
          <w:lang w:eastAsia="pl-PL"/>
        </w:rPr>
        <w:t>W</w:t>
      </w:r>
      <w:r w:rsidRPr="00B23CD3">
        <w:rPr>
          <w:rFonts w:ascii="Arial" w:eastAsia="Times New Roman" w:hAnsi="Arial" w:cs="Arial"/>
          <w:lang w:eastAsia="pl-PL"/>
        </w:rPr>
        <w:t xml:space="preserve">ykonawca zobowiązany jest zastosować podczas szkolenia: </w:t>
      </w:r>
      <w:r w:rsidR="007C4712">
        <w:rPr>
          <w:rFonts w:ascii="Arial" w:eastAsia="Times New Roman" w:hAnsi="Arial" w:cs="Arial"/>
          <w:lang w:eastAsia="pl-PL"/>
        </w:rPr>
        <w:t>w</w:t>
      </w:r>
      <w:r w:rsidRPr="00B23CD3">
        <w:rPr>
          <w:rFonts w:ascii="Arial" w:eastAsia="Times New Roman" w:hAnsi="Arial" w:cs="Arial"/>
          <w:u w:val="single"/>
          <w:lang w:eastAsia="pl-PL"/>
        </w:rPr>
        <w:t>ykłady</w:t>
      </w:r>
      <w:r w:rsidRPr="00B23CD3">
        <w:rPr>
          <w:rFonts w:ascii="Arial" w:eastAsia="Times New Roman" w:hAnsi="Arial" w:cs="Arial"/>
          <w:lang w:eastAsia="pl-PL"/>
        </w:rPr>
        <w:t xml:space="preserve"> - mają</w:t>
      </w:r>
      <w:r w:rsidR="007C4712">
        <w:rPr>
          <w:rFonts w:ascii="Arial" w:eastAsia="Times New Roman" w:hAnsi="Arial" w:cs="Arial"/>
          <w:lang w:eastAsia="pl-PL"/>
        </w:rPr>
        <w:t>ce</w:t>
      </w:r>
      <w:r w:rsidRPr="00B23CD3">
        <w:rPr>
          <w:rFonts w:ascii="Arial" w:eastAsia="Times New Roman" w:hAnsi="Arial" w:cs="Arial"/>
          <w:lang w:eastAsia="pl-PL"/>
        </w:rPr>
        <w:t xml:space="preserve"> stanowić jedynie wprowadzenie do zagadnień teoretycznych i wstęp do poszczególnych zajęć warsztatowych</w:t>
      </w:r>
      <w:r w:rsidR="007C4712">
        <w:rPr>
          <w:rFonts w:ascii="Arial" w:eastAsia="Times New Roman" w:hAnsi="Arial" w:cs="Arial"/>
          <w:lang w:eastAsia="pl-PL"/>
        </w:rPr>
        <w:t>;</w:t>
      </w:r>
      <w:r w:rsidRPr="00B23CD3">
        <w:rPr>
          <w:rFonts w:ascii="Arial" w:eastAsia="Times New Roman" w:hAnsi="Arial" w:cs="Arial"/>
          <w:lang w:eastAsia="pl-PL"/>
        </w:rPr>
        <w:t>.</w:t>
      </w:r>
      <w:r w:rsidR="007C4712">
        <w:rPr>
          <w:rFonts w:ascii="Arial" w:eastAsia="Times New Roman" w:hAnsi="Arial" w:cs="Arial"/>
          <w:u w:val="single"/>
          <w:lang w:eastAsia="pl-PL"/>
        </w:rPr>
        <w:t xml:space="preserve"> z</w:t>
      </w:r>
      <w:r w:rsidRPr="00B23CD3">
        <w:rPr>
          <w:rFonts w:ascii="Arial" w:eastAsia="Times New Roman" w:hAnsi="Arial" w:cs="Arial"/>
          <w:u w:val="single"/>
          <w:lang w:eastAsia="pl-PL"/>
        </w:rPr>
        <w:t>ajęcia warsztatowe i ćwiczenia</w:t>
      </w:r>
      <w:r w:rsidRPr="00B23CD3">
        <w:rPr>
          <w:rFonts w:ascii="Arial" w:eastAsia="Times New Roman" w:hAnsi="Arial" w:cs="Arial"/>
          <w:lang w:eastAsia="pl-PL"/>
        </w:rPr>
        <w:t xml:space="preserve"> – jako część praktyczna</w:t>
      </w:r>
      <w:r w:rsidR="00831785">
        <w:rPr>
          <w:rFonts w:ascii="Arial" w:eastAsia="Times New Roman" w:hAnsi="Arial" w:cs="Arial"/>
          <w:lang w:eastAsia="pl-PL"/>
        </w:rPr>
        <w:t>.</w:t>
      </w:r>
    </w:p>
    <w:p w14:paraId="5C9CBAF6" w14:textId="03469ECA" w:rsidR="00B23CD3" w:rsidRPr="00B23CD3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>Materiały i program szkoleniowy</w:t>
      </w:r>
      <w:r w:rsidR="00831785">
        <w:rPr>
          <w:rFonts w:ascii="Arial" w:eastAsia="Times New Roman" w:hAnsi="Arial" w:cs="Arial"/>
          <w:b/>
          <w:lang w:eastAsia="pl-PL"/>
        </w:rPr>
        <w:t xml:space="preserve">: </w:t>
      </w:r>
      <w:r w:rsidRPr="00B23CD3">
        <w:rPr>
          <w:rFonts w:ascii="Arial" w:eastAsiaTheme="minorEastAsia" w:hAnsi="Arial" w:cs="Arial"/>
          <w:lang w:eastAsia="pl-PL"/>
        </w:rPr>
        <w:t xml:space="preserve">Wykonawca opracuje szczegółowy program szkolenia oraz autorskie materiały szkoleniowe i w terminie nie późniejszym niż </w:t>
      </w:r>
      <w:r w:rsidRPr="00B23CD3">
        <w:rPr>
          <w:rFonts w:ascii="Arial" w:eastAsiaTheme="minorEastAsia" w:hAnsi="Arial" w:cs="Arial"/>
          <w:lang w:eastAsia="pl-PL"/>
        </w:rPr>
        <w:lastRenderedPageBreak/>
        <w:t>7</w:t>
      </w:r>
      <w:r w:rsidR="00831785">
        <w:rPr>
          <w:rFonts w:ascii="Arial" w:eastAsiaTheme="minorEastAsia" w:hAnsi="Arial" w:cs="Arial"/>
          <w:lang w:eastAsia="pl-PL"/>
        </w:rPr>
        <w:t> </w:t>
      </w:r>
      <w:r w:rsidRPr="00B23CD3">
        <w:rPr>
          <w:rFonts w:ascii="Arial" w:eastAsiaTheme="minorEastAsia" w:hAnsi="Arial" w:cs="Arial"/>
          <w:lang w:eastAsia="pl-PL"/>
        </w:rPr>
        <w:t>dni przed rozpoczęciem szkolenia przedstawi je Zamawiającemu do akceptacji w postaci elektronicznej. Materiały szkoleniowe muszą zawierać co najmniej podsumowanie wszystkich zagadnień zawartych w programie szkolenia oraz treści zawarte w prezentacjach multimedialnych wykorzystywanych podczas szkolenia. Zamawiający może zgłaszać uwagi do przedłożonego programu szkoleniowego i materiałów szkoleniowych, o fakcie tym powiadomi Wykonawcę. Wykonawca zobowiązany jest w terminie 2 dni od dnia zgłoszenia przez Zamawiającego uwag do bezpłatnego wprowadzenia poprawek i ponownego przedstawienia szczegółowego programu i treści materiałów szkoleniowych, aż do uzyskania ostatecznej akceptacji. Wykonawca zobowiązany jest do wydruku, powielenia i</w:t>
      </w:r>
      <w:r w:rsidR="00831785">
        <w:rPr>
          <w:rFonts w:ascii="Arial" w:eastAsiaTheme="minorEastAsia" w:hAnsi="Arial" w:cs="Arial"/>
          <w:lang w:eastAsia="pl-PL"/>
        </w:rPr>
        <w:t> </w:t>
      </w:r>
      <w:r w:rsidRPr="00B23CD3">
        <w:rPr>
          <w:rFonts w:ascii="Arial" w:eastAsiaTheme="minorEastAsia" w:hAnsi="Arial" w:cs="Arial"/>
          <w:lang w:eastAsia="pl-PL"/>
        </w:rPr>
        <w:t>przekazania każdemu uczestnikowi szkolenia zaakceptowanych przez Zamawiającego materiałów szkoleniowych i programu szkoleniowego. W trakcie przekazania w/w dokumentów</w:t>
      </w:r>
      <w:r w:rsidRPr="00B23CD3">
        <w:rPr>
          <w:rFonts w:ascii="Arial" w:eastAsia="Times New Roman" w:hAnsi="Arial" w:cs="Arial"/>
          <w:lang w:eastAsia="pl-PL"/>
        </w:rPr>
        <w:t xml:space="preserve"> nastąpi bezpłatne przeniesienie autorskich praw majątkowych zgodnie z warunkami umowy.</w:t>
      </w:r>
    </w:p>
    <w:p w14:paraId="03BD50B4" w14:textId="53100EEA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bookmarkStart w:id="9" w:name="_Hlk93404458"/>
      <w:bookmarkEnd w:id="8"/>
      <w:r w:rsidRPr="00B23CD3">
        <w:rPr>
          <w:rFonts w:ascii="Arial" w:eastAsia="Times New Roman" w:hAnsi="Arial" w:cs="Arial"/>
          <w:lang w:eastAsia="pl-PL"/>
        </w:rPr>
        <w:t xml:space="preserve">Zamawiający </w:t>
      </w:r>
      <w:r w:rsidRPr="00B23CD3">
        <w:rPr>
          <w:rFonts w:ascii="Arial" w:eastAsia="Times New Roman" w:hAnsi="Arial" w:cs="Arial"/>
          <w:color w:val="000000"/>
          <w:lang w:eastAsia="pl-PL"/>
        </w:rPr>
        <w:t>przekaże Wykonawcy wzory dokumentacji niezbędnej do</w:t>
      </w:r>
      <w:r w:rsidR="002D4A1C">
        <w:rPr>
          <w:rFonts w:ascii="Arial" w:eastAsia="Times New Roman" w:hAnsi="Arial" w:cs="Arial"/>
          <w:color w:val="000000"/>
          <w:lang w:eastAsia="pl-PL"/>
        </w:rPr>
        <w:t> </w:t>
      </w:r>
      <w:r w:rsidRPr="00B23CD3">
        <w:rPr>
          <w:rFonts w:ascii="Arial" w:eastAsia="Times New Roman" w:hAnsi="Arial" w:cs="Arial"/>
          <w:color w:val="000000"/>
          <w:lang w:eastAsia="pl-PL"/>
        </w:rPr>
        <w:t>rozliczenia szkolenia, opatrzonych logotypami, tytułem szkolenia.</w:t>
      </w:r>
    </w:p>
    <w:p w14:paraId="10CDBAFF" w14:textId="77777777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>Wykonawca d</w:t>
      </w:r>
      <w:r w:rsidRPr="00B23CD3">
        <w:rPr>
          <w:rFonts w:ascii="Arial" w:eastAsia="Times New Roman" w:hAnsi="Arial" w:cs="Arial"/>
          <w:lang w:eastAsia="pl-PL"/>
        </w:rPr>
        <w:t>ostarczy Zamawiającemu dokumentację potwierdzającą przeprowadzenie szkolenia, w szczególności:</w:t>
      </w:r>
    </w:p>
    <w:p w14:paraId="2CFBC02F" w14:textId="77777777" w:rsidR="009C307E" w:rsidRDefault="00B23CD3" w:rsidP="000B547E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bookmarkStart w:id="10" w:name="_Hlk93919677"/>
      <w:r w:rsidRPr="00B23CD3">
        <w:rPr>
          <w:rFonts w:ascii="Arial" w:eastAsia="Times New Roman" w:hAnsi="Arial" w:cs="Arial"/>
          <w:bCs/>
          <w:lang w:eastAsia="pl-PL"/>
        </w:rPr>
        <w:t xml:space="preserve">deklaracje uczestnictwa, </w:t>
      </w:r>
    </w:p>
    <w:p w14:paraId="7EB91A04" w14:textId="03A35B8C" w:rsidR="009C307E" w:rsidRPr="009C307E" w:rsidRDefault="00B23CD3" w:rsidP="00782066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9C307E">
        <w:rPr>
          <w:rFonts w:ascii="Arial" w:eastAsia="Times New Roman" w:hAnsi="Arial" w:cs="Arial"/>
          <w:bCs/>
          <w:lang w:eastAsia="pl-PL"/>
        </w:rPr>
        <w:t xml:space="preserve">listy obecności, </w:t>
      </w:r>
    </w:p>
    <w:p w14:paraId="00AA2B9F" w14:textId="416629CE" w:rsidR="0071129A" w:rsidRDefault="009C307E" w:rsidP="00782066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9C307E">
        <w:rPr>
          <w:rFonts w:ascii="Arial" w:eastAsia="Times New Roman" w:hAnsi="Arial" w:cs="Arial"/>
          <w:bCs/>
          <w:lang w:eastAsia="pl-PL"/>
        </w:rPr>
        <w:t>zdjęcia</w:t>
      </w:r>
      <w:r>
        <w:rPr>
          <w:rFonts w:ascii="Arial" w:eastAsia="Times New Roman" w:hAnsi="Arial" w:cs="Arial"/>
          <w:bCs/>
          <w:lang w:eastAsia="pl-PL"/>
        </w:rPr>
        <w:t xml:space="preserve"> w formie elektronicznej</w:t>
      </w:r>
      <w:r w:rsidR="00CB7A3C">
        <w:rPr>
          <w:rFonts w:ascii="Arial" w:eastAsia="Times New Roman" w:hAnsi="Arial" w:cs="Arial"/>
          <w:bCs/>
          <w:lang w:eastAsia="pl-PL"/>
        </w:rPr>
        <w:t>,</w:t>
      </w:r>
    </w:p>
    <w:p w14:paraId="5B1257D0" w14:textId="3939C23F" w:rsidR="006E77B6" w:rsidRPr="006E77B6" w:rsidRDefault="006E77B6" w:rsidP="00782066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6E77B6">
        <w:rPr>
          <w:rFonts w:ascii="Arial" w:eastAsia="Times New Roman" w:hAnsi="Arial" w:cs="Arial"/>
          <w:bCs/>
          <w:lang w:eastAsia="pl-PL"/>
        </w:rPr>
        <w:t>sporządzi raporty podsumowujące wyniki testów wiedzy obejmujących zbiorcze zestawienie wyników egzaminu w tym z liczbą uzyskanych punktów</w:t>
      </w:r>
      <w:r>
        <w:rPr>
          <w:rFonts w:ascii="Arial" w:eastAsia="Times New Roman" w:hAnsi="Arial" w:cs="Arial"/>
          <w:bCs/>
          <w:lang w:eastAsia="pl-PL"/>
        </w:rPr>
        <w:t>,</w:t>
      </w:r>
    </w:p>
    <w:p w14:paraId="0240F174" w14:textId="77777777" w:rsidR="009C307E" w:rsidRDefault="00B23CD3" w:rsidP="00782066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9C307E">
        <w:rPr>
          <w:rFonts w:ascii="Arial" w:eastAsia="Times New Roman" w:hAnsi="Arial" w:cs="Arial"/>
          <w:bCs/>
          <w:lang w:eastAsia="pl-PL"/>
        </w:rPr>
        <w:t>potwierdzenie odbioru materiałów szkoleniowych, posiłków,</w:t>
      </w:r>
    </w:p>
    <w:p w14:paraId="5F442300" w14:textId="77777777" w:rsidR="009C307E" w:rsidRDefault="00B23CD3" w:rsidP="00782066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9C307E">
        <w:rPr>
          <w:rFonts w:ascii="Arial" w:eastAsia="Times New Roman" w:hAnsi="Arial" w:cs="Arial"/>
          <w:bCs/>
          <w:lang w:eastAsia="pl-PL"/>
        </w:rPr>
        <w:t>materiały merytoryczne z przeprowadzonych szkoleń,</w:t>
      </w:r>
    </w:p>
    <w:p w14:paraId="2D6E4DDE" w14:textId="1F553B1F" w:rsidR="00B23CD3" w:rsidRPr="002D4A1C" w:rsidRDefault="00B23CD3" w:rsidP="00782066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hanging="437"/>
        <w:jc w:val="both"/>
        <w:rPr>
          <w:rFonts w:ascii="Arial" w:eastAsia="Times New Roman" w:hAnsi="Arial" w:cs="Arial"/>
          <w:bCs/>
          <w:lang w:eastAsia="pl-PL"/>
        </w:rPr>
      </w:pPr>
      <w:r w:rsidRPr="009C307E">
        <w:rPr>
          <w:rFonts w:ascii="Arial" w:eastAsia="Times New Roman" w:hAnsi="Arial" w:cs="Arial"/>
          <w:bCs/>
          <w:lang w:eastAsia="pl-PL"/>
        </w:rPr>
        <w:t>kserokopię zaświadczeń o ukończeniu szkolenia potwierdzonych za</w:t>
      </w:r>
      <w:r w:rsidR="002D4A1C">
        <w:rPr>
          <w:rFonts w:ascii="Arial" w:eastAsia="Times New Roman" w:hAnsi="Arial" w:cs="Arial"/>
          <w:bCs/>
          <w:lang w:eastAsia="pl-PL"/>
        </w:rPr>
        <w:t> </w:t>
      </w:r>
      <w:r w:rsidRPr="002D4A1C">
        <w:rPr>
          <w:rFonts w:ascii="Arial" w:eastAsia="Times New Roman" w:hAnsi="Arial" w:cs="Arial"/>
          <w:bCs/>
          <w:lang w:eastAsia="pl-PL"/>
        </w:rPr>
        <w:t>zgodność z oryginałem.</w:t>
      </w:r>
    </w:p>
    <w:bookmarkEnd w:id="10"/>
    <w:p w14:paraId="071224C5" w14:textId="44191CA5" w:rsidR="002D4A1C" w:rsidRPr="002D4A1C" w:rsidRDefault="002D4A1C" w:rsidP="000B547E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D4A1C">
        <w:rPr>
          <w:rFonts w:ascii="Arial" w:eastAsia="Times New Roman" w:hAnsi="Arial" w:cs="Arial"/>
          <w:lang w:eastAsia="pl-PL"/>
        </w:rPr>
        <w:t>Na zakończenie każdego szkolenia 6 godzinnego, Wykonawca przygotuje w</w:t>
      </w:r>
      <w:r>
        <w:rPr>
          <w:rFonts w:ascii="Arial" w:eastAsia="Times New Roman" w:hAnsi="Arial" w:cs="Arial"/>
          <w:lang w:eastAsia="pl-PL"/>
        </w:rPr>
        <w:t> </w:t>
      </w:r>
      <w:r w:rsidRPr="002D4A1C">
        <w:rPr>
          <w:rFonts w:ascii="Arial" w:eastAsia="Times New Roman" w:hAnsi="Arial" w:cs="Arial"/>
          <w:lang w:eastAsia="pl-PL"/>
        </w:rPr>
        <w:t>formie papierowej testy/egzaminy dla każdego uczestnika. Zaliczenie testu (uzyskanie min.75% możliwych do zdobycia pkt.) i udział w min. 80% zajęć szkol. pozwoli uzyskać UP zaświadczenie potwierdzające ukończenie szkolenia i</w:t>
      </w:r>
      <w:r>
        <w:rPr>
          <w:rFonts w:ascii="Arial" w:eastAsia="Times New Roman" w:hAnsi="Arial" w:cs="Arial"/>
          <w:lang w:eastAsia="pl-PL"/>
        </w:rPr>
        <w:t> </w:t>
      </w:r>
      <w:r w:rsidRPr="002D4A1C">
        <w:rPr>
          <w:rFonts w:ascii="Arial" w:eastAsia="Times New Roman" w:hAnsi="Arial" w:cs="Arial"/>
          <w:lang w:eastAsia="pl-PL"/>
        </w:rPr>
        <w:t>podniesienie kompetencji. Wzór zaświadczenia zostanie obustronnie zaakceptowany. Zaświadczenia będą ostatecznie podpisane zarówno przez Wykonawcę jak i</w:t>
      </w:r>
      <w:r w:rsidR="000B547E">
        <w:rPr>
          <w:rFonts w:ascii="Arial" w:eastAsia="Times New Roman" w:hAnsi="Arial" w:cs="Arial"/>
          <w:lang w:eastAsia="pl-PL"/>
        </w:rPr>
        <w:t> </w:t>
      </w:r>
      <w:r w:rsidRPr="002D4A1C">
        <w:rPr>
          <w:rFonts w:ascii="Arial" w:eastAsia="Times New Roman" w:hAnsi="Arial" w:cs="Arial"/>
          <w:lang w:eastAsia="pl-PL"/>
        </w:rPr>
        <w:t>organizatora szkoleń.</w:t>
      </w:r>
    </w:p>
    <w:p w14:paraId="3D39E386" w14:textId="5A6C6FE1" w:rsidR="002D4A1C" w:rsidRPr="002D4A1C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>Dokumentacja winna być sporządzona wg wzorów przekazanych przez Zamawiającego</w:t>
      </w:r>
      <w:r w:rsidR="002D4A1C">
        <w:rPr>
          <w:rFonts w:ascii="Arial" w:eastAsia="Times New Roman" w:hAnsi="Arial" w:cs="Arial"/>
          <w:lang w:eastAsia="pl-PL"/>
        </w:rPr>
        <w:t xml:space="preserve"> (odpowiednie oznaczenie dokumentów)</w:t>
      </w:r>
      <w:r w:rsidRPr="00B23CD3">
        <w:rPr>
          <w:rFonts w:ascii="Arial" w:eastAsia="Times New Roman" w:hAnsi="Arial" w:cs="Arial"/>
          <w:lang w:eastAsia="pl-PL"/>
        </w:rPr>
        <w:t>.</w:t>
      </w:r>
      <w:bookmarkStart w:id="11" w:name="_Hlk93404699"/>
      <w:bookmarkEnd w:id="9"/>
    </w:p>
    <w:p w14:paraId="3C4D450F" w14:textId="126CCA46" w:rsidR="00B23CD3" w:rsidRPr="002D4A1C" w:rsidRDefault="00B23CD3" w:rsidP="00782066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2D4A1C">
        <w:rPr>
          <w:rFonts w:ascii="Arial" w:eastAsia="Times New Roman" w:hAnsi="Arial" w:cs="Arial"/>
          <w:lang w:eastAsia="pl-PL"/>
        </w:rPr>
        <w:t>Wykonawca zapewni minimum jednego trenera, który posiada</w:t>
      </w:r>
      <w:r w:rsidRPr="002D4A1C">
        <w:rPr>
          <w:rFonts w:ascii="Arial" w:hAnsi="Arial" w:cs="Arial"/>
          <w:lang w:eastAsia="pl-PL"/>
        </w:rPr>
        <w:t>:</w:t>
      </w:r>
    </w:p>
    <w:p w14:paraId="7B5F34A0" w14:textId="77777777" w:rsidR="00B23CD3" w:rsidRPr="00B23CD3" w:rsidRDefault="00B23CD3" w:rsidP="005C1BEC">
      <w:pPr>
        <w:numPr>
          <w:ilvl w:val="0"/>
          <w:numId w:val="19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hAnsi="Arial" w:cs="Arial"/>
          <w:lang w:eastAsia="pl-PL"/>
        </w:rPr>
        <w:t xml:space="preserve">wykształcenie </w:t>
      </w:r>
      <w:r w:rsidRPr="00B23CD3">
        <w:rPr>
          <w:rFonts w:ascii="Arial" w:hAnsi="Arial" w:cs="Arial"/>
        </w:rPr>
        <w:t>wyższe magisterskie, z zakresu nauk społecznych, tj.: socjologia, psychologia, pedagogika lub praca socjalna.</w:t>
      </w:r>
    </w:p>
    <w:p w14:paraId="0E72D8B6" w14:textId="72989B38" w:rsidR="00B23CD3" w:rsidRPr="00CB7A3C" w:rsidRDefault="00B23CD3" w:rsidP="005C1BEC">
      <w:pPr>
        <w:numPr>
          <w:ilvl w:val="0"/>
          <w:numId w:val="19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hAnsi="Arial" w:cs="Arial"/>
          <w:color w:val="000000"/>
          <w:lang w:eastAsia="pl-PL"/>
        </w:rPr>
        <w:lastRenderedPageBreak/>
        <w:t>Doświadczenie zawodowe:</w:t>
      </w:r>
      <w:r w:rsidRPr="00B23CD3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B23CD3">
        <w:rPr>
          <w:rFonts w:ascii="Arial" w:hAnsi="Arial" w:cs="Arial"/>
          <w:lang w:eastAsia="pl-PL"/>
        </w:rPr>
        <w:t>wiedza w zakresie organizacji i tworzenia Centrów Usług Społecznych,</w:t>
      </w:r>
      <w:r w:rsidRPr="00B23CD3">
        <w:rPr>
          <w:rFonts w:ascii="Arial" w:hAnsi="Arial" w:cs="Arial"/>
        </w:rPr>
        <w:t xml:space="preserve"> </w:t>
      </w:r>
      <w:r w:rsidRPr="00B23CD3">
        <w:rPr>
          <w:rFonts w:ascii="Arial" w:hAnsi="Arial" w:cs="Arial"/>
          <w:lang w:eastAsia="pl-PL"/>
        </w:rPr>
        <w:t xml:space="preserve">wiedza w zakresie procesu </w:t>
      </w:r>
      <w:proofErr w:type="spellStart"/>
      <w:r w:rsidRPr="00B23CD3">
        <w:rPr>
          <w:rFonts w:ascii="Arial" w:hAnsi="Arial" w:cs="Arial"/>
          <w:lang w:eastAsia="pl-PL"/>
        </w:rPr>
        <w:t>deinstytucjonalizacji</w:t>
      </w:r>
      <w:proofErr w:type="spellEnd"/>
      <w:r w:rsidRPr="00B23CD3">
        <w:rPr>
          <w:rFonts w:ascii="Arial" w:hAnsi="Arial" w:cs="Arial"/>
          <w:lang w:eastAsia="pl-PL"/>
        </w:rPr>
        <w:t xml:space="preserve">, doświadczenie w okresie ostatnich 5 lat w przeprowadzaniu 300 godzin zegarowych usług doradczych/ eksperckich/ konsultacyjnych/ koordynacyjnych/ szkoleń/ coachingu, których odbiorcami </w:t>
      </w:r>
      <w:r w:rsidR="006E77B6">
        <w:rPr>
          <w:rFonts w:ascii="Arial" w:eastAsia="Times New Roman" w:hAnsi="Arial" w:cs="Arial"/>
          <w:bCs/>
          <w:lang w:eastAsia="pl-PL"/>
        </w:rPr>
        <w:t>b</w:t>
      </w:r>
      <w:r w:rsidR="006E77B6" w:rsidRPr="006E77B6">
        <w:rPr>
          <w:rFonts w:ascii="Arial" w:eastAsia="Times New Roman" w:hAnsi="Arial" w:cs="Arial"/>
          <w:bCs/>
          <w:lang w:eastAsia="pl-PL"/>
        </w:rPr>
        <w:t>yły instytucje</w:t>
      </w:r>
      <w:r w:rsidR="00CB7A3C">
        <w:rPr>
          <w:rFonts w:ascii="Arial" w:eastAsia="Times New Roman" w:hAnsi="Arial" w:cs="Arial"/>
          <w:bCs/>
          <w:lang w:eastAsia="pl-PL"/>
        </w:rPr>
        <w:t xml:space="preserve"> pomocy i integracji społecznej oraz jednostki samorządu </w:t>
      </w:r>
      <w:r w:rsidRPr="00CB7A3C">
        <w:rPr>
          <w:rFonts w:ascii="Arial" w:hAnsi="Arial" w:cs="Arial"/>
          <w:lang w:eastAsia="pl-PL"/>
        </w:rPr>
        <w:t>terytorialnego i/lub jednostkach ochrony zdrowia lub osoby przeprowadzające w gminie/OPS proces przekształcania/tworzenia CUS.</w:t>
      </w:r>
    </w:p>
    <w:p w14:paraId="32341B07" w14:textId="77777777" w:rsidR="00B23CD3" w:rsidRPr="00B23CD3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hAnsi="Arial" w:cs="Arial"/>
          <w:lang w:eastAsia="pl-PL"/>
        </w:rPr>
        <w:t>Wykonawca może zaproponować większą liczbę trenerów ponad wymagane minimum, jednak każdy z nich musi spełniać warunki udziału w postępowaniu.</w:t>
      </w:r>
    </w:p>
    <w:p w14:paraId="13FDB409" w14:textId="77777777" w:rsidR="00B23CD3" w:rsidRPr="00B23CD3" w:rsidRDefault="00B23CD3" w:rsidP="000B547E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>Wykonawca wyznaczy osobę ds. organizacji, która w trakcie realizacji zamówienia odpowiedzialna będzie za:</w:t>
      </w:r>
    </w:p>
    <w:p w14:paraId="06F0849B" w14:textId="3F879256" w:rsidR="00B23CD3" w:rsidRPr="00B23CD3" w:rsidRDefault="00B23CD3" w:rsidP="005C1BEC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>nadzór nad prawidłowym przebiegiem szkolenia,</w:t>
      </w:r>
    </w:p>
    <w:p w14:paraId="541BDEC9" w14:textId="77777777" w:rsidR="00B23CD3" w:rsidRPr="00B23CD3" w:rsidRDefault="00B23CD3" w:rsidP="005C1BEC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realizacją zgodnie z harmonogramem, </w:t>
      </w:r>
    </w:p>
    <w:p w14:paraId="4C3EB2DD" w14:textId="77777777" w:rsidR="00B23CD3" w:rsidRPr="00B23CD3" w:rsidRDefault="00B23CD3" w:rsidP="005C1BEC">
      <w:pPr>
        <w:pStyle w:val="Akapitzlist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>rzetelne przygotowanie dokumentacji szkoleniowej.</w:t>
      </w:r>
    </w:p>
    <w:p w14:paraId="43DC246A" w14:textId="77777777" w:rsidR="00B23CD3" w:rsidRPr="00B23CD3" w:rsidRDefault="00B23CD3" w:rsidP="00782066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Wykonawca obowiązany jest do przeprowadzenia szkolenia zgodnie z przepisami obowiązującego prawa oraz wytycznymi dla organizatorów spotkań biznesowych, szkoleń, konferencji i kongresów w trakcie epidemii SARS-CoV-2, opracowanych przez Ministerstwo Rozwoju we współpracy z Głównym Inspektorem Sanitarnym. </w:t>
      </w:r>
    </w:p>
    <w:bookmarkEnd w:id="11"/>
    <w:p w14:paraId="649F23D4" w14:textId="77777777" w:rsidR="00B23CD3" w:rsidRPr="00B23CD3" w:rsidRDefault="00B23CD3" w:rsidP="005C1BEC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5E70351" w14:textId="620D4422" w:rsidR="00B23CD3" w:rsidRDefault="00B23CD3" w:rsidP="005C1BEC">
      <w:pPr>
        <w:pStyle w:val="Akapitzlist"/>
        <w:tabs>
          <w:tab w:val="left" w:pos="426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</w:p>
    <w:p w14:paraId="14DDEE0A" w14:textId="510D2659" w:rsidR="00B23CD3" w:rsidRPr="00782066" w:rsidRDefault="005506A7" w:rsidP="005C1BEC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/>
          <w:lang w:eastAsia="pl-PL"/>
        </w:rPr>
        <w:t xml:space="preserve">CZĘŚCI II - </w:t>
      </w:r>
      <w:r w:rsidRPr="00782066">
        <w:rPr>
          <w:rFonts w:ascii="Arial" w:eastAsia="Times New Roman" w:hAnsi="Arial" w:cs="Arial"/>
          <w:lang w:eastAsia="pl-PL"/>
        </w:rPr>
        <w:t xml:space="preserve">Usługa przeprowadzenia szkoleń dla Jednostek Samorządu Terytorialnego </w:t>
      </w:r>
      <w:r w:rsidR="00D10BA8" w:rsidRPr="00782066">
        <w:rPr>
          <w:rFonts w:ascii="Arial" w:eastAsia="Times New Roman" w:hAnsi="Arial" w:cs="Arial"/>
          <w:lang w:eastAsia="pl-PL"/>
        </w:rPr>
        <w:t xml:space="preserve">(JST) </w:t>
      </w:r>
      <w:r w:rsidRPr="00782066">
        <w:rPr>
          <w:rFonts w:ascii="Arial" w:eastAsia="Times New Roman" w:hAnsi="Arial" w:cs="Arial"/>
          <w:lang w:eastAsia="pl-PL"/>
        </w:rPr>
        <w:t xml:space="preserve">w obszarze </w:t>
      </w:r>
      <w:proofErr w:type="spellStart"/>
      <w:r w:rsidRPr="00782066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="00D10BA8" w:rsidRPr="00782066">
        <w:rPr>
          <w:rFonts w:ascii="Arial" w:eastAsia="Times New Roman" w:hAnsi="Arial" w:cs="Arial"/>
          <w:lang w:eastAsia="pl-PL"/>
        </w:rPr>
        <w:t xml:space="preserve"> (DI)</w:t>
      </w:r>
      <w:r w:rsidR="00B23CD3" w:rsidRPr="00782066">
        <w:rPr>
          <w:rFonts w:ascii="Arial" w:eastAsia="Times New Roman" w:hAnsi="Arial" w:cs="Arial"/>
          <w:lang w:eastAsia="pl-PL"/>
        </w:rPr>
        <w:t>:</w:t>
      </w:r>
    </w:p>
    <w:p w14:paraId="6F32BC06" w14:textId="77777777" w:rsidR="00B23CD3" w:rsidRPr="00782066" w:rsidRDefault="005506A7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lang w:eastAsia="pl-PL"/>
        </w:rPr>
        <w:t>Wykonawca przeprowadzi 6 jednodniowych szkoleń po 6 godzin dydaktycznych każde (godz. dydaktyczna = 45 min.) dla 90 uczestników łącznie (15 uczestników na każdym szkoleniu).</w:t>
      </w:r>
      <w:r w:rsidRPr="00782066">
        <w:rPr>
          <w:rFonts w:ascii="Arial" w:eastAsia="Times New Roman" w:hAnsi="Arial" w:cs="Arial"/>
          <w:bCs/>
          <w:lang w:eastAsia="pl-PL"/>
        </w:rPr>
        <w:t xml:space="preserve"> </w:t>
      </w:r>
    </w:p>
    <w:p w14:paraId="4938A46C" w14:textId="4601CF8D" w:rsidR="005506A7" w:rsidRPr="00782066" w:rsidRDefault="005506A7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Szkolenie zostanie przeprowadzenie w formie stacjonarnej. Szkolenie zostanie przeprowadzone w dni robocze od poniedziałku do piątku, w wymiarze 36 godzin </w:t>
      </w:r>
      <w:r w:rsidR="00782066" w:rsidRPr="00782066">
        <w:rPr>
          <w:rFonts w:ascii="Arial" w:eastAsia="Times New Roman" w:hAnsi="Arial" w:cs="Arial"/>
          <w:bCs/>
          <w:lang w:eastAsia="pl-PL"/>
        </w:rPr>
        <w:t>dydaktycznych</w:t>
      </w:r>
      <w:r w:rsidRPr="00782066">
        <w:rPr>
          <w:rFonts w:ascii="Arial" w:eastAsia="Times New Roman" w:hAnsi="Arial" w:cs="Arial"/>
          <w:bCs/>
          <w:lang w:eastAsia="pl-PL"/>
        </w:rPr>
        <w:t xml:space="preserve"> (6 dni x 6 h)</w:t>
      </w:r>
      <w:r w:rsidR="000B547E" w:rsidRPr="00782066">
        <w:rPr>
          <w:rFonts w:ascii="Arial" w:eastAsia="Times New Roman" w:hAnsi="Arial" w:cs="Arial"/>
          <w:bCs/>
          <w:lang w:eastAsia="pl-PL"/>
        </w:rPr>
        <w:t>.</w:t>
      </w:r>
      <w:r w:rsidRPr="00782066">
        <w:rPr>
          <w:rFonts w:ascii="Arial" w:eastAsia="Times New Roman" w:hAnsi="Arial" w:cs="Arial"/>
          <w:bCs/>
          <w:lang w:eastAsia="pl-PL"/>
        </w:rPr>
        <w:t xml:space="preserve"> 1 godz. szkoleniowa = 45 minut. </w:t>
      </w:r>
    </w:p>
    <w:p w14:paraId="464C9E0D" w14:textId="0684B2C3" w:rsidR="00D10BA8" w:rsidRPr="00782066" w:rsidRDefault="00B23CD3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Szkolenie skierowane jest do </w:t>
      </w:r>
      <w:r w:rsidR="00D10BA8" w:rsidRPr="00782066">
        <w:rPr>
          <w:rFonts w:ascii="Arial" w:eastAsia="Times New Roman" w:hAnsi="Arial" w:cs="Arial"/>
          <w:bCs/>
          <w:lang w:eastAsia="pl-PL"/>
        </w:rPr>
        <w:t xml:space="preserve">przedstawicieli JST </w:t>
      </w:r>
      <w:r w:rsidRPr="00782066">
        <w:rPr>
          <w:rFonts w:ascii="Arial" w:eastAsia="Times New Roman" w:hAnsi="Arial" w:cs="Arial"/>
          <w:bCs/>
          <w:lang w:eastAsia="pl-PL"/>
        </w:rPr>
        <w:t xml:space="preserve">z województwa podkarpackiego. </w:t>
      </w:r>
    </w:p>
    <w:p w14:paraId="2AAF0E0C" w14:textId="18F2B109" w:rsidR="00515301" w:rsidRPr="00782066" w:rsidRDefault="00D10BA8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>Celem szkoleń</w:t>
      </w:r>
      <w:r w:rsidR="000B547E" w:rsidRPr="00782066">
        <w:rPr>
          <w:rFonts w:ascii="Arial" w:eastAsia="Times New Roman" w:hAnsi="Arial" w:cs="Arial"/>
          <w:bCs/>
          <w:lang w:eastAsia="pl-PL"/>
        </w:rPr>
        <w:t xml:space="preserve"> jest</w:t>
      </w:r>
      <w:r w:rsidRPr="00782066">
        <w:rPr>
          <w:rFonts w:ascii="Arial" w:eastAsia="Times New Roman" w:hAnsi="Arial" w:cs="Arial"/>
          <w:bCs/>
          <w:lang w:eastAsia="pl-PL"/>
        </w:rPr>
        <w:t xml:space="preserve"> podniesienie kompetencji zawodowych z obszaru praktycznego wdrażania </w:t>
      </w:r>
      <w:proofErr w:type="spellStart"/>
      <w:r w:rsidRPr="00782066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782066">
        <w:rPr>
          <w:rFonts w:ascii="Arial" w:eastAsia="Times New Roman" w:hAnsi="Arial" w:cs="Arial"/>
          <w:bCs/>
          <w:lang w:eastAsia="pl-PL"/>
        </w:rPr>
        <w:t xml:space="preserve"> (DI) na terenie gminy/powiatu. </w:t>
      </w:r>
    </w:p>
    <w:p w14:paraId="7580DF84" w14:textId="77777777" w:rsidR="00D10BA8" w:rsidRPr="00782066" w:rsidRDefault="00D10BA8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>Zakres szkolenia:</w:t>
      </w:r>
      <w:r w:rsidRPr="00782066">
        <w:t xml:space="preserve"> </w:t>
      </w:r>
    </w:p>
    <w:p w14:paraId="6E9937D4" w14:textId="77777777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Omówienie istoty procesu </w:t>
      </w:r>
      <w:proofErr w:type="spellStart"/>
      <w:r w:rsidRPr="00782066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782066">
        <w:rPr>
          <w:rFonts w:ascii="Arial" w:eastAsia="Times New Roman" w:hAnsi="Arial" w:cs="Arial"/>
          <w:bCs/>
          <w:lang w:eastAsia="pl-PL"/>
        </w:rPr>
        <w:t>, w tym:</w:t>
      </w:r>
    </w:p>
    <w:p w14:paraId="1DC7723F" w14:textId="4FCFF530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>Definicja procesu, podstawowe założenia</w:t>
      </w:r>
      <w:r w:rsidR="009821C8" w:rsidRPr="00782066">
        <w:rPr>
          <w:rFonts w:ascii="Arial" w:eastAsia="Times New Roman" w:hAnsi="Arial" w:cs="Arial"/>
          <w:bCs/>
          <w:lang w:eastAsia="pl-PL"/>
        </w:rPr>
        <w:t>,</w:t>
      </w:r>
    </w:p>
    <w:p w14:paraId="5701780B" w14:textId="665B0649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Formy usług społecznych z potencjałem do </w:t>
      </w:r>
      <w:proofErr w:type="spellStart"/>
      <w:r w:rsidRPr="00782066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="009821C8" w:rsidRPr="00782066">
        <w:rPr>
          <w:rFonts w:ascii="Arial" w:eastAsia="Times New Roman" w:hAnsi="Arial" w:cs="Arial"/>
          <w:bCs/>
          <w:lang w:eastAsia="pl-PL"/>
        </w:rPr>
        <w:t>,</w:t>
      </w:r>
    </w:p>
    <w:p w14:paraId="30CD5917" w14:textId="07446037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Polityka </w:t>
      </w:r>
      <w:proofErr w:type="spellStart"/>
      <w:r w:rsidRPr="00782066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782066">
        <w:rPr>
          <w:rFonts w:ascii="Arial" w:eastAsia="Times New Roman" w:hAnsi="Arial" w:cs="Arial"/>
          <w:bCs/>
          <w:lang w:eastAsia="pl-PL"/>
        </w:rPr>
        <w:t xml:space="preserve"> w</w:t>
      </w:r>
      <w:r w:rsidR="00B71247" w:rsidRPr="00782066">
        <w:rPr>
          <w:rFonts w:ascii="Arial" w:eastAsia="Times New Roman" w:hAnsi="Arial" w:cs="Arial"/>
          <w:bCs/>
          <w:lang w:eastAsia="pl-PL"/>
        </w:rPr>
        <w:t xml:space="preserve"> </w:t>
      </w:r>
      <w:r w:rsidRPr="00782066">
        <w:rPr>
          <w:rFonts w:ascii="Arial" w:eastAsia="Times New Roman" w:hAnsi="Arial" w:cs="Arial"/>
          <w:bCs/>
          <w:lang w:eastAsia="pl-PL"/>
        </w:rPr>
        <w:t>Polsce i Unii Europejskiej</w:t>
      </w:r>
      <w:r w:rsidR="009821C8" w:rsidRPr="00782066">
        <w:rPr>
          <w:rFonts w:ascii="Arial" w:eastAsia="Times New Roman" w:hAnsi="Arial" w:cs="Arial"/>
          <w:bCs/>
          <w:lang w:eastAsia="pl-PL"/>
        </w:rPr>
        <w:t>,</w:t>
      </w:r>
    </w:p>
    <w:p w14:paraId="2A4278BC" w14:textId="5ECFB300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>Omówienie założeń planowanego projektu „Strategii rozwoju usług społecznych”</w:t>
      </w:r>
      <w:r w:rsidR="009821C8" w:rsidRPr="00782066">
        <w:rPr>
          <w:rFonts w:ascii="Arial" w:eastAsia="Times New Roman" w:hAnsi="Arial" w:cs="Arial"/>
          <w:bCs/>
          <w:lang w:eastAsia="pl-PL"/>
        </w:rPr>
        <w:t>,</w:t>
      </w:r>
    </w:p>
    <w:p w14:paraId="0EE194F2" w14:textId="2D9B9A85" w:rsidR="00D10BA8" w:rsidRPr="00782066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2066">
        <w:rPr>
          <w:rFonts w:ascii="Arial" w:eastAsia="Times New Roman" w:hAnsi="Arial" w:cs="Arial"/>
          <w:bCs/>
          <w:lang w:eastAsia="pl-PL"/>
        </w:rPr>
        <w:t xml:space="preserve">Przykłady dobrych praktyk </w:t>
      </w:r>
      <w:proofErr w:type="spellStart"/>
      <w:r w:rsidRPr="00782066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782066">
        <w:rPr>
          <w:rFonts w:ascii="Arial" w:eastAsia="Times New Roman" w:hAnsi="Arial" w:cs="Arial"/>
          <w:bCs/>
          <w:lang w:eastAsia="pl-PL"/>
        </w:rPr>
        <w:t xml:space="preserve"> usług społecznych</w:t>
      </w:r>
      <w:r w:rsidR="009821C8" w:rsidRPr="00782066">
        <w:rPr>
          <w:rFonts w:ascii="Arial" w:eastAsia="Times New Roman" w:hAnsi="Arial" w:cs="Arial"/>
          <w:bCs/>
          <w:lang w:eastAsia="pl-PL"/>
        </w:rPr>
        <w:t>,</w:t>
      </w:r>
    </w:p>
    <w:p w14:paraId="5C0E760A" w14:textId="21DBF8B9" w:rsidR="00D10BA8" w:rsidRPr="00D10BA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D10BA8">
        <w:rPr>
          <w:rFonts w:ascii="Arial" w:eastAsia="Times New Roman" w:hAnsi="Arial" w:cs="Arial"/>
          <w:bCs/>
          <w:lang w:eastAsia="pl-PL"/>
        </w:rPr>
        <w:lastRenderedPageBreak/>
        <w:t xml:space="preserve">Rola samorządu terytorialnego we wdrażaniu </w:t>
      </w:r>
      <w:proofErr w:type="spellStart"/>
      <w:r w:rsidRPr="00D10BA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D10BA8">
        <w:rPr>
          <w:rFonts w:ascii="Arial" w:eastAsia="Times New Roman" w:hAnsi="Arial" w:cs="Arial"/>
          <w:bCs/>
          <w:lang w:eastAsia="pl-PL"/>
        </w:rPr>
        <w:t xml:space="preserve">, w tym etapy planowania i wdrażania </w:t>
      </w:r>
      <w:proofErr w:type="spellStart"/>
      <w:r w:rsidRPr="00D10BA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D10BA8">
        <w:rPr>
          <w:rFonts w:ascii="Arial" w:eastAsia="Times New Roman" w:hAnsi="Arial" w:cs="Arial"/>
          <w:bCs/>
          <w:lang w:eastAsia="pl-PL"/>
        </w:rPr>
        <w:t xml:space="preserve"> w gminie/powiecie.</w:t>
      </w:r>
    </w:p>
    <w:p w14:paraId="7669B902" w14:textId="5355377B" w:rsidR="0007585D" w:rsidRPr="0007585D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t xml:space="preserve">Metody i techniki, jakie wykonawca zobowiązany jest zastosować podczas szkolenia: </w:t>
      </w:r>
      <w:r w:rsidR="003541E5">
        <w:rPr>
          <w:rFonts w:ascii="Arial" w:eastAsia="Times New Roman" w:hAnsi="Arial" w:cs="Arial"/>
          <w:bCs/>
          <w:lang w:eastAsia="pl-PL"/>
        </w:rPr>
        <w:t>w</w:t>
      </w:r>
      <w:r w:rsidRPr="0007585D">
        <w:rPr>
          <w:rFonts w:ascii="Arial" w:eastAsia="Times New Roman" w:hAnsi="Arial" w:cs="Arial"/>
          <w:bCs/>
          <w:lang w:eastAsia="pl-PL"/>
        </w:rPr>
        <w:t>ykłady - mają stanowić jedynie wprowadzenie do zagadnień teoretycznych i wstęp do poszczególnych zajęć warsztatowych</w:t>
      </w:r>
      <w:r w:rsidR="003541E5">
        <w:rPr>
          <w:rFonts w:ascii="Arial" w:eastAsia="Times New Roman" w:hAnsi="Arial" w:cs="Arial"/>
          <w:bCs/>
          <w:lang w:eastAsia="pl-PL"/>
        </w:rPr>
        <w:t>;</w:t>
      </w:r>
      <w:r w:rsidRPr="0007585D">
        <w:rPr>
          <w:rFonts w:ascii="Arial" w:eastAsia="Times New Roman" w:hAnsi="Arial" w:cs="Arial"/>
          <w:bCs/>
          <w:lang w:eastAsia="pl-PL"/>
        </w:rPr>
        <w:t xml:space="preserve"> </w:t>
      </w:r>
      <w:r w:rsidR="003541E5">
        <w:rPr>
          <w:rFonts w:ascii="Arial" w:eastAsia="Times New Roman" w:hAnsi="Arial" w:cs="Arial"/>
          <w:bCs/>
          <w:lang w:eastAsia="pl-PL"/>
        </w:rPr>
        <w:t>z</w:t>
      </w:r>
      <w:r w:rsidRPr="0007585D">
        <w:rPr>
          <w:rFonts w:ascii="Arial" w:eastAsia="Times New Roman" w:hAnsi="Arial" w:cs="Arial"/>
          <w:bCs/>
          <w:lang w:eastAsia="pl-PL"/>
        </w:rPr>
        <w:t>ajęcia warsztatowe i ćwiczenia – jako część praktyczna</w:t>
      </w:r>
      <w:r w:rsidR="003541E5">
        <w:rPr>
          <w:rFonts w:ascii="Arial" w:eastAsia="Times New Roman" w:hAnsi="Arial" w:cs="Arial"/>
          <w:bCs/>
          <w:lang w:eastAsia="pl-PL"/>
        </w:rPr>
        <w:t>.</w:t>
      </w:r>
    </w:p>
    <w:p w14:paraId="50EB7903" w14:textId="7AA305C0" w:rsidR="0007585D" w:rsidRPr="0007585D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t>Materiały i program szkoleniowy - Wykonawca opracuje szczegółowy program szkolenia oraz autorskie materiały szkoleniowe i w terminie nie późniejszym niż 7 dni przed rozpoczęciem szkolenia przedstawi je Zamawiającemu do akceptacji w postaci elektronicznej. Materiały szkoleniowe muszą zawierać co najmniej podsumowanie wszystkich zagadnień zawartych w programie szkolenia oraz treści zawarte w</w:t>
      </w:r>
      <w:r w:rsidR="009821C8">
        <w:rPr>
          <w:rFonts w:ascii="Arial" w:eastAsia="Times New Roman" w:hAnsi="Arial" w:cs="Arial"/>
          <w:bCs/>
          <w:lang w:eastAsia="pl-PL"/>
        </w:rPr>
        <w:t> </w:t>
      </w:r>
      <w:r w:rsidRPr="0007585D">
        <w:rPr>
          <w:rFonts w:ascii="Arial" w:eastAsia="Times New Roman" w:hAnsi="Arial" w:cs="Arial"/>
          <w:bCs/>
          <w:lang w:eastAsia="pl-PL"/>
        </w:rPr>
        <w:t>prezentacjach multimedialnych wykorzystywanych podczas szkolenia. Zamawiający może zgłaszać uwagi do przedłożonego programu szkoleniowego i materiałów szkoleniowych, o fakcie tym powiadomi Wykonawcę. Wykonawca zobowiązany jest w</w:t>
      </w:r>
      <w:r w:rsidR="009821C8">
        <w:rPr>
          <w:rFonts w:ascii="Arial" w:eastAsia="Times New Roman" w:hAnsi="Arial" w:cs="Arial"/>
          <w:bCs/>
          <w:lang w:eastAsia="pl-PL"/>
        </w:rPr>
        <w:t> </w:t>
      </w:r>
      <w:r w:rsidRPr="0007585D">
        <w:rPr>
          <w:rFonts w:ascii="Arial" w:eastAsia="Times New Roman" w:hAnsi="Arial" w:cs="Arial"/>
          <w:bCs/>
          <w:lang w:eastAsia="pl-PL"/>
        </w:rPr>
        <w:t>terminie 2 dni od dnia zgłoszenia przez Zamawiającego uwag do bezpłatnego wprowadzenia poprawek i ponownego przedstawienia szczegółowego programu i</w:t>
      </w:r>
      <w:r w:rsidR="009821C8">
        <w:rPr>
          <w:rFonts w:ascii="Arial" w:eastAsia="Times New Roman" w:hAnsi="Arial" w:cs="Arial"/>
          <w:bCs/>
          <w:lang w:eastAsia="pl-PL"/>
        </w:rPr>
        <w:t> </w:t>
      </w:r>
      <w:r w:rsidRPr="0007585D">
        <w:rPr>
          <w:rFonts w:ascii="Arial" w:eastAsia="Times New Roman" w:hAnsi="Arial" w:cs="Arial"/>
          <w:bCs/>
          <w:lang w:eastAsia="pl-PL"/>
        </w:rPr>
        <w:t>treści materiałów szkoleniowych, aż do uzyskania ostatecznej akceptacji. Wykonawca zobowiązany jest do wydruku, powielenia i przekazania każdemu uczestnikowi szkolenia zaakceptowanych przez Zamawiającego materiałów szkoleniowych i</w:t>
      </w:r>
      <w:r w:rsidR="009821C8">
        <w:rPr>
          <w:rFonts w:ascii="Arial" w:eastAsia="Times New Roman" w:hAnsi="Arial" w:cs="Arial"/>
          <w:bCs/>
          <w:lang w:eastAsia="pl-PL"/>
        </w:rPr>
        <w:t> </w:t>
      </w:r>
      <w:r w:rsidRPr="0007585D">
        <w:rPr>
          <w:rFonts w:ascii="Arial" w:eastAsia="Times New Roman" w:hAnsi="Arial" w:cs="Arial"/>
          <w:bCs/>
          <w:lang w:eastAsia="pl-PL"/>
        </w:rPr>
        <w:t>programu szkoleniowego. W trakcie przekazania w/w dokumentów nastąpi bezpłatne przeniesienie autorskich praw majątkowych zgodnie z warunkami umowy.</w:t>
      </w:r>
    </w:p>
    <w:p w14:paraId="3F1BE88C" w14:textId="77777777" w:rsidR="0007585D" w:rsidRPr="0007585D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t>Zamawiający przekaże Wykonawcy wzory dokumentacji niezbędnej do rozliczenia szkolenia, opatrzonych logotypami, tytułem szkolenia.</w:t>
      </w:r>
    </w:p>
    <w:p w14:paraId="2EE9070C" w14:textId="14F7D303" w:rsidR="0007585D" w:rsidRPr="009821C8" w:rsidRDefault="0007585D" w:rsidP="009821C8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t>Wykonawca dostarczy Zamawiającemu dokumentację potwierdzającą przeprowadzenie szkolenia, w szczególności:</w:t>
      </w:r>
    </w:p>
    <w:p w14:paraId="64326404" w14:textId="77777777" w:rsidR="009821C8" w:rsidRPr="009821C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 xml:space="preserve">deklaracje uczestnictwa, </w:t>
      </w:r>
    </w:p>
    <w:p w14:paraId="7C33E569" w14:textId="77777777" w:rsidR="009821C8" w:rsidRPr="009821C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 xml:space="preserve">listy obecności, </w:t>
      </w:r>
    </w:p>
    <w:p w14:paraId="6DF4E5ED" w14:textId="77777777" w:rsidR="009821C8" w:rsidRPr="009821C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>zdjęcia w formie elektronicznej,</w:t>
      </w:r>
    </w:p>
    <w:p w14:paraId="6725ADCE" w14:textId="6EA16513" w:rsidR="009821C8" w:rsidRPr="009821C8" w:rsidRDefault="009821C8" w:rsidP="009821C8">
      <w:pPr>
        <w:pStyle w:val="Akapitzlist"/>
        <w:tabs>
          <w:tab w:val="left" w:pos="426"/>
          <w:tab w:val="left" w:pos="1418"/>
        </w:tabs>
        <w:spacing w:after="0"/>
        <w:ind w:left="1418" w:hanging="28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 xml:space="preserve">sporządzi raporty podsumowujące wyniki testów wiedzy obejmujących zbiorcze </w:t>
      </w: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9821C8">
        <w:rPr>
          <w:rFonts w:ascii="Arial" w:eastAsia="Times New Roman" w:hAnsi="Arial" w:cs="Arial"/>
          <w:bCs/>
          <w:lang w:eastAsia="pl-PL"/>
        </w:rPr>
        <w:t>zestawienie wyników egzaminu w tym z liczbą uzyskanych punktów,</w:t>
      </w:r>
    </w:p>
    <w:p w14:paraId="2B89A9A7" w14:textId="77777777" w:rsidR="009821C8" w:rsidRPr="009821C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>potwierdzenie odbioru materiałów szkoleniowych, posiłków,</w:t>
      </w:r>
    </w:p>
    <w:p w14:paraId="5B3E4222" w14:textId="77777777" w:rsidR="009821C8" w:rsidRPr="009821C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>materiały merytoryczne z przeprowadzonych szkoleń,</w:t>
      </w:r>
    </w:p>
    <w:p w14:paraId="74889BC6" w14:textId="7E7C03B7" w:rsidR="009821C8" w:rsidRPr="0007585D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9821C8">
        <w:rPr>
          <w:rFonts w:ascii="Arial" w:eastAsia="Times New Roman" w:hAnsi="Arial" w:cs="Arial"/>
          <w:bCs/>
          <w:lang w:eastAsia="pl-PL"/>
        </w:rPr>
        <w:t>•</w:t>
      </w:r>
      <w:r w:rsidRPr="009821C8">
        <w:rPr>
          <w:rFonts w:ascii="Arial" w:eastAsia="Times New Roman" w:hAnsi="Arial" w:cs="Arial"/>
          <w:bCs/>
          <w:lang w:eastAsia="pl-PL"/>
        </w:rPr>
        <w:tab/>
        <w:t>kserokopię zaświadczeń o ukończeniu szkolenia potwierdzonych za zgodność z oryginałem.</w:t>
      </w:r>
    </w:p>
    <w:p w14:paraId="411B66F3" w14:textId="46339363" w:rsidR="002D4A1C" w:rsidRPr="002D4A1C" w:rsidRDefault="002D4A1C" w:rsidP="002D4A1C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Cs/>
          <w:lang w:eastAsia="pl-PL"/>
        </w:rPr>
      </w:pPr>
      <w:r w:rsidRPr="002D4A1C">
        <w:rPr>
          <w:rFonts w:ascii="Arial" w:eastAsia="Times New Roman" w:hAnsi="Arial" w:cs="Arial"/>
          <w:bCs/>
          <w:lang w:eastAsia="pl-PL"/>
        </w:rPr>
        <w:t>Na zakończenie każdego szkolenia 6 godzinnego, Wykonawca przygotuje w</w:t>
      </w:r>
      <w:r w:rsidR="00A8437E">
        <w:rPr>
          <w:rFonts w:ascii="Arial" w:eastAsia="Times New Roman" w:hAnsi="Arial" w:cs="Arial"/>
          <w:bCs/>
          <w:lang w:eastAsia="pl-PL"/>
        </w:rPr>
        <w:t> </w:t>
      </w:r>
      <w:r w:rsidRPr="002D4A1C">
        <w:rPr>
          <w:rFonts w:ascii="Arial" w:eastAsia="Times New Roman" w:hAnsi="Arial" w:cs="Arial"/>
          <w:bCs/>
          <w:lang w:eastAsia="pl-PL"/>
        </w:rPr>
        <w:t>formie papierowej testy wiedzy dla każdego uczestnika. Zaliczenie testu tj. uzyskanie min.75% możliwych do zdobycia pkt. pozwoli uzyskać UP zaświadczenie potwierdzające ukończenie szkolenia i podniesienie kompetencji. Wzór zaświadczenia zostanie obustronnie zaakceptowany. Zaświadczenia będą ostatecznie podpisane zarówno przez Wykonawcę jak i organizatora szkoleń.</w:t>
      </w:r>
    </w:p>
    <w:p w14:paraId="3140E4D3" w14:textId="77777777" w:rsidR="0007585D" w:rsidRPr="0007585D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t>Dokumentacja winna być sporządzona wg wzorów przekazanych przez Zamawiającego.</w:t>
      </w:r>
    </w:p>
    <w:p w14:paraId="21974959" w14:textId="585D83A7" w:rsidR="0007585D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7585D">
        <w:rPr>
          <w:rFonts w:ascii="Arial" w:eastAsia="Times New Roman" w:hAnsi="Arial" w:cs="Arial"/>
          <w:bCs/>
          <w:lang w:eastAsia="pl-PL"/>
        </w:rPr>
        <w:lastRenderedPageBreak/>
        <w:t xml:space="preserve">Wykonawca dostosuje warunki szkolenia uwzględniający niepełnosprawność osób posiadających  orzeczony stopień niepełnosprawności - w przypadku udziału tych osób w szkoleniu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2020 r. poz. 1062, z </w:t>
      </w:r>
      <w:proofErr w:type="spellStart"/>
      <w:r w:rsidRPr="0007585D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Pr="0007585D">
        <w:rPr>
          <w:rFonts w:ascii="Arial" w:eastAsia="Times New Roman" w:hAnsi="Arial" w:cs="Arial"/>
          <w:bCs/>
          <w:lang w:eastAsia="pl-PL"/>
        </w:rPr>
        <w:t>. zm.).</w:t>
      </w:r>
    </w:p>
    <w:p w14:paraId="3C81611A" w14:textId="7BC25110" w:rsidR="00015BF6" w:rsidRPr="00015BF6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>Wykonawca zapewni minimum jednego trenera, który posiada</w:t>
      </w:r>
      <w:r w:rsidRPr="00015BF6">
        <w:rPr>
          <w:rFonts w:ascii="Arial" w:hAnsi="Arial" w:cs="Arial"/>
          <w:lang w:eastAsia="pl-PL"/>
        </w:rPr>
        <w:t>:</w:t>
      </w:r>
    </w:p>
    <w:p w14:paraId="774B2D19" w14:textId="77777777" w:rsidR="00015BF6" w:rsidRPr="00015BF6" w:rsidRDefault="00B23CD3" w:rsidP="005C1BEC">
      <w:pPr>
        <w:numPr>
          <w:ilvl w:val="0"/>
          <w:numId w:val="19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hAnsi="Arial" w:cs="Arial"/>
          <w:lang w:eastAsia="pl-PL"/>
        </w:rPr>
        <w:t xml:space="preserve">wykształcenie </w:t>
      </w:r>
      <w:r w:rsidRPr="00015BF6">
        <w:rPr>
          <w:rFonts w:ascii="Arial" w:hAnsi="Arial" w:cs="Arial"/>
        </w:rPr>
        <w:t>wyższe magisterskie, z zakresu nauk społecznych, tj.: socjologia, psychologia, pedagogika lub praca socjalna</w:t>
      </w:r>
      <w:r w:rsidR="00015BF6" w:rsidRPr="00015BF6">
        <w:rPr>
          <w:rFonts w:ascii="Arial" w:hAnsi="Arial" w:cs="Arial"/>
        </w:rPr>
        <w:t>.</w:t>
      </w:r>
    </w:p>
    <w:p w14:paraId="430ED600" w14:textId="1817A025" w:rsidR="00015BF6" w:rsidRPr="00015BF6" w:rsidRDefault="00B23CD3" w:rsidP="005C1BEC">
      <w:pPr>
        <w:numPr>
          <w:ilvl w:val="0"/>
          <w:numId w:val="19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hAnsi="Arial" w:cs="Arial"/>
        </w:rPr>
        <w:t xml:space="preserve"> </w:t>
      </w:r>
      <w:r w:rsidRPr="00015BF6">
        <w:rPr>
          <w:rFonts w:ascii="Arial" w:hAnsi="Arial" w:cs="Arial"/>
          <w:color w:val="000000"/>
          <w:lang w:eastAsia="pl-PL"/>
        </w:rPr>
        <w:t>Doświadczenie zawodowe:</w:t>
      </w:r>
      <w:r w:rsidRPr="00015BF6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015BF6">
        <w:rPr>
          <w:rFonts w:ascii="Arial" w:hAnsi="Arial" w:cs="Arial"/>
          <w:lang w:eastAsia="pl-PL"/>
        </w:rPr>
        <w:t xml:space="preserve">wiedza w zakresie procesu </w:t>
      </w:r>
      <w:proofErr w:type="spellStart"/>
      <w:r w:rsidRPr="00015BF6">
        <w:rPr>
          <w:rFonts w:ascii="Arial" w:hAnsi="Arial" w:cs="Arial"/>
          <w:lang w:eastAsia="pl-PL"/>
        </w:rPr>
        <w:t>deinstytucjonalizacji</w:t>
      </w:r>
      <w:proofErr w:type="spellEnd"/>
      <w:r w:rsidRPr="00015BF6">
        <w:rPr>
          <w:rFonts w:ascii="Arial" w:hAnsi="Arial" w:cs="Arial"/>
          <w:lang w:eastAsia="pl-PL"/>
        </w:rPr>
        <w:t>, doświadczenie w okresie ostatnich 5 lat w</w:t>
      </w:r>
      <w:r w:rsidR="00015BF6" w:rsidRPr="00015BF6">
        <w:rPr>
          <w:rFonts w:ascii="Arial" w:hAnsi="Arial" w:cs="Arial"/>
          <w:lang w:eastAsia="pl-PL"/>
        </w:rPr>
        <w:t> </w:t>
      </w:r>
      <w:r w:rsidRPr="00015BF6">
        <w:rPr>
          <w:rFonts w:ascii="Arial" w:hAnsi="Arial" w:cs="Arial"/>
          <w:lang w:eastAsia="pl-PL"/>
        </w:rPr>
        <w:t>przeprowadzaniu 300 godzin zegarowych usług doradczych/ eksperckich/ konsultacyjnych/ koordynacyjnych/ szkoleń/ coachingu, których odbiorcami były instytucje pomocy i integracji społecznej oraz/lub jednostki samorządu terytorialnego i/lub jednostkach ochrony zdrowia.</w:t>
      </w:r>
    </w:p>
    <w:p w14:paraId="21C82159" w14:textId="77777777" w:rsidR="00015BF6" w:rsidRPr="00015BF6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hAnsi="Arial" w:cs="Arial"/>
          <w:lang w:eastAsia="pl-PL"/>
        </w:rPr>
        <w:t>Wykonawca może zaproponować większą liczbę trenerów ponad wymagane minimum, jednak każdy z nich musi spełniać warunki udziału w postępowaniu.</w:t>
      </w:r>
    </w:p>
    <w:p w14:paraId="08212FA4" w14:textId="15B41E30" w:rsidR="00015BF6" w:rsidRPr="00015BF6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>Wykonawca wyznaczy osobę ds. organizacji, która w trakcie realizacji zamówienia odpowiedzialna będzie za:</w:t>
      </w:r>
    </w:p>
    <w:p w14:paraId="3802B3E9" w14:textId="77777777" w:rsidR="00015BF6" w:rsidRPr="00015BF6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>nadzór nad prawidłowym przebiegiem szkolenia,</w:t>
      </w:r>
    </w:p>
    <w:p w14:paraId="5ABCD287" w14:textId="77777777" w:rsidR="00015BF6" w:rsidRPr="00015BF6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 xml:space="preserve">realizacją zgodnie z harmonogramem, </w:t>
      </w:r>
    </w:p>
    <w:p w14:paraId="39F6DC86" w14:textId="2E15B882" w:rsidR="00015BF6" w:rsidRPr="00015BF6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>rzetelne przygotowanie dokumentacji szkoleniowej.</w:t>
      </w:r>
    </w:p>
    <w:p w14:paraId="1443468A" w14:textId="77777777" w:rsidR="00015BF6" w:rsidRPr="00015BF6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15BF6">
        <w:rPr>
          <w:rFonts w:ascii="Arial" w:eastAsia="Times New Roman" w:hAnsi="Arial" w:cs="Arial"/>
          <w:lang w:eastAsia="pl-PL"/>
        </w:rPr>
        <w:t xml:space="preserve">Wykonawca obowiązany jest do przeprowadzenia szkolenia zgodnie z przepisami obowiązującego prawa oraz wytycznymi dla organizatorów spotkań biznesowych, szkoleń, konferencji i kongresów w trakcie epidemii SARS-CoV-2, opracowanych przez Ministerstwo Rozwoju we współpracy z Głównym Inspektorem Sanitarnym. </w:t>
      </w:r>
    </w:p>
    <w:p w14:paraId="192D6930" w14:textId="7E2910BA" w:rsidR="00B23CD3" w:rsidRDefault="00B23CD3" w:rsidP="005C1BEC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CBA9F7F" w14:textId="77777777" w:rsidR="00B23CD3" w:rsidRPr="00B23CD3" w:rsidRDefault="00B23CD3" w:rsidP="005C1BEC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1"/>
    <w:p w14:paraId="4568DF27" w14:textId="4BC7B145" w:rsidR="00793416" w:rsidRPr="005A19B6" w:rsidRDefault="00793416" w:rsidP="005C1B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5A19B6">
        <w:rPr>
          <w:rFonts w:ascii="Arial" w:eastAsia="Times New Roman" w:hAnsi="Arial" w:cs="Arial"/>
          <w:b/>
          <w:bCs/>
          <w:iCs/>
          <w:lang w:eastAsia="pl-PL"/>
        </w:rPr>
        <w:t>Realizacja szkolenia warsztatowego w formie zdalnej</w:t>
      </w:r>
      <w:r w:rsidR="005C1BEC">
        <w:rPr>
          <w:rFonts w:ascii="Arial" w:eastAsia="Times New Roman" w:hAnsi="Arial" w:cs="Arial"/>
          <w:b/>
          <w:bCs/>
          <w:iCs/>
          <w:lang w:eastAsia="pl-PL"/>
        </w:rPr>
        <w:t xml:space="preserve"> (dotyczy I </w:t>
      </w:r>
      <w:proofErr w:type="spellStart"/>
      <w:r w:rsidR="005C1BEC">
        <w:rPr>
          <w:rFonts w:ascii="Arial" w:eastAsia="Times New Roman" w:hAnsi="Arial" w:cs="Arial"/>
          <w:b/>
          <w:bCs/>
          <w:iCs/>
          <w:lang w:eastAsia="pl-PL"/>
        </w:rPr>
        <w:t>i</w:t>
      </w:r>
      <w:proofErr w:type="spellEnd"/>
      <w:r w:rsidR="005C1BEC">
        <w:rPr>
          <w:rFonts w:ascii="Arial" w:eastAsia="Times New Roman" w:hAnsi="Arial" w:cs="Arial"/>
          <w:b/>
          <w:bCs/>
          <w:iCs/>
          <w:lang w:eastAsia="pl-PL"/>
        </w:rPr>
        <w:t xml:space="preserve"> II części przedmiotu zamówienia)</w:t>
      </w:r>
      <w:r w:rsidRPr="005A19B6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14:paraId="048B7BE9" w14:textId="3E8A0AB1" w:rsidR="00793416" w:rsidRPr="00B23CD3" w:rsidRDefault="009B3187" w:rsidP="005C1BE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ab/>
      </w:r>
      <w:r w:rsidR="00793416" w:rsidRPr="00B23CD3">
        <w:rPr>
          <w:rFonts w:ascii="Arial" w:eastAsia="Times New Roman" w:hAnsi="Arial" w:cs="Arial"/>
          <w:iCs/>
          <w:lang w:eastAsia="pl-PL"/>
        </w:rPr>
        <w:t>Zamawiający informuje, że w przypadku, gdy w związku z rozprzestrzenianiem się wirusa SARS-CoV-2 wywołującego chorobę COVID-19, przeprowadzenie szkoleń w formie stacjonarnej (w łącznym wymiarze 36 godz. dydaktycznych), stanie się niemożliwe lub znacznie utrudnione, dopuszcza się możliwość realizacji przedmiotu zamówienia w formie zdalnej, po uprzednim uzgodnieniu przez Strony.</w:t>
      </w:r>
      <w:r w:rsidR="005C1BEC">
        <w:rPr>
          <w:rFonts w:ascii="Arial" w:eastAsia="Times New Roman" w:hAnsi="Arial" w:cs="Arial"/>
          <w:iCs/>
          <w:lang w:eastAsia="pl-PL"/>
        </w:rPr>
        <w:t xml:space="preserve"> </w:t>
      </w:r>
      <w:r w:rsidR="00793416" w:rsidRPr="00B23CD3">
        <w:rPr>
          <w:rFonts w:ascii="Arial" w:eastAsia="Times New Roman" w:hAnsi="Arial" w:cs="Arial"/>
          <w:iCs/>
          <w:lang w:eastAsia="pl-PL"/>
        </w:rPr>
        <w:t>W przypadku realizacji szkoleń w formie zdalnej, Wykonawca jest zobowiązany do posiadania dostępu do profesjonalnej platformy online umożliwiającej przeprowadzenie szkoleń w formie zdalnej:</w:t>
      </w:r>
    </w:p>
    <w:p w14:paraId="761D507D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 xml:space="preserve">platforma musi być przygotowana do realizacji szkoleń online, w tym: umożliwić przeprowadzenie grupowej wideokonferencji, posiadać grupowy czat głosowy oraz </w:t>
      </w:r>
      <w:r w:rsidRPr="00B23CD3">
        <w:rPr>
          <w:rFonts w:ascii="Arial" w:eastAsia="Times New Roman" w:hAnsi="Arial" w:cs="Arial"/>
          <w:iCs/>
          <w:lang w:eastAsia="pl-PL"/>
        </w:rPr>
        <w:lastRenderedPageBreak/>
        <w:t>funkcję grupowego wyświetlania prezentacji multimedialnych. ponadto platforma powinna być dostosowana do realizacji ćwiczeń w podgrupach, omawiania przypadku, itp.,</w:t>
      </w:r>
    </w:p>
    <w:p w14:paraId="5DA5CA1D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platforma powinna umożliwiać komfortowe przeprowadzenie szkoleń warsztatowych dla 21 osób jednocześnie (20 uczestników + 1 trener) podczas każdego z 6 szkoleń,</w:t>
      </w:r>
    </w:p>
    <w:p w14:paraId="3C479A5E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uczestnicy szkoleń warsztatowych mają mieć możliwość uczestnictwa w szkoleniach poprzez komputer oraz smartfon/tablet,</w:t>
      </w:r>
    </w:p>
    <w:p w14:paraId="21F9EE34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 xml:space="preserve">platforma powinna umożliwiać uczestnikom bieżące zadawanie pytań, interakcję </w:t>
      </w:r>
      <w:r w:rsidRPr="00B23CD3">
        <w:rPr>
          <w:rFonts w:ascii="Arial" w:eastAsia="Times New Roman" w:hAnsi="Arial" w:cs="Arial"/>
          <w:iCs/>
          <w:lang w:eastAsia="pl-PL"/>
        </w:rPr>
        <w:br/>
        <w:t>z prowadzącym i innymi uczestnikami szkolenia. zadawanie pytań ma być możliwe poprzez czat lub mikrofon,</w:t>
      </w:r>
    </w:p>
    <w:p w14:paraId="0C340381" w14:textId="70702C01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szkolenia warsztatowe mają się odbyć w czasie rzeczywistym; nie może być to uprzednio nagrany materiał (nie dotyczy prezentacji multimedialnych); szkolenia odbędą się w</w:t>
      </w:r>
      <w:r w:rsidR="00A8437E">
        <w:rPr>
          <w:rFonts w:ascii="Arial" w:eastAsia="Times New Roman" w:hAnsi="Arial" w:cs="Arial"/>
          <w:iCs/>
          <w:lang w:eastAsia="pl-PL"/>
        </w:rPr>
        <w:t> </w:t>
      </w:r>
      <w:r w:rsidRPr="00B23CD3">
        <w:rPr>
          <w:rFonts w:ascii="Arial" w:eastAsia="Times New Roman" w:hAnsi="Arial" w:cs="Arial"/>
          <w:iCs/>
          <w:lang w:eastAsia="pl-PL"/>
        </w:rPr>
        <w:t>wyznaczonych przez zamawiającego terminach</w:t>
      </w:r>
      <w:r w:rsidR="0086189A" w:rsidRPr="00B23CD3">
        <w:rPr>
          <w:rFonts w:ascii="Arial" w:eastAsia="Times New Roman" w:hAnsi="Arial" w:cs="Arial"/>
          <w:iCs/>
          <w:lang w:eastAsia="pl-PL"/>
        </w:rPr>
        <w:t>;</w:t>
      </w:r>
      <w:r w:rsidR="0086189A" w:rsidRPr="00B23CD3">
        <w:rPr>
          <w:rFonts w:ascii="Arial" w:eastAsia="Times New Roman" w:hAnsi="Arial" w:cs="Arial"/>
          <w:bCs/>
          <w:lang w:eastAsia="pl-PL"/>
        </w:rPr>
        <w:t xml:space="preserve"> </w:t>
      </w:r>
      <w:r w:rsidR="0086189A" w:rsidRPr="00B23CD3">
        <w:rPr>
          <w:rFonts w:ascii="Arial" w:eastAsia="Times New Roman" w:hAnsi="Arial" w:cs="Arial"/>
          <w:bCs/>
          <w:iCs/>
          <w:lang w:eastAsia="pl-PL"/>
        </w:rPr>
        <w:t>Trener prowadzi szkolenie w formie umożliwiającej przekazanie i utrwalenie treści określonych w programie szkolenia,</w:t>
      </w:r>
    </w:p>
    <w:p w14:paraId="427731B2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uczestnicy nie mogą ponosić dodatkowych kosztów za uczestnictwo w zajęciach online,</w:t>
      </w:r>
    </w:p>
    <w:p w14:paraId="71BA5E97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Wykonawca jest zobowiązany do przekazania instrukcji oraz udzielenia dostępu do platformy uczestnikom szkoleń warsztatowych na 1 dzień przed planowanymi szkoleniami,</w:t>
      </w:r>
    </w:p>
    <w:p w14:paraId="15CBBA66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wykonawca udziela Zamawiającemu dostępu do zajęć jako obserwatora w celu monitorowania realizacji usługi,</w:t>
      </w:r>
    </w:p>
    <w:p w14:paraId="43BA9221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Wykonawca udziela dostępu do zajęć osobie kontrolującej na czas trwania kontroli zewnętrznej,</w:t>
      </w:r>
    </w:p>
    <w:p w14:paraId="6784C2DE" w14:textId="77777777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zajęcia online powinny być zabezpieczone w taki sposób, aby dostęp do zajęć miały jedynie osoby wskazane przez Zamawiającego,</w:t>
      </w:r>
    </w:p>
    <w:p w14:paraId="6B34B868" w14:textId="6B2FD79E" w:rsidR="00793416" w:rsidRPr="00B23CD3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platforma powinna umożliwiać generowanie raportów zawierających listę obecności</w:t>
      </w:r>
      <w:r w:rsidR="00A30390" w:rsidRPr="00B23CD3">
        <w:rPr>
          <w:rFonts w:ascii="Arial" w:eastAsia="Times New Roman" w:hAnsi="Arial" w:cs="Arial"/>
          <w:iCs/>
          <w:lang w:eastAsia="pl-PL"/>
        </w:rPr>
        <w:t>,</w:t>
      </w:r>
    </w:p>
    <w:p w14:paraId="04C3EBC9" w14:textId="05B97627" w:rsidR="0086189A" w:rsidRPr="00B23CD3" w:rsidRDefault="0086189A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  wygenerowanie z systemu raportu na temat obecności/aktywności uczestników, czy też zebranie od uczestników potwierdzeń przekazanych mailem, że uczestniczyli w szkoleniu; na tej podstawie powinna zostać sporządzona lista obecności na szkoleniu online,</w:t>
      </w:r>
    </w:p>
    <w:p w14:paraId="36F66560" w14:textId="2E66A274" w:rsidR="0086189A" w:rsidRPr="00B23CD3" w:rsidRDefault="003C0A93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bCs/>
          <w:lang w:eastAsia="pl-PL"/>
        </w:rPr>
        <w:t>Zamawiający</w:t>
      </w:r>
      <w:r w:rsidR="0086189A" w:rsidRPr="00B23CD3">
        <w:rPr>
          <w:rFonts w:ascii="Arial" w:eastAsia="Times New Roman" w:hAnsi="Arial" w:cs="Arial"/>
          <w:bCs/>
          <w:lang w:eastAsia="pl-PL"/>
        </w:rPr>
        <w:t xml:space="preserve"> musi zapewnić uzyskanie wszystkich niezbędnych zgód umożliwiających rejestrowanie/nagrywanie szkolenia. Nagrywanie szkolenia i udostępnianie nagrania do celów kontroli, audytu lub monitoringu nie wymaga zgody trenera - jest obligatoryjne; jeżeli trener nie wyrazi na to zgody, wówczas szkolenie nie może się odbyć; udostępnienie nagrania do celów utrwalania efektów uczenia się jest opcjonalne i wymaga pozyskania przez Zamawiającego zgody od trenera na wykorzystanie nagrania do takiego celu</w:t>
      </w:r>
      <w:r w:rsidR="00500B82" w:rsidRPr="00B23CD3">
        <w:rPr>
          <w:rFonts w:ascii="Arial" w:eastAsia="Times New Roman" w:hAnsi="Arial" w:cs="Arial"/>
          <w:bCs/>
          <w:lang w:eastAsia="pl-PL"/>
        </w:rPr>
        <w:t>,</w:t>
      </w:r>
    </w:p>
    <w:p w14:paraId="47FA2FD1" w14:textId="2FD56CCD" w:rsidR="00500B82" w:rsidRPr="00B23CD3" w:rsidRDefault="00500B82" w:rsidP="005C1BEC">
      <w:pPr>
        <w:pStyle w:val="Akapitzlist"/>
        <w:numPr>
          <w:ilvl w:val="0"/>
          <w:numId w:val="3"/>
        </w:numPr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 xml:space="preserve">Po każdym module zrealizowanym w formie online w terminie do 5 dni roboczych od dnia jego zakończenia - Wykonawca jest zobowiązany przekazać Zamawiającemu cały pakiet </w:t>
      </w:r>
      <w:r w:rsidRPr="00B23CD3">
        <w:rPr>
          <w:rFonts w:ascii="Arial" w:eastAsia="Times New Roman" w:hAnsi="Arial" w:cs="Arial"/>
          <w:iCs/>
          <w:lang w:eastAsia="pl-PL"/>
        </w:rPr>
        <w:lastRenderedPageBreak/>
        <w:t>dokumentów związany z przeprowadzonym szkoleniem online (listy obecności, ankiety, itp.),</w:t>
      </w:r>
    </w:p>
    <w:p w14:paraId="01AC1BFB" w14:textId="77777777" w:rsidR="00500B82" w:rsidRPr="00B23CD3" w:rsidRDefault="00500B82" w:rsidP="005C1BEC">
      <w:pPr>
        <w:pStyle w:val="Akapitzlist"/>
        <w:numPr>
          <w:ilvl w:val="0"/>
          <w:numId w:val="3"/>
        </w:numPr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Wykonawca musi wskazać:</w:t>
      </w:r>
    </w:p>
    <w:p w14:paraId="42BA1266" w14:textId="001E1904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 xml:space="preserve">platformę/rodzaj komunikatora, za pośrednictwem którego prowadzone będzie szkolenie, </w:t>
      </w:r>
    </w:p>
    <w:p w14:paraId="77609EF5" w14:textId="5D0DD408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minimalne wymagania sprzętowe, jakie musi spełniać komputer uczestnika,</w:t>
      </w:r>
    </w:p>
    <w:p w14:paraId="50BF0DEC" w14:textId="7A7BD23D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minimalne wymagania dotyczące parametrów łącza sieciowego, jakim musi dysponować uczestnik,</w:t>
      </w:r>
    </w:p>
    <w:p w14:paraId="4C85E662" w14:textId="7F5530CE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niezbędne oprogramowanie umożliwiające uczestnikom dostęp do prezentowanych treści i materiałów,</w:t>
      </w:r>
    </w:p>
    <w:p w14:paraId="47E41AAA" w14:textId="29099FCC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okres ważności linku umożliwiającego uczestnictwo w szkoleniu on-line,</w:t>
      </w:r>
    </w:p>
    <w:p w14:paraId="14DFB62A" w14:textId="2DE53711" w:rsidR="00500B82" w:rsidRPr="00B23CD3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B23CD3">
        <w:rPr>
          <w:rFonts w:ascii="Arial" w:eastAsia="Times New Roman" w:hAnsi="Arial" w:cs="Arial"/>
          <w:bCs/>
          <w:iCs/>
          <w:lang w:eastAsia="pl-PL"/>
        </w:rPr>
        <w:t>krótką techniczną instrukcję dla uczestników szkolenia online, dotyczącą informacji logowania i korzystania z komunikator a, platformy, itp.</w:t>
      </w:r>
    </w:p>
    <w:p w14:paraId="3B32BC43" w14:textId="77777777" w:rsidR="00793416" w:rsidRPr="00B23CD3" w:rsidRDefault="00793416" w:rsidP="005C1BEC">
      <w:pPr>
        <w:pStyle w:val="Akapitzlist"/>
        <w:spacing w:after="0"/>
        <w:jc w:val="both"/>
        <w:rPr>
          <w:rFonts w:ascii="Arial" w:hAnsi="Arial" w:cs="Arial"/>
        </w:rPr>
      </w:pPr>
    </w:p>
    <w:p w14:paraId="26C9A99B" w14:textId="77777777" w:rsidR="000352DE" w:rsidRPr="00B23CD3" w:rsidRDefault="000352DE" w:rsidP="005C1BEC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lang w:eastAsia="pl-PL"/>
        </w:rPr>
      </w:pPr>
    </w:p>
    <w:p w14:paraId="01BE164C" w14:textId="4B883C00" w:rsidR="00936EDB" w:rsidRPr="00B23CD3" w:rsidRDefault="005344CA" w:rsidP="005C1BE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B23CD3">
        <w:rPr>
          <w:rFonts w:ascii="Arial" w:eastAsia="Times New Roman" w:hAnsi="Arial" w:cs="Arial"/>
          <w:lang w:eastAsia="pl-PL"/>
        </w:rPr>
        <w:t xml:space="preserve">bieżących wytycznych i </w:t>
      </w:r>
      <w:r w:rsidRPr="00B23CD3">
        <w:rPr>
          <w:rFonts w:ascii="Arial" w:eastAsia="Times New Roman" w:hAnsi="Arial" w:cs="Arial"/>
          <w:lang w:eastAsia="pl-PL"/>
        </w:rPr>
        <w:t>obostrzeń</w:t>
      </w:r>
      <w:r w:rsidR="00D179FC" w:rsidRPr="00B23CD3">
        <w:rPr>
          <w:rFonts w:ascii="Arial" w:eastAsia="Times New Roman" w:hAnsi="Arial" w:cs="Arial"/>
          <w:lang w:eastAsia="pl-PL"/>
        </w:rPr>
        <w:t xml:space="preserve"> wynikających z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  <w:r w:rsidR="00D179FC" w:rsidRPr="00B23CD3">
        <w:rPr>
          <w:rFonts w:ascii="Arial" w:eastAsia="Times New Roman" w:hAnsi="Arial" w:cs="Arial"/>
          <w:lang w:eastAsia="pl-PL"/>
        </w:rPr>
        <w:t>pandemii</w:t>
      </w:r>
      <w:r w:rsidRPr="00B23CD3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B23CD3">
        <w:rPr>
          <w:rFonts w:ascii="Arial" w:eastAsia="Times New Roman" w:hAnsi="Arial" w:cs="Arial"/>
          <w:lang w:eastAsia="pl-PL"/>
        </w:rPr>
        <w:t>.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</w:p>
    <w:p w14:paraId="5F73F27A" w14:textId="1909EE68" w:rsidR="00E86542" w:rsidRDefault="00E86542" w:rsidP="005C1BE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BE8E709" w14:textId="3D2F6280" w:rsidR="003541E5" w:rsidRPr="003541E5" w:rsidRDefault="003541E5" w:rsidP="000B1B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3541E5" w:rsidRPr="003541E5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269" w14:textId="77777777" w:rsidR="008606B0" w:rsidRDefault="008606B0" w:rsidP="00B77782">
      <w:pPr>
        <w:spacing w:after="0" w:line="240" w:lineRule="auto"/>
      </w:pPr>
      <w:r>
        <w:separator/>
      </w:r>
    </w:p>
  </w:endnote>
  <w:endnote w:type="continuationSeparator" w:id="0">
    <w:p w14:paraId="034A6578" w14:textId="77777777" w:rsidR="008606B0" w:rsidRDefault="008606B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16A46" w:rsidRPr="00016A4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016A46" w:rsidRPr="00016A46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6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9B3187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EF2B" w14:textId="77777777" w:rsidR="008606B0" w:rsidRDefault="008606B0" w:rsidP="00B77782">
      <w:pPr>
        <w:spacing w:after="0" w:line="240" w:lineRule="auto"/>
      </w:pPr>
      <w:r>
        <w:separator/>
      </w:r>
    </w:p>
  </w:footnote>
  <w:footnote w:type="continuationSeparator" w:id="0">
    <w:p w14:paraId="2D62F050" w14:textId="77777777" w:rsidR="008606B0" w:rsidRDefault="008606B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9B3187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D7125"/>
    <w:multiLevelType w:val="multilevel"/>
    <w:tmpl w:val="F8660176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E2700A4"/>
    <w:multiLevelType w:val="hybridMultilevel"/>
    <w:tmpl w:val="92567D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6182C6E"/>
    <w:multiLevelType w:val="hybridMultilevel"/>
    <w:tmpl w:val="7A64E3F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62F06DF"/>
    <w:multiLevelType w:val="hybridMultilevel"/>
    <w:tmpl w:val="886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01A6"/>
    <w:multiLevelType w:val="hybridMultilevel"/>
    <w:tmpl w:val="CA7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230B2D"/>
    <w:multiLevelType w:val="hybridMultilevel"/>
    <w:tmpl w:val="C7C673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879"/>
    <w:multiLevelType w:val="hybridMultilevel"/>
    <w:tmpl w:val="CCBE132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50C14AD1"/>
    <w:multiLevelType w:val="hybridMultilevel"/>
    <w:tmpl w:val="E8882A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CF2118"/>
    <w:multiLevelType w:val="hybridMultilevel"/>
    <w:tmpl w:val="921EEB00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FFFFFFFF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5B06482C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2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50E13CF"/>
    <w:multiLevelType w:val="hybridMultilevel"/>
    <w:tmpl w:val="0B727AF2"/>
    <w:lvl w:ilvl="0" w:tplc="04150017">
      <w:start w:val="1"/>
      <w:numFmt w:val="lowerLetter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12"/>
  </w:num>
  <w:num w:numId="6">
    <w:abstractNumId w:val="16"/>
  </w:num>
  <w:num w:numId="7">
    <w:abstractNumId w:val="18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0"/>
  </w:num>
  <w:num w:numId="14">
    <w:abstractNumId w:val="19"/>
  </w:num>
  <w:num w:numId="15">
    <w:abstractNumId w:val="15"/>
  </w:num>
  <w:num w:numId="16">
    <w:abstractNumId w:val="1"/>
  </w:num>
  <w:num w:numId="17">
    <w:abstractNumId w:val="9"/>
  </w:num>
  <w:num w:numId="18">
    <w:abstractNumId w:val="23"/>
  </w:num>
  <w:num w:numId="19">
    <w:abstractNumId w:val="14"/>
  </w:num>
  <w:num w:numId="20">
    <w:abstractNumId w:val="22"/>
  </w:num>
  <w:num w:numId="21">
    <w:abstractNumId w:val="0"/>
  </w:num>
  <w:num w:numId="22">
    <w:abstractNumId w:val="24"/>
  </w:num>
  <w:num w:numId="23">
    <w:abstractNumId w:val="2"/>
  </w:num>
  <w:num w:numId="24">
    <w:abstractNumId w:val="7"/>
  </w:num>
  <w:num w:numId="25">
    <w:abstractNumId w:val="4"/>
  </w:num>
  <w:num w:numId="26">
    <w:abstractNumId w:val="13"/>
  </w:num>
  <w:num w:numId="2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15BF6"/>
    <w:rsid w:val="00016A46"/>
    <w:rsid w:val="00031992"/>
    <w:rsid w:val="000352DE"/>
    <w:rsid w:val="00043638"/>
    <w:rsid w:val="00043C8D"/>
    <w:rsid w:val="00051159"/>
    <w:rsid w:val="0007585D"/>
    <w:rsid w:val="00081143"/>
    <w:rsid w:val="0009400F"/>
    <w:rsid w:val="000951C2"/>
    <w:rsid w:val="000A04DB"/>
    <w:rsid w:val="000A1BBB"/>
    <w:rsid w:val="000B1B76"/>
    <w:rsid w:val="000B547E"/>
    <w:rsid w:val="000C3DD1"/>
    <w:rsid w:val="000D63A6"/>
    <w:rsid w:val="000E0B97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5618"/>
    <w:rsid w:val="00195D1E"/>
    <w:rsid w:val="001B4DC0"/>
    <w:rsid w:val="001C2751"/>
    <w:rsid w:val="001F36FC"/>
    <w:rsid w:val="001F53E8"/>
    <w:rsid w:val="002065B1"/>
    <w:rsid w:val="0022265C"/>
    <w:rsid w:val="00245106"/>
    <w:rsid w:val="002463B4"/>
    <w:rsid w:val="002522A1"/>
    <w:rsid w:val="00280941"/>
    <w:rsid w:val="002A2409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541E5"/>
    <w:rsid w:val="00364C38"/>
    <w:rsid w:val="00390CFD"/>
    <w:rsid w:val="003A4BC0"/>
    <w:rsid w:val="003B0444"/>
    <w:rsid w:val="003C0A93"/>
    <w:rsid w:val="003D2537"/>
    <w:rsid w:val="003D2BE1"/>
    <w:rsid w:val="003E7FCE"/>
    <w:rsid w:val="004073A8"/>
    <w:rsid w:val="00415A1F"/>
    <w:rsid w:val="00430AA3"/>
    <w:rsid w:val="0043428C"/>
    <w:rsid w:val="0044268A"/>
    <w:rsid w:val="00447427"/>
    <w:rsid w:val="0046291A"/>
    <w:rsid w:val="00487771"/>
    <w:rsid w:val="004A692F"/>
    <w:rsid w:val="004B658D"/>
    <w:rsid w:val="004C0C64"/>
    <w:rsid w:val="004D410F"/>
    <w:rsid w:val="004D515F"/>
    <w:rsid w:val="004E3EC3"/>
    <w:rsid w:val="004E5868"/>
    <w:rsid w:val="004F3946"/>
    <w:rsid w:val="00500B82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A19B6"/>
    <w:rsid w:val="005A1DAA"/>
    <w:rsid w:val="005C1BEC"/>
    <w:rsid w:val="005C3B4C"/>
    <w:rsid w:val="005E22D0"/>
    <w:rsid w:val="005E4538"/>
    <w:rsid w:val="00601590"/>
    <w:rsid w:val="00601DB9"/>
    <w:rsid w:val="006256F4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7E87"/>
    <w:rsid w:val="00782066"/>
    <w:rsid w:val="00793416"/>
    <w:rsid w:val="007937E2"/>
    <w:rsid w:val="00795B77"/>
    <w:rsid w:val="007979F7"/>
    <w:rsid w:val="007B6B83"/>
    <w:rsid w:val="007C22C1"/>
    <w:rsid w:val="007C46A2"/>
    <w:rsid w:val="007C4712"/>
    <w:rsid w:val="007C62E9"/>
    <w:rsid w:val="007D6849"/>
    <w:rsid w:val="007E2107"/>
    <w:rsid w:val="007F0358"/>
    <w:rsid w:val="00805E9A"/>
    <w:rsid w:val="00814495"/>
    <w:rsid w:val="00831785"/>
    <w:rsid w:val="008338D8"/>
    <w:rsid w:val="00834A11"/>
    <w:rsid w:val="008606B0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3187"/>
    <w:rsid w:val="009C307E"/>
    <w:rsid w:val="009C6470"/>
    <w:rsid w:val="009E2B23"/>
    <w:rsid w:val="00A10B66"/>
    <w:rsid w:val="00A13BDF"/>
    <w:rsid w:val="00A13F91"/>
    <w:rsid w:val="00A22B99"/>
    <w:rsid w:val="00A30390"/>
    <w:rsid w:val="00A37407"/>
    <w:rsid w:val="00A67761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E5BD5"/>
    <w:rsid w:val="00AF4B4A"/>
    <w:rsid w:val="00B1094F"/>
    <w:rsid w:val="00B11C20"/>
    <w:rsid w:val="00B15559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4D23"/>
    <w:rsid w:val="00BC7ED8"/>
    <w:rsid w:val="00BD0A1C"/>
    <w:rsid w:val="00BF5F48"/>
    <w:rsid w:val="00C16E1C"/>
    <w:rsid w:val="00C43489"/>
    <w:rsid w:val="00C43E6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C52BD"/>
    <w:rsid w:val="00DC56AB"/>
    <w:rsid w:val="00DC7DB6"/>
    <w:rsid w:val="00DE2DFD"/>
    <w:rsid w:val="00E02C82"/>
    <w:rsid w:val="00E04B24"/>
    <w:rsid w:val="00E077D2"/>
    <w:rsid w:val="00E24BC5"/>
    <w:rsid w:val="00E3312E"/>
    <w:rsid w:val="00E4192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640C"/>
    <w:rsid w:val="00F57EA7"/>
    <w:rsid w:val="00F636D6"/>
    <w:rsid w:val="00F64944"/>
    <w:rsid w:val="00F930F3"/>
    <w:rsid w:val="00FA0935"/>
    <w:rsid w:val="00FA3CC5"/>
    <w:rsid w:val="00FB229C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7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701F-D052-4CFE-9B99-A9725130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2679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3</cp:revision>
  <cp:lastPrinted>2022-01-18T13:01:00Z</cp:lastPrinted>
  <dcterms:created xsi:type="dcterms:W3CDTF">2022-01-26T13:34:00Z</dcterms:created>
  <dcterms:modified xsi:type="dcterms:W3CDTF">2022-01-26T13:35:00Z</dcterms:modified>
</cp:coreProperties>
</file>