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09" w:rsidRPr="00C64771" w:rsidRDefault="00F83809" w:rsidP="00F83809">
      <w:pPr>
        <w:spacing w:line="240" w:lineRule="auto"/>
        <w:jc w:val="center"/>
        <w:rPr>
          <w:rFonts w:eastAsia="Times New Roman" w:cs="Times New Roman"/>
          <w:b/>
          <w:bCs/>
          <w:color w:val="000000"/>
          <w:sz w:val="34"/>
          <w:szCs w:val="34"/>
          <w:lang w:eastAsia="pl-PL"/>
        </w:rPr>
      </w:pPr>
    </w:p>
    <w:p w:rsidR="00F83809" w:rsidRPr="00C64771" w:rsidRDefault="00F83809" w:rsidP="00F83809">
      <w:pPr>
        <w:spacing w:line="240" w:lineRule="auto"/>
        <w:jc w:val="center"/>
        <w:rPr>
          <w:rFonts w:eastAsia="Times New Roman" w:cs="Times New Roman"/>
          <w:b/>
          <w:bCs/>
          <w:color w:val="000000"/>
          <w:sz w:val="34"/>
          <w:szCs w:val="34"/>
          <w:lang w:eastAsia="pl-PL"/>
        </w:rPr>
      </w:pPr>
    </w:p>
    <w:p w:rsidR="00F83809" w:rsidRPr="00C64771" w:rsidRDefault="00F83809" w:rsidP="00F83809">
      <w:pPr>
        <w:spacing w:line="240" w:lineRule="auto"/>
        <w:jc w:val="center"/>
        <w:rPr>
          <w:rFonts w:eastAsia="Times New Roman" w:cs="Times New Roman"/>
          <w:b/>
          <w:bCs/>
          <w:color w:val="000000"/>
          <w:sz w:val="34"/>
          <w:szCs w:val="34"/>
          <w:lang w:eastAsia="pl-PL"/>
        </w:rPr>
      </w:pPr>
    </w:p>
    <w:p w:rsidR="00F83809" w:rsidRPr="00C64771" w:rsidRDefault="00F83809" w:rsidP="00F83809">
      <w:pPr>
        <w:spacing w:line="240" w:lineRule="auto"/>
        <w:jc w:val="center"/>
        <w:rPr>
          <w:rFonts w:eastAsia="Times New Roman" w:cs="Times New Roman"/>
          <w:szCs w:val="24"/>
          <w:lang w:eastAsia="pl-PL"/>
        </w:rPr>
      </w:pPr>
      <w:r w:rsidRPr="00C64771">
        <w:rPr>
          <w:rFonts w:eastAsia="Times New Roman" w:cs="Times New Roman"/>
          <w:b/>
          <w:bCs/>
          <w:color w:val="000000"/>
          <w:sz w:val="34"/>
          <w:szCs w:val="34"/>
          <w:lang w:eastAsia="pl-PL"/>
        </w:rPr>
        <w:t>SPECYFIKACJA WARUNKÓW ZAMÓWIENIA</w:t>
      </w:r>
    </w:p>
    <w:p w:rsidR="00F83809" w:rsidRPr="00C64771" w:rsidRDefault="00F83809" w:rsidP="00F83809">
      <w:pPr>
        <w:spacing w:after="240" w:line="240" w:lineRule="auto"/>
        <w:rPr>
          <w:rFonts w:eastAsia="Times New Roman" w:cs="Times New Roman"/>
          <w:szCs w:val="24"/>
          <w:lang w:eastAsia="pl-PL"/>
        </w:rPr>
      </w:pPr>
    </w:p>
    <w:p w:rsidR="007547B0" w:rsidRPr="00C64771" w:rsidRDefault="00F83809" w:rsidP="00F83809">
      <w:pPr>
        <w:spacing w:line="240" w:lineRule="auto"/>
        <w:jc w:val="center"/>
        <w:rPr>
          <w:rFonts w:eastAsia="Times New Roman" w:cs="Times New Roman"/>
          <w:b/>
          <w:bCs/>
          <w:color w:val="000000"/>
          <w:sz w:val="22"/>
          <w:lang w:eastAsia="pl-PL"/>
        </w:rPr>
      </w:pPr>
      <w:r w:rsidRPr="00C64771">
        <w:rPr>
          <w:rFonts w:eastAsia="Times New Roman" w:cs="Times New Roman"/>
          <w:b/>
          <w:bCs/>
          <w:color w:val="000000"/>
          <w:sz w:val="22"/>
          <w:lang w:eastAsia="pl-PL"/>
        </w:rPr>
        <w:t>ZAMAWIAJĄCY:</w:t>
      </w:r>
    </w:p>
    <w:p w:rsidR="007547B0" w:rsidRPr="00C64771" w:rsidRDefault="00C64771" w:rsidP="00F83809">
      <w:pPr>
        <w:spacing w:line="240" w:lineRule="auto"/>
        <w:jc w:val="center"/>
        <w:rPr>
          <w:rFonts w:eastAsia="Times New Roman" w:cs="Times New Roman"/>
          <w:b/>
          <w:bCs/>
          <w:color w:val="000000"/>
          <w:sz w:val="22"/>
          <w:lang w:eastAsia="pl-PL"/>
        </w:rPr>
      </w:pPr>
      <w:r w:rsidRPr="00C64771">
        <w:rPr>
          <w:rFonts w:eastAsia="Times New Roman" w:cs="Times New Roman"/>
          <w:noProof/>
          <w:szCs w:val="24"/>
          <w:lang w:eastAsia="pl-PL"/>
        </w:rPr>
        <w:drawing>
          <wp:anchor distT="0" distB="0" distL="114300" distR="114300" simplePos="0" relativeHeight="251658240" behindDoc="1" locked="0" layoutInCell="1" allowOverlap="1">
            <wp:simplePos x="0" y="0"/>
            <wp:positionH relativeFrom="column">
              <wp:posOffset>2073910</wp:posOffset>
            </wp:positionH>
            <wp:positionV relativeFrom="paragraph">
              <wp:posOffset>172720</wp:posOffset>
            </wp:positionV>
            <wp:extent cx="1595120" cy="1850390"/>
            <wp:effectExtent l="0" t="0" r="508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bobowa - śred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20" cy="1850390"/>
                    </a:xfrm>
                    <a:prstGeom prst="rect">
                      <a:avLst/>
                    </a:prstGeom>
                  </pic:spPr>
                </pic:pic>
              </a:graphicData>
            </a:graphic>
            <wp14:sizeRelH relativeFrom="margin">
              <wp14:pctWidth>0</wp14:pctWidth>
            </wp14:sizeRelH>
            <wp14:sizeRelV relativeFrom="margin">
              <wp14:pctHeight>0</wp14:pctHeight>
            </wp14:sizeRelV>
          </wp:anchor>
        </w:drawing>
      </w:r>
    </w:p>
    <w:p w:rsidR="00824773" w:rsidRPr="00C64771" w:rsidRDefault="00824773" w:rsidP="00F83809">
      <w:pPr>
        <w:spacing w:line="240" w:lineRule="auto"/>
        <w:jc w:val="center"/>
        <w:rPr>
          <w:rFonts w:eastAsia="Times New Roman" w:cs="Times New Roman"/>
          <w:szCs w:val="24"/>
          <w:lang w:eastAsia="pl-PL"/>
        </w:rPr>
      </w:pPr>
    </w:p>
    <w:p w:rsidR="00F83809" w:rsidRPr="00C64771" w:rsidRDefault="00824773" w:rsidP="00F83809">
      <w:pPr>
        <w:spacing w:line="240" w:lineRule="auto"/>
        <w:jc w:val="center"/>
        <w:rPr>
          <w:rFonts w:eastAsia="Times New Roman" w:cs="Times New Roman"/>
          <w:szCs w:val="24"/>
          <w:lang w:eastAsia="pl-PL"/>
        </w:rPr>
      </w:pPr>
      <w:r w:rsidRPr="00C64771">
        <w:rPr>
          <w:rFonts w:eastAsia="Times New Roman" w:cs="Times New Roman"/>
          <w:b/>
          <w:bCs/>
          <w:lang w:eastAsia="pl-PL"/>
        </w:rPr>
        <w:t>GMINA BOBOWO</w:t>
      </w:r>
    </w:p>
    <w:p w:rsidR="00F83809" w:rsidRPr="00C64771" w:rsidRDefault="00F83809" w:rsidP="00F83809">
      <w:pPr>
        <w:spacing w:line="240" w:lineRule="auto"/>
        <w:rPr>
          <w:rFonts w:eastAsia="Times New Roman" w:cs="Times New Roman"/>
          <w:szCs w:val="24"/>
          <w:lang w:eastAsia="pl-PL"/>
        </w:rPr>
      </w:pPr>
    </w:p>
    <w:p w:rsidR="00F83809" w:rsidRPr="00C64771" w:rsidRDefault="00F83809" w:rsidP="008C55F1">
      <w:pPr>
        <w:spacing w:before="240" w:line="276" w:lineRule="auto"/>
        <w:jc w:val="center"/>
        <w:rPr>
          <w:rFonts w:eastAsia="Times New Roman" w:cs="Times New Roman"/>
          <w:sz w:val="28"/>
          <w:szCs w:val="24"/>
          <w:lang w:eastAsia="pl-PL"/>
        </w:rPr>
      </w:pPr>
      <w:r w:rsidRPr="00C64771">
        <w:rPr>
          <w:rFonts w:eastAsia="Times New Roman" w:cs="Times New Roman"/>
          <w:color w:val="000000"/>
          <w:sz w:val="22"/>
          <w:szCs w:val="20"/>
          <w:lang w:eastAsia="pl-PL"/>
        </w:rPr>
        <w:t xml:space="preserve">Zaprasza do złożenia oferty w trybie </w:t>
      </w:r>
      <w:r w:rsidRPr="00C64771">
        <w:rPr>
          <w:rFonts w:eastAsia="Times New Roman" w:cs="Times New Roman"/>
          <w:b/>
          <w:color w:val="000000"/>
          <w:sz w:val="22"/>
          <w:szCs w:val="20"/>
          <w:lang w:eastAsia="pl-PL"/>
        </w:rPr>
        <w:t>art.</w:t>
      </w:r>
      <w:r w:rsidRPr="00C64771">
        <w:rPr>
          <w:rFonts w:eastAsia="Times New Roman" w:cs="Times New Roman"/>
          <w:color w:val="000000"/>
          <w:sz w:val="22"/>
          <w:szCs w:val="20"/>
          <w:lang w:eastAsia="pl-PL"/>
        </w:rPr>
        <w:t xml:space="preserve"> </w:t>
      </w:r>
      <w:r w:rsidRPr="00C64771">
        <w:rPr>
          <w:rFonts w:eastAsia="Times New Roman" w:cs="Times New Roman"/>
          <w:b/>
          <w:color w:val="000000"/>
          <w:sz w:val="22"/>
          <w:szCs w:val="20"/>
          <w:lang w:eastAsia="pl-PL"/>
        </w:rPr>
        <w:t>275 pkt 1</w:t>
      </w:r>
      <w:r w:rsidRPr="00C64771">
        <w:rPr>
          <w:rFonts w:eastAsia="Times New Roman" w:cs="Times New Roman"/>
          <w:color w:val="000000"/>
          <w:sz w:val="22"/>
          <w:szCs w:val="20"/>
          <w:lang w:eastAsia="pl-PL"/>
        </w:rPr>
        <w:t xml:space="preserve"> (trybie podstawowym bez negocjacji) </w:t>
      </w:r>
      <w:r w:rsidR="008C55F1" w:rsidRPr="00C64771">
        <w:rPr>
          <w:rFonts w:eastAsia="Times New Roman" w:cs="Times New Roman"/>
          <w:color w:val="000000"/>
          <w:sz w:val="22"/>
          <w:szCs w:val="20"/>
          <w:lang w:eastAsia="pl-PL"/>
        </w:rPr>
        <w:br/>
      </w:r>
      <w:r w:rsidRPr="00C64771">
        <w:rPr>
          <w:rFonts w:eastAsia="Times New Roman" w:cs="Times New Roman"/>
          <w:color w:val="000000"/>
          <w:sz w:val="22"/>
          <w:szCs w:val="20"/>
          <w:lang w:eastAsia="pl-PL"/>
        </w:rPr>
        <w:t xml:space="preserve">o wartości zamówienia nieprzekraczającej progów unijnych o jakich stanowi art. 3 ustawy </w:t>
      </w:r>
      <w:r w:rsidR="008C55F1" w:rsidRPr="00C64771">
        <w:rPr>
          <w:rFonts w:eastAsia="Times New Roman" w:cs="Times New Roman"/>
          <w:color w:val="000000"/>
          <w:sz w:val="22"/>
          <w:szCs w:val="20"/>
          <w:lang w:eastAsia="pl-PL"/>
        </w:rPr>
        <w:br/>
      </w:r>
      <w:r w:rsidRPr="00C64771">
        <w:rPr>
          <w:rFonts w:eastAsia="Times New Roman" w:cs="Times New Roman"/>
          <w:color w:val="000000"/>
          <w:sz w:val="22"/>
          <w:szCs w:val="20"/>
          <w:lang w:eastAsia="pl-PL"/>
        </w:rPr>
        <w:t xml:space="preserve">z 11 września 2019 r. - Prawo zamówień publicznych (Dz. U. z </w:t>
      </w:r>
      <w:r w:rsidR="00ED542E" w:rsidRPr="00C64771">
        <w:rPr>
          <w:rFonts w:eastAsia="Times New Roman" w:cs="Times New Roman"/>
          <w:color w:val="000000"/>
          <w:sz w:val="22"/>
          <w:szCs w:val="20"/>
          <w:lang w:eastAsia="pl-PL"/>
        </w:rPr>
        <w:t xml:space="preserve">2021 </w:t>
      </w:r>
      <w:r w:rsidRPr="00C64771">
        <w:rPr>
          <w:rFonts w:eastAsia="Times New Roman" w:cs="Times New Roman"/>
          <w:color w:val="000000"/>
          <w:sz w:val="22"/>
          <w:szCs w:val="20"/>
          <w:lang w:eastAsia="pl-PL"/>
        </w:rPr>
        <w:t xml:space="preserve">r. poz. </w:t>
      </w:r>
      <w:r w:rsidR="00824773" w:rsidRPr="00C64771">
        <w:rPr>
          <w:rFonts w:eastAsia="Times New Roman" w:cs="Times New Roman"/>
          <w:color w:val="000000"/>
          <w:sz w:val="22"/>
          <w:szCs w:val="20"/>
          <w:lang w:eastAsia="pl-PL"/>
        </w:rPr>
        <w:t>1129</w:t>
      </w:r>
      <w:r w:rsidRPr="00C64771">
        <w:rPr>
          <w:rFonts w:eastAsia="Times New Roman" w:cs="Times New Roman"/>
          <w:color w:val="000000"/>
          <w:sz w:val="22"/>
          <w:szCs w:val="20"/>
          <w:lang w:eastAsia="pl-PL"/>
        </w:rPr>
        <w:t>) </w:t>
      </w:r>
      <w:r w:rsidR="008C55F1" w:rsidRPr="00C64771">
        <w:rPr>
          <w:rFonts w:eastAsia="Times New Roman" w:cs="Times New Roman"/>
          <w:color w:val="000000"/>
          <w:sz w:val="22"/>
          <w:szCs w:val="20"/>
          <w:lang w:eastAsia="pl-PL"/>
        </w:rPr>
        <w:br/>
      </w:r>
      <w:r w:rsidR="007F2745" w:rsidRPr="00C64771">
        <w:rPr>
          <w:rFonts w:eastAsia="Times New Roman" w:cs="Times New Roman"/>
          <w:color w:val="000000"/>
          <w:sz w:val="22"/>
          <w:szCs w:val="20"/>
          <w:lang w:eastAsia="pl-PL"/>
        </w:rPr>
        <w:t>– dalej ustawy Pzp</w:t>
      </w:r>
      <w:r w:rsidRPr="00C64771">
        <w:rPr>
          <w:rFonts w:eastAsia="Times New Roman" w:cs="Times New Roman"/>
          <w:color w:val="000000"/>
          <w:sz w:val="22"/>
          <w:szCs w:val="20"/>
          <w:lang w:eastAsia="pl-PL"/>
        </w:rPr>
        <w:t xml:space="preserve"> na </w:t>
      </w:r>
      <w:r w:rsidR="00824773" w:rsidRPr="00C64771">
        <w:rPr>
          <w:rFonts w:eastAsia="Times New Roman" w:cs="Times New Roman"/>
          <w:b/>
          <w:bCs/>
          <w:sz w:val="22"/>
          <w:szCs w:val="20"/>
          <w:lang w:eastAsia="pl-PL"/>
        </w:rPr>
        <w:t>DOSTAWY</w:t>
      </w:r>
      <w:r w:rsidR="00824773" w:rsidRPr="00C64771">
        <w:rPr>
          <w:rFonts w:eastAsia="Times New Roman" w:cs="Times New Roman"/>
          <w:b/>
          <w:bCs/>
          <w:color w:val="FF9900"/>
          <w:sz w:val="22"/>
          <w:szCs w:val="20"/>
          <w:lang w:eastAsia="pl-PL"/>
        </w:rPr>
        <w:t xml:space="preserve"> </w:t>
      </w:r>
      <w:r w:rsidRPr="00C64771">
        <w:rPr>
          <w:rFonts w:eastAsia="Times New Roman" w:cs="Times New Roman"/>
          <w:color w:val="000000"/>
          <w:sz w:val="22"/>
          <w:szCs w:val="20"/>
          <w:lang w:eastAsia="pl-PL"/>
        </w:rPr>
        <w:t>pn:</w:t>
      </w:r>
      <w:r w:rsidR="00824773" w:rsidRPr="00C64771">
        <w:rPr>
          <w:rFonts w:eastAsia="Times New Roman" w:cs="Times New Roman"/>
          <w:color w:val="000000"/>
          <w:sz w:val="22"/>
          <w:szCs w:val="20"/>
          <w:lang w:eastAsia="pl-PL"/>
        </w:rPr>
        <w:t xml:space="preserve"> </w:t>
      </w:r>
    </w:p>
    <w:p w:rsidR="00F83809" w:rsidRPr="00C64771" w:rsidRDefault="007F2745" w:rsidP="00F83809">
      <w:pPr>
        <w:spacing w:after="240" w:line="240" w:lineRule="auto"/>
        <w:rPr>
          <w:rFonts w:eastAsia="Times New Roman" w:cs="Times New Roman"/>
          <w:szCs w:val="24"/>
          <w:lang w:eastAsia="pl-PL"/>
        </w:rPr>
      </w:pPr>
      <w:r w:rsidRPr="00C64771">
        <w:rPr>
          <w:rFonts w:eastAsia="Times New Roman" w:cs="Times New Roman"/>
          <w:szCs w:val="24"/>
          <w:lang w:eastAsia="pl-PL"/>
        </w:rPr>
        <w:br/>
      </w:r>
    </w:p>
    <w:p w:rsidR="008C55F1" w:rsidRPr="00C64771" w:rsidRDefault="008C55F1" w:rsidP="008C55F1">
      <w:pPr>
        <w:spacing w:line="240" w:lineRule="auto"/>
        <w:jc w:val="center"/>
        <w:rPr>
          <w:rFonts w:eastAsia="Times New Roman" w:cs="Times New Roman"/>
          <w:b/>
          <w:bCs/>
          <w:sz w:val="32"/>
          <w:szCs w:val="32"/>
          <w:lang w:eastAsia="pl-PL"/>
        </w:rPr>
      </w:pPr>
      <w:r w:rsidRPr="00C64771">
        <w:rPr>
          <w:rFonts w:eastAsia="Times New Roman" w:cs="Times New Roman"/>
          <w:b/>
          <w:bCs/>
          <w:sz w:val="32"/>
          <w:szCs w:val="32"/>
          <w:lang w:eastAsia="pl-PL"/>
        </w:rPr>
        <w:t>Dostawa sprzętu komputerowego w ramach realizacji projektu Cyfrowa Gmina – „Wsparcie dzieci z rodzin pegeerowskich w rozwoju cyfrowym – Granty PPGR”</w:t>
      </w:r>
    </w:p>
    <w:p w:rsidR="008C55F1" w:rsidRPr="00C64771" w:rsidRDefault="008C55F1" w:rsidP="008C55F1">
      <w:pPr>
        <w:spacing w:line="240" w:lineRule="auto"/>
        <w:jc w:val="center"/>
        <w:rPr>
          <w:rFonts w:eastAsia="Times New Roman" w:cs="Times New Roman"/>
          <w:b/>
          <w:bCs/>
          <w:color w:val="FF9900"/>
          <w:sz w:val="32"/>
          <w:szCs w:val="32"/>
          <w:lang w:eastAsia="pl-PL"/>
        </w:rPr>
      </w:pPr>
    </w:p>
    <w:p w:rsidR="00336524" w:rsidRPr="00C64771" w:rsidRDefault="00336524" w:rsidP="008C55F1">
      <w:pPr>
        <w:spacing w:line="240" w:lineRule="auto"/>
        <w:jc w:val="center"/>
        <w:rPr>
          <w:rFonts w:eastAsia="Times New Roman" w:cs="Times New Roman"/>
          <w:b/>
          <w:bCs/>
          <w:color w:val="FF9900"/>
          <w:sz w:val="32"/>
          <w:szCs w:val="32"/>
          <w:lang w:eastAsia="pl-PL"/>
        </w:rPr>
      </w:pPr>
    </w:p>
    <w:p w:rsidR="00336524" w:rsidRPr="00C64771" w:rsidRDefault="00336524" w:rsidP="00F83809">
      <w:pPr>
        <w:spacing w:line="240" w:lineRule="auto"/>
        <w:rPr>
          <w:rFonts w:eastAsia="Times New Roman" w:cs="Times New Roman"/>
          <w:szCs w:val="24"/>
          <w:lang w:eastAsia="pl-PL"/>
        </w:rPr>
      </w:pPr>
    </w:p>
    <w:p w:rsidR="00336524" w:rsidRPr="00C64771" w:rsidRDefault="00336524" w:rsidP="00F83809">
      <w:pPr>
        <w:spacing w:line="240" w:lineRule="auto"/>
        <w:rPr>
          <w:rFonts w:eastAsia="Times New Roman" w:cs="Times New Roman"/>
          <w:szCs w:val="24"/>
          <w:lang w:eastAsia="pl-PL"/>
        </w:rPr>
      </w:pPr>
    </w:p>
    <w:p w:rsidR="00F83809" w:rsidRPr="00C64771" w:rsidRDefault="00F83809" w:rsidP="00F83809">
      <w:pPr>
        <w:spacing w:line="240" w:lineRule="auto"/>
        <w:jc w:val="center"/>
        <w:rPr>
          <w:rFonts w:eastAsia="Times New Roman" w:cs="Times New Roman"/>
          <w:b/>
          <w:sz w:val="28"/>
          <w:szCs w:val="24"/>
          <w:lang w:eastAsia="pl-PL"/>
        </w:rPr>
      </w:pPr>
      <w:r w:rsidRPr="00C64771">
        <w:rPr>
          <w:rFonts w:eastAsia="Times New Roman" w:cs="Times New Roman"/>
          <w:color w:val="000000"/>
          <w:lang w:eastAsia="pl-PL"/>
        </w:rPr>
        <w:t xml:space="preserve">Nr postępowania: </w:t>
      </w:r>
      <w:r w:rsidR="008C55F1" w:rsidRPr="00C64771">
        <w:rPr>
          <w:rFonts w:eastAsia="Times New Roman" w:cs="Times New Roman"/>
          <w:b/>
          <w:sz w:val="22"/>
          <w:szCs w:val="20"/>
          <w:lang w:eastAsia="pl-PL"/>
        </w:rPr>
        <w:t>OB.271.5.2022</w:t>
      </w:r>
    </w:p>
    <w:p w:rsidR="007547B0" w:rsidRPr="00C64771" w:rsidRDefault="007547B0" w:rsidP="00F83809">
      <w:pPr>
        <w:spacing w:after="240" w:line="240" w:lineRule="auto"/>
        <w:rPr>
          <w:rFonts w:eastAsia="Times New Roman" w:cs="Times New Roman"/>
          <w:szCs w:val="24"/>
          <w:lang w:eastAsia="pl-PL"/>
        </w:rPr>
      </w:pPr>
    </w:p>
    <w:p w:rsidR="00336524" w:rsidRPr="00C64771" w:rsidRDefault="00336524" w:rsidP="00F83809">
      <w:pPr>
        <w:spacing w:after="240" w:line="240" w:lineRule="auto"/>
        <w:rPr>
          <w:rFonts w:eastAsia="Times New Roman" w:cs="Times New Roman"/>
          <w:szCs w:val="24"/>
          <w:lang w:eastAsia="pl-PL"/>
        </w:rPr>
      </w:pPr>
    </w:p>
    <w:p w:rsidR="007547B0" w:rsidRPr="002C71E3" w:rsidRDefault="007547B0" w:rsidP="00F83809">
      <w:pPr>
        <w:spacing w:after="240" w:line="240" w:lineRule="auto"/>
        <w:rPr>
          <w:rFonts w:eastAsia="Times New Roman" w:cs="Times New Roman"/>
          <w:szCs w:val="24"/>
          <w:lang w:eastAsia="pl-PL"/>
        </w:rPr>
      </w:pPr>
    </w:p>
    <w:p w:rsidR="00F83809" w:rsidRPr="002C71E3" w:rsidRDefault="00DD4117" w:rsidP="008C55F1">
      <w:pPr>
        <w:spacing w:line="240" w:lineRule="auto"/>
        <w:jc w:val="center"/>
        <w:rPr>
          <w:rFonts w:eastAsia="Times New Roman" w:cs="Times New Roman"/>
          <w:szCs w:val="24"/>
          <w:lang w:eastAsia="pl-PL"/>
        </w:rPr>
      </w:pPr>
      <w:r>
        <w:rPr>
          <w:rFonts w:eastAsia="Times New Roman" w:cs="Times New Roman"/>
          <w:b/>
          <w:bCs/>
          <w:sz w:val="22"/>
          <w:lang w:eastAsia="pl-PL"/>
        </w:rPr>
        <w:t>Bobowo, 26</w:t>
      </w:r>
      <w:r w:rsidR="008C55F1" w:rsidRPr="002C71E3">
        <w:rPr>
          <w:rFonts w:eastAsia="Times New Roman" w:cs="Times New Roman"/>
          <w:b/>
          <w:bCs/>
          <w:sz w:val="22"/>
          <w:lang w:eastAsia="pl-PL"/>
        </w:rPr>
        <w:t>.07.2022 r.</w:t>
      </w:r>
    </w:p>
    <w:sdt>
      <w:sdtPr>
        <w:rPr>
          <w:rFonts w:ascii="Times New Roman" w:eastAsiaTheme="minorHAnsi" w:hAnsi="Times New Roman" w:cs="Times New Roman"/>
          <w:color w:val="auto"/>
          <w:sz w:val="24"/>
          <w:szCs w:val="22"/>
          <w:lang w:eastAsia="en-US"/>
        </w:rPr>
        <w:id w:val="472949179"/>
        <w:docPartObj>
          <w:docPartGallery w:val="Table of Contents"/>
          <w:docPartUnique/>
        </w:docPartObj>
      </w:sdtPr>
      <w:sdtEndPr>
        <w:rPr>
          <w:b/>
          <w:bCs/>
        </w:rPr>
      </w:sdtEndPr>
      <w:sdtContent>
        <w:p w:rsidR="008C55F1" w:rsidRPr="00C64771" w:rsidRDefault="008C55F1" w:rsidP="008C55F1">
          <w:pPr>
            <w:pStyle w:val="Nagwekspisutreci"/>
            <w:spacing w:line="276" w:lineRule="auto"/>
            <w:rPr>
              <w:rFonts w:ascii="Times New Roman" w:hAnsi="Times New Roman" w:cs="Times New Roman"/>
              <w:b/>
            </w:rPr>
          </w:pPr>
          <w:r w:rsidRPr="00C64771">
            <w:rPr>
              <w:rFonts w:ascii="Times New Roman" w:hAnsi="Times New Roman" w:cs="Times New Roman"/>
              <w:b/>
            </w:rPr>
            <w:t>Spis treści</w:t>
          </w:r>
        </w:p>
        <w:p w:rsidR="008C55F1" w:rsidRPr="00C64771" w:rsidRDefault="008C55F1" w:rsidP="00F14DC9">
          <w:pPr>
            <w:pStyle w:val="Spistreci2"/>
            <w:rPr>
              <w:noProof/>
            </w:rPr>
          </w:pPr>
          <w:r w:rsidRPr="00C64771">
            <w:rPr>
              <w:b/>
              <w:bCs/>
            </w:rPr>
            <w:fldChar w:fldCharType="begin"/>
          </w:r>
          <w:r w:rsidRPr="00C64771">
            <w:rPr>
              <w:b/>
              <w:bCs/>
            </w:rPr>
            <w:instrText xml:space="preserve"> TOC \o "1-3" \h \z \u </w:instrText>
          </w:r>
          <w:r w:rsidRPr="00C64771">
            <w:rPr>
              <w:b/>
              <w:bCs/>
            </w:rPr>
            <w:fldChar w:fldCharType="separate"/>
          </w:r>
          <w:hyperlink w:anchor="_Toc106967252" w:history="1">
            <w:r w:rsidRPr="00C64771">
              <w:rPr>
                <w:rStyle w:val="Hipercze"/>
                <w:rFonts w:eastAsia="Times New Roman" w:cs="Times New Roman"/>
                <w:noProof/>
                <w:lang w:eastAsia="pl-PL"/>
              </w:rPr>
              <w:t>I. Nazwa oraz adres Zamawiającego</w:t>
            </w:r>
            <w:r w:rsidRPr="00C64771">
              <w:rPr>
                <w:noProof/>
                <w:webHidden/>
              </w:rPr>
              <w:tab/>
            </w:r>
            <w:r w:rsidRPr="00C64771">
              <w:rPr>
                <w:noProof/>
                <w:webHidden/>
              </w:rPr>
              <w:fldChar w:fldCharType="begin"/>
            </w:r>
            <w:r w:rsidRPr="00C64771">
              <w:rPr>
                <w:noProof/>
                <w:webHidden/>
              </w:rPr>
              <w:instrText xml:space="preserve"> PAGEREF _Toc106967252 \h </w:instrText>
            </w:r>
            <w:r w:rsidRPr="00C64771">
              <w:rPr>
                <w:noProof/>
                <w:webHidden/>
              </w:rPr>
            </w:r>
            <w:r w:rsidRPr="00C64771">
              <w:rPr>
                <w:noProof/>
                <w:webHidden/>
              </w:rPr>
              <w:fldChar w:fldCharType="separate"/>
            </w:r>
            <w:r w:rsidR="00F14DC9">
              <w:rPr>
                <w:noProof/>
                <w:webHidden/>
              </w:rPr>
              <w:t>3</w:t>
            </w:r>
            <w:r w:rsidRPr="00C64771">
              <w:rPr>
                <w:noProof/>
                <w:webHidden/>
              </w:rPr>
              <w:fldChar w:fldCharType="end"/>
            </w:r>
          </w:hyperlink>
        </w:p>
        <w:p w:rsidR="008C55F1" w:rsidRPr="00C64771" w:rsidRDefault="00720378" w:rsidP="00F14DC9">
          <w:pPr>
            <w:pStyle w:val="Spistreci2"/>
            <w:rPr>
              <w:noProof/>
            </w:rPr>
          </w:pPr>
          <w:hyperlink w:anchor="_Toc106967253" w:history="1">
            <w:r w:rsidR="008C55F1" w:rsidRPr="00C64771">
              <w:rPr>
                <w:rStyle w:val="Hipercze"/>
                <w:rFonts w:eastAsia="Times New Roman" w:cs="Times New Roman"/>
                <w:noProof/>
                <w:lang w:eastAsia="pl-PL"/>
              </w:rPr>
              <w:t>II. Ochrona danych osobowych</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_Toc106967253 \h </w:instrText>
            </w:r>
            <w:r w:rsidR="008C55F1" w:rsidRPr="00C64771">
              <w:rPr>
                <w:noProof/>
                <w:webHidden/>
              </w:rPr>
            </w:r>
            <w:r w:rsidR="008C55F1" w:rsidRPr="00C64771">
              <w:rPr>
                <w:noProof/>
                <w:webHidden/>
              </w:rPr>
              <w:fldChar w:fldCharType="separate"/>
            </w:r>
            <w:r w:rsidR="00F14DC9">
              <w:rPr>
                <w:noProof/>
                <w:webHidden/>
              </w:rPr>
              <w:t>3</w:t>
            </w:r>
            <w:r w:rsidR="008C55F1" w:rsidRPr="00C64771">
              <w:rPr>
                <w:noProof/>
                <w:webHidden/>
              </w:rPr>
              <w:fldChar w:fldCharType="end"/>
            </w:r>
          </w:hyperlink>
        </w:p>
        <w:p w:rsidR="008C55F1" w:rsidRPr="00C64771" w:rsidRDefault="00720378" w:rsidP="00F14DC9">
          <w:pPr>
            <w:pStyle w:val="Spistreci2"/>
            <w:rPr>
              <w:noProof/>
            </w:rPr>
          </w:pPr>
          <w:hyperlink w:anchor="_Toc106967254" w:history="1">
            <w:r w:rsidR="008C55F1" w:rsidRPr="00C64771">
              <w:rPr>
                <w:rStyle w:val="Hipercze"/>
                <w:rFonts w:eastAsia="Times New Roman" w:cs="Times New Roman"/>
                <w:noProof/>
                <w:lang w:eastAsia="pl-PL"/>
              </w:rPr>
              <w:t>III. Tryb udzielania zamówienia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_Toc106967254 \h </w:instrText>
            </w:r>
            <w:r w:rsidR="008C55F1" w:rsidRPr="00C64771">
              <w:rPr>
                <w:noProof/>
                <w:webHidden/>
              </w:rPr>
            </w:r>
            <w:r w:rsidR="008C55F1" w:rsidRPr="00C64771">
              <w:rPr>
                <w:noProof/>
                <w:webHidden/>
              </w:rPr>
              <w:fldChar w:fldCharType="separate"/>
            </w:r>
            <w:r w:rsidR="00F14DC9">
              <w:rPr>
                <w:noProof/>
                <w:webHidden/>
              </w:rPr>
              <w:t>5</w:t>
            </w:r>
            <w:r w:rsidR="008C55F1" w:rsidRPr="00C64771">
              <w:rPr>
                <w:noProof/>
                <w:webHidden/>
              </w:rPr>
              <w:fldChar w:fldCharType="end"/>
            </w:r>
          </w:hyperlink>
        </w:p>
        <w:p w:rsidR="008C55F1" w:rsidRPr="00C64771" w:rsidRDefault="00720378" w:rsidP="00F14DC9">
          <w:pPr>
            <w:pStyle w:val="Spistreci2"/>
            <w:rPr>
              <w:noProof/>
            </w:rPr>
          </w:pPr>
          <w:hyperlink w:anchor="_Toc106967255" w:history="1">
            <w:r w:rsidR="008C55F1" w:rsidRPr="00C64771">
              <w:rPr>
                <w:rStyle w:val="Hipercze"/>
                <w:rFonts w:eastAsia="Times New Roman" w:cs="Times New Roman"/>
                <w:noProof/>
                <w:lang w:eastAsia="pl-PL"/>
              </w:rPr>
              <w:t>IV. Opis przedmiotu zamówienia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_Toc106967255 \h </w:instrText>
            </w:r>
            <w:r w:rsidR="008C55F1" w:rsidRPr="00C64771">
              <w:rPr>
                <w:noProof/>
                <w:webHidden/>
              </w:rPr>
            </w:r>
            <w:r w:rsidR="008C55F1" w:rsidRPr="00C64771">
              <w:rPr>
                <w:noProof/>
                <w:webHidden/>
              </w:rPr>
              <w:fldChar w:fldCharType="separate"/>
            </w:r>
            <w:r w:rsidR="00F14DC9">
              <w:rPr>
                <w:noProof/>
                <w:webHidden/>
              </w:rPr>
              <w:t>5</w:t>
            </w:r>
            <w:r w:rsidR="008C55F1" w:rsidRPr="00C64771">
              <w:rPr>
                <w:noProof/>
                <w:webHidden/>
              </w:rPr>
              <w:fldChar w:fldCharType="end"/>
            </w:r>
          </w:hyperlink>
        </w:p>
        <w:p w:rsidR="008C55F1" w:rsidRPr="00C64771" w:rsidRDefault="00720378" w:rsidP="00F14DC9">
          <w:pPr>
            <w:pStyle w:val="Spistreci2"/>
            <w:rPr>
              <w:noProof/>
            </w:rPr>
          </w:pPr>
          <w:hyperlink w:anchor="_Toc106967256" w:history="1">
            <w:r w:rsidR="008C55F1" w:rsidRPr="00C64771">
              <w:rPr>
                <w:rStyle w:val="Hipercze"/>
                <w:rFonts w:eastAsia="Times New Roman" w:cs="Times New Roman"/>
                <w:noProof/>
                <w:lang w:eastAsia="pl-PL"/>
              </w:rPr>
              <w:t>V. Wizja lokalna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_Toc106967256 \h </w:instrText>
            </w:r>
            <w:r w:rsidR="008C55F1" w:rsidRPr="00C64771">
              <w:rPr>
                <w:noProof/>
                <w:webHidden/>
              </w:rPr>
            </w:r>
            <w:r w:rsidR="008C55F1" w:rsidRPr="00C64771">
              <w:rPr>
                <w:noProof/>
                <w:webHidden/>
              </w:rPr>
              <w:fldChar w:fldCharType="separate"/>
            </w:r>
            <w:r w:rsidR="00F14DC9">
              <w:rPr>
                <w:noProof/>
                <w:webHidden/>
              </w:rPr>
              <w:t>7</w:t>
            </w:r>
            <w:r w:rsidR="008C55F1" w:rsidRPr="00C64771">
              <w:rPr>
                <w:noProof/>
                <w:webHidden/>
              </w:rPr>
              <w:fldChar w:fldCharType="end"/>
            </w:r>
          </w:hyperlink>
        </w:p>
        <w:p w:rsidR="008C55F1" w:rsidRPr="00C64771" w:rsidRDefault="00720378" w:rsidP="00F14DC9">
          <w:pPr>
            <w:pStyle w:val="Spistreci2"/>
            <w:rPr>
              <w:noProof/>
            </w:rPr>
          </w:pPr>
          <w:hyperlink w:anchor="_Toc106967257" w:history="1">
            <w:r w:rsidR="008C55F1" w:rsidRPr="00C64771">
              <w:rPr>
                <w:rStyle w:val="Hipercze"/>
                <w:rFonts w:eastAsia="Times New Roman" w:cs="Times New Roman"/>
                <w:noProof/>
                <w:lang w:eastAsia="pl-PL"/>
              </w:rPr>
              <w:t>VI. Podwykonawstwo</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_Toc106967257 \h </w:instrText>
            </w:r>
            <w:r w:rsidR="008C55F1" w:rsidRPr="00C64771">
              <w:rPr>
                <w:noProof/>
                <w:webHidden/>
              </w:rPr>
            </w:r>
            <w:r w:rsidR="008C55F1" w:rsidRPr="00C64771">
              <w:rPr>
                <w:noProof/>
                <w:webHidden/>
              </w:rPr>
              <w:fldChar w:fldCharType="separate"/>
            </w:r>
            <w:r w:rsidR="00F14DC9">
              <w:rPr>
                <w:noProof/>
                <w:webHidden/>
              </w:rPr>
              <w:t>7</w:t>
            </w:r>
            <w:r w:rsidR="008C55F1" w:rsidRPr="00C64771">
              <w:rPr>
                <w:noProof/>
                <w:webHidden/>
              </w:rPr>
              <w:fldChar w:fldCharType="end"/>
            </w:r>
          </w:hyperlink>
        </w:p>
        <w:p w:rsidR="008C55F1" w:rsidRPr="00C64771" w:rsidRDefault="00720378" w:rsidP="00F14DC9">
          <w:pPr>
            <w:pStyle w:val="Spistreci2"/>
            <w:rPr>
              <w:noProof/>
            </w:rPr>
          </w:pPr>
          <w:hyperlink w:anchor="_Toc106967258" w:history="1">
            <w:r w:rsidR="008C55F1" w:rsidRPr="00C64771">
              <w:rPr>
                <w:rStyle w:val="Hipercze"/>
                <w:rFonts w:eastAsia="Times New Roman" w:cs="Times New Roman"/>
                <w:noProof/>
                <w:lang w:eastAsia="pl-PL"/>
              </w:rPr>
              <w:t>VII. Termin wykonania zamówienia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_Toc106967258 \h </w:instrText>
            </w:r>
            <w:r w:rsidR="008C55F1" w:rsidRPr="00C64771">
              <w:rPr>
                <w:noProof/>
                <w:webHidden/>
              </w:rPr>
            </w:r>
            <w:r w:rsidR="008C55F1" w:rsidRPr="00C64771">
              <w:rPr>
                <w:noProof/>
                <w:webHidden/>
              </w:rPr>
              <w:fldChar w:fldCharType="separate"/>
            </w:r>
            <w:r w:rsidR="00F14DC9">
              <w:rPr>
                <w:noProof/>
                <w:webHidden/>
              </w:rPr>
              <w:t>8</w:t>
            </w:r>
            <w:r w:rsidR="008C55F1" w:rsidRPr="00C64771">
              <w:rPr>
                <w:noProof/>
                <w:webHidden/>
              </w:rPr>
              <w:fldChar w:fldCharType="end"/>
            </w:r>
          </w:hyperlink>
        </w:p>
        <w:p w:rsidR="008C55F1" w:rsidRPr="00C64771" w:rsidRDefault="00720378" w:rsidP="00F14DC9">
          <w:pPr>
            <w:pStyle w:val="Spistreci2"/>
            <w:rPr>
              <w:noProof/>
            </w:rPr>
          </w:pPr>
          <w:hyperlink w:anchor="_Toc106967259" w:history="1">
            <w:r w:rsidR="008C55F1" w:rsidRPr="00C64771">
              <w:rPr>
                <w:rStyle w:val="Hipercze"/>
                <w:rFonts w:eastAsia="Times New Roman" w:cs="Times New Roman"/>
                <w:noProof/>
                <w:lang w:eastAsia="pl-PL"/>
              </w:rPr>
              <w:t>VIII. Warunki udziału w postępowaniu</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_Toc106967259 \h </w:instrText>
            </w:r>
            <w:r w:rsidR="008C55F1" w:rsidRPr="00C64771">
              <w:rPr>
                <w:noProof/>
                <w:webHidden/>
              </w:rPr>
            </w:r>
            <w:r w:rsidR="008C55F1" w:rsidRPr="00C64771">
              <w:rPr>
                <w:noProof/>
                <w:webHidden/>
              </w:rPr>
              <w:fldChar w:fldCharType="separate"/>
            </w:r>
            <w:r w:rsidR="00F14DC9">
              <w:rPr>
                <w:noProof/>
                <w:webHidden/>
              </w:rPr>
              <w:t>8</w:t>
            </w:r>
            <w:r w:rsidR="008C55F1" w:rsidRPr="00C64771">
              <w:rPr>
                <w:noProof/>
                <w:webHidden/>
              </w:rPr>
              <w:fldChar w:fldCharType="end"/>
            </w:r>
          </w:hyperlink>
        </w:p>
        <w:p w:rsidR="008C55F1" w:rsidRPr="00C64771" w:rsidRDefault="00720378" w:rsidP="00F14DC9">
          <w:pPr>
            <w:pStyle w:val="Spistreci2"/>
            <w:rPr>
              <w:noProof/>
            </w:rPr>
          </w:pPr>
          <w:hyperlink w:anchor="_Toc106967260" w:history="1">
            <w:r w:rsidR="008C55F1" w:rsidRPr="00C64771">
              <w:rPr>
                <w:rStyle w:val="Hipercze"/>
                <w:rFonts w:eastAsia="Times New Roman" w:cs="Times New Roman"/>
                <w:noProof/>
                <w:lang w:eastAsia="pl-PL"/>
              </w:rPr>
              <w:t>IX. Podstawy wykluczenia z postępowania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_Toc106967260 \h </w:instrText>
            </w:r>
            <w:r w:rsidR="008C55F1" w:rsidRPr="00C64771">
              <w:rPr>
                <w:noProof/>
                <w:webHidden/>
              </w:rPr>
            </w:r>
            <w:r w:rsidR="008C55F1" w:rsidRPr="00C64771">
              <w:rPr>
                <w:noProof/>
                <w:webHidden/>
              </w:rPr>
              <w:fldChar w:fldCharType="separate"/>
            </w:r>
            <w:r w:rsidR="00F14DC9">
              <w:rPr>
                <w:noProof/>
                <w:webHidden/>
              </w:rPr>
              <w:t>9</w:t>
            </w:r>
            <w:r w:rsidR="008C55F1" w:rsidRPr="00C64771">
              <w:rPr>
                <w:noProof/>
                <w:webHidden/>
              </w:rPr>
              <w:fldChar w:fldCharType="end"/>
            </w:r>
          </w:hyperlink>
        </w:p>
        <w:p w:rsidR="008C55F1" w:rsidRPr="00C64771" w:rsidRDefault="00720378" w:rsidP="00F14DC9">
          <w:pPr>
            <w:pStyle w:val="Spistreci2"/>
            <w:rPr>
              <w:noProof/>
            </w:rPr>
          </w:pPr>
          <w:hyperlink w:anchor="_Toc106967261" w:history="1">
            <w:r w:rsidR="008C55F1" w:rsidRPr="00C64771">
              <w:rPr>
                <w:rStyle w:val="Hipercze"/>
                <w:rFonts w:eastAsia="Times New Roman" w:cs="Times New Roman"/>
                <w:noProof/>
                <w:lang w:eastAsia="pl-PL"/>
              </w:rPr>
              <w:t>X. Podmiotowe środki dowodowe. Oświadczenia i dokumenty, jakie zobowiązani są dostarczyć Wykonawcy w celu potwierdzenia spełniania warunków udziału w postępowaniu oraz wykazania braku podstaw wykluczenia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_Toc106967261 \h </w:instrText>
            </w:r>
            <w:r w:rsidR="008C55F1" w:rsidRPr="00C64771">
              <w:rPr>
                <w:noProof/>
                <w:webHidden/>
              </w:rPr>
            </w:r>
            <w:r w:rsidR="008C55F1" w:rsidRPr="00C64771">
              <w:rPr>
                <w:noProof/>
                <w:webHidden/>
              </w:rPr>
              <w:fldChar w:fldCharType="separate"/>
            </w:r>
            <w:r w:rsidR="00F14DC9">
              <w:rPr>
                <w:noProof/>
                <w:webHidden/>
              </w:rPr>
              <w:t>10</w:t>
            </w:r>
            <w:r w:rsidR="008C55F1" w:rsidRPr="00C64771">
              <w:rPr>
                <w:noProof/>
                <w:webHidden/>
              </w:rPr>
              <w:fldChar w:fldCharType="end"/>
            </w:r>
          </w:hyperlink>
        </w:p>
        <w:p w:rsidR="008C55F1" w:rsidRPr="00C64771" w:rsidRDefault="00720378" w:rsidP="00F14DC9">
          <w:pPr>
            <w:pStyle w:val="Spistreci2"/>
            <w:rPr>
              <w:noProof/>
            </w:rPr>
          </w:pPr>
          <w:hyperlink w:anchor="_Toc106967262" w:history="1">
            <w:r w:rsidR="008C55F1" w:rsidRPr="00C64771">
              <w:rPr>
                <w:rStyle w:val="Hipercze"/>
                <w:rFonts w:eastAsia="Times New Roman" w:cs="Times New Roman"/>
                <w:noProof/>
                <w:lang w:eastAsia="pl-PL"/>
              </w:rPr>
              <w:t>XI. Poleganie na zasobach innych podmiotów</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_Toc106967262 \h </w:instrText>
            </w:r>
            <w:r w:rsidR="008C55F1" w:rsidRPr="00C64771">
              <w:rPr>
                <w:noProof/>
                <w:webHidden/>
              </w:rPr>
            </w:r>
            <w:r w:rsidR="008C55F1" w:rsidRPr="00C64771">
              <w:rPr>
                <w:noProof/>
                <w:webHidden/>
              </w:rPr>
              <w:fldChar w:fldCharType="separate"/>
            </w:r>
            <w:r w:rsidR="00F14DC9">
              <w:rPr>
                <w:noProof/>
                <w:webHidden/>
              </w:rPr>
              <w:t>12</w:t>
            </w:r>
            <w:r w:rsidR="008C55F1" w:rsidRPr="00C64771">
              <w:rPr>
                <w:noProof/>
                <w:webHidden/>
              </w:rPr>
              <w:fldChar w:fldCharType="end"/>
            </w:r>
          </w:hyperlink>
        </w:p>
        <w:p w:rsidR="008C55F1" w:rsidRPr="00C64771" w:rsidRDefault="00720378" w:rsidP="00F14DC9">
          <w:pPr>
            <w:pStyle w:val="Spistreci2"/>
            <w:rPr>
              <w:noProof/>
            </w:rPr>
          </w:pPr>
          <w:hyperlink w:anchor="_Toc106967263" w:history="1">
            <w:r w:rsidR="008C55F1" w:rsidRPr="00C64771">
              <w:rPr>
                <w:rStyle w:val="Hipercze"/>
                <w:rFonts w:eastAsia="Times New Roman" w:cs="Times New Roman"/>
                <w:noProof/>
                <w:lang w:eastAsia="pl-PL"/>
              </w:rPr>
              <w:t>XII. Informacja dla Wykonawców wspólnie ubiegających się o udzielenie zamówienia</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_Toc106967263 \h </w:instrText>
            </w:r>
            <w:r w:rsidR="008C55F1" w:rsidRPr="00C64771">
              <w:rPr>
                <w:noProof/>
                <w:webHidden/>
              </w:rPr>
            </w:r>
            <w:r w:rsidR="008C55F1" w:rsidRPr="00C64771">
              <w:rPr>
                <w:noProof/>
                <w:webHidden/>
              </w:rPr>
              <w:fldChar w:fldCharType="separate"/>
            </w:r>
            <w:r w:rsidR="00F14DC9">
              <w:rPr>
                <w:noProof/>
                <w:webHidden/>
              </w:rPr>
              <w:t>13</w:t>
            </w:r>
            <w:r w:rsidR="008C55F1" w:rsidRPr="00C64771">
              <w:rPr>
                <w:noProof/>
                <w:webHidden/>
              </w:rPr>
              <w:fldChar w:fldCharType="end"/>
            </w:r>
          </w:hyperlink>
        </w:p>
        <w:p w:rsidR="008C55F1" w:rsidRPr="00C64771" w:rsidRDefault="00720378" w:rsidP="00F14DC9">
          <w:pPr>
            <w:pStyle w:val="Spistreci2"/>
            <w:rPr>
              <w:noProof/>
            </w:rPr>
          </w:pPr>
          <w:hyperlink w:anchor="_Toc106967264" w:history="1">
            <w:r w:rsidR="008C55F1" w:rsidRPr="00C64771">
              <w:rPr>
                <w:rStyle w:val="Hipercze"/>
                <w:rFonts w:eastAsia="Times New Roman" w:cs="Times New Roman"/>
                <w:noProof/>
                <w:lang w:eastAsia="pl-PL"/>
              </w:rPr>
              <w:t>XIII. Informacje o sposobie porozumiewania się zamawiającego z Wykonawcami oraz przekazywania oświadczeń lub dokumentów</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_Toc106967264 \h </w:instrText>
            </w:r>
            <w:r w:rsidR="008C55F1" w:rsidRPr="00C64771">
              <w:rPr>
                <w:noProof/>
                <w:webHidden/>
              </w:rPr>
            </w:r>
            <w:r w:rsidR="008C55F1" w:rsidRPr="00C64771">
              <w:rPr>
                <w:noProof/>
                <w:webHidden/>
              </w:rPr>
              <w:fldChar w:fldCharType="separate"/>
            </w:r>
            <w:r w:rsidR="00F14DC9">
              <w:rPr>
                <w:noProof/>
                <w:webHidden/>
              </w:rPr>
              <w:t>13</w:t>
            </w:r>
            <w:r w:rsidR="008C55F1" w:rsidRPr="00C64771">
              <w:rPr>
                <w:noProof/>
                <w:webHidden/>
              </w:rPr>
              <w:fldChar w:fldCharType="end"/>
            </w:r>
          </w:hyperlink>
        </w:p>
        <w:p w:rsidR="008C55F1" w:rsidRPr="00C64771" w:rsidRDefault="00720378" w:rsidP="00F14DC9">
          <w:pPr>
            <w:pStyle w:val="Spistreci2"/>
            <w:rPr>
              <w:noProof/>
            </w:rPr>
          </w:pPr>
          <w:hyperlink w:anchor="_Toc106967265" w:history="1">
            <w:r w:rsidR="008C55F1" w:rsidRPr="00C64771">
              <w:rPr>
                <w:rStyle w:val="Hipercze"/>
                <w:rFonts w:eastAsia="Times New Roman" w:cs="Times New Roman"/>
                <w:noProof/>
                <w:lang w:eastAsia="pl-PL"/>
              </w:rPr>
              <w:t>XIV. Opis sposobu przygotowania ofert oraz dokumentów wymaganych przez Zamawiającego w SWZ</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_Toc106967265 \h </w:instrText>
            </w:r>
            <w:r w:rsidR="008C55F1" w:rsidRPr="00C64771">
              <w:rPr>
                <w:noProof/>
                <w:webHidden/>
              </w:rPr>
            </w:r>
            <w:r w:rsidR="008C55F1" w:rsidRPr="00C64771">
              <w:rPr>
                <w:noProof/>
                <w:webHidden/>
              </w:rPr>
              <w:fldChar w:fldCharType="separate"/>
            </w:r>
            <w:r w:rsidR="00F14DC9">
              <w:rPr>
                <w:noProof/>
                <w:webHidden/>
              </w:rPr>
              <w:t>13</w:t>
            </w:r>
            <w:r w:rsidR="008C55F1" w:rsidRPr="00C64771">
              <w:rPr>
                <w:noProof/>
                <w:webHidden/>
              </w:rPr>
              <w:fldChar w:fldCharType="end"/>
            </w:r>
          </w:hyperlink>
        </w:p>
        <w:p w:rsidR="008C55F1" w:rsidRPr="00C64771" w:rsidRDefault="00720378" w:rsidP="00F14DC9">
          <w:pPr>
            <w:pStyle w:val="Spistreci2"/>
            <w:rPr>
              <w:noProof/>
            </w:rPr>
          </w:pPr>
          <w:hyperlink w:anchor="_Toc106967266" w:history="1">
            <w:r w:rsidR="008C55F1" w:rsidRPr="00C64771">
              <w:rPr>
                <w:rStyle w:val="Hipercze"/>
                <w:rFonts w:eastAsia="Times New Roman" w:cs="Times New Roman"/>
                <w:noProof/>
                <w:lang w:eastAsia="pl-PL"/>
              </w:rPr>
              <w:t>XV. Sposób obliczania ceny oferty</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_Toc106967266 \h </w:instrText>
            </w:r>
            <w:r w:rsidR="008C55F1" w:rsidRPr="00C64771">
              <w:rPr>
                <w:noProof/>
                <w:webHidden/>
              </w:rPr>
            </w:r>
            <w:r w:rsidR="008C55F1" w:rsidRPr="00C64771">
              <w:rPr>
                <w:noProof/>
                <w:webHidden/>
              </w:rPr>
              <w:fldChar w:fldCharType="separate"/>
            </w:r>
            <w:r w:rsidR="00F14DC9">
              <w:rPr>
                <w:noProof/>
                <w:webHidden/>
              </w:rPr>
              <w:t>18</w:t>
            </w:r>
            <w:r w:rsidR="008C55F1" w:rsidRPr="00C64771">
              <w:rPr>
                <w:noProof/>
                <w:webHidden/>
              </w:rPr>
              <w:fldChar w:fldCharType="end"/>
            </w:r>
          </w:hyperlink>
        </w:p>
        <w:p w:rsidR="008C55F1" w:rsidRPr="00C64771" w:rsidRDefault="00720378" w:rsidP="00F14DC9">
          <w:pPr>
            <w:pStyle w:val="Spistreci2"/>
            <w:rPr>
              <w:noProof/>
            </w:rPr>
          </w:pPr>
          <w:hyperlink w:anchor="_Toc106967267" w:history="1">
            <w:r w:rsidR="008C55F1" w:rsidRPr="00C64771">
              <w:rPr>
                <w:rStyle w:val="Hipercze"/>
                <w:rFonts w:eastAsia="Times New Roman" w:cs="Times New Roman"/>
                <w:noProof/>
                <w:lang w:eastAsia="pl-PL"/>
              </w:rPr>
              <w:t>XVI. Wymagania dotyczące wadium</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_Toc106967267 \h </w:instrText>
            </w:r>
            <w:r w:rsidR="008C55F1" w:rsidRPr="00C64771">
              <w:rPr>
                <w:noProof/>
                <w:webHidden/>
              </w:rPr>
            </w:r>
            <w:r w:rsidR="008C55F1" w:rsidRPr="00C64771">
              <w:rPr>
                <w:noProof/>
                <w:webHidden/>
              </w:rPr>
              <w:fldChar w:fldCharType="separate"/>
            </w:r>
            <w:r w:rsidR="00F14DC9">
              <w:rPr>
                <w:noProof/>
                <w:webHidden/>
              </w:rPr>
              <w:t>19</w:t>
            </w:r>
            <w:r w:rsidR="008C55F1" w:rsidRPr="00C64771">
              <w:rPr>
                <w:noProof/>
                <w:webHidden/>
              </w:rPr>
              <w:fldChar w:fldCharType="end"/>
            </w:r>
          </w:hyperlink>
        </w:p>
        <w:p w:rsidR="008C55F1" w:rsidRPr="00C64771" w:rsidRDefault="00720378" w:rsidP="00F14DC9">
          <w:pPr>
            <w:pStyle w:val="Spistreci2"/>
            <w:rPr>
              <w:noProof/>
            </w:rPr>
          </w:pPr>
          <w:hyperlink w:anchor="_Toc106967268" w:history="1">
            <w:r w:rsidR="008C55F1" w:rsidRPr="00C64771">
              <w:rPr>
                <w:rStyle w:val="Hipercze"/>
                <w:rFonts w:eastAsia="Times New Roman" w:cs="Times New Roman"/>
                <w:noProof/>
                <w:lang w:eastAsia="pl-PL"/>
              </w:rPr>
              <w:t>XVII. Termin związania ofertą</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_Toc106967268 \h </w:instrText>
            </w:r>
            <w:r w:rsidR="008C55F1" w:rsidRPr="00C64771">
              <w:rPr>
                <w:noProof/>
                <w:webHidden/>
              </w:rPr>
            </w:r>
            <w:r w:rsidR="008C55F1" w:rsidRPr="00C64771">
              <w:rPr>
                <w:noProof/>
                <w:webHidden/>
              </w:rPr>
              <w:fldChar w:fldCharType="separate"/>
            </w:r>
            <w:r w:rsidR="00F14DC9">
              <w:rPr>
                <w:noProof/>
                <w:webHidden/>
              </w:rPr>
              <w:t>20</w:t>
            </w:r>
            <w:r w:rsidR="008C55F1" w:rsidRPr="00C64771">
              <w:rPr>
                <w:noProof/>
                <w:webHidden/>
              </w:rPr>
              <w:fldChar w:fldCharType="end"/>
            </w:r>
          </w:hyperlink>
        </w:p>
        <w:p w:rsidR="008C55F1" w:rsidRPr="00C64771" w:rsidRDefault="00720378" w:rsidP="00F14DC9">
          <w:pPr>
            <w:pStyle w:val="Spistreci2"/>
            <w:rPr>
              <w:noProof/>
            </w:rPr>
          </w:pPr>
          <w:hyperlink w:anchor="_Toc106967269" w:history="1">
            <w:r w:rsidR="008C55F1" w:rsidRPr="00C64771">
              <w:rPr>
                <w:rStyle w:val="Hipercze"/>
                <w:rFonts w:eastAsia="Times New Roman" w:cs="Times New Roman"/>
                <w:noProof/>
                <w:lang w:eastAsia="pl-PL"/>
              </w:rPr>
              <w:t>XVIII. Miejsce i termin składania ofert</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_Toc106967269 \h </w:instrText>
            </w:r>
            <w:r w:rsidR="008C55F1" w:rsidRPr="00C64771">
              <w:rPr>
                <w:noProof/>
                <w:webHidden/>
              </w:rPr>
            </w:r>
            <w:r w:rsidR="008C55F1" w:rsidRPr="00C64771">
              <w:rPr>
                <w:noProof/>
                <w:webHidden/>
              </w:rPr>
              <w:fldChar w:fldCharType="separate"/>
            </w:r>
            <w:r w:rsidR="00F14DC9">
              <w:rPr>
                <w:noProof/>
                <w:webHidden/>
              </w:rPr>
              <w:t>20</w:t>
            </w:r>
            <w:r w:rsidR="008C55F1" w:rsidRPr="00C64771">
              <w:rPr>
                <w:noProof/>
                <w:webHidden/>
              </w:rPr>
              <w:fldChar w:fldCharType="end"/>
            </w:r>
          </w:hyperlink>
        </w:p>
        <w:p w:rsidR="008C55F1" w:rsidRPr="00C64771" w:rsidRDefault="00720378" w:rsidP="00F14DC9">
          <w:pPr>
            <w:pStyle w:val="Spistreci2"/>
            <w:rPr>
              <w:noProof/>
            </w:rPr>
          </w:pPr>
          <w:hyperlink w:anchor="_Toc106967270" w:history="1">
            <w:r w:rsidR="008C55F1" w:rsidRPr="00C64771">
              <w:rPr>
                <w:rStyle w:val="Hipercze"/>
                <w:rFonts w:eastAsia="Times New Roman" w:cs="Times New Roman"/>
                <w:noProof/>
                <w:lang w:eastAsia="pl-PL"/>
              </w:rPr>
              <w:t>XIX. Otwarcie ofert</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_Toc106967270 \h </w:instrText>
            </w:r>
            <w:r w:rsidR="008C55F1" w:rsidRPr="00C64771">
              <w:rPr>
                <w:noProof/>
                <w:webHidden/>
              </w:rPr>
            </w:r>
            <w:r w:rsidR="008C55F1" w:rsidRPr="00C64771">
              <w:rPr>
                <w:noProof/>
                <w:webHidden/>
              </w:rPr>
              <w:fldChar w:fldCharType="separate"/>
            </w:r>
            <w:r w:rsidR="00F14DC9">
              <w:rPr>
                <w:noProof/>
                <w:webHidden/>
              </w:rPr>
              <w:t>21</w:t>
            </w:r>
            <w:r w:rsidR="008C55F1" w:rsidRPr="00C64771">
              <w:rPr>
                <w:noProof/>
                <w:webHidden/>
              </w:rPr>
              <w:fldChar w:fldCharType="end"/>
            </w:r>
          </w:hyperlink>
        </w:p>
        <w:p w:rsidR="008C55F1" w:rsidRPr="00C64771" w:rsidRDefault="00720378" w:rsidP="00F14DC9">
          <w:pPr>
            <w:pStyle w:val="Spistreci2"/>
            <w:rPr>
              <w:noProof/>
            </w:rPr>
          </w:pPr>
          <w:hyperlink w:anchor="_Toc106967271" w:history="1">
            <w:r w:rsidR="008C55F1" w:rsidRPr="00C64771">
              <w:rPr>
                <w:rStyle w:val="Hipercze"/>
                <w:rFonts w:eastAsia="Times New Roman" w:cs="Times New Roman"/>
                <w:noProof/>
                <w:lang w:eastAsia="pl-PL"/>
              </w:rPr>
              <w:t>XX. Opis kryteriów oceny ofert wraz z podaniem wag tych kryteriów i sposobu oceny ofert</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_Toc106967271 \h </w:instrText>
            </w:r>
            <w:r w:rsidR="008C55F1" w:rsidRPr="00C64771">
              <w:rPr>
                <w:noProof/>
                <w:webHidden/>
              </w:rPr>
            </w:r>
            <w:r w:rsidR="008C55F1" w:rsidRPr="00C64771">
              <w:rPr>
                <w:noProof/>
                <w:webHidden/>
              </w:rPr>
              <w:fldChar w:fldCharType="separate"/>
            </w:r>
            <w:r w:rsidR="00F14DC9">
              <w:rPr>
                <w:noProof/>
                <w:webHidden/>
              </w:rPr>
              <w:t>22</w:t>
            </w:r>
            <w:r w:rsidR="008C55F1" w:rsidRPr="00C64771">
              <w:rPr>
                <w:noProof/>
                <w:webHidden/>
              </w:rPr>
              <w:fldChar w:fldCharType="end"/>
            </w:r>
          </w:hyperlink>
        </w:p>
        <w:p w:rsidR="008C55F1" w:rsidRPr="00C64771" w:rsidRDefault="00720378" w:rsidP="00F14DC9">
          <w:pPr>
            <w:pStyle w:val="Spistreci2"/>
            <w:rPr>
              <w:noProof/>
            </w:rPr>
          </w:pPr>
          <w:hyperlink w:anchor="_Toc106967272" w:history="1">
            <w:r w:rsidR="008C55F1" w:rsidRPr="00C64771">
              <w:rPr>
                <w:rStyle w:val="Hipercze"/>
                <w:rFonts w:eastAsia="Times New Roman" w:cs="Times New Roman"/>
                <w:noProof/>
                <w:lang w:eastAsia="pl-PL"/>
              </w:rPr>
              <w:t>XXI. Informacje o formalnościach, jakie powinny być dopełnione po wyborze oferty w celu zawarcia umowy</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_Toc106967272 \h </w:instrText>
            </w:r>
            <w:r w:rsidR="008C55F1" w:rsidRPr="00C64771">
              <w:rPr>
                <w:noProof/>
                <w:webHidden/>
              </w:rPr>
            </w:r>
            <w:r w:rsidR="008C55F1" w:rsidRPr="00C64771">
              <w:rPr>
                <w:noProof/>
                <w:webHidden/>
              </w:rPr>
              <w:fldChar w:fldCharType="separate"/>
            </w:r>
            <w:r w:rsidR="00F14DC9">
              <w:rPr>
                <w:noProof/>
                <w:webHidden/>
              </w:rPr>
              <w:t>22</w:t>
            </w:r>
            <w:r w:rsidR="008C55F1" w:rsidRPr="00C64771">
              <w:rPr>
                <w:noProof/>
                <w:webHidden/>
              </w:rPr>
              <w:fldChar w:fldCharType="end"/>
            </w:r>
          </w:hyperlink>
        </w:p>
        <w:p w:rsidR="008C55F1" w:rsidRPr="00C64771" w:rsidRDefault="00720378" w:rsidP="00F14DC9">
          <w:pPr>
            <w:pStyle w:val="Spistreci2"/>
            <w:rPr>
              <w:noProof/>
            </w:rPr>
          </w:pPr>
          <w:hyperlink w:anchor="_Toc106967273" w:history="1">
            <w:r w:rsidR="008C55F1" w:rsidRPr="00C64771">
              <w:rPr>
                <w:rStyle w:val="Hipercze"/>
                <w:rFonts w:eastAsia="Times New Roman" w:cs="Times New Roman"/>
                <w:noProof/>
                <w:lang w:eastAsia="pl-PL"/>
              </w:rPr>
              <w:t>XXII. Wymagania dotyczące zabezpieczenia należytego wykonania umowy</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_Toc106967273 \h </w:instrText>
            </w:r>
            <w:r w:rsidR="008C55F1" w:rsidRPr="00C64771">
              <w:rPr>
                <w:noProof/>
                <w:webHidden/>
              </w:rPr>
            </w:r>
            <w:r w:rsidR="008C55F1" w:rsidRPr="00C64771">
              <w:rPr>
                <w:noProof/>
                <w:webHidden/>
              </w:rPr>
              <w:fldChar w:fldCharType="separate"/>
            </w:r>
            <w:r w:rsidR="00F14DC9">
              <w:rPr>
                <w:noProof/>
                <w:webHidden/>
              </w:rPr>
              <w:t>24</w:t>
            </w:r>
            <w:r w:rsidR="008C55F1" w:rsidRPr="00C64771">
              <w:rPr>
                <w:noProof/>
                <w:webHidden/>
              </w:rPr>
              <w:fldChar w:fldCharType="end"/>
            </w:r>
          </w:hyperlink>
        </w:p>
        <w:p w:rsidR="008C55F1" w:rsidRPr="00C64771" w:rsidRDefault="00720378" w:rsidP="00F14DC9">
          <w:pPr>
            <w:pStyle w:val="Spistreci2"/>
            <w:rPr>
              <w:noProof/>
            </w:rPr>
          </w:pPr>
          <w:hyperlink w:anchor="_Toc106967274" w:history="1">
            <w:r w:rsidR="008C55F1" w:rsidRPr="00C64771">
              <w:rPr>
                <w:rStyle w:val="Hipercze"/>
                <w:rFonts w:eastAsia="Times New Roman" w:cs="Times New Roman"/>
                <w:noProof/>
                <w:lang w:eastAsia="pl-PL"/>
              </w:rPr>
              <w:t>XXIII. Informacje o treści zawieranej umowy oraz możliwości jej zmiany</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_Toc106967274 \h </w:instrText>
            </w:r>
            <w:r w:rsidR="008C55F1" w:rsidRPr="00C64771">
              <w:rPr>
                <w:noProof/>
                <w:webHidden/>
              </w:rPr>
            </w:r>
            <w:r w:rsidR="008C55F1" w:rsidRPr="00C64771">
              <w:rPr>
                <w:noProof/>
                <w:webHidden/>
              </w:rPr>
              <w:fldChar w:fldCharType="separate"/>
            </w:r>
            <w:r w:rsidR="00F14DC9">
              <w:rPr>
                <w:noProof/>
                <w:webHidden/>
              </w:rPr>
              <w:t>24</w:t>
            </w:r>
            <w:r w:rsidR="008C55F1" w:rsidRPr="00C64771">
              <w:rPr>
                <w:noProof/>
                <w:webHidden/>
              </w:rPr>
              <w:fldChar w:fldCharType="end"/>
            </w:r>
          </w:hyperlink>
        </w:p>
        <w:p w:rsidR="008C55F1" w:rsidRPr="00C64771" w:rsidRDefault="00720378" w:rsidP="00F14DC9">
          <w:pPr>
            <w:pStyle w:val="Spistreci2"/>
            <w:rPr>
              <w:noProof/>
            </w:rPr>
          </w:pPr>
          <w:hyperlink w:anchor="_Toc106967275" w:history="1">
            <w:r w:rsidR="008C55F1" w:rsidRPr="00C64771">
              <w:rPr>
                <w:rStyle w:val="Hipercze"/>
                <w:rFonts w:eastAsia="Times New Roman" w:cs="Times New Roman"/>
                <w:noProof/>
                <w:lang w:eastAsia="pl-PL"/>
              </w:rPr>
              <w:t>XIV. Pouczenie o środkach ochrony prawnej przysługujących Wykonawcy</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_Toc106967275 \h </w:instrText>
            </w:r>
            <w:r w:rsidR="008C55F1" w:rsidRPr="00C64771">
              <w:rPr>
                <w:noProof/>
                <w:webHidden/>
              </w:rPr>
            </w:r>
            <w:r w:rsidR="008C55F1" w:rsidRPr="00C64771">
              <w:rPr>
                <w:noProof/>
                <w:webHidden/>
              </w:rPr>
              <w:fldChar w:fldCharType="separate"/>
            </w:r>
            <w:r w:rsidR="00F14DC9">
              <w:rPr>
                <w:noProof/>
                <w:webHidden/>
              </w:rPr>
              <w:t>25</w:t>
            </w:r>
            <w:r w:rsidR="008C55F1" w:rsidRPr="00C64771">
              <w:rPr>
                <w:noProof/>
                <w:webHidden/>
              </w:rPr>
              <w:fldChar w:fldCharType="end"/>
            </w:r>
          </w:hyperlink>
        </w:p>
        <w:p w:rsidR="008C55F1" w:rsidRPr="00C64771" w:rsidRDefault="00720378" w:rsidP="00F14DC9">
          <w:pPr>
            <w:pStyle w:val="Spistreci2"/>
            <w:rPr>
              <w:noProof/>
            </w:rPr>
          </w:pPr>
          <w:hyperlink w:anchor="_Toc106967276" w:history="1">
            <w:r w:rsidR="008C55F1" w:rsidRPr="00C64771">
              <w:rPr>
                <w:rStyle w:val="Hipercze"/>
                <w:rFonts w:eastAsia="Times New Roman" w:cs="Times New Roman"/>
                <w:noProof/>
                <w:lang w:eastAsia="pl-PL"/>
              </w:rPr>
              <w:t>XXV. Spis załączników</w:t>
            </w:r>
            <w:r w:rsidR="008C55F1" w:rsidRPr="00C64771">
              <w:rPr>
                <w:noProof/>
                <w:webHidden/>
              </w:rPr>
              <w:tab/>
            </w:r>
            <w:r w:rsidR="008C55F1" w:rsidRPr="00C64771">
              <w:rPr>
                <w:noProof/>
                <w:webHidden/>
              </w:rPr>
              <w:fldChar w:fldCharType="begin"/>
            </w:r>
            <w:r w:rsidR="008C55F1" w:rsidRPr="00C64771">
              <w:rPr>
                <w:noProof/>
                <w:webHidden/>
              </w:rPr>
              <w:instrText xml:space="preserve"> PAGEREF _Toc106967276 \h </w:instrText>
            </w:r>
            <w:r w:rsidR="008C55F1" w:rsidRPr="00C64771">
              <w:rPr>
                <w:noProof/>
                <w:webHidden/>
              </w:rPr>
            </w:r>
            <w:r w:rsidR="008C55F1" w:rsidRPr="00C64771">
              <w:rPr>
                <w:noProof/>
                <w:webHidden/>
              </w:rPr>
              <w:fldChar w:fldCharType="separate"/>
            </w:r>
            <w:r w:rsidR="00F14DC9">
              <w:rPr>
                <w:noProof/>
                <w:webHidden/>
              </w:rPr>
              <w:t>26</w:t>
            </w:r>
            <w:r w:rsidR="008C55F1" w:rsidRPr="00C64771">
              <w:rPr>
                <w:noProof/>
                <w:webHidden/>
              </w:rPr>
              <w:fldChar w:fldCharType="end"/>
            </w:r>
          </w:hyperlink>
        </w:p>
        <w:p w:rsidR="008C55F1" w:rsidRPr="00C64771" w:rsidRDefault="008C55F1" w:rsidP="008C55F1">
          <w:pPr>
            <w:spacing w:line="336" w:lineRule="auto"/>
            <w:rPr>
              <w:rFonts w:cs="Times New Roman"/>
            </w:rPr>
          </w:pPr>
          <w:r w:rsidRPr="00C64771">
            <w:rPr>
              <w:rFonts w:cs="Times New Roman"/>
              <w:b/>
              <w:bCs/>
            </w:rPr>
            <w:fldChar w:fldCharType="end"/>
          </w:r>
        </w:p>
      </w:sdtContent>
    </w:sdt>
    <w:bookmarkStart w:id="0" w:name="_Toc106967252" w:displacedByCustomXml="prev"/>
    <w:p w:rsidR="00F83809" w:rsidRPr="00C64771" w:rsidRDefault="00F83809" w:rsidP="00F83809">
      <w:pPr>
        <w:spacing w:before="360" w:after="120" w:line="240" w:lineRule="auto"/>
        <w:outlineLvl w:val="1"/>
        <w:rPr>
          <w:rFonts w:eastAsia="Times New Roman" w:cs="Times New Roman"/>
          <w:b/>
          <w:bCs/>
          <w:sz w:val="36"/>
          <w:szCs w:val="36"/>
          <w:lang w:eastAsia="pl-PL"/>
        </w:rPr>
      </w:pPr>
      <w:r w:rsidRPr="00C64771">
        <w:rPr>
          <w:rFonts w:eastAsia="Times New Roman" w:cs="Times New Roman"/>
          <w:color w:val="000000"/>
          <w:sz w:val="32"/>
          <w:szCs w:val="32"/>
          <w:lang w:eastAsia="pl-PL"/>
        </w:rPr>
        <w:t>I. Nazwa oraz adres Zamawiającego</w:t>
      </w:r>
      <w:bookmarkEnd w:id="0"/>
    </w:p>
    <w:p w:rsidR="00F83809" w:rsidRPr="00C64771" w:rsidRDefault="007F2745" w:rsidP="005664B8">
      <w:pPr>
        <w:spacing w:before="240" w:line="480" w:lineRule="auto"/>
        <w:rPr>
          <w:rFonts w:eastAsia="Times New Roman" w:cs="Times New Roman"/>
          <w:b/>
          <w:sz w:val="22"/>
          <w:lang w:eastAsia="pl-PL"/>
        </w:rPr>
      </w:pPr>
      <w:r w:rsidRPr="00C64771">
        <w:rPr>
          <w:rFonts w:eastAsia="Times New Roman" w:cs="Times New Roman"/>
          <w:b/>
          <w:bCs/>
          <w:sz w:val="22"/>
          <w:lang w:eastAsia="pl-PL"/>
        </w:rPr>
        <w:t>Gmina Bobowo reprezentowana przez Wójta Gminy</w:t>
      </w:r>
    </w:p>
    <w:p w:rsidR="00C64771" w:rsidRDefault="007F2745" w:rsidP="00C64771">
      <w:pPr>
        <w:spacing w:line="480" w:lineRule="auto"/>
        <w:rPr>
          <w:rFonts w:eastAsia="Times New Roman" w:cs="Times New Roman"/>
          <w:b/>
          <w:bCs/>
          <w:sz w:val="22"/>
          <w:lang w:eastAsia="pl-PL"/>
        </w:rPr>
      </w:pPr>
      <w:r w:rsidRPr="00C64771">
        <w:rPr>
          <w:rFonts w:eastAsia="Times New Roman" w:cs="Times New Roman"/>
          <w:b/>
          <w:bCs/>
          <w:sz w:val="22"/>
          <w:lang w:eastAsia="pl-PL"/>
        </w:rPr>
        <w:t>ul. Gdańska 12</w:t>
      </w:r>
      <w:r w:rsidR="00C64771">
        <w:rPr>
          <w:rFonts w:eastAsia="Times New Roman" w:cs="Times New Roman"/>
          <w:b/>
          <w:bCs/>
          <w:sz w:val="22"/>
          <w:lang w:eastAsia="pl-PL"/>
        </w:rPr>
        <w:t xml:space="preserve">, </w:t>
      </w:r>
      <w:r w:rsidRPr="00C64771">
        <w:rPr>
          <w:rFonts w:eastAsia="Times New Roman" w:cs="Times New Roman"/>
          <w:b/>
          <w:bCs/>
          <w:sz w:val="22"/>
          <w:lang w:eastAsia="pl-PL"/>
        </w:rPr>
        <w:t>83-212 Bobowo</w:t>
      </w:r>
      <w:r w:rsidR="00C64771">
        <w:rPr>
          <w:rFonts w:eastAsia="Times New Roman" w:cs="Times New Roman"/>
          <w:b/>
          <w:bCs/>
          <w:sz w:val="22"/>
          <w:lang w:eastAsia="pl-PL"/>
        </w:rPr>
        <w:t xml:space="preserve">, </w:t>
      </w:r>
      <w:r w:rsidR="005664B8" w:rsidRPr="00C64771">
        <w:rPr>
          <w:rFonts w:eastAsia="Times New Roman" w:cs="Times New Roman"/>
          <w:b/>
          <w:bCs/>
          <w:sz w:val="22"/>
          <w:lang w:eastAsia="pl-PL"/>
        </w:rPr>
        <w:t>powiat:</w:t>
      </w:r>
      <w:r w:rsidRPr="00C64771">
        <w:rPr>
          <w:rFonts w:eastAsia="Times New Roman" w:cs="Times New Roman"/>
          <w:b/>
          <w:bCs/>
          <w:sz w:val="22"/>
          <w:lang w:eastAsia="pl-PL"/>
        </w:rPr>
        <w:t xml:space="preserve"> starogardzki</w:t>
      </w:r>
      <w:r w:rsidR="00C64771">
        <w:rPr>
          <w:rFonts w:eastAsia="Times New Roman" w:cs="Times New Roman"/>
          <w:b/>
          <w:bCs/>
          <w:sz w:val="22"/>
          <w:lang w:eastAsia="pl-PL"/>
        </w:rPr>
        <w:t xml:space="preserve">, </w:t>
      </w:r>
      <w:r w:rsidR="005664B8" w:rsidRPr="00C64771">
        <w:rPr>
          <w:rFonts w:eastAsia="Times New Roman" w:cs="Times New Roman"/>
          <w:b/>
          <w:bCs/>
          <w:sz w:val="22"/>
          <w:lang w:eastAsia="pl-PL"/>
        </w:rPr>
        <w:t>w</w:t>
      </w:r>
      <w:r w:rsidRPr="00C64771">
        <w:rPr>
          <w:rFonts w:eastAsia="Times New Roman" w:cs="Times New Roman"/>
          <w:b/>
          <w:bCs/>
          <w:sz w:val="22"/>
          <w:lang w:eastAsia="pl-PL"/>
        </w:rPr>
        <w:t>ojewództwo</w:t>
      </w:r>
      <w:r w:rsidR="005664B8" w:rsidRPr="00C64771">
        <w:rPr>
          <w:rFonts w:eastAsia="Times New Roman" w:cs="Times New Roman"/>
          <w:b/>
          <w:bCs/>
          <w:sz w:val="22"/>
          <w:lang w:eastAsia="pl-PL"/>
        </w:rPr>
        <w:t>:</w:t>
      </w:r>
      <w:r w:rsidRPr="00C64771">
        <w:rPr>
          <w:rFonts w:eastAsia="Times New Roman" w:cs="Times New Roman"/>
          <w:b/>
          <w:bCs/>
          <w:sz w:val="22"/>
          <w:lang w:eastAsia="pl-PL"/>
        </w:rPr>
        <w:t xml:space="preserve"> pomorskie</w:t>
      </w:r>
    </w:p>
    <w:p w:rsidR="00C64771" w:rsidRDefault="00F83809" w:rsidP="00C64771">
      <w:pPr>
        <w:spacing w:line="480" w:lineRule="auto"/>
        <w:rPr>
          <w:rFonts w:eastAsia="Times New Roman" w:cs="Times New Roman"/>
          <w:b/>
          <w:bCs/>
          <w:sz w:val="22"/>
          <w:lang w:eastAsia="pl-PL"/>
        </w:rPr>
      </w:pPr>
      <w:r w:rsidRPr="00C64771">
        <w:rPr>
          <w:rFonts w:eastAsia="Times New Roman" w:cs="Times New Roman"/>
          <w:b/>
          <w:bCs/>
          <w:sz w:val="22"/>
          <w:lang w:eastAsia="pl-PL"/>
        </w:rPr>
        <w:t>NIP</w:t>
      </w:r>
      <w:r w:rsidR="005664B8" w:rsidRPr="00C64771">
        <w:rPr>
          <w:rFonts w:eastAsia="Times New Roman" w:cs="Times New Roman"/>
          <w:b/>
          <w:bCs/>
          <w:sz w:val="22"/>
          <w:lang w:eastAsia="pl-PL"/>
        </w:rPr>
        <w:t xml:space="preserve">: </w:t>
      </w:r>
      <w:r w:rsidR="005664B8" w:rsidRPr="00C64771">
        <w:rPr>
          <w:rFonts w:eastAsia="Arial" w:cs="Times New Roman"/>
          <w:b/>
          <w:sz w:val="22"/>
          <w:lang w:val="pl" w:eastAsia="pl-PL"/>
        </w:rPr>
        <w:t>592-20-85-421</w:t>
      </w:r>
    </w:p>
    <w:p w:rsidR="00C64771" w:rsidRPr="00C64771" w:rsidRDefault="005664B8" w:rsidP="00C64771">
      <w:pPr>
        <w:spacing w:line="480" w:lineRule="auto"/>
        <w:rPr>
          <w:rFonts w:eastAsia="Times New Roman" w:cs="Times New Roman"/>
          <w:b/>
          <w:bCs/>
          <w:sz w:val="22"/>
          <w:lang w:eastAsia="pl-PL"/>
        </w:rPr>
      </w:pPr>
      <w:r w:rsidRPr="00C64771">
        <w:rPr>
          <w:rFonts w:eastAsia="Arial" w:cs="Times New Roman"/>
          <w:b/>
          <w:sz w:val="22"/>
          <w:lang w:val="pl" w:eastAsia="pl-PL"/>
        </w:rPr>
        <w:t>REGON : 191675675</w:t>
      </w:r>
    </w:p>
    <w:p w:rsidR="00F83809" w:rsidRPr="00C64771" w:rsidRDefault="00F83809" w:rsidP="00F83809">
      <w:pPr>
        <w:spacing w:before="240" w:after="240" w:line="240" w:lineRule="auto"/>
        <w:rPr>
          <w:rFonts w:eastAsia="Times New Roman" w:cs="Times New Roman"/>
          <w:color w:val="000000"/>
          <w:sz w:val="22"/>
          <w:lang w:eastAsia="pl-PL"/>
        </w:rPr>
      </w:pPr>
      <w:r w:rsidRPr="00C64771">
        <w:rPr>
          <w:rFonts w:eastAsia="Times New Roman" w:cs="Times New Roman"/>
          <w:color w:val="000000"/>
          <w:sz w:val="22"/>
          <w:lang w:eastAsia="pl-PL"/>
        </w:rPr>
        <w:t>Godziny pracy Zamawiającego:</w:t>
      </w:r>
    </w:p>
    <w:p w:rsidR="005664B8" w:rsidRPr="00C64771" w:rsidRDefault="005664B8" w:rsidP="005664B8">
      <w:pPr>
        <w:spacing w:before="240" w:after="240" w:line="276" w:lineRule="auto"/>
        <w:rPr>
          <w:rFonts w:eastAsia="Arial" w:cs="Times New Roman"/>
          <w:b/>
          <w:bCs/>
          <w:sz w:val="22"/>
          <w:lang w:val="pl" w:eastAsia="pl-PL"/>
        </w:rPr>
      </w:pPr>
      <w:r w:rsidRPr="00C64771">
        <w:rPr>
          <w:rFonts w:eastAsia="Arial" w:cs="Times New Roman"/>
          <w:b/>
          <w:bCs/>
          <w:sz w:val="22"/>
          <w:lang w:val="pl" w:eastAsia="pl-PL"/>
        </w:rPr>
        <w:t xml:space="preserve">7:15 - 15:15 </w:t>
      </w:r>
    </w:p>
    <w:p w:rsidR="00F83809" w:rsidRPr="00C64771" w:rsidRDefault="005664B8" w:rsidP="00F83809">
      <w:pPr>
        <w:spacing w:before="240" w:after="240" w:line="240" w:lineRule="auto"/>
        <w:rPr>
          <w:rFonts w:eastAsia="Times New Roman" w:cs="Times New Roman"/>
          <w:b/>
          <w:bCs/>
          <w:sz w:val="22"/>
          <w:lang w:eastAsia="pl-PL"/>
        </w:rPr>
      </w:pPr>
      <w:r w:rsidRPr="00C64771">
        <w:rPr>
          <w:rFonts w:eastAsia="Times New Roman" w:cs="Times New Roman"/>
          <w:b/>
          <w:bCs/>
          <w:sz w:val="22"/>
          <w:lang w:eastAsia="pl-PL"/>
        </w:rPr>
        <w:t>telefon: (58) 562 17 66</w:t>
      </w:r>
    </w:p>
    <w:p w:rsidR="005664B8" w:rsidRPr="00C64771" w:rsidRDefault="005664B8" w:rsidP="00F83809">
      <w:pPr>
        <w:spacing w:before="240" w:after="240" w:line="240" w:lineRule="auto"/>
        <w:rPr>
          <w:rFonts w:eastAsia="Times New Roman" w:cs="Times New Roman"/>
          <w:b/>
          <w:bCs/>
          <w:sz w:val="22"/>
          <w:lang w:eastAsia="pl-PL"/>
        </w:rPr>
      </w:pPr>
      <w:r w:rsidRPr="00C64771">
        <w:rPr>
          <w:rFonts w:eastAsia="Times New Roman" w:cs="Times New Roman"/>
          <w:b/>
          <w:bCs/>
          <w:sz w:val="22"/>
          <w:lang w:eastAsia="pl-PL"/>
        </w:rPr>
        <w:t xml:space="preserve">e – mail: </w:t>
      </w:r>
      <w:hyperlink r:id="rId9" w:history="1">
        <w:r w:rsidR="00AA33AE" w:rsidRPr="00C64771">
          <w:rPr>
            <w:rStyle w:val="Hipercze"/>
            <w:rFonts w:eastAsia="Times New Roman" w:cs="Times New Roman"/>
            <w:b/>
            <w:bCs/>
            <w:sz w:val="22"/>
            <w:lang w:eastAsia="pl-PL"/>
          </w:rPr>
          <w:t>bobowo@bobowo.pl</w:t>
        </w:r>
      </w:hyperlink>
    </w:p>
    <w:p w:rsidR="000C410D" w:rsidRPr="00C64771" w:rsidRDefault="000C410D" w:rsidP="00F83809">
      <w:pPr>
        <w:spacing w:before="240" w:after="240" w:line="240" w:lineRule="auto"/>
        <w:rPr>
          <w:rFonts w:eastAsia="Times New Roman" w:cs="Times New Roman"/>
          <w:b/>
          <w:bCs/>
          <w:sz w:val="22"/>
          <w:lang w:eastAsia="pl-PL"/>
        </w:rPr>
      </w:pPr>
      <w:r w:rsidRPr="00C64771">
        <w:rPr>
          <w:rFonts w:eastAsia="Times New Roman" w:cs="Times New Roman"/>
          <w:b/>
          <w:bCs/>
          <w:sz w:val="22"/>
          <w:lang w:eastAsia="pl-PL"/>
        </w:rPr>
        <w:t xml:space="preserve">adres strony internetowej: </w:t>
      </w:r>
      <w:hyperlink r:id="rId10" w:history="1">
        <w:r w:rsidRPr="00C64771">
          <w:rPr>
            <w:rStyle w:val="Hipercze"/>
            <w:rFonts w:eastAsia="Times New Roman" w:cs="Times New Roman"/>
            <w:b/>
            <w:bCs/>
            <w:sz w:val="22"/>
            <w:lang w:eastAsia="pl-PL"/>
          </w:rPr>
          <w:t>http://bobowo.pl/</w:t>
        </w:r>
      </w:hyperlink>
    </w:p>
    <w:p w:rsidR="00AA33AE" w:rsidRPr="00C64771" w:rsidRDefault="00AA33AE" w:rsidP="00F83809">
      <w:pPr>
        <w:spacing w:before="240" w:after="240" w:line="240" w:lineRule="auto"/>
        <w:rPr>
          <w:rFonts w:eastAsia="Times New Roman" w:cs="Times New Roman"/>
          <w:szCs w:val="24"/>
          <w:lang w:eastAsia="pl-PL"/>
        </w:rPr>
      </w:pPr>
    </w:p>
    <w:p w:rsidR="00F83809" w:rsidRPr="00C64771" w:rsidRDefault="00F83809" w:rsidP="00F83809">
      <w:pPr>
        <w:spacing w:before="240" w:after="240" w:line="240" w:lineRule="auto"/>
        <w:rPr>
          <w:rFonts w:eastAsia="Times New Roman" w:cs="Times New Roman"/>
          <w:b/>
          <w:bCs/>
          <w:color w:val="000000"/>
          <w:sz w:val="22"/>
          <w:u w:val="single"/>
          <w:lang w:eastAsia="pl-PL"/>
        </w:rPr>
      </w:pPr>
      <w:r w:rsidRPr="00C64771">
        <w:rPr>
          <w:rFonts w:eastAsia="Times New Roman" w:cs="Times New Roman"/>
          <w:b/>
          <w:bCs/>
          <w:color w:val="000000"/>
          <w:sz w:val="22"/>
          <w:u w:val="single"/>
          <w:lang w:eastAsia="pl-PL"/>
        </w:rPr>
        <w:t xml:space="preserve">Uwaga! </w:t>
      </w:r>
      <w:r w:rsidRPr="00C64771">
        <w:rPr>
          <w:rFonts w:eastAsia="Times New Roman" w:cs="Times New Roman"/>
          <w:color w:val="000000"/>
          <w:sz w:val="22"/>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64771">
        <w:rPr>
          <w:rFonts w:eastAsia="Times New Roman" w:cs="Times New Roman"/>
          <w:b/>
          <w:bCs/>
          <w:color w:val="000000"/>
          <w:sz w:val="22"/>
          <w:u w:val="single"/>
          <w:lang w:eastAsia="pl-PL"/>
        </w:rPr>
        <w:t>w rozdziale XIII pkt 3.</w:t>
      </w:r>
    </w:p>
    <w:p w:rsidR="005664B8" w:rsidRPr="00DD4117" w:rsidRDefault="005664B8" w:rsidP="00DD4117">
      <w:pPr>
        <w:spacing w:before="240" w:after="240" w:line="276" w:lineRule="auto"/>
        <w:rPr>
          <w:rFonts w:eastAsia="Arial" w:cs="Times New Roman"/>
          <w:szCs w:val="24"/>
          <w:u w:val="single"/>
          <w:lang w:val="pl" w:eastAsia="pl-PL"/>
        </w:rPr>
      </w:pPr>
      <w:r w:rsidRPr="00C64771">
        <w:rPr>
          <w:rFonts w:eastAsia="Arial" w:cs="Times New Roman"/>
          <w:b/>
          <w:sz w:val="22"/>
          <w:highlight w:val="white"/>
          <w:u w:val="single"/>
          <w:lang w:val="pl" w:eastAsia="pl-PL"/>
        </w:rPr>
        <w:t xml:space="preserve">Uwaga! </w:t>
      </w:r>
      <w:r w:rsidRPr="00C64771">
        <w:rPr>
          <w:rFonts w:eastAsia="Arial" w:cs="Times New Roman"/>
          <w:sz w:val="22"/>
          <w:highlight w:val="white"/>
          <w:u w:val="single"/>
          <w:lang w:val="pl" w:eastAsia="pl-PL"/>
        </w:rPr>
        <w:t>W przypadku gdy wniosek o wgląd w protokół, o którym mowa w art. 74 ust. 1 ustawy PZP wpłynie po godzinach pracy Zamawiającego, odpowiedź zostanie udzielona dnia następnego (roboczego).</w:t>
      </w: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1" w:name="_Toc106967253"/>
      <w:r w:rsidRPr="00C64771">
        <w:rPr>
          <w:rFonts w:eastAsia="Times New Roman" w:cs="Times New Roman"/>
          <w:color w:val="000000"/>
          <w:sz w:val="32"/>
          <w:szCs w:val="32"/>
          <w:lang w:eastAsia="pl-PL"/>
        </w:rPr>
        <w:t>II. Ochrona danych osobowych</w:t>
      </w:r>
      <w:bookmarkEnd w:id="1"/>
    </w:p>
    <w:p w:rsidR="00F83809" w:rsidRPr="00C1301B" w:rsidRDefault="00F83809" w:rsidP="00F14DC9">
      <w:pPr>
        <w:numPr>
          <w:ilvl w:val="0"/>
          <w:numId w:val="1"/>
        </w:numPr>
        <w:spacing w:before="240" w:line="276" w:lineRule="auto"/>
        <w:ind w:left="360"/>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 xml:space="preserve">administratorem Pani/Pana danych osobowych jest </w:t>
      </w:r>
      <w:r w:rsidR="007441E8" w:rsidRPr="00C1301B">
        <w:rPr>
          <w:rFonts w:eastAsia="Times New Roman" w:cs="Times New Roman"/>
          <w:b/>
          <w:bCs/>
          <w:sz w:val="22"/>
          <w:lang w:val="pl" w:eastAsia="pl-PL"/>
        </w:rPr>
        <w:t>Gmina Bobowo</w:t>
      </w:r>
      <w:r w:rsidRPr="00C1301B">
        <w:rPr>
          <w:rFonts w:eastAsia="Times New Roman" w:cs="Times New Roman"/>
          <w:b/>
          <w:bCs/>
          <w:color w:val="000000"/>
          <w:sz w:val="22"/>
          <w:lang w:eastAsia="pl-PL"/>
        </w:rPr>
        <w:t>.</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 xml:space="preserve">administrator wyznaczył Inspektora Danych Osobowych, z którym można się kontaktować pod adresem e-mail: </w:t>
      </w:r>
      <w:hyperlink r:id="rId11" w:history="1">
        <w:r w:rsidR="007441E8" w:rsidRPr="00C1301B">
          <w:rPr>
            <w:rStyle w:val="Hipercze"/>
            <w:rFonts w:eastAsia="Times New Roman" w:cs="Times New Roman"/>
            <w:b/>
            <w:bCs/>
            <w:sz w:val="22"/>
            <w:lang w:eastAsia="pl-PL"/>
          </w:rPr>
          <w:t>iod@bobowo.pl</w:t>
        </w:r>
      </w:hyperlink>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Pani/Pana dane osobowe przetwarzane będą na podstawie art. 6 ust. 1 lit. c RODO w celu związanym z przedmiotowym postępowaniem o udzielenie zamówienia publicznego, prowadzonym w trybie przetargu nieograniczonego.</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odbiorcami Pani/Pana danych osobowych będą osoby lub podmioty, którym udostępniona zostanie dokumentacja postępowania w oparciu o art. 74 ustawy PZP</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obowiązek podania przez Panią/Pana danych osobowych bezpośrednio Pani/Pana dotyczących jest wymogiem ustawowym określonym w przepisach ustawy PZP, związanym z udziałem w postępowaniu o udzielenie zamówienia publicznego.</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w odniesieniu do Pani/Pana danych osobowych decyzje nie będą podejmowane w sposób zautomatyzowany, stosownie do art. 22 RODO.</w:t>
      </w:r>
    </w:p>
    <w:p w:rsidR="00F83809" w:rsidRPr="00C1301B" w:rsidRDefault="00F83809" w:rsidP="00F14DC9">
      <w:pPr>
        <w:numPr>
          <w:ilvl w:val="0"/>
          <w:numId w:val="2"/>
        </w:numPr>
        <w:spacing w:line="276" w:lineRule="auto"/>
        <w:ind w:left="668"/>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posiada Pani/Pan:</w:t>
      </w:r>
    </w:p>
    <w:p w:rsidR="007441E8" w:rsidRPr="00E236CE" w:rsidRDefault="00F83809" w:rsidP="00F14DC9">
      <w:pPr>
        <w:numPr>
          <w:ilvl w:val="0"/>
          <w:numId w:val="3"/>
        </w:numPr>
        <w:tabs>
          <w:tab w:val="left" w:pos="1276"/>
        </w:tabs>
        <w:spacing w:line="276" w:lineRule="auto"/>
        <w:ind w:left="1134" w:hanging="283"/>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441E8" w:rsidRPr="00E236CE" w:rsidRDefault="00F83809" w:rsidP="00F14DC9">
      <w:pPr>
        <w:numPr>
          <w:ilvl w:val="0"/>
          <w:numId w:val="3"/>
        </w:numPr>
        <w:tabs>
          <w:tab w:val="left" w:pos="1276"/>
        </w:tabs>
        <w:spacing w:line="276" w:lineRule="auto"/>
        <w:ind w:left="1134" w:hanging="283"/>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na podstawie art. 16 RODO prawo do sprostowania Pani/Pana danych osobowych (</w:t>
      </w:r>
      <w:r w:rsidRPr="00C1301B">
        <w:rPr>
          <w:rFonts w:eastAsia="Times New Roman" w:cs="Times New Roman"/>
          <w:i/>
          <w:iCs/>
          <w:color w:val="000000"/>
          <w:sz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1301B">
        <w:rPr>
          <w:rFonts w:eastAsia="Times New Roman" w:cs="Times New Roman"/>
          <w:color w:val="000000"/>
          <w:sz w:val="22"/>
          <w:lang w:eastAsia="pl-PL"/>
        </w:rPr>
        <w:t>);</w:t>
      </w:r>
    </w:p>
    <w:p w:rsidR="00BC3C64" w:rsidRPr="00E236CE" w:rsidRDefault="00F83809" w:rsidP="00F14DC9">
      <w:pPr>
        <w:numPr>
          <w:ilvl w:val="0"/>
          <w:numId w:val="3"/>
        </w:numPr>
        <w:tabs>
          <w:tab w:val="left" w:pos="1276"/>
        </w:tabs>
        <w:spacing w:line="276" w:lineRule="auto"/>
        <w:ind w:left="1134" w:hanging="283"/>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1301B">
        <w:rPr>
          <w:rFonts w:eastAsia="Times New Roman" w:cs="Times New Roman"/>
          <w:i/>
          <w:iCs/>
          <w:color w:val="000000"/>
          <w:sz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01B">
        <w:rPr>
          <w:rFonts w:eastAsia="Times New Roman" w:cs="Times New Roman"/>
          <w:color w:val="000000"/>
          <w:sz w:val="22"/>
          <w:lang w:eastAsia="pl-PL"/>
        </w:rPr>
        <w:t>);</w:t>
      </w:r>
    </w:p>
    <w:p w:rsidR="007441E8" w:rsidRPr="00F14DC9" w:rsidRDefault="00F83809" w:rsidP="00F14DC9">
      <w:pPr>
        <w:numPr>
          <w:ilvl w:val="0"/>
          <w:numId w:val="3"/>
        </w:numPr>
        <w:tabs>
          <w:tab w:val="left" w:pos="1276"/>
        </w:tabs>
        <w:spacing w:line="276" w:lineRule="auto"/>
        <w:ind w:left="1134" w:hanging="283"/>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 xml:space="preserve">prawo do wniesienia skargi do Prezesa Urzędu Ochrony Danych Osobowych, gdy uzna Pani/Pan, że przetwarzanie danych osobowych Pani/Pana dotyczących narusza przepisy RODO; </w:t>
      </w:r>
      <w:r w:rsidRPr="00C1301B">
        <w:rPr>
          <w:rFonts w:eastAsia="Times New Roman" w:cs="Times New Roman"/>
          <w:i/>
          <w:iCs/>
          <w:color w:val="000000"/>
          <w:sz w:val="22"/>
          <w:lang w:eastAsia="pl-PL"/>
        </w:rPr>
        <w:t> </w:t>
      </w:r>
    </w:p>
    <w:p w:rsidR="00F83809" w:rsidRPr="00C1301B" w:rsidRDefault="00F83809" w:rsidP="00F14DC9">
      <w:pPr>
        <w:numPr>
          <w:ilvl w:val="0"/>
          <w:numId w:val="4"/>
        </w:numPr>
        <w:spacing w:line="276" w:lineRule="auto"/>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nie przysługuje Pani/Panu:</w:t>
      </w:r>
    </w:p>
    <w:p w:rsidR="00F83809" w:rsidRPr="00C1301B" w:rsidRDefault="00F83809" w:rsidP="00F14DC9">
      <w:pPr>
        <w:numPr>
          <w:ilvl w:val="0"/>
          <w:numId w:val="5"/>
        </w:numPr>
        <w:spacing w:line="276" w:lineRule="auto"/>
        <w:ind w:left="851"/>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w związku z art. 17 ust. 3 lit. b, d lub e RODO prawo do usunięcia danych osobowych;</w:t>
      </w:r>
    </w:p>
    <w:p w:rsidR="00F83809" w:rsidRPr="00C1301B" w:rsidRDefault="00F83809" w:rsidP="00F14DC9">
      <w:pPr>
        <w:numPr>
          <w:ilvl w:val="0"/>
          <w:numId w:val="5"/>
        </w:numPr>
        <w:spacing w:line="276" w:lineRule="auto"/>
        <w:ind w:left="851"/>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prawo do przenoszenia danych osobowych, o którym mowa w art. 20 RODO;</w:t>
      </w:r>
    </w:p>
    <w:p w:rsidR="007441E8" w:rsidRPr="00F14DC9" w:rsidRDefault="00F83809" w:rsidP="00F14DC9">
      <w:pPr>
        <w:numPr>
          <w:ilvl w:val="0"/>
          <w:numId w:val="5"/>
        </w:numPr>
        <w:spacing w:line="276" w:lineRule="auto"/>
        <w:ind w:left="851"/>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 xml:space="preserve">na podstawie art. 21 RODO prawo sprzeciwu, wobec </w:t>
      </w:r>
      <w:r w:rsidR="00E236CE">
        <w:rPr>
          <w:rFonts w:eastAsia="Times New Roman" w:cs="Times New Roman"/>
          <w:color w:val="000000"/>
          <w:sz w:val="22"/>
          <w:lang w:eastAsia="pl-PL"/>
        </w:rPr>
        <w:t xml:space="preserve">przetwarzania danych osobowych, </w:t>
      </w:r>
      <w:r w:rsidR="00F14DC9">
        <w:rPr>
          <w:rFonts w:eastAsia="Times New Roman" w:cs="Times New Roman"/>
          <w:color w:val="000000"/>
          <w:sz w:val="22"/>
          <w:lang w:eastAsia="pl-PL"/>
        </w:rPr>
        <w:t xml:space="preserve">     </w:t>
      </w:r>
      <w:r w:rsidR="00F14DC9">
        <w:rPr>
          <w:rFonts w:eastAsia="Times New Roman" w:cs="Times New Roman"/>
          <w:color w:val="000000"/>
          <w:sz w:val="22"/>
          <w:lang w:eastAsia="pl-PL"/>
        </w:rPr>
        <w:tab/>
      </w:r>
      <w:r w:rsidRPr="00C1301B">
        <w:rPr>
          <w:rFonts w:eastAsia="Times New Roman" w:cs="Times New Roman"/>
          <w:color w:val="000000"/>
          <w:sz w:val="22"/>
          <w:lang w:eastAsia="pl-PL"/>
        </w:rPr>
        <w:t xml:space="preserve">gdyż podstawą prawną przetwarzania Pani/Pana danych osobowych jest art. 6 ust. 1 lit. </w:t>
      </w:r>
      <w:r w:rsidR="00F14DC9">
        <w:rPr>
          <w:rFonts w:eastAsia="Times New Roman" w:cs="Times New Roman"/>
          <w:color w:val="000000"/>
          <w:sz w:val="22"/>
          <w:lang w:eastAsia="pl-PL"/>
        </w:rPr>
        <w:tab/>
      </w:r>
      <w:r w:rsidRPr="00C1301B">
        <w:rPr>
          <w:rFonts w:eastAsia="Times New Roman" w:cs="Times New Roman"/>
          <w:color w:val="000000"/>
          <w:sz w:val="22"/>
          <w:lang w:eastAsia="pl-PL"/>
        </w:rPr>
        <w:t>c RODO; </w:t>
      </w:r>
    </w:p>
    <w:p w:rsidR="00C1301B" w:rsidRDefault="00F83809" w:rsidP="00F14DC9">
      <w:pPr>
        <w:numPr>
          <w:ilvl w:val="0"/>
          <w:numId w:val="6"/>
        </w:numPr>
        <w:spacing w:line="276" w:lineRule="auto"/>
        <w:jc w:val="both"/>
        <w:textAlignment w:val="baseline"/>
        <w:rPr>
          <w:rFonts w:eastAsia="Times New Roman" w:cs="Times New Roman"/>
          <w:color w:val="000000"/>
          <w:sz w:val="22"/>
          <w:lang w:eastAsia="pl-PL"/>
        </w:rPr>
      </w:pPr>
      <w:r w:rsidRPr="00C1301B">
        <w:rPr>
          <w:rFonts w:eastAsia="Times New Roman" w:cs="Times New Roman"/>
          <w:color w:val="000000"/>
          <w:sz w:val="22"/>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14DC9" w:rsidRDefault="00F14DC9" w:rsidP="00F14DC9">
      <w:pPr>
        <w:spacing w:line="276" w:lineRule="auto"/>
        <w:jc w:val="both"/>
        <w:textAlignment w:val="baseline"/>
        <w:rPr>
          <w:rFonts w:eastAsia="Times New Roman" w:cs="Times New Roman"/>
          <w:color w:val="000000"/>
          <w:sz w:val="22"/>
          <w:lang w:eastAsia="pl-PL"/>
        </w:rPr>
      </w:pPr>
    </w:p>
    <w:p w:rsidR="00F14DC9" w:rsidRDefault="00F14DC9" w:rsidP="00F14DC9">
      <w:pPr>
        <w:spacing w:line="276" w:lineRule="auto"/>
        <w:jc w:val="both"/>
        <w:textAlignment w:val="baseline"/>
        <w:rPr>
          <w:rFonts w:eastAsia="Times New Roman" w:cs="Times New Roman"/>
          <w:color w:val="000000"/>
          <w:sz w:val="22"/>
          <w:lang w:eastAsia="pl-PL"/>
        </w:rPr>
      </w:pPr>
    </w:p>
    <w:p w:rsidR="00F14DC9" w:rsidRDefault="00F14DC9" w:rsidP="00F14DC9">
      <w:pPr>
        <w:spacing w:line="276" w:lineRule="auto"/>
        <w:jc w:val="both"/>
        <w:textAlignment w:val="baseline"/>
        <w:rPr>
          <w:rFonts w:eastAsia="Times New Roman" w:cs="Times New Roman"/>
          <w:color w:val="000000"/>
          <w:sz w:val="22"/>
          <w:lang w:eastAsia="pl-PL"/>
        </w:rPr>
      </w:pPr>
    </w:p>
    <w:p w:rsidR="00F14DC9" w:rsidRDefault="00F14DC9" w:rsidP="00F14DC9">
      <w:pPr>
        <w:spacing w:line="276" w:lineRule="auto"/>
        <w:jc w:val="both"/>
        <w:textAlignment w:val="baseline"/>
        <w:rPr>
          <w:rFonts w:eastAsia="Times New Roman" w:cs="Times New Roman"/>
          <w:color w:val="000000"/>
          <w:sz w:val="22"/>
          <w:lang w:eastAsia="pl-PL"/>
        </w:rPr>
      </w:pPr>
    </w:p>
    <w:p w:rsidR="00F14DC9" w:rsidRPr="00E236CE" w:rsidRDefault="00F14DC9" w:rsidP="00F14DC9">
      <w:pPr>
        <w:spacing w:line="276" w:lineRule="auto"/>
        <w:jc w:val="both"/>
        <w:textAlignment w:val="baseline"/>
        <w:rPr>
          <w:rFonts w:eastAsia="Times New Roman" w:cs="Times New Roman"/>
          <w:color w:val="000000"/>
          <w:sz w:val="22"/>
          <w:lang w:eastAsia="pl-PL"/>
        </w:rPr>
      </w:pP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2" w:name="_Toc106967254"/>
      <w:r w:rsidRPr="00C64771">
        <w:rPr>
          <w:rFonts w:eastAsia="Times New Roman" w:cs="Times New Roman"/>
          <w:color w:val="000000"/>
          <w:sz w:val="32"/>
          <w:szCs w:val="32"/>
          <w:lang w:eastAsia="pl-PL"/>
        </w:rPr>
        <w:t>III. Tryb udzielania zamówienia</w:t>
      </w:r>
      <w:bookmarkEnd w:id="2"/>
    </w:p>
    <w:p w:rsidR="00F83809" w:rsidRPr="00402D1F" w:rsidRDefault="00F83809" w:rsidP="005E641E">
      <w:pPr>
        <w:numPr>
          <w:ilvl w:val="0"/>
          <w:numId w:val="7"/>
        </w:numPr>
        <w:spacing w:before="240"/>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Niniejsze postępowanie prowadzone jest w trybie podstawowym o jakim stanowi art. 275 pkt 1 PZP oraz niniejszej Specyfikacji Warunków Zamówienia, zwaną dalej „SWZ”. </w:t>
      </w:r>
    </w:p>
    <w:p w:rsidR="00F83809"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przewiduje prowadzenia negocjacji. </w:t>
      </w:r>
    </w:p>
    <w:p w:rsidR="00F83809"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Szacunkowa wartość przedmiotowego zamówienia nie przekracza progów unijnych o jakich mowa w art. 3 ustawy PZP.  </w:t>
      </w:r>
    </w:p>
    <w:p w:rsidR="00F83809"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przewiduje aukcji elektronicznej.</w:t>
      </w:r>
    </w:p>
    <w:p w:rsidR="00F83809"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przewiduje złożenia oferty w postaci katalogów elektronicznych.</w:t>
      </w:r>
    </w:p>
    <w:p w:rsidR="00F83809"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prowadzi postępowania w celu zawarcia umowy ramowej.</w:t>
      </w:r>
    </w:p>
    <w:p w:rsidR="005E641E" w:rsidRPr="00402D1F" w:rsidRDefault="00F83809"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zastrzega możliwości ubiegania się o udzielenie zamówienia wyłącznie przez Wykonawcó</w:t>
      </w:r>
      <w:r w:rsidR="005E641E" w:rsidRPr="00402D1F">
        <w:rPr>
          <w:rFonts w:eastAsia="Times New Roman" w:cs="Times New Roman"/>
          <w:color w:val="000000"/>
          <w:sz w:val="22"/>
          <w:szCs w:val="20"/>
          <w:lang w:eastAsia="pl-PL"/>
        </w:rPr>
        <w:t>w, o których mowa w art. 94 PZP.</w:t>
      </w:r>
      <w:r w:rsidR="005E641E" w:rsidRPr="00402D1F">
        <w:rPr>
          <w:rFonts w:cs="Times New Roman"/>
          <w:color w:val="000000"/>
          <w:sz w:val="28"/>
          <w:szCs w:val="24"/>
        </w:rPr>
        <w:t xml:space="preserve"> </w:t>
      </w:r>
    </w:p>
    <w:p w:rsidR="00623B56" w:rsidRPr="00402D1F" w:rsidRDefault="005E641E" w:rsidP="005E641E">
      <w:pPr>
        <w:numPr>
          <w:ilvl w:val="0"/>
          <w:numId w:val="7"/>
        </w:numPr>
        <w:ind w:left="36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Zamawiający nie stawia wymagań w zakresie zatrudniania przez Wykonawcę lub Podwykonawcę osób na podstawie stosunku pracy. </w:t>
      </w:r>
    </w:p>
    <w:p w:rsidR="005E641E" w:rsidRPr="00402D1F" w:rsidRDefault="005E641E" w:rsidP="005E641E">
      <w:pPr>
        <w:numPr>
          <w:ilvl w:val="0"/>
          <w:numId w:val="7"/>
        </w:numPr>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określa dodatkowych wymagań związanych z zatrudnianiem osób, o których mowa w art. 96 ust. 2 pkt 2 p.z.p.</w:t>
      </w: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3" w:name="_Toc106967255"/>
      <w:r w:rsidRPr="00C64771">
        <w:rPr>
          <w:rFonts w:eastAsia="Times New Roman" w:cs="Times New Roman"/>
          <w:color w:val="000000"/>
          <w:sz w:val="32"/>
          <w:szCs w:val="32"/>
          <w:lang w:eastAsia="pl-PL"/>
        </w:rPr>
        <w:t>IV. Opis przedmiotu zamówienia</w:t>
      </w:r>
      <w:bookmarkEnd w:id="3"/>
    </w:p>
    <w:p w:rsidR="00F83809" w:rsidRPr="00C1301B" w:rsidRDefault="00F83809" w:rsidP="00E236CE">
      <w:pPr>
        <w:numPr>
          <w:ilvl w:val="0"/>
          <w:numId w:val="8"/>
        </w:numPr>
        <w:spacing w:before="240" w:line="276" w:lineRule="auto"/>
        <w:ind w:left="360"/>
        <w:jc w:val="both"/>
        <w:textAlignment w:val="baseline"/>
        <w:rPr>
          <w:rFonts w:eastAsia="Times New Roman" w:cs="Times New Roman"/>
          <w:bCs/>
          <w:sz w:val="22"/>
          <w:szCs w:val="20"/>
          <w:lang w:eastAsia="pl-PL"/>
        </w:rPr>
      </w:pPr>
      <w:r w:rsidRPr="00C1301B">
        <w:rPr>
          <w:rFonts w:eastAsia="Times New Roman" w:cs="Times New Roman"/>
          <w:color w:val="000000"/>
          <w:sz w:val="22"/>
          <w:szCs w:val="20"/>
          <w:lang w:eastAsia="pl-PL"/>
        </w:rPr>
        <w:t xml:space="preserve">Przedmiotem zamówienia jest </w:t>
      </w:r>
      <w:r w:rsidR="005E641E" w:rsidRPr="00C1301B">
        <w:rPr>
          <w:rFonts w:eastAsia="Times New Roman" w:cs="Times New Roman"/>
          <w:b/>
          <w:sz w:val="22"/>
          <w:szCs w:val="20"/>
          <w:lang w:eastAsia="pl-PL"/>
        </w:rPr>
        <w:t>dostawa 74</w:t>
      </w:r>
      <w:r w:rsidR="003D6816" w:rsidRPr="00C1301B">
        <w:rPr>
          <w:rFonts w:eastAsia="Times New Roman" w:cs="Times New Roman"/>
          <w:b/>
          <w:sz w:val="22"/>
          <w:szCs w:val="20"/>
          <w:lang w:eastAsia="pl-PL"/>
        </w:rPr>
        <w:t xml:space="preserve"> sztuk fabrycznie nowych laptopów (komputerów przenośnych)</w:t>
      </w:r>
      <w:r w:rsidR="003D6816" w:rsidRPr="00C1301B">
        <w:rPr>
          <w:rFonts w:eastAsia="Times New Roman" w:cs="Times New Roman"/>
          <w:sz w:val="22"/>
          <w:szCs w:val="20"/>
          <w:lang w:eastAsia="pl-PL"/>
        </w:rPr>
        <w:t xml:space="preserve">, </w:t>
      </w:r>
      <w:r w:rsidR="00ED542E" w:rsidRPr="00C1301B">
        <w:rPr>
          <w:rFonts w:eastAsia="Times New Roman" w:cs="Times New Roman"/>
          <w:bCs/>
          <w:sz w:val="22"/>
          <w:szCs w:val="20"/>
          <w:lang w:eastAsia="pl-PL"/>
        </w:rPr>
        <w:t>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r w:rsidR="00DD4117" w:rsidRPr="00C1301B">
        <w:rPr>
          <w:rFonts w:eastAsia="Times New Roman" w:cs="Times New Roman"/>
          <w:bCs/>
          <w:sz w:val="22"/>
          <w:szCs w:val="20"/>
          <w:lang w:eastAsia="pl-PL"/>
        </w:rPr>
        <w:t>.</w:t>
      </w:r>
    </w:p>
    <w:p w:rsidR="00ED542E" w:rsidRPr="00402D1F" w:rsidRDefault="00ED542E" w:rsidP="00E236CE">
      <w:pPr>
        <w:numPr>
          <w:ilvl w:val="0"/>
          <w:numId w:val="8"/>
        </w:numPr>
        <w:spacing w:before="240" w:line="276" w:lineRule="auto"/>
        <w:ind w:left="360"/>
        <w:jc w:val="both"/>
        <w:textAlignment w:val="baseline"/>
        <w:rPr>
          <w:rFonts w:eastAsia="Times New Roman" w:cs="Times New Roman"/>
          <w:bCs/>
          <w:sz w:val="22"/>
          <w:szCs w:val="20"/>
          <w:lang w:eastAsia="pl-PL"/>
        </w:rPr>
      </w:pPr>
      <w:r w:rsidRPr="00402D1F">
        <w:rPr>
          <w:rFonts w:eastAsia="Times New Roman" w:cs="Times New Roman"/>
          <w:bCs/>
          <w:sz w:val="22"/>
          <w:szCs w:val="20"/>
          <w:lang w:eastAsia="pl-PL"/>
        </w:rPr>
        <w:t xml:space="preserve">Opis przedmiotu zamówienia </w:t>
      </w:r>
      <w:bookmarkStart w:id="4" w:name="_Hlk106188261"/>
    </w:p>
    <w:p w:rsidR="00ED542E" w:rsidRPr="00402D1F" w:rsidRDefault="00ED542E" w:rsidP="00E236CE">
      <w:pPr>
        <w:numPr>
          <w:ilvl w:val="0"/>
          <w:numId w:val="87"/>
        </w:numPr>
        <w:autoSpaceDE w:val="0"/>
        <w:autoSpaceDN w:val="0"/>
        <w:adjustRightInd w:val="0"/>
        <w:spacing w:before="120" w:line="276" w:lineRule="auto"/>
        <w:ind w:left="851" w:hanging="284"/>
        <w:rPr>
          <w:rFonts w:eastAsia="Arial" w:cs="Times New Roman"/>
          <w:color w:val="000000"/>
          <w:sz w:val="22"/>
          <w:lang w:eastAsia="pl-PL"/>
        </w:rPr>
      </w:pPr>
      <w:r w:rsidRPr="00402D1F">
        <w:rPr>
          <w:rFonts w:eastAsia="Arial" w:cs="Times New Roman"/>
          <w:sz w:val="22"/>
          <w:lang w:eastAsia="pl-PL"/>
        </w:rPr>
        <w:t xml:space="preserve">Szczegółowy opis przedmiotu zamówienia zawiera </w:t>
      </w:r>
      <w:r w:rsidRPr="00402D1F">
        <w:rPr>
          <w:rFonts w:eastAsia="Arial" w:cs="Times New Roman"/>
          <w:b/>
          <w:bCs/>
          <w:sz w:val="22"/>
          <w:lang w:eastAsia="pl-PL"/>
        </w:rPr>
        <w:t>załącznik 3</w:t>
      </w:r>
      <w:r w:rsidRPr="00402D1F">
        <w:rPr>
          <w:rFonts w:eastAsia="Arial" w:cs="Times New Roman"/>
          <w:sz w:val="22"/>
          <w:lang w:eastAsia="pl-PL"/>
        </w:rPr>
        <w:t xml:space="preserve"> (OPZ)</w:t>
      </w:r>
    </w:p>
    <w:p w:rsidR="00ED542E" w:rsidRPr="00402D1F" w:rsidRDefault="00ED542E" w:rsidP="00E236CE">
      <w:pPr>
        <w:numPr>
          <w:ilvl w:val="0"/>
          <w:numId w:val="87"/>
        </w:numPr>
        <w:autoSpaceDE w:val="0"/>
        <w:autoSpaceDN w:val="0"/>
        <w:adjustRightInd w:val="0"/>
        <w:spacing w:before="120" w:line="276" w:lineRule="auto"/>
        <w:ind w:left="851" w:hanging="284"/>
        <w:rPr>
          <w:rFonts w:eastAsia="Arial" w:cs="Times New Roman"/>
          <w:color w:val="000000"/>
          <w:sz w:val="22"/>
          <w:lang w:eastAsia="pl-PL"/>
        </w:rPr>
      </w:pPr>
      <w:r w:rsidRPr="00402D1F">
        <w:rPr>
          <w:rFonts w:eastAsia="Arial" w:cs="Times New Roman"/>
          <w:sz w:val="22"/>
          <w:lang w:eastAsia="pl-PL"/>
        </w:rPr>
        <w:t xml:space="preserve">Wskazane w załączniku nr 3 parametry są parametrami minimalnymi. Wykonawca może zaoferować sprzęt o wyższych parametrach.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lang w:eastAsia="pl-PL"/>
        </w:rPr>
      </w:pPr>
      <w:r w:rsidRPr="00402D1F">
        <w:rPr>
          <w:rFonts w:eastAsia="Arial" w:cs="Times New Roman"/>
          <w:color w:val="000000"/>
          <w:sz w:val="22"/>
          <w:lang w:eastAsia="pl-PL"/>
        </w:rPr>
        <w:t xml:space="preserve">Sprzęt musi pochodzić z autoryzowanego kanału sprzedaży producentów lub dostawców z obszaru Unii Europejskiej.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lang w:eastAsia="pl-PL"/>
        </w:rPr>
      </w:pPr>
      <w:r w:rsidRPr="00402D1F">
        <w:rPr>
          <w:rFonts w:eastAsia="Arial" w:cs="Times New Roman"/>
          <w:color w:val="000000"/>
          <w:sz w:val="22"/>
          <w:lang w:eastAsia="pl-PL"/>
        </w:rPr>
        <w:t xml:space="preserve">Sprzęt musi być fabrycznie nowy, nieużywany, wyprodukowany nie wcześniej niż </w:t>
      </w:r>
      <w:r w:rsidR="00E236CE">
        <w:rPr>
          <w:rFonts w:eastAsia="Arial" w:cs="Times New Roman"/>
          <w:color w:val="000000"/>
          <w:sz w:val="22"/>
          <w:lang w:eastAsia="pl-PL"/>
        </w:rPr>
        <w:t>w 2021</w:t>
      </w:r>
      <w:r w:rsidR="002C71E3" w:rsidRPr="00402D1F">
        <w:rPr>
          <w:rFonts w:eastAsia="Arial" w:cs="Times New Roman"/>
          <w:color w:val="000000"/>
          <w:sz w:val="22"/>
          <w:lang w:eastAsia="pl-PL"/>
        </w:rPr>
        <w:t>r.</w:t>
      </w:r>
      <w:r w:rsidRPr="00402D1F">
        <w:rPr>
          <w:rFonts w:eastAsia="Arial" w:cs="Times New Roman"/>
          <w:color w:val="000000"/>
          <w:sz w:val="22"/>
          <w:lang w:eastAsia="pl-PL"/>
        </w:rPr>
        <w:t xml:space="preserve"> i nie może być obciążony jakimikolwiek prawami na rzecz osób trzecich.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lang w:eastAsia="pl-PL"/>
        </w:rPr>
        <w:t xml:space="preserve">Przedmiot zamówienia ma być dostarczony w oryginalnych nienaruszonych opakowaniach do siedziby Zamawiającego. Zamawiający dopuszcza, by urządzenia były rozpakowane i </w:t>
      </w:r>
      <w:r w:rsidRPr="00402D1F">
        <w:rPr>
          <w:rFonts w:eastAsia="Arial" w:cs="Times New Roman"/>
          <w:color w:val="000000"/>
          <w:sz w:val="22"/>
          <w:szCs w:val="20"/>
          <w:lang w:eastAsia="pl-PL"/>
        </w:rPr>
        <w:t xml:space="preserve">uruchomione przed ich dostarczeniem wyłącznie przez Wykonawcę i wyłącznie w celu weryfikacji działania urządzenia, przy czym Wykonawca jest zobowiązany do poinformowania Zamawiającego o zamiarze rozpakowania sprzętu, a Zamawiający ma prawo inspekcji sprzętu przed jego rozpakowaniem.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 xml:space="preserve">W wypadku powzięcia przez Zamawiającego wątpliwości co do zgodności oferowanych dostaw z Umową, w szczególności w zakresie daty wyprodukowania urządzeń, czy legalności oprogramowania, Zamawiający jest uprawniony do żądania zwrócenia się przez Wykonawcę w terminie 7 (siedmiu) dni do producenta oferowanych produktów stanowiących przedmiot umowy, albo z żądaniem udzielenia Zamawiającemu przez Wykonawcę upoważnienia do zwrócenia się do producenta oferowanych produktów stanowiących przedmiot umowy, o potwierdzenie ich zgodności z Umową, np. poprzez infolinię producenta sprzętu (w tym także do przekazania producentowi niezbędnych danych umożliwiających weryfikację, np. numerów seryjnych dostarczonych urządzeń).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 xml:space="preserve">Zamawiający wymaga, by dostarczone oprogramowanie było oprogramowaniem w wersji aktualnej, tj. dostępnym na etapie realizacji projektu.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sz w:val="22"/>
          <w:szCs w:val="20"/>
          <w:lang w:eastAsia="pl-PL"/>
        </w:rPr>
      </w:pPr>
      <w:r w:rsidRPr="00402D1F">
        <w:rPr>
          <w:rFonts w:eastAsia="Arial" w:cs="Times New Roman"/>
          <w:sz w:val="22"/>
          <w:szCs w:val="20"/>
          <w:lang w:eastAsia="pl-PL"/>
        </w:rPr>
        <w:t>Wszelkie urządzenia zasilane napięciem 230 V muszą spełniać wymogi dyrektyw „Nowego Podejścia” UE poprzez posiadanie oznaczenia CE oraz być kompatybilne z zasilaniem AC~230V (50-60Hz).</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 xml:space="preserve">Gwarancja jakości: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 xml:space="preserve">Dostarczony sprzęt musi posiadać stosowny pakiet usług gwarancyjnych świadczonych przez producenta sprzętu (lub autoryzowany serwis) kierowanych do użytkowników z obszaru Rzeczpospolitej Polskiej. Wymagane jest utrzymanie świadczeń gwarancyjnych (przez producenta urządzeń lub jego autoryzowaną placówkę serwisową), także w przypadku niemożliwości ich wypełnienia przez Wykonawcę (np. w przypadku jego bankructwa). </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Wymagana jest gwarancja w minimalnym wymiarze określonym w załączniku nr 3 OPZ</w:t>
      </w:r>
      <w:r w:rsidR="0038421C" w:rsidRPr="00402D1F">
        <w:rPr>
          <w:rFonts w:eastAsia="Arial" w:cs="Times New Roman"/>
          <w:color w:val="000000"/>
          <w:sz w:val="22"/>
          <w:szCs w:val="20"/>
          <w:lang w:eastAsia="pl-PL"/>
        </w:rPr>
        <w:t>, tj.</w:t>
      </w:r>
      <w:r w:rsidR="0038421C" w:rsidRPr="00402D1F">
        <w:rPr>
          <w:rFonts w:eastAsia="Arial" w:cs="Times New Roman"/>
          <w:b/>
          <w:color w:val="000000"/>
          <w:sz w:val="22"/>
          <w:szCs w:val="20"/>
          <w:lang w:eastAsia="pl-PL"/>
        </w:rPr>
        <w:t xml:space="preserve"> </w:t>
      </w:r>
      <w:r w:rsidR="001B6455" w:rsidRPr="00402D1F">
        <w:rPr>
          <w:rFonts w:eastAsia="Arial" w:cs="Times New Roman"/>
          <w:b/>
          <w:color w:val="000000"/>
          <w:sz w:val="22"/>
          <w:szCs w:val="20"/>
          <w:lang w:eastAsia="pl-PL"/>
        </w:rPr>
        <w:t>24</w:t>
      </w:r>
      <w:r w:rsidR="0050543E" w:rsidRPr="00402D1F">
        <w:rPr>
          <w:rFonts w:eastAsia="Arial" w:cs="Times New Roman"/>
          <w:color w:val="000000"/>
          <w:sz w:val="22"/>
          <w:szCs w:val="20"/>
          <w:lang w:eastAsia="pl-PL"/>
        </w:rPr>
        <w:t xml:space="preserve"> miesią</w:t>
      </w:r>
      <w:r w:rsidR="001B6455" w:rsidRPr="00402D1F">
        <w:rPr>
          <w:rFonts w:eastAsia="Arial" w:cs="Times New Roman"/>
          <w:color w:val="000000"/>
          <w:sz w:val="22"/>
          <w:szCs w:val="20"/>
          <w:lang w:eastAsia="pl-PL"/>
        </w:rPr>
        <w:t>ce</w:t>
      </w:r>
      <w:r w:rsidRPr="00402D1F">
        <w:rPr>
          <w:rFonts w:eastAsia="Arial" w:cs="Times New Roman"/>
          <w:color w:val="000000"/>
          <w:sz w:val="22"/>
          <w:szCs w:val="20"/>
          <w:lang w:eastAsia="pl-PL"/>
        </w:rPr>
        <w:t>.</w:t>
      </w:r>
    </w:p>
    <w:p w:rsidR="00ED542E" w:rsidRPr="00402D1F" w:rsidRDefault="00ED542E" w:rsidP="00E236CE">
      <w:pPr>
        <w:numPr>
          <w:ilvl w:val="0"/>
          <w:numId w:val="87"/>
        </w:numPr>
        <w:autoSpaceDE w:val="0"/>
        <w:autoSpaceDN w:val="0"/>
        <w:adjustRightInd w:val="0"/>
        <w:spacing w:before="120" w:line="276" w:lineRule="auto"/>
        <w:ind w:left="851" w:right="90" w:hanging="284"/>
        <w:rPr>
          <w:rFonts w:eastAsia="Arial" w:cs="Times New Roman"/>
          <w:color w:val="000000"/>
          <w:sz w:val="22"/>
          <w:szCs w:val="20"/>
          <w:lang w:eastAsia="pl-PL"/>
        </w:rPr>
      </w:pPr>
      <w:r w:rsidRPr="00402D1F">
        <w:rPr>
          <w:rFonts w:eastAsia="Arial" w:cs="Times New Roman"/>
          <w:color w:val="000000"/>
          <w:sz w:val="22"/>
          <w:szCs w:val="20"/>
          <w:lang w:eastAsia="pl-PL"/>
        </w:rPr>
        <w:t>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 lub system operacyjny powinien zostać dostarczony przez producenta sprzętu (preinstalowany przez producenta sprzętu).</w:t>
      </w:r>
    </w:p>
    <w:p w:rsidR="00E236CE" w:rsidRPr="00402D1F" w:rsidRDefault="00F14DC9" w:rsidP="00F14DC9">
      <w:pPr>
        <w:tabs>
          <w:tab w:val="left" w:pos="5955"/>
        </w:tabs>
        <w:autoSpaceDE w:val="0"/>
        <w:autoSpaceDN w:val="0"/>
        <w:adjustRightInd w:val="0"/>
        <w:spacing w:line="276" w:lineRule="auto"/>
        <w:ind w:left="284" w:firstLine="283"/>
        <w:rPr>
          <w:rFonts w:eastAsia="Arial" w:cs="Times New Roman"/>
          <w:b/>
          <w:bCs/>
          <w:color w:val="000000"/>
          <w:sz w:val="22"/>
          <w:szCs w:val="20"/>
          <w:lang w:eastAsia="pl-PL"/>
        </w:rPr>
      </w:pPr>
      <w:r>
        <w:rPr>
          <w:rFonts w:eastAsia="Arial" w:cs="Times New Roman"/>
          <w:b/>
          <w:bCs/>
          <w:color w:val="000000"/>
          <w:sz w:val="22"/>
          <w:szCs w:val="20"/>
          <w:lang w:eastAsia="pl-PL"/>
        </w:rPr>
        <w:tab/>
      </w:r>
    </w:p>
    <w:p w:rsidR="00ED542E" w:rsidRPr="00402D1F" w:rsidRDefault="00ED542E" w:rsidP="00E236CE">
      <w:pPr>
        <w:autoSpaceDE w:val="0"/>
        <w:autoSpaceDN w:val="0"/>
        <w:adjustRightInd w:val="0"/>
        <w:spacing w:line="276" w:lineRule="auto"/>
        <w:ind w:left="284" w:firstLine="283"/>
        <w:rPr>
          <w:rFonts w:eastAsia="Arial" w:cs="Times New Roman"/>
          <w:color w:val="000000"/>
          <w:sz w:val="22"/>
          <w:szCs w:val="20"/>
          <w:lang w:eastAsia="pl-PL"/>
        </w:rPr>
      </w:pPr>
      <w:r w:rsidRPr="00402D1F">
        <w:rPr>
          <w:rFonts w:eastAsia="Arial" w:cs="Times New Roman"/>
          <w:b/>
          <w:bCs/>
          <w:color w:val="000000"/>
          <w:sz w:val="22"/>
          <w:szCs w:val="20"/>
          <w:lang w:eastAsia="pl-PL"/>
        </w:rPr>
        <w:t xml:space="preserve">UWAGA: </w:t>
      </w:r>
    </w:p>
    <w:p w:rsidR="00ED542E" w:rsidRPr="00402D1F" w:rsidRDefault="00ED542E" w:rsidP="00E236CE">
      <w:pPr>
        <w:spacing w:line="276" w:lineRule="auto"/>
        <w:ind w:left="284" w:firstLine="283"/>
        <w:rPr>
          <w:rFonts w:eastAsia="Arial" w:cs="Times New Roman"/>
          <w:sz w:val="22"/>
          <w:szCs w:val="20"/>
          <w:lang w:eastAsia="pl-PL"/>
        </w:rPr>
      </w:pPr>
      <w:r w:rsidRPr="00402D1F">
        <w:rPr>
          <w:rFonts w:eastAsia="Arial" w:cs="Times New Roman"/>
          <w:sz w:val="22"/>
          <w:szCs w:val="20"/>
          <w:lang w:eastAsia="pl-PL"/>
        </w:rPr>
        <w:t>Zamawiający dopuszcza oferowanie materiałów lub rozwiązań równoważnych, pod warunkiem, że zagwarantują one wykonanie zamówienia w zgodzie z treścią SWZ oraz zapewnią uzyskanie parametrów technicznych i użytkowych nie gorszych od założonych w wyżej wymienionych dokumentach. Wykonawca, który powołuje się na rozwiązania równoważne opisywane przez Zamawiającego, jest obowiązany wykazać, że oferowane przez niego dostawy spełniają wymagania określone przez Zamawiającego. W takiej sytuacji, na Wykonawcy ciąży obowiązek każdorazowego przedłożenia Zamawiającemu stosownych dokumentów, stwierdzających, że proponowane materiały, dostawy i technologia zamienne spełniają (nie są gorsze) warunki/parametry techniczne i użytkowe zawarte w opisie przedmiotu zamówienia. Obowiązek udowodnienia równoważności powiązań technicznych i użytkowych leży wyłącznie po stronie Wykonawcy. We wszystkich przypadkach wymagania techniczne mają pierwszeństwo przed standardami producenta.</w:t>
      </w:r>
      <w:bookmarkEnd w:id="4"/>
    </w:p>
    <w:p w:rsidR="00DC7F07" w:rsidRPr="00402D1F" w:rsidRDefault="00DC7F07" w:rsidP="00A04F75">
      <w:pPr>
        <w:spacing w:line="276" w:lineRule="auto"/>
        <w:ind w:left="284" w:firstLine="283"/>
        <w:rPr>
          <w:rFonts w:eastAsia="Arial" w:cs="Times New Roman"/>
          <w:sz w:val="22"/>
          <w:szCs w:val="20"/>
          <w:lang w:eastAsia="pl-PL"/>
        </w:rPr>
      </w:pPr>
    </w:p>
    <w:p w:rsidR="00367DF9" w:rsidRPr="00402D1F" w:rsidRDefault="00F83809" w:rsidP="00F14DC9">
      <w:pPr>
        <w:numPr>
          <w:ilvl w:val="0"/>
          <w:numId w:val="8"/>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Wspólny Słownik Zamówień CPV: </w:t>
      </w:r>
    </w:p>
    <w:p w:rsidR="00367DF9" w:rsidRPr="00402D1F" w:rsidRDefault="00367DF9" w:rsidP="00F14DC9">
      <w:pPr>
        <w:spacing w:line="276" w:lineRule="auto"/>
        <w:ind w:left="720"/>
        <w:jc w:val="both"/>
        <w:textAlignment w:val="baseline"/>
        <w:rPr>
          <w:rFonts w:eastAsia="Times New Roman" w:cs="Times New Roman"/>
          <w:b/>
          <w:color w:val="000000"/>
          <w:sz w:val="22"/>
          <w:szCs w:val="20"/>
          <w:lang w:eastAsia="pl-PL"/>
        </w:rPr>
      </w:pPr>
      <w:r w:rsidRPr="00402D1F">
        <w:rPr>
          <w:rFonts w:eastAsia="Times New Roman" w:cs="Times New Roman"/>
          <w:b/>
          <w:color w:val="000000"/>
          <w:sz w:val="22"/>
          <w:szCs w:val="20"/>
          <w:lang w:eastAsia="pl-PL"/>
        </w:rPr>
        <w:t xml:space="preserve">30213100 - 6 Komputery przenośne </w:t>
      </w:r>
    </w:p>
    <w:p w:rsidR="00367DF9" w:rsidRPr="00402D1F" w:rsidRDefault="00367DF9" w:rsidP="00F14DC9">
      <w:pPr>
        <w:numPr>
          <w:ilvl w:val="0"/>
          <w:numId w:val="8"/>
        </w:numPr>
        <w:spacing w:before="240" w:line="276" w:lineRule="auto"/>
        <w:jc w:val="both"/>
        <w:textAlignment w:val="baseline"/>
        <w:rPr>
          <w:rFonts w:eastAsia="Times New Roman" w:cs="Times New Roman"/>
          <w:color w:val="000000"/>
          <w:sz w:val="22"/>
          <w:szCs w:val="20"/>
          <w:lang w:eastAsia="pl-PL"/>
        </w:rPr>
      </w:pPr>
      <w:r w:rsidRPr="00402D1F">
        <w:rPr>
          <w:rFonts w:eastAsia="Cambria" w:cs="Times New Roman"/>
          <w:sz w:val="22"/>
          <w:szCs w:val="20"/>
        </w:rPr>
        <w:t xml:space="preserve">Sposób realizacji przedmiotu zamówienia oraz obowiązki Wykonawcy zawiera Wzór umowy – </w:t>
      </w:r>
      <w:r w:rsidRPr="00402D1F">
        <w:rPr>
          <w:rFonts w:eastAsia="Cambria" w:cs="Times New Roman"/>
          <w:b/>
          <w:bCs/>
          <w:sz w:val="22"/>
          <w:szCs w:val="20"/>
        </w:rPr>
        <w:t xml:space="preserve">załącznik nr 8 </w:t>
      </w:r>
      <w:r w:rsidRPr="00402D1F">
        <w:rPr>
          <w:rFonts w:eastAsia="Cambria" w:cs="Times New Roman"/>
          <w:sz w:val="22"/>
          <w:szCs w:val="20"/>
        </w:rPr>
        <w:t>do SWZ</w:t>
      </w:r>
    </w:p>
    <w:p w:rsidR="00367DF9" w:rsidRPr="00402D1F" w:rsidRDefault="00E236CE" w:rsidP="00F14DC9">
      <w:pPr>
        <w:numPr>
          <w:ilvl w:val="0"/>
          <w:numId w:val="8"/>
        </w:numPr>
        <w:tabs>
          <w:tab w:val="clear" w:pos="720"/>
        </w:tabs>
        <w:spacing w:before="240" w:after="240" w:line="276" w:lineRule="auto"/>
        <w:jc w:val="both"/>
        <w:textAlignment w:val="baseline"/>
        <w:rPr>
          <w:rFonts w:eastAsia="Times New Roman" w:cs="Times New Roman"/>
          <w:color w:val="000000"/>
          <w:sz w:val="22"/>
          <w:szCs w:val="20"/>
          <w:lang w:eastAsia="pl-PL"/>
        </w:rPr>
      </w:pPr>
      <w:r>
        <w:rPr>
          <w:rFonts w:eastAsia="Times New Roman" w:cs="Times New Roman"/>
          <w:color w:val="000000"/>
          <w:sz w:val="22"/>
          <w:szCs w:val="20"/>
          <w:lang w:eastAsia="pl-PL"/>
        </w:rPr>
        <w:t>Miejsce dostawy: Urząd Gminy</w:t>
      </w:r>
      <w:r w:rsidR="00367DF9" w:rsidRPr="00402D1F">
        <w:rPr>
          <w:rFonts w:eastAsia="Times New Roman" w:cs="Times New Roman"/>
          <w:color w:val="000000"/>
          <w:sz w:val="22"/>
          <w:szCs w:val="20"/>
          <w:lang w:eastAsia="pl-PL"/>
        </w:rPr>
        <w:t xml:space="preserve"> Bobowo, ul. Gdańska 12, 83-212 Bobowo </w:t>
      </w:r>
    </w:p>
    <w:p w:rsidR="00367DF9" w:rsidRPr="00402D1F" w:rsidRDefault="0038421C" w:rsidP="00F14DC9">
      <w:pPr>
        <w:pStyle w:val="Akapitzlist"/>
        <w:numPr>
          <w:ilvl w:val="0"/>
          <w:numId w:val="8"/>
        </w:numPr>
        <w:spacing w:after="240" w:line="276" w:lineRule="auto"/>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udziela zamówienia w częściach oraz nie dopuszcza składania ofert częściowych.</w:t>
      </w:r>
    </w:p>
    <w:p w:rsidR="00DC7F07" w:rsidRPr="00402D1F" w:rsidRDefault="00DC7F07" w:rsidP="00F14DC9">
      <w:pPr>
        <w:spacing w:line="276" w:lineRule="auto"/>
        <w:ind w:left="426"/>
        <w:jc w:val="both"/>
        <w:textAlignment w:val="baseline"/>
        <w:rPr>
          <w:rFonts w:eastAsia="Times New Roman" w:cs="Times New Roman"/>
          <w:sz w:val="22"/>
          <w:szCs w:val="20"/>
          <w:lang w:val="pl" w:eastAsia="pl-PL"/>
        </w:rPr>
      </w:pPr>
      <w:r w:rsidRPr="00402D1F">
        <w:rPr>
          <w:rFonts w:eastAsia="Times New Roman" w:cs="Times New Roman"/>
          <w:sz w:val="22"/>
          <w:szCs w:val="20"/>
          <w:lang w:val="pl" w:eastAsia="pl-PL"/>
        </w:rPr>
        <w:t xml:space="preserve">Zamawiający przeanalizował przedmiot zamówienia pod kątem podziału na części. </w:t>
      </w:r>
    </w:p>
    <w:p w:rsidR="003D0132" w:rsidRPr="00402D1F" w:rsidRDefault="003D0132" w:rsidP="00F14DC9">
      <w:pPr>
        <w:spacing w:line="276" w:lineRule="auto"/>
        <w:ind w:left="426"/>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Powody niedokonania podziału zamówienia, będącego przedmiotem niniejszego postępowania, na części:</w:t>
      </w:r>
    </w:p>
    <w:p w:rsidR="003D0132" w:rsidRPr="00402D1F" w:rsidRDefault="003D0132" w:rsidP="00F14DC9">
      <w:pPr>
        <w:pStyle w:val="Akapitzlist"/>
        <w:numPr>
          <w:ilvl w:val="1"/>
          <w:numId w:val="7"/>
        </w:numPr>
        <w:spacing w:line="276" w:lineRule="auto"/>
        <w:ind w:left="993"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Wartość zamówienia jest poniżej progów unijnych. Brak podziału niniejszego zamówienia na części nie narusza równowagi i interesów MŚP.</w:t>
      </w:r>
    </w:p>
    <w:p w:rsidR="003D0132" w:rsidRPr="00402D1F" w:rsidRDefault="003D0132" w:rsidP="00F14DC9">
      <w:pPr>
        <w:pStyle w:val="Akapitzlist"/>
        <w:numPr>
          <w:ilvl w:val="1"/>
          <w:numId w:val="7"/>
        </w:numPr>
        <w:spacing w:line="276" w:lineRule="auto"/>
        <w:ind w:left="993"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Podział zamówienia na części nie spowoduje rozszerzenia kręgu potencjalnych wykonawców, którzy mogliby wziąć udział w przedmiotowym postępowaniu o udzielenie zamówienia publicznego.</w:t>
      </w:r>
    </w:p>
    <w:p w:rsidR="007D5DE8" w:rsidRPr="00402D1F" w:rsidRDefault="003D0132" w:rsidP="00F14DC9">
      <w:pPr>
        <w:pStyle w:val="Akapitzlist"/>
        <w:numPr>
          <w:ilvl w:val="1"/>
          <w:numId w:val="7"/>
        </w:numPr>
        <w:spacing w:line="276" w:lineRule="auto"/>
        <w:ind w:left="993"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Niepodzielenie zamówienia jednorodnego na części daje duże szanse uzyskania najlepszej ceny ( im większa ilość danego przedmiotu, tym niższa cena).</w:t>
      </w:r>
    </w:p>
    <w:p w:rsidR="007D5DE8" w:rsidRPr="00402D1F" w:rsidRDefault="007D5DE8" w:rsidP="00F14DC9">
      <w:pPr>
        <w:pStyle w:val="Akapitzlist"/>
        <w:numPr>
          <w:ilvl w:val="1"/>
          <w:numId w:val="7"/>
        </w:numPr>
        <w:spacing w:line="276" w:lineRule="auto"/>
        <w:ind w:left="993"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Dostawa całego asortymentu przez jednego wykonawcę ułatwi Zamawiającemu składanie ewentualnych reklamacji i korzystanie z uprawnień o charakterze gwarancyjnym. W ostatniej kolejności podział zamówienia na części i ich realizacja przez różnych wykonawców mogłaby spowodować nadmierne trudności organizacyjne związane z koordynowaniem działań różnych wykonawców.</w:t>
      </w:r>
    </w:p>
    <w:p w:rsidR="00F83809" w:rsidRPr="00402D1F" w:rsidRDefault="007D5DE8" w:rsidP="00F14DC9">
      <w:pPr>
        <w:pStyle w:val="Akapitzlist"/>
        <w:numPr>
          <w:ilvl w:val="1"/>
          <w:numId w:val="7"/>
        </w:numPr>
        <w:spacing w:line="276" w:lineRule="auto"/>
        <w:ind w:left="993"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Postępowanie nie będzie dzielone na części ze względów technicznych. Przedmiotem zamówienia jest dostawa jednej sztuki maszyny (urządzenia), którego nie można podzielić na części. </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5" w:name="_Toc106967256"/>
      <w:r w:rsidRPr="00C64771">
        <w:rPr>
          <w:rFonts w:eastAsia="Times New Roman" w:cs="Times New Roman"/>
          <w:color w:val="000000"/>
          <w:sz w:val="32"/>
          <w:szCs w:val="32"/>
          <w:lang w:eastAsia="pl-PL"/>
        </w:rPr>
        <w:t>V. Wizja lokalna</w:t>
      </w:r>
      <w:bookmarkEnd w:id="5"/>
    </w:p>
    <w:p w:rsidR="00F717DE" w:rsidRPr="00402D1F" w:rsidRDefault="00F717DE" w:rsidP="00E236CE">
      <w:pPr>
        <w:pStyle w:val="Akapitzlist"/>
        <w:numPr>
          <w:ilvl w:val="0"/>
          <w:numId w:val="74"/>
        </w:numPr>
        <w:spacing w:before="360" w:after="120" w:line="276" w:lineRule="auto"/>
        <w:ind w:left="426" w:hanging="426"/>
        <w:outlineLvl w:val="1"/>
        <w:rPr>
          <w:rFonts w:eastAsia="Times New Roman" w:cs="Times New Roman"/>
          <w:sz w:val="22"/>
          <w:szCs w:val="20"/>
          <w:lang w:eastAsia="pl-PL"/>
        </w:rPr>
      </w:pPr>
      <w:bookmarkStart w:id="6" w:name="_Toc106967257"/>
      <w:r w:rsidRPr="00402D1F">
        <w:rPr>
          <w:rFonts w:eastAsia="Times New Roman" w:cs="Times New Roman"/>
          <w:sz w:val="22"/>
          <w:szCs w:val="20"/>
          <w:lang w:eastAsia="pl-PL"/>
        </w:rPr>
        <w:t xml:space="preserve">Zamawiający nie </w:t>
      </w:r>
      <w:r w:rsidR="00F33D11" w:rsidRPr="00402D1F">
        <w:rPr>
          <w:rFonts w:eastAsia="Times New Roman" w:cs="Times New Roman"/>
          <w:sz w:val="22"/>
          <w:szCs w:val="20"/>
          <w:lang w:eastAsia="pl-PL"/>
        </w:rPr>
        <w:t>przewiduje</w:t>
      </w:r>
      <w:r w:rsidRPr="00402D1F">
        <w:rPr>
          <w:rFonts w:eastAsia="Times New Roman" w:cs="Times New Roman"/>
          <w:sz w:val="22"/>
          <w:szCs w:val="20"/>
          <w:lang w:eastAsia="pl-PL"/>
        </w:rPr>
        <w:t xml:space="preserve"> odbycia wizji lokalnej ani sprawdzenia przez wykonawcę dokumentów niezbędnych do realizacji zamówienia, o których mowa w art. 131 ust. 2 PZP. </w:t>
      </w:r>
    </w:p>
    <w:p w:rsidR="00F83809" w:rsidRPr="00C64771" w:rsidRDefault="00F83809" w:rsidP="00F83809">
      <w:pPr>
        <w:spacing w:before="360" w:after="120" w:line="240" w:lineRule="auto"/>
        <w:outlineLvl w:val="1"/>
        <w:rPr>
          <w:rFonts w:eastAsia="Times New Roman" w:cs="Times New Roman"/>
          <w:b/>
          <w:bCs/>
          <w:sz w:val="36"/>
          <w:szCs w:val="36"/>
          <w:lang w:eastAsia="pl-PL"/>
        </w:rPr>
      </w:pPr>
      <w:r w:rsidRPr="00C64771">
        <w:rPr>
          <w:rFonts w:eastAsia="Times New Roman" w:cs="Times New Roman"/>
          <w:color w:val="000000"/>
          <w:sz w:val="32"/>
          <w:szCs w:val="32"/>
          <w:lang w:eastAsia="pl-PL"/>
        </w:rPr>
        <w:t>VI. Podwykonawstwo</w:t>
      </w:r>
      <w:bookmarkEnd w:id="6"/>
    </w:p>
    <w:p w:rsidR="00F83809" w:rsidRPr="00402D1F" w:rsidRDefault="00F83809" w:rsidP="00E236CE">
      <w:pPr>
        <w:numPr>
          <w:ilvl w:val="0"/>
          <w:numId w:val="9"/>
        </w:numPr>
        <w:spacing w:before="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Wykonawca może powierzyć wykonanie części zamówienia podwykonawcy (podwykonawcom). </w:t>
      </w:r>
    </w:p>
    <w:p w:rsidR="00F83809" w:rsidRPr="00402D1F" w:rsidRDefault="00F83809" w:rsidP="00E236CE">
      <w:pPr>
        <w:numPr>
          <w:ilvl w:val="0"/>
          <w:numId w:val="9"/>
        </w:numPr>
        <w:spacing w:line="276" w:lineRule="auto"/>
        <w:ind w:left="36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w:t>
      </w:r>
      <w:r w:rsidR="001B7041" w:rsidRPr="00402D1F">
        <w:rPr>
          <w:rFonts w:eastAsia="Times New Roman" w:cs="Times New Roman"/>
          <w:sz w:val="22"/>
          <w:szCs w:val="20"/>
          <w:lang w:eastAsia="pl-PL"/>
        </w:rPr>
        <w:t xml:space="preserve"> </w:t>
      </w:r>
      <w:r w:rsidR="00062FF8" w:rsidRPr="00402D1F">
        <w:rPr>
          <w:rFonts w:eastAsia="Times New Roman" w:cs="Times New Roman"/>
          <w:sz w:val="22"/>
          <w:szCs w:val="20"/>
          <w:lang w:eastAsia="pl-PL"/>
        </w:rPr>
        <w:t xml:space="preserve">nie </w:t>
      </w:r>
      <w:r w:rsidR="001B7041" w:rsidRPr="00402D1F">
        <w:rPr>
          <w:rFonts w:eastAsia="Times New Roman" w:cs="Times New Roman"/>
          <w:sz w:val="22"/>
          <w:szCs w:val="20"/>
          <w:lang w:eastAsia="pl-PL"/>
        </w:rPr>
        <w:t xml:space="preserve">zastrzega </w:t>
      </w:r>
      <w:r w:rsidR="00062FF8" w:rsidRPr="00402D1F">
        <w:rPr>
          <w:rFonts w:eastAsia="Times New Roman" w:cs="Times New Roman"/>
          <w:bCs/>
          <w:sz w:val="22"/>
          <w:szCs w:val="20"/>
          <w:lang w:eastAsia="pl-PL"/>
        </w:rPr>
        <w:t>obowiązku</w:t>
      </w:r>
      <w:r w:rsidRPr="00402D1F">
        <w:rPr>
          <w:rFonts w:eastAsia="Times New Roman" w:cs="Times New Roman"/>
          <w:sz w:val="22"/>
          <w:szCs w:val="20"/>
          <w:lang w:eastAsia="pl-PL"/>
        </w:rPr>
        <w:t xml:space="preserve"> osobistego wykonania przez Wykonawcę kluczowych części zamówienia.</w:t>
      </w:r>
    </w:p>
    <w:p w:rsidR="00F83809" w:rsidRPr="00402D1F" w:rsidRDefault="00F83809" w:rsidP="00E236CE">
      <w:pPr>
        <w:numPr>
          <w:ilvl w:val="0"/>
          <w:numId w:val="9"/>
        </w:numPr>
        <w:spacing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sz w:val="22"/>
          <w:szCs w:val="20"/>
          <w:lang w:eastAsia="pl-PL"/>
        </w:rPr>
        <w:t xml:space="preserve">Zamawiający </w:t>
      </w:r>
      <w:r w:rsidRPr="00402D1F">
        <w:rPr>
          <w:rFonts w:eastAsia="Times New Roman" w:cs="Times New Roman"/>
          <w:color w:val="000000"/>
          <w:sz w:val="22"/>
          <w:szCs w:val="20"/>
          <w:lang w:eastAsia="pl-PL"/>
        </w:rPr>
        <w:t>wymaga, aby w przypadku powierzenia części zamówienia podwykonawcom, Wykonawca wskazał w ofercie części zamówienia, których wykonanie zamierza powierzyć podwykonawcom oraz podał (o ile są mu wiadome na tym</w:t>
      </w:r>
      <w:r w:rsidR="008B5431" w:rsidRPr="00402D1F">
        <w:rPr>
          <w:rFonts w:eastAsia="Times New Roman" w:cs="Times New Roman"/>
          <w:color w:val="000000"/>
          <w:sz w:val="22"/>
          <w:szCs w:val="20"/>
          <w:lang w:eastAsia="pl-PL"/>
        </w:rPr>
        <w:t xml:space="preserve"> etapie) nazwy (firmy) tych podw</w:t>
      </w:r>
      <w:r w:rsidRPr="00402D1F">
        <w:rPr>
          <w:rFonts w:eastAsia="Times New Roman" w:cs="Times New Roman"/>
          <w:color w:val="000000"/>
          <w:sz w:val="22"/>
          <w:szCs w:val="20"/>
          <w:lang w:eastAsia="pl-PL"/>
        </w:rPr>
        <w:t>ykonawców.</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7" w:name="_Toc106967258"/>
      <w:r w:rsidRPr="00C64771">
        <w:rPr>
          <w:rFonts w:eastAsia="Times New Roman" w:cs="Times New Roman"/>
          <w:color w:val="000000"/>
          <w:sz w:val="32"/>
          <w:szCs w:val="32"/>
          <w:lang w:eastAsia="pl-PL"/>
        </w:rPr>
        <w:t>VII. Termin wykonania zamówienia</w:t>
      </w:r>
      <w:bookmarkEnd w:id="7"/>
    </w:p>
    <w:p w:rsidR="00F83809" w:rsidRPr="00402D1F" w:rsidRDefault="00F83809" w:rsidP="00E236CE">
      <w:pPr>
        <w:numPr>
          <w:ilvl w:val="0"/>
          <w:numId w:val="10"/>
        </w:numPr>
        <w:tabs>
          <w:tab w:val="clear" w:pos="720"/>
          <w:tab w:val="num" w:pos="284"/>
        </w:tabs>
        <w:spacing w:before="240" w:line="276" w:lineRule="auto"/>
        <w:ind w:left="284" w:hanging="284"/>
        <w:jc w:val="both"/>
        <w:textAlignment w:val="baseline"/>
        <w:rPr>
          <w:rFonts w:eastAsia="Times New Roman" w:cs="Times New Roman"/>
          <w:sz w:val="22"/>
          <w:szCs w:val="20"/>
          <w:lang w:eastAsia="pl-PL"/>
        </w:rPr>
      </w:pPr>
      <w:r w:rsidRPr="00402D1F">
        <w:rPr>
          <w:rFonts w:eastAsia="Times New Roman" w:cs="Times New Roman"/>
          <w:color w:val="000000"/>
          <w:sz w:val="22"/>
          <w:szCs w:val="20"/>
          <w:lang w:eastAsia="pl-PL"/>
        </w:rPr>
        <w:t>Termin realizacji zamówienia wynosi</w:t>
      </w:r>
      <w:r w:rsidRPr="00402D1F">
        <w:rPr>
          <w:rFonts w:eastAsia="Times New Roman" w:cs="Times New Roman"/>
          <w:sz w:val="22"/>
          <w:szCs w:val="20"/>
          <w:lang w:eastAsia="pl-PL"/>
        </w:rPr>
        <w:t xml:space="preserve">: </w:t>
      </w:r>
      <w:r w:rsidR="00FE1409" w:rsidRPr="00402D1F">
        <w:rPr>
          <w:rFonts w:eastAsia="Times New Roman" w:cs="Times New Roman"/>
          <w:b/>
          <w:sz w:val="22"/>
          <w:szCs w:val="20"/>
          <w:lang w:eastAsia="pl-PL"/>
        </w:rPr>
        <w:t xml:space="preserve">......... dni od dnia zawarcia umowy  </w:t>
      </w:r>
      <w:r w:rsidR="00FE1409" w:rsidRPr="00402D1F">
        <w:rPr>
          <w:rFonts w:eastAsia="Times New Roman" w:cs="Times New Roman"/>
          <w:sz w:val="22"/>
          <w:szCs w:val="20"/>
          <w:lang w:eastAsia="pl-PL"/>
        </w:rPr>
        <w:t>(dane zostaną uzupełnione na podstawie oświadczenia złożonego przez wykonawcę w pkt 2 oferty).</w:t>
      </w:r>
      <w:r w:rsidR="00843A47" w:rsidRPr="00402D1F">
        <w:rPr>
          <w:rFonts w:eastAsia="Times New Roman" w:cs="Times New Roman"/>
          <w:sz w:val="22"/>
          <w:szCs w:val="20"/>
          <w:lang w:eastAsia="pl-PL"/>
        </w:rPr>
        <w:t xml:space="preserve"> Termin jest również </w:t>
      </w:r>
      <w:r w:rsidR="00B86188" w:rsidRPr="00402D1F">
        <w:rPr>
          <w:rFonts w:eastAsia="Times New Roman" w:cs="Times New Roman"/>
          <w:sz w:val="22"/>
          <w:szCs w:val="20"/>
          <w:lang w:eastAsia="pl-PL"/>
        </w:rPr>
        <w:t xml:space="preserve">pozacenowym </w:t>
      </w:r>
      <w:r w:rsidR="00843A47" w:rsidRPr="00402D1F">
        <w:rPr>
          <w:rFonts w:eastAsia="Times New Roman" w:cs="Times New Roman"/>
          <w:sz w:val="22"/>
          <w:szCs w:val="20"/>
          <w:lang w:eastAsia="pl-PL"/>
        </w:rPr>
        <w:t>kryterium oceny ofert.</w:t>
      </w:r>
    </w:p>
    <w:p w:rsidR="00F83809" w:rsidRPr="00402D1F" w:rsidRDefault="00F83809" w:rsidP="00E236CE">
      <w:pPr>
        <w:numPr>
          <w:ilvl w:val="0"/>
          <w:numId w:val="10"/>
        </w:numPr>
        <w:spacing w:before="240" w:line="276" w:lineRule="auto"/>
        <w:ind w:left="284"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Szczegółowe zagadnienia dotyczące terminu realizacji umowy uregulowane są we wzorze umowy stanowiącej </w:t>
      </w:r>
      <w:r w:rsidRPr="00402D1F">
        <w:rPr>
          <w:rFonts w:eastAsia="Times New Roman" w:cs="Times New Roman"/>
          <w:b/>
          <w:bCs/>
          <w:sz w:val="22"/>
          <w:szCs w:val="20"/>
          <w:lang w:eastAsia="pl-PL"/>
        </w:rPr>
        <w:t xml:space="preserve">załącznik nr </w:t>
      </w:r>
      <w:r w:rsidR="000D5923" w:rsidRPr="00402D1F">
        <w:rPr>
          <w:rFonts w:eastAsia="Times New Roman" w:cs="Times New Roman"/>
          <w:b/>
          <w:sz w:val="22"/>
          <w:szCs w:val="20"/>
          <w:lang w:eastAsia="pl-PL"/>
        </w:rPr>
        <w:t>8</w:t>
      </w:r>
      <w:r w:rsidR="00843A47" w:rsidRPr="00402D1F">
        <w:rPr>
          <w:rFonts w:eastAsia="Times New Roman" w:cs="Times New Roman"/>
          <w:b/>
          <w:sz w:val="22"/>
          <w:szCs w:val="20"/>
          <w:lang w:eastAsia="pl-PL"/>
        </w:rPr>
        <w:t xml:space="preserve"> </w:t>
      </w:r>
      <w:r w:rsidRPr="00402D1F">
        <w:rPr>
          <w:rFonts w:eastAsia="Times New Roman" w:cs="Times New Roman"/>
          <w:b/>
          <w:bCs/>
          <w:sz w:val="22"/>
          <w:szCs w:val="20"/>
          <w:lang w:eastAsia="pl-PL"/>
        </w:rPr>
        <w:t>do SWZ</w:t>
      </w:r>
      <w:r w:rsidRPr="00402D1F">
        <w:rPr>
          <w:rFonts w:eastAsia="Times New Roman" w:cs="Times New Roman"/>
          <w:b/>
          <w:sz w:val="22"/>
          <w:szCs w:val="20"/>
          <w:lang w:eastAsia="pl-PL"/>
        </w:rPr>
        <w:t>.</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8" w:name="_Toc106967259"/>
      <w:r w:rsidRPr="00C64771">
        <w:rPr>
          <w:rFonts w:eastAsia="Times New Roman" w:cs="Times New Roman"/>
          <w:color w:val="000000"/>
          <w:sz w:val="32"/>
          <w:szCs w:val="32"/>
          <w:lang w:eastAsia="pl-PL"/>
        </w:rPr>
        <w:t>VIII. Warunki udziału w postępowaniu</w:t>
      </w:r>
      <w:bookmarkEnd w:id="8"/>
    </w:p>
    <w:p w:rsidR="00F83809" w:rsidRPr="00402D1F" w:rsidRDefault="00F83809" w:rsidP="0039616A">
      <w:pPr>
        <w:numPr>
          <w:ilvl w:val="0"/>
          <w:numId w:val="11"/>
        </w:numPr>
        <w:spacing w:before="240"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O udzielenie zamówienia mogą ubiegać się Wykonawcy, którzy nie podlegają wykluczeniu na zasadach określonych w Rozdziale IX SWZ, oraz spełniają określone przez Zamawiającego warunki</w:t>
      </w:r>
      <w:r w:rsidRPr="00402D1F">
        <w:rPr>
          <w:rFonts w:eastAsia="Times New Roman" w:cs="Times New Roman"/>
          <w:b/>
          <w:bCs/>
          <w:sz w:val="22"/>
          <w:szCs w:val="20"/>
          <w:shd w:val="clear" w:color="auto" w:fill="FFFFFF"/>
          <w:lang w:eastAsia="pl-PL"/>
        </w:rPr>
        <w:t xml:space="preserve"> </w:t>
      </w:r>
      <w:r w:rsidRPr="00402D1F">
        <w:rPr>
          <w:rFonts w:eastAsia="Times New Roman" w:cs="Times New Roman"/>
          <w:sz w:val="22"/>
          <w:szCs w:val="20"/>
          <w:shd w:val="clear" w:color="auto" w:fill="FFFFFF"/>
          <w:lang w:eastAsia="pl-PL"/>
        </w:rPr>
        <w:t>udziału w postępowaniu.</w:t>
      </w:r>
    </w:p>
    <w:p w:rsidR="00F83809" w:rsidRPr="00402D1F" w:rsidRDefault="00F83809" w:rsidP="0039616A">
      <w:pPr>
        <w:numPr>
          <w:ilvl w:val="0"/>
          <w:numId w:val="11"/>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O udzielenie zamówienia mogą ubiegać się Wykonawcy, którzy spełniają warunki dotyczące:</w:t>
      </w:r>
    </w:p>
    <w:p w:rsidR="00160AC5" w:rsidRPr="00402D1F" w:rsidRDefault="00160AC5" w:rsidP="0039616A">
      <w:pPr>
        <w:numPr>
          <w:ilvl w:val="1"/>
          <w:numId w:val="75"/>
        </w:numPr>
        <w:spacing w:line="276" w:lineRule="auto"/>
        <w:ind w:left="709" w:right="20" w:hanging="567"/>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Zdolność do wyst</w:t>
      </w:r>
      <w:r w:rsidR="00271A34" w:rsidRPr="00402D1F">
        <w:rPr>
          <w:rFonts w:eastAsia="Times New Roman" w:cs="Times New Roman"/>
          <w:sz w:val="22"/>
          <w:szCs w:val="20"/>
          <w:lang w:eastAsia="pl-PL"/>
        </w:rPr>
        <w:t>ępowania w obrocie gospodarczym:</w:t>
      </w:r>
    </w:p>
    <w:p w:rsidR="00160AC5" w:rsidRPr="00402D1F" w:rsidRDefault="00160AC5" w:rsidP="0039616A">
      <w:pPr>
        <w:numPr>
          <w:ilvl w:val="0"/>
          <w:numId w:val="76"/>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 nie określa warunku w ww. zakresie.</w:t>
      </w:r>
    </w:p>
    <w:p w:rsidR="00271A34" w:rsidRPr="00402D1F" w:rsidRDefault="00271A34" w:rsidP="00271A34">
      <w:pPr>
        <w:spacing w:line="276" w:lineRule="auto"/>
        <w:ind w:left="1724" w:right="20"/>
        <w:jc w:val="both"/>
        <w:textAlignment w:val="baseline"/>
        <w:rPr>
          <w:rFonts w:eastAsia="Times New Roman" w:cs="Times New Roman"/>
          <w:sz w:val="22"/>
          <w:szCs w:val="20"/>
          <w:lang w:eastAsia="pl-PL"/>
        </w:rPr>
      </w:pPr>
    </w:p>
    <w:p w:rsidR="00160AC5" w:rsidRPr="00402D1F" w:rsidRDefault="00160AC5" w:rsidP="0039616A">
      <w:pPr>
        <w:numPr>
          <w:ilvl w:val="1"/>
          <w:numId w:val="75"/>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Kompetencje lub uprawnienia do prowadzenia określonej działalności zawodowej, o ile wynika to z odrębnych przepisów;</w:t>
      </w:r>
    </w:p>
    <w:p w:rsidR="00160AC5" w:rsidRPr="00402D1F" w:rsidRDefault="00160AC5" w:rsidP="0039616A">
      <w:pPr>
        <w:numPr>
          <w:ilvl w:val="0"/>
          <w:numId w:val="77"/>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 nie określa warunku w ww. zakresie.</w:t>
      </w:r>
    </w:p>
    <w:p w:rsidR="00271A34" w:rsidRPr="00402D1F" w:rsidRDefault="00271A34" w:rsidP="00271A34">
      <w:pPr>
        <w:spacing w:line="276" w:lineRule="auto"/>
        <w:ind w:left="1724" w:right="20"/>
        <w:jc w:val="both"/>
        <w:textAlignment w:val="baseline"/>
        <w:rPr>
          <w:rFonts w:eastAsia="Times New Roman" w:cs="Times New Roman"/>
          <w:sz w:val="22"/>
          <w:szCs w:val="20"/>
          <w:lang w:eastAsia="pl-PL"/>
        </w:rPr>
      </w:pPr>
    </w:p>
    <w:p w:rsidR="00160AC5" w:rsidRPr="00402D1F" w:rsidRDefault="00160AC5" w:rsidP="0039616A">
      <w:pPr>
        <w:numPr>
          <w:ilvl w:val="1"/>
          <w:numId w:val="75"/>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Sytuacja finansowa i ekonomiczna</w:t>
      </w:r>
      <w:r w:rsidR="00271A34" w:rsidRPr="00402D1F">
        <w:rPr>
          <w:rFonts w:eastAsia="Times New Roman" w:cs="Times New Roman"/>
          <w:sz w:val="22"/>
          <w:szCs w:val="20"/>
          <w:lang w:eastAsia="pl-PL"/>
        </w:rPr>
        <w:t>:</w:t>
      </w:r>
    </w:p>
    <w:p w:rsidR="00271A34" w:rsidRPr="00402D1F" w:rsidRDefault="00271A34" w:rsidP="0039616A">
      <w:pPr>
        <w:numPr>
          <w:ilvl w:val="0"/>
          <w:numId w:val="77"/>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 nie określa warunku w ww. zakresie.</w:t>
      </w:r>
    </w:p>
    <w:p w:rsidR="00271A34" w:rsidRPr="00402D1F" w:rsidRDefault="00271A34" w:rsidP="00271A34">
      <w:pPr>
        <w:spacing w:line="276" w:lineRule="auto"/>
        <w:ind w:left="1724" w:right="20"/>
        <w:jc w:val="both"/>
        <w:textAlignment w:val="baseline"/>
        <w:rPr>
          <w:rFonts w:eastAsia="Times New Roman" w:cs="Times New Roman"/>
          <w:sz w:val="22"/>
          <w:szCs w:val="20"/>
          <w:lang w:eastAsia="pl-PL"/>
        </w:rPr>
      </w:pPr>
    </w:p>
    <w:p w:rsidR="00F83809" w:rsidRPr="00402D1F" w:rsidRDefault="00160AC5" w:rsidP="0039616A">
      <w:pPr>
        <w:numPr>
          <w:ilvl w:val="1"/>
          <w:numId w:val="75"/>
        </w:numPr>
        <w:spacing w:line="276" w:lineRule="auto"/>
        <w:ind w:right="20" w:hanging="218"/>
        <w:jc w:val="both"/>
        <w:textAlignment w:val="baseline"/>
        <w:rPr>
          <w:rFonts w:eastAsia="Times New Roman" w:cs="Times New Roman"/>
          <w:sz w:val="22"/>
          <w:szCs w:val="20"/>
          <w:lang w:eastAsia="pl-PL"/>
        </w:rPr>
      </w:pPr>
      <w:r w:rsidRPr="00402D1F">
        <w:rPr>
          <w:rFonts w:eastAsia="Times New Roman" w:cs="Times New Roman"/>
          <w:bCs/>
          <w:sz w:val="22"/>
          <w:szCs w:val="20"/>
          <w:lang w:eastAsia="pl-PL"/>
        </w:rPr>
        <w:t>Zdolność techniczna lub zawodowa</w:t>
      </w:r>
      <w:r w:rsidR="00F83809" w:rsidRPr="00402D1F">
        <w:rPr>
          <w:rFonts w:eastAsia="Times New Roman" w:cs="Times New Roman"/>
          <w:bCs/>
          <w:sz w:val="22"/>
          <w:szCs w:val="20"/>
          <w:lang w:eastAsia="pl-PL"/>
        </w:rPr>
        <w:t>:</w:t>
      </w:r>
    </w:p>
    <w:p w:rsidR="00D021AC" w:rsidRPr="00402D1F" w:rsidRDefault="00F83809" w:rsidP="007D5DE8">
      <w:pPr>
        <w:pStyle w:val="Akapitzlist"/>
        <w:numPr>
          <w:ilvl w:val="0"/>
          <w:numId w:val="76"/>
        </w:numPr>
        <w:spacing w:line="276" w:lineRule="auto"/>
        <w:ind w:left="1843" w:right="20" w:hanging="283"/>
        <w:jc w:val="both"/>
        <w:rPr>
          <w:rFonts w:eastAsia="Times New Roman" w:cs="Times New Roman"/>
          <w:sz w:val="22"/>
          <w:szCs w:val="20"/>
          <w:lang w:eastAsia="pl-PL"/>
        </w:rPr>
      </w:pPr>
      <w:r w:rsidRPr="00402D1F">
        <w:rPr>
          <w:rFonts w:eastAsia="Times New Roman" w:cs="Times New Roman"/>
          <w:sz w:val="22"/>
          <w:szCs w:val="20"/>
          <w:lang w:eastAsia="pl-PL"/>
        </w:rPr>
        <w:t xml:space="preserve">Wykonawca spełni warunek, jeżeli wykaże, że w okresie ostatnich </w:t>
      </w:r>
      <w:r w:rsidR="00C069CF" w:rsidRPr="00402D1F">
        <w:rPr>
          <w:rFonts w:eastAsia="Times New Roman" w:cs="Times New Roman"/>
          <w:b/>
          <w:sz w:val="22"/>
          <w:szCs w:val="20"/>
          <w:lang w:eastAsia="pl-PL"/>
        </w:rPr>
        <w:t xml:space="preserve">3 </w:t>
      </w:r>
      <w:r w:rsidRPr="00402D1F">
        <w:rPr>
          <w:rFonts w:eastAsia="Times New Roman" w:cs="Times New Roman"/>
          <w:b/>
          <w:sz w:val="22"/>
          <w:szCs w:val="20"/>
          <w:lang w:eastAsia="pl-PL"/>
        </w:rPr>
        <w:t>lat</w:t>
      </w:r>
      <w:r w:rsidRPr="00402D1F">
        <w:rPr>
          <w:rFonts w:eastAsia="Times New Roman" w:cs="Times New Roman"/>
          <w:sz w:val="22"/>
          <w:szCs w:val="20"/>
          <w:lang w:eastAsia="pl-PL"/>
        </w:rPr>
        <w:t xml:space="preserve"> przed upływem terminu składania ofert, a jeżeli okres prowadzenia działalności jest krótszy - w tym okresie,</w:t>
      </w:r>
      <w:r w:rsidR="00C069CF" w:rsidRPr="00402D1F">
        <w:rPr>
          <w:rFonts w:eastAsia="Times New Roman" w:cs="Times New Roman"/>
          <w:sz w:val="22"/>
          <w:szCs w:val="20"/>
          <w:lang w:eastAsia="pl-PL"/>
        </w:rPr>
        <w:t xml:space="preserve"> wykonał należycie </w:t>
      </w:r>
      <w:r w:rsidR="00C069CF" w:rsidRPr="00402D1F">
        <w:rPr>
          <w:rFonts w:eastAsia="Times New Roman" w:cs="Times New Roman"/>
          <w:b/>
          <w:sz w:val="22"/>
          <w:szCs w:val="20"/>
          <w:lang w:eastAsia="pl-PL"/>
        </w:rPr>
        <w:t>co najmniej jedno</w:t>
      </w:r>
      <w:r w:rsidR="00C069CF" w:rsidRPr="00402D1F">
        <w:rPr>
          <w:rFonts w:eastAsia="Times New Roman" w:cs="Times New Roman"/>
          <w:sz w:val="22"/>
          <w:szCs w:val="20"/>
          <w:lang w:eastAsia="pl-PL"/>
        </w:rPr>
        <w:t xml:space="preserve"> świadczenie polegające na dostawie sprzętu komputerowego </w:t>
      </w:r>
      <w:r w:rsidRPr="00402D1F">
        <w:rPr>
          <w:rFonts w:eastAsia="Times New Roman" w:cs="Times New Roman"/>
          <w:b/>
          <w:sz w:val="22"/>
          <w:szCs w:val="20"/>
          <w:lang w:eastAsia="pl-PL"/>
        </w:rPr>
        <w:t xml:space="preserve">o wartości </w:t>
      </w:r>
      <w:r w:rsidR="00F33D11" w:rsidRPr="00402D1F">
        <w:rPr>
          <w:rFonts w:eastAsia="Times New Roman" w:cs="Times New Roman"/>
          <w:b/>
          <w:sz w:val="22"/>
          <w:szCs w:val="20"/>
          <w:lang w:eastAsia="pl-PL"/>
        </w:rPr>
        <w:t>co najmniej</w:t>
      </w:r>
      <w:r w:rsidR="00C069CF" w:rsidRPr="00402D1F">
        <w:rPr>
          <w:rFonts w:eastAsia="Times New Roman" w:cs="Times New Roman"/>
          <w:b/>
          <w:sz w:val="22"/>
          <w:szCs w:val="20"/>
          <w:lang w:eastAsia="pl-PL"/>
        </w:rPr>
        <w:t xml:space="preserve"> 100 000 </w:t>
      </w:r>
      <w:r w:rsidRPr="00402D1F">
        <w:rPr>
          <w:rFonts w:eastAsia="Times New Roman" w:cs="Times New Roman"/>
          <w:b/>
          <w:sz w:val="22"/>
          <w:szCs w:val="20"/>
          <w:lang w:eastAsia="pl-PL"/>
        </w:rPr>
        <w:t>zł brutto</w:t>
      </w:r>
      <w:r w:rsidR="000D5923" w:rsidRPr="00402D1F">
        <w:rPr>
          <w:rFonts w:eastAsia="Times New Roman" w:cs="Times New Roman"/>
          <w:b/>
          <w:sz w:val="22"/>
          <w:szCs w:val="20"/>
          <w:lang w:eastAsia="pl-PL"/>
        </w:rPr>
        <w:t xml:space="preserve"> </w:t>
      </w:r>
      <w:r w:rsidR="000D5923" w:rsidRPr="00402D1F">
        <w:rPr>
          <w:rFonts w:eastAsia="Times New Roman" w:cs="Times New Roman"/>
          <w:sz w:val="22"/>
          <w:szCs w:val="20"/>
          <w:lang w:eastAsia="pl-PL"/>
        </w:rPr>
        <w:t>(słownie: sto tysięcy złotych 00/100</w:t>
      </w:r>
      <w:r w:rsidR="00720378">
        <w:rPr>
          <w:rFonts w:eastAsia="Times New Roman" w:cs="Times New Roman"/>
          <w:sz w:val="22"/>
          <w:szCs w:val="20"/>
          <w:lang w:eastAsia="pl-PL"/>
        </w:rPr>
        <w:t>)</w:t>
      </w:r>
      <w:bookmarkStart w:id="9" w:name="_GoBack"/>
      <w:bookmarkEnd w:id="9"/>
      <w:r w:rsidR="00B97B68" w:rsidRPr="00402D1F">
        <w:rPr>
          <w:rFonts w:eastAsia="Times New Roman" w:cs="Times New Roman"/>
          <w:sz w:val="22"/>
          <w:szCs w:val="20"/>
          <w:lang w:eastAsia="pl-PL"/>
        </w:rPr>
        <w:t>.</w:t>
      </w:r>
    </w:p>
    <w:p w:rsidR="00AF351D" w:rsidRPr="00402D1F" w:rsidRDefault="00AF351D" w:rsidP="00AF351D">
      <w:pPr>
        <w:spacing w:line="276" w:lineRule="auto"/>
        <w:ind w:right="20"/>
        <w:jc w:val="both"/>
        <w:rPr>
          <w:rFonts w:eastAsia="Times New Roman" w:cs="Times New Roman"/>
          <w:sz w:val="22"/>
          <w:szCs w:val="20"/>
          <w:lang w:eastAsia="pl-PL"/>
        </w:rPr>
      </w:pPr>
    </w:p>
    <w:p w:rsidR="00AF351D" w:rsidRPr="00402D1F" w:rsidRDefault="00AF351D" w:rsidP="00AF351D">
      <w:pPr>
        <w:spacing w:after="240" w:line="276" w:lineRule="auto"/>
        <w:ind w:left="709" w:hanging="142"/>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UWAGA: W przypadku Wykonawców wspólnie ubiegających się o udzielenie zamówienia, powyższy warunek może być spełniony przez Wykonawców łącznie.</w:t>
      </w:r>
    </w:p>
    <w:p w:rsidR="00AF351D" w:rsidRPr="00402D1F" w:rsidRDefault="00AF351D" w:rsidP="00AF351D">
      <w:pPr>
        <w:spacing w:after="240" w:line="276" w:lineRule="auto"/>
        <w:ind w:left="709" w:hanging="142"/>
        <w:jc w:val="both"/>
        <w:textAlignment w:val="baseline"/>
        <w:rPr>
          <w:rFonts w:eastAsia="Times New Roman" w:cs="Times New Roman"/>
          <w:sz w:val="22"/>
          <w:szCs w:val="20"/>
          <w:lang w:eastAsia="pl-PL"/>
        </w:rPr>
      </w:pPr>
      <w:r w:rsidRPr="00402D1F">
        <w:rPr>
          <w:rFonts w:eastAsia="Times New Roman" w:cs="Times New Roman"/>
          <w:color w:val="ED7D31" w:themeColor="accent2"/>
          <w:sz w:val="22"/>
          <w:szCs w:val="20"/>
          <w:lang w:eastAsia="pl-PL"/>
        </w:rPr>
        <w:t xml:space="preserve">  </w:t>
      </w:r>
      <w:r w:rsidRPr="00402D1F">
        <w:rPr>
          <w:rFonts w:eastAsia="Times New Roman" w:cs="Times New Roman"/>
          <w:sz w:val="22"/>
          <w:szCs w:val="20"/>
          <w:lang w:eastAsia="pl-PL"/>
        </w:rPr>
        <w:t xml:space="preserve">Wykaz należy sporządzić zgodnie ze wzorem stanowiącym załącznik nr </w:t>
      </w:r>
      <w:r w:rsidRPr="00402D1F">
        <w:rPr>
          <w:rFonts w:eastAsia="Times New Roman" w:cs="Times New Roman"/>
          <w:b/>
          <w:sz w:val="22"/>
          <w:szCs w:val="20"/>
          <w:lang w:eastAsia="pl-PL"/>
        </w:rPr>
        <w:t>7</w:t>
      </w:r>
      <w:r w:rsidRPr="00402D1F">
        <w:rPr>
          <w:rFonts w:eastAsia="Times New Roman" w:cs="Times New Roman"/>
          <w:sz w:val="22"/>
          <w:szCs w:val="20"/>
          <w:lang w:eastAsia="pl-PL"/>
        </w:rPr>
        <w:t xml:space="preserve"> </w:t>
      </w:r>
      <w:r w:rsidRPr="00402D1F">
        <w:rPr>
          <w:rFonts w:eastAsia="Times New Roman" w:cs="Times New Roman"/>
          <w:b/>
          <w:sz w:val="22"/>
          <w:szCs w:val="20"/>
          <w:lang w:eastAsia="pl-PL"/>
        </w:rPr>
        <w:t>do SWZ</w:t>
      </w:r>
      <w:r w:rsidRPr="00402D1F">
        <w:rPr>
          <w:rFonts w:eastAsia="Times New Roman" w:cs="Times New Roman"/>
          <w:sz w:val="22"/>
          <w:szCs w:val="20"/>
          <w:lang w:eastAsia="pl-PL"/>
        </w:rPr>
        <w:t>. Do wykazu Wykonawca zobowiązany jest dołączyć dowody określające, czy dostawy te zostały wykonane należycie.</w:t>
      </w:r>
    </w:p>
    <w:p w:rsidR="00AF351D" w:rsidRPr="00402D1F" w:rsidRDefault="00AF351D" w:rsidP="00B86188">
      <w:pPr>
        <w:spacing w:after="240" w:line="276" w:lineRule="auto"/>
        <w:ind w:left="709" w:hanging="142"/>
        <w:jc w:val="both"/>
        <w:textAlignment w:val="baseline"/>
        <w:rPr>
          <w:rFonts w:eastAsia="Times New Roman" w:cs="Times New Roman"/>
          <w:color w:val="ED7D31" w:themeColor="accent2"/>
          <w:sz w:val="22"/>
          <w:szCs w:val="20"/>
          <w:lang w:eastAsia="pl-PL"/>
        </w:rPr>
      </w:pPr>
      <w:r w:rsidRPr="00402D1F">
        <w:rPr>
          <w:rFonts w:eastAsia="Times New Roman" w:cs="Times New Roman"/>
          <w:sz w:val="22"/>
          <w:szCs w:val="20"/>
          <w:lang w:eastAsia="pl-PL"/>
        </w:rPr>
        <w:t xml:space="preserve"> W przypadku złożenia przez Wykonawców dokumentów zawierających dane w innych walutach niż PLN, Zamawiający jako kurs przeliczeniowy waluty przyjmie przelicznik wg średniego kursu NBP z dnia ukazania się ogłoszenia o zamówieniu w Biuletynie Zamówień Publicznych.</w:t>
      </w:r>
    </w:p>
    <w:p w:rsidR="00F83809" w:rsidRPr="00402D1F" w:rsidRDefault="00F83809" w:rsidP="00F14DC9">
      <w:pPr>
        <w:numPr>
          <w:ilvl w:val="0"/>
          <w:numId w:val="12"/>
        </w:numPr>
        <w:spacing w:after="240" w:line="276" w:lineRule="auto"/>
        <w:ind w:left="567" w:hanging="425"/>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57FF6" w:rsidRPr="00402D1F" w:rsidRDefault="00AF351D" w:rsidP="00F14DC9">
      <w:pPr>
        <w:numPr>
          <w:ilvl w:val="0"/>
          <w:numId w:val="12"/>
        </w:numPr>
        <w:spacing w:after="240" w:line="276" w:lineRule="auto"/>
        <w:ind w:left="567" w:hanging="425"/>
        <w:jc w:val="both"/>
        <w:textAlignment w:val="baseline"/>
        <w:rPr>
          <w:rFonts w:eastAsia="Times New Roman" w:cs="Times New Roman"/>
          <w:b/>
          <w:sz w:val="22"/>
          <w:szCs w:val="20"/>
          <w:lang w:val="pl" w:eastAsia="pl-PL"/>
        </w:rPr>
      </w:pPr>
      <w:r w:rsidRPr="00402D1F">
        <w:rPr>
          <w:rFonts w:eastAsia="Times New Roman" w:cs="Times New Roman"/>
          <w:sz w:val="22"/>
          <w:szCs w:val="20"/>
          <w:lang w:eastAsia="pl-PL"/>
        </w:rPr>
        <w:t xml:space="preserve">Wykonawcy wspólnie ubiegający się o udzielenie zamówienia dołączają do oferty oświadczenie, z którego wynika, które dostawy wykonają poszczególni Wykonawcy w odniesieniu do warunków, które zostały opisane w ust. 2 - zgodnie z </w:t>
      </w:r>
      <w:r w:rsidRPr="00402D1F">
        <w:rPr>
          <w:rFonts w:eastAsia="Times New Roman" w:cs="Times New Roman"/>
          <w:b/>
          <w:sz w:val="22"/>
          <w:szCs w:val="20"/>
          <w:lang w:eastAsia="pl-PL"/>
        </w:rPr>
        <w:t>Załącznikiem nr 5 do SWZ.</w:t>
      </w:r>
      <w:r w:rsidR="00857FF6" w:rsidRPr="00402D1F">
        <w:rPr>
          <w:rFonts w:ascii="Arial" w:eastAsia="Arial" w:hAnsi="Arial" w:cs="Arial"/>
          <w:sz w:val="22"/>
          <w:szCs w:val="20"/>
          <w:lang w:val="pl" w:eastAsia="pl-PL"/>
        </w:rPr>
        <w:t xml:space="preserve"> </w:t>
      </w:r>
    </w:p>
    <w:p w:rsidR="00857FF6" w:rsidRPr="00402D1F" w:rsidRDefault="00857FF6" w:rsidP="00F14DC9">
      <w:pPr>
        <w:numPr>
          <w:ilvl w:val="0"/>
          <w:numId w:val="12"/>
        </w:numPr>
        <w:spacing w:after="240" w:line="276" w:lineRule="auto"/>
        <w:ind w:left="567" w:hanging="425"/>
        <w:jc w:val="both"/>
        <w:textAlignment w:val="baseline"/>
        <w:rPr>
          <w:rFonts w:eastAsia="Times New Roman" w:cs="Times New Roman"/>
          <w:sz w:val="22"/>
          <w:szCs w:val="20"/>
          <w:lang w:val="pl" w:eastAsia="pl-PL"/>
        </w:rPr>
      </w:pPr>
      <w:r w:rsidRPr="00402D1F">
        <w:rPr>
          <w:rFonts w:eastAsia="Times New Roman" w:cs="Times New Roman"/>
          <w:sz w:val="22"/>
          <w:szCs w:val="20"/>
          <w:lang w:val="pl" w:eastAsia="pl-PL"/>
        </w:rPr>
        <w:t xml:space="preserve">Ocena spełnienia warunków zostanie dokonana według formuły </w:t>
      </w:r>
      <w:r w:rsidRPr="00402D1F">
        <w:rPr>
          <w:rFonts w:eastAsia="Times New Roman" w:cs="Times New Roman"/>
          <w:b/>
          <w:sz w:val="22"/>
          <w:szCs w:val="20"/>
          <w:lang w:val="pl" w:eastAsia="pl-PL"/>
        </w:rPr>
        <w:t>,</w:t>
      </w:r>
      <w:r w:rsidRPr="00402D1F">
        <w:rPr>
          <w:rFonts w:eastAsia="Times New Roman" w:cs="Times New Roman"/>
          <w:b/>
          <w:bCs/>
          <w:sz w:val="22"/>
          <w:szCs w:val="20"/>
          <w:lang w:val="pl" w:eastAsia="pl-PL"/>
        </w:rPr>
        <w:t xml:space="preserve">,spełnia – nie spełnia’’ </w:t>
      </w:r>
      <w:r w:rsidRPr="00402D1F">
        <w:rPr>
          <w:rFonts w:eastAsia="Times New Roman" w:cs="Times New Roman"/>
          <w:sz w:val="22"/>
          <w:szCs w:val="20"/>
          <w:lang w:val="pl" w:eastAsia="pl-PL"/>
        </w:rPr>
        <w:t>w oparciu o informacje zawarte w oświadczeniach i dokumentach.</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10" w:name="_Toc106967260"/>
      <w:r w:rsidRPr="00C64771">
        <w:rPr>
          <w:rFonts w:eastAsia="Times New Roman" w:cs="Times New Roman"/>
          <w:color w:val="000000"/>
          <w:sz w:val="32"/>
          <w:szCs w:val="32"/>
          <w:lang w:eastAsia="pl-PL"/>
        </w:rPr>
        <w:t>IX. Podstawy wykluczenia z postępowania</w:t>
      </w:r>
      <w:bookmarkEnd w:id="10"/>
    </w:p>
    <w:p w:rsidR="00F83809" w:rsidRPr="00402D1F" w:rsidRDefault="00F83809" w:rsidP="00F14DC9">
      <w:pPr>
        <w:numPr>
          <w:ilvl w:val="0"/>
          <w:numId w:val="13"/>
        </w:numPr>
        <w:spacing w:before="240"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 postępowania o udzielenie zamówienia wyklucza się Wykonawców, w stosunku do których zachodzi którakolwiek z okoliczności wskazanych:</w:t>
      </w:r>
    </w:p>
    <w:p w:rsidR="00F83809" w:rsidRPr="00402D1F" w:rsidRDefault="00F83809" w:rsidP="00F14DC9">
      <w:pPr>
        <w:numPr>
          <w:ilvl w:val="0"/>
          <w:numId w:val="14"/>
        </w:numPr>
        <w:spacing w:after="240" w:line="276" w:lineRule="auto"/>
        <w:ind w:left="786"/>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 art. 108 ust. 1 PZP ;</w:t>
      </w:r>
    </w:p>
    <w:p w:rsidR="00F83809" w:rsidRPr="00402D1F" w:rsidRDefault="00F83809" w:rsidP="00F14DC9">
      <w:pPr>
        <w:numPr>
          <w:ilvl w:val="0"/>
          <w:numId w:val="14"/>
        </w:numPr>
        <w:spacing w:after="240" w:line="276" w:lineRule="auto"/>
        <w:ind w:left="786"/>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 art. 109 ust. 1 pkt. 4, 5, 7 PZP, tj.:</w:t>
      </w:r>
    </w:p>
    <w:p w:rsidR="00F83809" w:rsidRPr="00402D1F" w:rsidRDefault="00F83809" w:rsidP="00F14DC9">
      <w:pPr>
        <w:numPr>
          <w:ilvl w:val="0"/>
          <w:numId w:val="15"/>
        </w:numPr>
        <w:spacing w:before="60" w:after="240" w:line="276" w:lineRule="auto"/>
        <w:ind w:left="1134"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3809" w:rsidRPr="00402D1F" w:rsidRDefault="00F83809" w:rsidP="00F14DC9">
      <w:pPr>
        <w:numPr>
          <w:ilvl w:val="0"/>
          <w:numId w:val="15"/>
        </w:numPr>
        <w:spacing w:after="240" w:line="276" w:lineRule="auto"/>
        <w:ind w:left="1134"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83809" w:rsidRPr="00402D1F" w:rsidRDefault="00F83809" w:rsidP="00F14DC9">
      <w:pPr>
        <w:numPr>
          <w:ilvl w:val="0"/>
          <w:numId w:val="15"/>
        </w:numPr>
        <w:spacing w:after="240" w:line="276" w:lineRule="auto"/>
        <w:ind w:left="1134"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56390" w:rsidRPr="00402D1F" w:rsidRDefault="00F83809" w:rsidP="00F14DC9">
      <w:pPr>
        <w:numPr>
          <w:ilvl w:val="0"/>
          <w:numId w:val="16"/>
        </w:numPr>
        <w:spacing w:after="240" w:line="276" w:lineRule="auto"/>
        <w:ind w:left="426"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Wykluczenie Wykonawcy n</w:t>
      </w:r>
      <w:r w:rsidR="004C6847" w:rsidRPr="00402D1F">
        <w:rPr>
          <w:rFonts w:eastAsia="Times New Roman" w:cs="Times New Roman"/>
          <w:color w:val="000000"/>
          <w:sz w:val="22"/>
          <w:szCs w:val="20"/>
          <w:lang w:eastAsia="pl-PL"/>
        </w:rPr>
        <w:t>astępuje zgodnie z art. 111 PZP.</w:t>
      </w:r>
    </w:p>
    <w:p w:rsidR="004C6847" w:rsidRPr="00402D1F" w:rsidRDefault="004C6847" w:rsidP="00F14DC9">
      <w:pPr>
        <w:numPr>
          <w:ilvl w:val="0"/>
          <w:numId w:val="16"/>
        </w:numPr>
        <w:spacing w:after="240" w:line="276" w:lineRule="auto"/>
        <w:ind w:left="426"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może wykluczyć wykonawcę na każdym etapie postępowania o udzielenie zamówienia.</w:t>
      </w:r>
    </w:p>
    <w:p w:rsidR="00A56390" w:rsidRPr="00402D1F" w:rsidRDefault="00A56390" w:rsidP="00F14DC9">
      <w:pPr>
        <w:numPr>
          <w:ilvl w:val="0"/>
          <w:numId w:val="16"/>
        </w:numPr>
        <w:spacing w:after="240" w:line="276" w:lineRule="auto"/>
        <w:ind w:left="426" w:hanging="284"/>
        <w:jc w:val="both"/>
        <w:textAlignment w:val="baseline"/>
        <w:rPr>
          <w:rFonts w:eastAsia="Times New Roman" w:cs="Times New Roman"/>
          <w:color w:val="000000"/>
          <w:sz w:val="22"/>
          <w:szCs w:val="20"/>
          <w:lang w:eastAsia="pl-PL"/>
        </w:rPr>
      </w:pPr>
      <w:r w:rsidRPr="00402D1F">
        <w:rPr>
          <w:rFonts w:eastAsia="Arial" w:cs="Times New Roman"/>
          <w:sz w:val="22"/>
          <w:szCs w:val="20"/>
          <w:lang w:val="pl" w:eastAsia="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 tj.:</w:t>
      </w:r>
    </w:p>
    <w:p w:rsidR="00A56390" w:rsidRPr="00402D1F" w:rsidRDefault="00A56390" w:rsidP="00F14DC9">
      <w:pPr>
        <w:shd w:val="clear" w:color="auto" w:fill="FFFFFF"/>
        <w:spacing w:after="300" w:line="276" w:lineRule="auto"/>
        <w:ind w:left="720"/>
        <w:textAlignment w:val="baseline"/>
        <w:rPr>
          <w:rFonts w:eastAsia="Times New Roman" w:cs="Times New Roman"/>
          <w:color w:val="000000"/>
          <w:sz w:val="22"/>
          <w:szCs w:val="20"/>
          <w:lang w:eastAsia="pl-PL"/>
        </w:rPr>
      </w:pPr>
      <w:r w:rsidRPr="00402D1F">
        <w:rPr>
          <w:rFonts w:eastAsia="Times New Roman" w:cs="Times New Roman"/>
          <w:b/>
          <w:bCs/>
          <w:color w:val="000000"/>
          <w:sz w:val="22"/>
          <w:szCs w:val="20"/>
          <w:lang w:eastAsia="pl-PL"/>
        </w:rPr>
        <w:t xml:space="preserve">1) </w:t>
      </w:r>
      <w:r w:rsidRPr="00402D1F">
        <w:rPr>
          <w:rFonts w:eastAsia="Times New Roman" w:cs="Times New Roman"/>
          <w:color w:val="000000"/>
          <w:sz w:val="22"/>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A56390" w:rsidRPr="00402D1F" w:rsidRDefault="00A56390" w:rsidP="00F14DC9">
      <w:pPr>
        <w:shd w:val="clear" w:color="auto" w:fill="FFFFFF"/>
        <w:spacing w:after="300" w:line="276" w:lineRule="auto"/>
        <w:ind w:left="720"/>
        <w:textAlignment w:val="baseline"/>
        <w:rPr>
          <w:rFonts w:eastAsia="Times New Roman" w:cs="Times New Roman"/>
          <w:color w:val="000000"/>
          <w:sz w:val="22"/>
          <w:szCs w:val="20"/>
          <w:lang w:eastAsia="pl-PL"/>
        </w:rPr>
      </w:pPr>
      <w:r w:rsidRPr="00402D1F">
        <w:rPr>
          <w:rFonts w:eastAsia="Times New Roman" w:cs="Times New Roman"/>
          <w:b/>
          <w:color w:val="000000"/>
          <w:sz w:val="22"/>
          <w:szCs w:val="20"/>
          <w:lang w:eastAsia="pl-PL"/>
        </w:rPr>
        <w:t>2)</w:t>
      </w:r>
      <w:r w:rsidRPr="00402D1F">
        <w:rPr>
          <w:rFonts w:eastAsia="Times New Roman" w:cs="Times New Roman"/>
          <w:color w:val="000000"/>
          <w:sz w:val="22"/>
          <w:szCs w:val="20"/>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C6847" w:rsidRPr="00402D1F" w:rsidRDefault="00A56390" w:rsidP="00F14DC9">
      <w:pPr>
        <w:spacing w:after="240" w:line="276" w:lineRule="auto"/>
        <w:ind w:left="709"/>
        <w:jc w:val="both"/>
        <w:textAlignment w:val="baseline"/>
        <w:rPr>
          <w:rFonts w:eastAsia="Times New Roman" w:cs="Times New Roman"/>
          <w:color w:val="000000"/>
          <w:sz w:val="22"/>
          <w:szCs w:val="20"/>
          <w:lang w:eastAsia="pl-PL"/>
        </w:rPr>
      </w:pPr>
      <w:r w:rsidRPr="00402D1F">
        <w:rPr>
          <w:rFonts w:eastAsia="Times New Roman" w:cs="Times New Roman"/>
          <w:b/>
          <w:bCs/>
          <w:color w:val="000000"/>
          <w:sz w:val="22"/>
          <w:szCs w:val="20"/>
          <w:lang w:eastAsia="pl-PL"/>
        </w:rPr>
        <w:t>3)</w:t>
      </w:r>
      <w:r w:rsidRPr="00402D1F">
        <w:rPr>
          <w:rFonts w:eastAsia="Times New Roman" w:cs="Times New Roman"/>
          <w:color w:val="000000"/>
          <w:sz w:val="22"/>
          <w:szCs w:val="20"/>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11" w:name="_Toc106967261"/>
      <w:r w:rsidRPr="00C64771">
        <w:rPr>
          <w:rFonts w:eastAsia="Times New Roman" w:cs="Times New Roman"/>
          <w:color w:val="000000"/>
          <w:sz w:val="32"/>
          <w:szCs w:val="32"/>
          <w:lang w:eastAsia="pl-PL"/>
        </w:rPr>
        <w:t>X. Podmiotowe środki dowodowe. Oświadczenia i dokumenty, jakie zobowiązani są dostarczyć Wykonawcy w celu potwierdzenia spełniania warunków udziału w postępowaniu oraz wykazania braku podstaw wykluczenia</w:t>
      </w:r>
      <w:bookmarkEnd w:id="11"/>
    </w:p>
    <w:p w:rsidR="00F83809" w:rsidRPr="00402D1F" w:rsidRDefault="00F83809" w:rsidP="00F14DC9">
      <w:pPr>
        <w:numPr>
          <w:ilvl w:val="0"/>
          <w:numId w:val="17"/>
        </w:numPr>
        <w:spacing w:before="240" w:after="240" w:line="276" w:lineRule="auto"/>
        <w:ind w:left="567" w:hanging="283"/>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402D1F">
        <w:rPr>
          <w:rFonts w:eastAsia="Times New Roman" w:cs="Times New Roman"/>
          <w:b/>
          <w:bCs/>
          <w:sz w:val="22"/>
          <w:szCs w:val="20"/>
          <w:lang w:eastAsia="pl-PL"/>
        </w:rPr>
        <w:t xml:space="preserve">Załącznikiem nr </w:t>
      </w:r>
      <w:r w:rsidR="008664E9" w:rsidRPr="00402D1F">
        <w:rPr>
          <w:rFonts w:eastAsia="Times New Roman" w:cs="Times New Roman"/>
          <w:b/>
          <w:bCs/>
          <w:sz w:val="22"/>
          <w:szCs w:val="20"/>
          <w:lang w:eastAsia="pl-PL"/>
        </w:rPr>
        <w:t>2</w:t>
      </w:r>
      <w:r w:rsidRPr="00402D1F">
        <w:rPr>
          <w:rFonts w:eastAsia="Times New Roman" w:cs="Times New Roman"/>
          <w:b/>
          <w:bCs/>
          <w:sz w:val="22"/>
          <w:szCs w:val="20"/>
          <w:lang w:eastAsia="pl-PL"/>
        </w:rPr>
        <w:t xml:space="preserve"> do SWZ</w:t>
      </w:r>
      <w:r w:rsidRPr="00402D1F">
        <w:rPr>
          <w:rFonts w:eastAsia="Times New Roman" w:cs="Times New Roman"/>
          <w:sz w:val="22"/>
          <w:szCs w:val="20"/>
          <w:lang w:eastAsia="pl-PL"/>
        </w:rPr>
        <w:t>;</w:t>
      </w:r>
    </w:p>
    <w:p w:rsidR="00F83809" w:rsidRPr="00402D1F" w:rsidRDefault="00F83809" w:rsidP="00F14DC9">
      <w:pPr>
        <w:numPr>
          <w:ilvl w:val="0"/>
          <w:numId w:val="17"/>
        </w:numPr>
        <w:spacing w:after="240" w:line="276" w:lineRule="auto"/>
        <w:ind w:left="567"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Informacje zawarte w oświadczeniu, o którym mowa w pkt 1 stanowią wstępne potwierdzenie, że Wykonawca nie podlega wykluczeniu oraz spełnia warunki udziału w postępowaniu.</w:t>
      </w:r>
    </w:p>
    <w:p w:rsidR="00F83809" w:rsidRPr="00402D1F" w:rsidRDefault="00F83809" w:rsidP="00F14DC9">
      <w:pPr>
        <w:numPr>
          <w:ilvl w:val="0"/>
          <w:numId w:val="17"/>
        </w:numPr>
        <w:spacing w:after="240" w:line="276" w:lineRule="auto"/>
        <w:ind w:left="567"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Zamawiający wzywa wykonawcę, którego oferta została najwyżej oceniona, do złożenia w wyznaczonym terminie, nie krótszym niż 5 dni od dnia wezwania, </w:t>
      </w:r>
      <w:r w:rsidRPr="00402D1F">
        <w:rPr>
          <w:rFonts w:eastAsia="Times New Roman" w:cs="Times New Roman"/>
          <w:b/>
          <w:color w:val="000000"/>
          <w:sz w:val="22"/>
          <w:szCs w:val="20"/>
          <w:lang w:eastAsia="pl-PL"/>
        </w:rPr>
        <w:t>podmiotowych środków dowodowych</w:t>
      </w:r>
      <w:r w:rsidRPr="00402D1F">
        <w:rPr>
          <w:rFonts w:eastAsia="Times New Roman" w:cs="Times New Roman"/>
          <w:color w:val="000000"/>
          <w:sz w:val="22"/>
          <w:szCs w:val="20"/>
          <w:lang w:eastAsia="pl-PL"/>
        </w:rPr>
        <w:t>, jeżeli wymagał ich złożenia w ogłoszeniu o zamówieniu lub dokumentach zamówienia, aktualnych na dzień złożenia podmiotowych środków dowodowych.</w:t>
      </w:r>
    </w:p>
    <w:p w:rsidR="00F83809" w:rsidRPr="00402D1F" w:rsidRDefault="00F83809" w:rsidP="00F14DC9">
      <w:pPr>
        <w:numPr>
          <w:ilvl w:val="0"/>
          <w:numId w:val="17"/>
        </w:numPr>
        <w:spacing w:after="240" w:line="276" w:lineRule="auto"/>
        <w:ind w:left="567"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Podmiotowe środki dowodowe wymagane od wykonawcy obejmują:</w:t>
      </w:r>
    </w:p>
    <w:p w:rsidR="00F83809" w:rsidRPr="00F14DC9" w:rsidRDefault="00F83809" w:rsidP="00F14DC9">
      <w:pPr>
        <w:numPr>
          <w:ilvl w:val="0"/>
          <w:numId w:val="95"/>
        </w:numPr>
        <w:tabs>
          <w:tab w:val="clear" w:pos="720"/>
        </w:tabs>
        <w:spacing w:after="240" w:line="276" w:lineRule="auto"/>
        <w:ind w:left="993" w:hanging="295"/>
        <w:jc w:val="both"/>
        <w:textAlignment w:val="baseline"/>
        <w:rPr>
          <w:rFonts w:eastAsia="Times New Roman" w:cs="Times New Roman"/>
          <w:color w:val="000000"/>
          <w:sz w:val="22"/>
          <w:szCs w:val="20"/>
          <w:lang w:eastAsia="pl-PL"/>
        </w:rPr>
      </w:pPr>
      <w:r w:rsidRPr="00402D1F">
        <w:rPr>
          <w:rFonts w:eastAsia="Times New Roman" w:cs="Times New Roman"/>
          <w:b/>
          <w:color w:val="000000"/>
          <w:sz w:val="22"/>
          <w:szCs w:val="20"/>
          <w:lang w:eastAsia="pl-PL"/>
        </w:rPr>
        <w:t>Oświadczenie wykonawcy, w zakresie art. 108 ust. 1 pkt 5 ustawy, o braku przynależności do tej samej grupy kapitałowej</w:t>
      </w:r>
      <w:r w:rsidRPr="00402D1F">
        <w:rPr>
          <w:rFonts w:eastAsia="Times New Roman" w:cs="Times New Roman"/>
          <w:color w:val="000000"/>
          <w:sz w:val="22"/>
          <w:szCs w:val="20"/>
          <w:lang w:eastAsia="pl-PL"/>
        </w:rPr>
        <w:t xml:space="preserve">, w rozumieniu </w:t>
      </w:r>
      <w:r w:rsidRPr="00402D1F">
        <w:rPr>
          <w:rFonts w:eastAsia="Times New Roman" w:cs="Times New Roman"/>
          <w:sz w:val="22"/>
          <w:szCs w:val="20"/>
          <w:lang w:eastAsia="pl-PL"/>
        </w:rPr>
        <w:t>ustawy z dnia 16 lutego 2007 r. o ochronie konkurencji i konsumentów (</w:t>
      </w:r>
      <w:r w:rsidR="008664E9" w:rsidRPr="00402D1F">
        <w:rPr>
          <w:rFonts w:eastAsia="Times New Roman" w:cs="Times New Roman"/>
          <w:sz w:val="22"/>
          <w:szCs w:val="20"/>
          <w:lang w:eastAsia="pl-PL"/>
        </w:rPr>
        <w:t>Dz. U. z 2021</w:t>
      </w:r>
      <w:r w:rsidRPr="00402D1F">
        <w:rPr>
          <w:rFonts w:eastAsia="Times New Roman" w:cs="Times New Roman"/>
          <w:sz w:val="22"/>
          <w:szCs w:val="20"/>
          <w:lang w:eastAsia="pl-PL"/>
        </w:rPr>
        <w:t xml:space="preserve"> r. poz. </w:t>
      </w:r>
      <w:r w:rsidR="008664E9" w:rsidRPr="00402D1F">
        <w:rPr>
          <w:rFonts w:eastAsia="Times New Roman" w:cs="Times New Roman"/>
          <w:sz w:val="22"/>
          <w:szCs w:val="20"/>
          <w:lang w:eastAsia="pl-PL"/>
        </w:rPr>
        <w:t>275</w:t>
      </w:r>
      <w:r w:rsidRPr="00402D1F">
        <w:rPr>
          <w:rFonts w:eastAsia="Times New Roman" w:cs="Times New Roman"/>
          <w:sz w:val="22"/>
          <w:szCs w:val="20"/>
          <w:lang w:eastAsia="pl-PL"/>
        </w:rPr>
        <w:t>)</w:t>
      </w:r>
      <w:r w:rsidRPr="00402D1F">
        <w:rPr>
          <w:rFonts w:eastAsia="Times New Roman" w:cs="Times New Roman"/>
          <w:color w:val="000000"/>
          <w:sz w:val="22"/>
          <w:szCs w:val="20"/>
          <w:lang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02D1F">
        <w:rPr>
          <w:rFonts w:eastAsia="Times New Roman" w:cs="Times New Roman"/>
          <w:b/>
          <w:bCs/>
          <w:sz w:val="22"/>
          <w:szCs w:val="20"/>
          <w:lang w:eastAsia="pl-PL"/>
        </w:rPr>
        <w:t xml:space="preserve">załącznik nr </w:t>
      </w:r>
      <w:r w:rsidR="00857FF6" w:rsidRPr="00402D1F">
        <w:rPr>
          <w:rFonts w:eastAsia="Times New Roman" w:cs="Times New Roman"/>
          <w:b/>
          <w:sz w:val="22"/>
          <w:szCs w:val="20"/>
          <w:lang w:eastAsia="pl-PL"/>
        </w:rPr>
        <w:t>6</w:t>
      </w:r>
      <w:r w:rsidR="008664E9" w:rsidRPr="00402D1F">
        <w:rPr>
          <w:rFonts w:eastAsia="Times New Roman" w:cs="Times New Roman"/>
          <w:b/>
          <w:sz w:val="22"/>
          <w:szCs w:val="20"/>
          <w:lang w:eastAsia="pl-PL"/>
        </w:rPr>
        <w:t xml:space="preserve"> </w:t>
      </w:r>
      <w:r w:rsidRPr="00402D1F">
        <w:rPr>
          <w:rFonts w:eastAsia="Times New Roman" w:cs="Times New Roman"/>
          <w:b/>
          <w:bCs/>
          <w:sz w:val="22"/>
          <w:szCs w:val="20"/>
          <w:lang w:eastAsia="pl-PL"/>
        </w:rPr>
        <w:t>do SWZ</w:t>
      </w:r>
      <w:r w:rsidRPr="00402D1F">
        <w:rPr>
          <w:rFonts w:eastAsia="Times New Roman" w:cs="Times New Roman"/>
          <w:sz w:val="22"/>
          <w:szCs w:val="20"/>
          <w:lang w:eastAsia="pl-PL"/>
        </w:rPr>
        <w:t>;</w:t>
      </w:r>
    </w:p>
    <w:p w:rsidR="00F83809" w:rsidRPr="00F14DC9" w:rsidRDefault="0077262B" w:rsidP="00F14DC9">
      <w:pPr>
        <w:numPr>
          <w:ilvl w:val="0"/>
          <w:numId w:val="95"/>
        </w:numPr>
        <w:tabs>
          <w:tab w:val="clear" w:pos="720"/>
        </w:tabs>
        <w:spacing w:after="240" w:line="276" w:lineRule="auto"/>
        <w:ind w:left="993" w:hanging="295"/>
        <w:jc w:val="both"/>
        <w:textAlignment w:val="baseline"/>
        <w:rPr>
          <w:rFonts w:eastAsia="Times New Roman" w:cs="Times New Roman"/>
          <w:color w:val="000000"/>
          <w:sz w:val="22"/>
          <w:szCs w:val="20"/>
          <w:lang w:eastAsia="pl-PL"/>
        </w:rPr>
      </w:pPr>
      <w:r w:rsidRPr="00F14DC9">
        <w:rPr>
          <w:rFonts w:eastAsia="Times New Roman" w:cs="Times New Roman"/>
          <w:sz w:val="22"/>
          <w:szCs w:val="20"/>
          <w:lang w:eastAsia="pl-PL"/>
        </w:rPr>
        <w:t>W</w:t>
      </w:r>
      <w:r w:rsidR="00F83809" w:rsidRPr="00F14DC9">
        <w:rPr>
          <w:rFonts w:eastAsia="Times New Roman" w:cs="Times New Roman"/>
          <w:sz w:val="22"/>
          <w:szCs w:val="20"/>
          <w:lang w:eastAsia="pl-PL"/>
        </w:rPr>
        <w:t>ykaz dostaw porównywalnych z dostawami stanowiącymi przedmiot zamówienia, wykonanych</w:t>
      </w:r>
      <w:r w:rsidRPr="00F14DC9">
        <w:rPr>
          <w:rFonts w:eastAsia="Times New Roman" w:cs="Times New Roman"/>
          <w:sz w:val="22"/>
          <w:szCs w:val="20"/>
          <w:lang w:eastAsia="pl-PL"/>
        </w:rPr>
        <w:t xml:space="preserve"> </w:t>
      </w:r>
      <w:r w:rsidR="00F83809" w:rsidRPr="00F14DC9">
        <w:rPr>
          <w:rFonts w:eastAsia="Times New Roman" w:cs="Times New Roman"/>
          <w:sz w:val="22"/>
          <w:szCs w:val="20"/>
          <w:lang w:eastAsia="pl-PL"/>
        </w:rPr>
        <w:t xml:space="preserve">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  </w:t>
      </w:r>
      <w:r w:rsidR="00F83809" w:rsidRPr="00F14DC9">
        <w:rPr>
          <w:rFonts w:eastAsia="Times New Roman" w:cs="Times New Roman"/>
          <w:b/>
          <w:bCs/>
          <w:sz w:val="22"/>
          <w:szCs w:val="20"/>
          <w:lang w:eastAsia="pl-PL"/>
        </w:rPr>
        <w:t xml:space="preserve">załącznik nr </w:t>
      </w:r>
      <w:r w:rsidR="00857FF6" w:rsidRPr="00F14DC9">
        <w:rPr>
          <w:rFonts w:eastAsia="Times New Roman" w:cs="Times New Roman"/>
          <w:b/>
          <w:sz w:val="22"/>
          <w:szCs w:val="20"/>
          <w:lang w:eastAsia="pl-PL"/>
        </w:rPr>
        <w:t>7</w:t>
      </w:r>
      <w:r w:rsidR="00F83809" w:rsidRPr="00F14DC9">
        <w:rPr>
          <w:rFonts w:eastAsia="Times New Roman" w:cs="Times New Roman"/>
          <w:b/>
          <w:bCs/>
          <w:sz w:val="22"/>
          <w:szCs w:val="20"/>
          <w:lang w:eastAsia="pl-PL"/>
        </w:rPr>
        <w:t xml:space="preserve"> do SWZ</w:t>
      </w:r>
      <w:r w:rsidR="00F83809" w:rsidRPr="00F14DC9">
        <w:rPr>
          <w:rFonts w:eastAsia="Times New Roman" w:cs="Times New Roman"/>
          <w:sz w:val="22"/>
          <w:szCs w:val="20"/>
          <w:lang w:eastAsia="pl-PL"/>
        </w:rPr>
        <w:t>;</w:t>
      </w:r>
    </w:p>
    <w:p w:rsidR="00A61656" w:rsidRPr="00402D1F" w:rsidRDefault="00A61656" w:rsidP="00F14DC9">
      <w:pPr>
        <w:spacing w:after="240" w:line="276" w:lineRule="auto"/>
        <w:ind w:left="993" w:hanging="295"/>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Jeżeli Wykonawca powołuje się na doświadczenie w realizacji dostaw, wykonywanych wspólnie z innymi Wykonawcami, wykaz, o którym mowa powyżej dotyczy wyłącznie takich dostaw, w których wykonaniu Wykonawca ten bezpośrednio uczestniczył, a w przypadku świadczeń powtarzających się lub ciągłych, w których wykonywaniu bezpośrednio uczestniczył lub uczestniczy.</w:t>
      </w:r>
    </w:p>
    <w:p w:rsidR="00A61656" w:rsidRPr="00402D1F" w:rsidRDefault="00F83809" w:rsidP="00F14DC9">
      <w:pPr>
        <w:numPr>
          <w:ilvl w:val="0"/>
          <w:numId w:val="19"/>
        </w:numPr>
        <w:spacing w:after="240" w:line="276" w:lineRule="auto"/>
        <w:ind w:left="567" w:hanging="283"/>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A61656" w:rsidRPr="00402D1F" w:rsidRDefault="00A61656" w:rsidP="00F14DC9">
      <w:pPr>
        <w:numPr>
          <w:ilvl w:val="0"/>
          <w:numId w:val="19"/>
        </w:numPr>
        <w:spacing w:after="240" w:line="276" w:lineRule="auto"/>
        <w:ind w:left="567" w:hanging="283"/>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Jeżeli w kraju, w którym Wykonawca ma siedzibę lub miejsce zamieszkania, nie wydaje się dok</w:t>
      </w:r>
      <w:r w:rsidR="00672E17" w:rsidRPr="00402D1F">
        <w:rPr>
          <w:rFonts w:eastAsia="Times New Roman" w:cs="Times New Roman"/>
          <w:sz w:val="22"/>
          <w:szCs w:val="20"/>
          <w:lang w:eastAsia="pl-PL"/>
        </w:rPr>
        <w:t>umentów, o których mowa w ust. 5</w:t>
      </w:r>
      <w:r w:rsidRPr="00402D1F">
        <w:rPr>
          <w:rFonts w:eastAsia="Times New Roman" w:cs="Times New Roman"/>
          <w:sz w:val="22"/>
          <w:szCs w:val="20"/>
          <w:lang w:eastAsia="pl-PL"/>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F83809" w:rsidRPr="00402D1F" w:rsidRDefault="00F83809" w:rsidP="00F14DC9">
      <w:pPr>
        <w:numPr>
          <w:ilvl w:val="0"/>
          <w:numId w:val="20"/>
        </w:numPr>
        <w:spacing w:after="240" w:line="276" w:lineRule="auto"/>
        <w:ind w:left="567" w:hanging="283"/>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Wykonawca nie jest zobowiązany do złożenia podmiotowych środków dowodowych, które zamawiający posiada, jeżeli Wykonawca wskaże te środki oraz potwierdzi ich prawidłowość i aktualność.</w:t>
      </w:r>
    </w:p>
    <w:p w:rsidR="00402D1F" w:rsidRPr="00E236CE" w:rsidRDefault="00F83809" w:rsidP="00F14DC9">
      <w:pPr>
        <w:numPr>
          <w:ilvl w:val="0"/>
          <w:numId w:val="21"/>
        </w:numPr>
        <w:spacing w:after="240" w:line="276" w:lineRule="auto"/>
        <w:ind w:left="567" w:hanging="283"/>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02D1F">
        <w:rPr>
          <w:rFonts w:eastAsia="Times New Roman" w:cs="Times New Roman"/>
          <w:smallCaps/>
          <w:sz w:val="22"/>
          <w:szCs w:val="20"/>
          <w:lang w:eastAsia="pl-PL"/>
        </w:rPr>
        <w:t> </w:t>
      </w:r>
      <w:r w:rsidRPr="00402D1F">
        <w:rPr>
          <w:rFonts w:eastAsia="Times New Roman" w:cs="Times New Roman"/>
          <w:smallCaps/>
          <w:sz w:val="22"/>
          <w:szCs w:val="20"/>
          <w:lang w:eastAsia="pl-PL"/>
        </w:rPr>
        <w:t> </w:t>
      </w:r>
      <w:r w:rsidRPr="00402D1F">
        <w:rPr>
          <w:rFonts w:eastAsia="Times New Roman" w:cs="Times New Roman"/>
          <w:smallCaps/>
          <w:sz w:val="22"/>
          <w:szCs w:val="20"/>
          <w:lang w:eastAsia="pl-PL"/>
        </w:rPr>
        <w:t xml:space="preserve"> </w:t>
      </w:r>
      <w:r w:rsidRPr="00402D1F">
        <w:rPr>
          <w:rFonts w:eastAsia="Times New Roman" w:cs="Times New Roman"/>
          <w:sz w:val="22"/>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12" w:name="_Toc106967262"/>
      <w:r w:rsidRPr="00C64771">
        <w:rPr>
          <w:rFonts w:eastAsia="Times New Roman" w:cs="Times New Roman"/>
          <w:color w:val="000000"/>
          <w:sz w:val="32"/>
          <w:szCs w:val="32"/>
          <w:lang w:eastAsia="pl-PL"/>
        </w:rPr>
        <w:t>XI. Poleganie na zasobach innych podmiotów</w:t>
      </w:r>
      <w:bookmarkEnd w:id="12"/>
    </w:p>
    <w:p w:rsidR="00F83809" w:rsidRPr="00402D1F" w:rsidRDefault="00F83809" w:rsidP="00F14DC9">
      <w:pPr>
        <w:numPr>
          <w:ilvl w:val="0"/>
          <w:numId w:val="22"/>
        </w:numPr>
        <w:spacing w:before="240"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F83809" w:rsidRPr="00402D1F" w:rsidRDefault="00F83809" w:rsidP="00F14DC9">
      <w:pPr>
        <w:numPr>
          <w:ilvl w:val="0"/>
          <w:numId w:val="22"/>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F83809" w:rsidRPr="00402D1F" w:rsidRDefault="00F83809" w:rsidP="00F14DC9">
      <w:pPr>
        <w:numPr>
          <w:ilvl w:val="0"/>
          <w:numId w:val="22"/>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9616A" w:rsidRPr="00402D1F">
        <w:rPr>
          <w:rFonts w:eastAsia="Times New Roman" w:cs="Times New Roman"/>
          <w:b/>
          <w:bCs/>
          <w:sz w:val="22"/>
          <w:szCs w:val="20"/>
          <w:lang w:eastAsia="pl-PL"/>
        </w:rPr>
        <w:t>załącznik nr 4</w:t>
      </w:r>
      <w:r w:rsidR="00AA01A9" w:rsidRPr="00402D1F">
        <w:rPr>
          <w:rFonts w:eastAsia="Times New Roman" w:cs="Times New Roman"/>
          <w:b/>
          <w:bCs/>
          <w:sz w:val="22"/>
          <w:szCs w:val="20"/>
          <w:lang w:eastAsia="pl-PL"/>
        </w:rPr>
        <w:t xml:space="preserve"> </w:t>
      </w:r>
      <w:r w:rsidRPr="00402D1F">
        <w:rPr>
          <w:rFonts w:eastAsia="Times New Roman" w:cs="Times New Roman"/>
          <w:b/>
          <w:bCs/>
          <w:sz w:val="22"/>
          <w:szCs w:val="20"/>
          <w:lang w:eastAsia="pl-PL"/>
        </w:rPr>
        <w:t>do SWZ.</w:t>
      </w:r>
    </w:p>
    <w:p w:rsidR="00F83809" w:rsidRPr="00402D1F" w:rsidRDefault="00F83809" w:rsidP="00F14DC9">
      <w:pPr>
        <w:numPr>
          <w:ilvl w:val="0"/>
          <w:numId w:val="22"/>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83809" w:rsidRPr="00402D1F" w:rsidRDefault="00F83809" w:rsidP="00F14DC9">
      <w:pPr>
        <w:numPr>
          <w:ilvl w:val="0"/>
          <w:numId w:val="22"/>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83809" w:rsidRPr="00402D1F" w:rsidRDefault="00F83809" w:rsidP="00F14DC9">
      <w:pPr>
        <w:numPr>
          <w:ilvl w:val="0"/>
          <w:numId w:val="22"/>
        </w:numPr>
        <w:spacing w:after="240" w:line="276" w:lineRule="auto"/>
        <w:ind w:left="360" w:right="20"/>
        <w:jc w:val="both"/>
        <w:textAlignment w:val="baseline"/>
        <w:rPr>
          <w:rFonts w:eastAsia="Times New Roman" w:cs="Times New Roman"/>
          <w:sz w:val="22"/>
          <w:szCs w:val="20"/>
          <w:lang w:eastAsia="pl-PL"/>
        </w:rPr>
      </w:pPr>
      <w:r w:rsidRPr="00402D1F">
        <w:rPr>
          <w:rFonts w:eastAsia="Times New Roman" w:cs="Times New Roman"/>
          <w:b/>
          <w:bCs/>
          <w:sz w:val="22"/>
          <w:szCs w:val="20"/>
          <w:lang w:eastAsia="pl-PL"/>
        </w:rPr>
        <w:t xml:space="preserve">UWAGA: </w:t>
      </w:r>
      <w:r w:rsidRPr="00402D1F">
        <w:rPr>
          <w:rFonts w:eastAsia="Times New Roman" w:cs="Times New Roman"/>
          <w:sz w:val="22"/>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83809" w:rsidRPr="00402D1F" w:rsidRDefault="00F83809" w:rsidP="00F14DC9">
      <w:pPr>
        <w:numPr>
          <w:ilvl w:val="0"/>
          <w:numId w:val="22"/>
        </w:numPr>
        <w:shd w:val="clear" w:color="auto" w:fill="FFFFFF"/>
        <w:spacing w:after="240" w:line="276" w:lineRule="auto"/>
        <w:ind w:left="360"/>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83809" w:rsidRPr="00C64771" w:rsidRDefault="00F83809" w:rsidP="00F83809">
      <w:pPr>
        <w:spacing w:before="360" w:after="120" w:line="240" w:lineRule="auto"/>
        <w:outlineLvl w:val="1"/>
        <w:rPr>
          <w:rFonts w:eastAsia="Times New Roman" w:cs="Times New Roman"/>
          <w:b/>
          <w:bCs/>
          <w:sz w:val="36"/>
          <w:szCs w:val="36"/>
          <w:lang w:eastAsia="pl-PL"/>
        </w:rPr>
      </w:pPr>
      <w:bookmarkStart w:id="13" w:name="_Toc106967263"/>
      <w:r w:rsidRPr="00C64771">
        <w:rPr>
          <w:rFonts w:eastAsia="Times New Roman" w:cs="Times New Roman"/>
          <w:color w:val="000000"/>
          <w:sz w:val="32"/>
          <w:szCs w:val="32"/>
          <w:lang w:eastAsia="pl-PL"/>
        </w:rPr>
        <w:t>XII. Informacja dla Wykonawców wspólnie ubiegających się o udzielenie zamówienia</w:t>
      </w:r>
      <w:bookmarkEnd w:id="13"/>
    </w:p>
    <w:p w:rsidR="00F83809" w:rsidRPr="00402D1F" w:rsidRDefault="00F83809" w:rsidP="00F14DC9">
      <w:pPr>
        <w:numPr>
          <w:ilvl w:val="0"/>
          <w:numId w:val="23"/>
        </w:numPr>
        <w:spacing w:before="240" w:after="240"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402D1F">
        <w:rPr>
          <w:rFonts w:eastAsia="Times New Roman" w:cs="Times New Roman"/>
          <w:b/>
          <w:bCs/>
          <w:color w:val="000000"/>
          <w:sz w:val="22"/>
          <w:szCs w:val="20"/>
          <w:lang w:eastAsia="pl-PL"/>
        </w:rPr>
        <w:t xml:space="preserve"> </w:t>
      </w:r>
      <w:r w:rsidRPr="00402D1F">
        <w:rPr>
          <w:rFonts w:eastAsia="Times New Roman" w:cs="Times New Roman"/>
          <w:color w:val="000000"/>
          <w:sz w:val="22"/>
          <w:szCs w:val="20"/>
          <w:lang w:eastAsia="pl-PL"/>
        </w:rPr>
        <w:t>winno być załączone do oferty. </w:t>
      </w:r>
    </w:p>
    <w:p w:rsidR="00F83809" w:rsidRPr="00402D1F" w:rsidRDefault="00F83809" w:rsidP="00F14DC9">
      <w:pPr>
        <w:numPr>
          <w:ilvl w:val="0"/>
          <w:numId w:val="23"/>
        </w:numPr>
        <w:spacing w:after="240" w:line="276" w:lineRule="auto"/>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W przypadku Wykonawców wspólnie ubiegających się o udzielenie zamówienia, </w:t>
      </w:r>
      <w:r w:rsidRPr="00402D1F">
        <w:rPr>
          <w:rFonts w:eastAsia="Times New Roman" w:cs="Times New Roman"/>
          <w:b/>
          <w:sz w:val="22"/>
          <w:szCs w:val="20"/>
          <w:lang w:eastAsia="pl-PL"/>
        </w:rPr>
        <w:t>oświadczenia</w:t>
      </w:r>
      <w:r w:rsidRPr="00402D1F">
        <w:rPr>
          <w:rFonts w:eastAsia="Times New Roman" w:cs="Times New Roman"/>
          <w:sz w:val="22"/>
          <w:szCs w:val="20"/>
          <w:lang w:eastAsia="pl-PL"/>
        </w:rPr>
        <w:t>, o których mowa w Rozdziale X ust. 1 SWZ</w:t>
      </w:r>
      <w:r w:rsidRPr="00402D1F">
        <w:rPr>
          <w:rFonts w:eastAsia="Times New Roman" w:cs="Times New Roman"/>
          <w:b/>
          <w:sz w:val="22"/>
          <w:szCs w:val="20"/>
          <w:lang w:eastAsia="pl-PL"/>
        </w:rPr>
        <w:t>, składa każdy z Wykonawców</w:t>
      </w:r>
      <w:r w:rsidRPr="00402D1F">
        <w:rPr>
          <w:rFonts w:eastAsia="Times New Roman" w:cs="Times New Roman"/>
          <w:sz w:val="22"/>
          <w:szCs w:val="20"/>
          <w:lang w:eastAsia="pl-PL"/>
        </w:rPr>
        <w:t>. Oświadczenia te potwierdzają brak podstaw wykluczenia oraz spełnianie warunków udziału w zakresie, w jakim każdy z Wykonawców wykazuje spełnianie warunków udziału w postępowaniu.</w:t>
      </w:r>
    </w:p>
    <w:p w:rsidR="00F83809" w:rsidRPr="00402D1F" w:rsidRDefault="00F83809" w:rsidP="00F14DC9">
      <w:pPr>
        <w:numPr>
          <w:ilvl w:val="0"/>
          <w:numId w:val="23"/>
        </w:numPr>
        <w:spacing w:after="240"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Wykonawcy wspólnie ubiegający się o udzielenie zamówienia dołączają do oferty oświadczenie, z którego wynika, które dostawy </w:t>
      </w:r>
      <w:r w:rsidR="0039616A" w:rsidRPr="00402D1F">
        <w:rPr>
          <w:rFonts w:eastAsia="Times New Roman" w:cs="Times New Roman"/>
          <w:color w:val="000000"/>
          <w:sz w:val="22"/>
          <w:szCs w:val="20"/>
          <w:lang w:eastAsia="pl-PL"/>
        </w:rPr>
        <w:t xml:space="preserve">wykonają poszczególni wykonawcy – </w:t>
      </w:r>
      <w:r w:rsidR="0039616A" w:rsidRPr="00402D1F">
        <w:rPr>
          <w:rFonts w:eastAsia="Times New Roman" w:cs="Times New Roman"/>
          <w:b/>
          <w:color w:val="000000"/>
          <w:sz w:val="22"/>
          <w:szCs w:val="20"/>
          <w:lang w:eastAsia="pl-PL"/>
        </w:rPr>
        <w:t>załącznik nr 5 do SWZ.</w:t>
      </w:r>
    </w:p>
    <w:p w:rsidR="0039616A" w:rsidRPr="00402D1F" w:rsidRDefault="00F83809" w:rsidP="00F14DC9">
      <w:pPr>
        <w:numPr>
          <w:ilvl w:val="0"/>
          <w:numId w:val="23"/>
        </w:numPr>
        <w:spacing w:after="240"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Oświadczenia i dokumenty potwierdzające brak podstaw do wykluczenia z postępowania składa każdy z Wykonawców wspólnie ubiegających się o zamówienie.</w:t>
      </w:r>
      <w:r w:rsidR="0039616A" w:rsidRPr="00402D1F">
        <w:rPr>
          <w:rFonts w:eastAsia="Times New Roman" w:cs="Times New Roman"/>
          <w:color w:val="000000"/>
          <w:sz w:val="22"/>
          <w:szCs w:val="20"/>
          <w:lang w:eastAsia="pl-PL"/>
        </w:rPr>
        <w:t xml:space="preserve"> </w:t>
      </w:r>
    </w:p>
    <w:p w:rsidR="0039616A" w:rsidRPr="00402D1F" w:rsidRDefault="0039616A" w:rsidP="00F14DC9">
      <w:pPr>
        <w:numPr>
          <w:ilvl w:val="0"/>
          <w:numId w:val="23"/>
        </w:numPr>
        <w:tabs>
          <w:tab w:val="num" w:pos="426"/>
        </w:tabs>
        <w:spacing w:line="276" w:lineRule="auto"/>
        <w:ind w:left="426" w:hanging="426"/>
        <w:jc w:val="both"/>
        <w:rPr>
          <w:sz w:val="28"/>
        </w:rPr>
      </w:pPr>
      <w:r w:rsidRPr="00402D1F">
        <w:rPr>
          <w:sz w:val="22"/>
          <w:szCs w:val="20"/>
        </w:rPr>
        <w:t>Jeżeli została wybrana oferta Wykonawców wspólnie ubiegających się o udzielenie zamówienia, Zamawiający może żądać przed zawarciem umowy w sprawie zamówienia publicznego kopii umowy regulującej współpracę tych wykonawców.</w:t>
      </w:r>
    </w:p>
    <w:p w:rsidR="0039616A" w:rsidRPr="00C64771" w:rsidRDefault="0039616A" w:rsidP="0039616A">
      <w:pPr>
        <w:spacing w:after="240" w:line="240" w:lineRule="auto"/>
        <w:ind w:left="360"/>
        <w:jc w:val="both"/>
        <w:textAlignment w:val="baseline"/>
        <w:rPr>
          <w:rFonts w:eastAsia="Times New Roman" w:cs="Times New Roman"/>
          <w:color w:val="000000"/>
          <w:sz w:val="20"/>
          <w:szCs w:val="20"/>
          <w:lang w:eastAsia="pl-PL"/>
        </w:rPr>
      </w:pP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14" w:name="_Toc106967264"/>
      <w:r w:rsidRPr="00C64771">
        <w:rPr>
          <w:rFonts w:eastAsia="Times New Roman" w:cs="Times New Roman"/>
          <w:color w:val="000000"/>
          <w:sz w:val="32"/>
          <w:szCs w:val="32"/>
          <w:lang w:eastAsia="pl-PL"/>
        </w:rPr>
        <w:t>XIII. Informacje o sposobie porozumiewania się zamawiającego z Wykonawcami oraz przekazywania oświadczeń lub dokumentów</w:t>
      </w:r>
      <w:bookmarkEnd w:id="14"/>
    </w:p>
    <w:p w:rsidR="0077262B" w:rsidRPr="00402D1F" w:rsidRDefault="0077262B" w:rsidP="00F14DC9">
      <w:pPr>
        <w:numPr>
          <w:ilvl w:val="0"/>
          <w:numId w:val="78"/>
        </w:numPr>
        <w:spacing w:before="240" w:after="240" w:line="276" w:lineRule="auto"/>
        <w:outlineLvl w:val="1"/>
        <w:rPr>
          <w:rFonts w:eastAsia="Times New Roman" w:cs="Times New Roman"/>
          <w:color w:val="000000"/>
          <w:sz w:val="22"/>
          <w:szCs w:val="20"/>
          <w:lang w:val="pl" w:eastAsia="pl-PL"/>
        </w:rPr>
      </w:pPr>
      <w:bookmarkStart w:id="15" w:name="_Toc106967265"/>
      <w:r w:rsidRPr="00402D1F">
        <w:rPr>
          <w:rFonts w:eastAsia="Times New Roman" w:cs="Times New Roman"/>
          <w:color w:val="000000"/>
          <w:sz w:val="22"/>
          <w:szCs w:val="20"/>
          <w:lang w:val="pl" w:eastAsia="pl-PL"/>
        </w:rPr>
        <w:t>Osobami uprawnionymi do kontaktu z Wykonawcami są:</w:t>
      </w:r>
    </w:p>
    <w:p w:rsidR="00A506BE" w:rsidRPr="00402D1F" w:rsidRDefault="0077262B" w:rsidP="00F14DC9">
      <w:pPr>
        <w:spacing w:before="240" w:after="240" w:line="276" w:lineRule="auto"/>
        <w:ind w:left="1418" w:hanging="284"/>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Michalina Hinc</w:t>
      </w:r>
      <w:r w:rsidRPr="00402D1F">
        <w:rPr>
          <w:rFonts w:eastAsia="Times New Roman" w:cs="Times New Roman"/>
          <w:color w:val="000000"/>
          <w:sz w:val="22"/>
          <w:szCs w:val="20"/>
          <w:lang w:val="pl" w:eastAsia="pl-PL"/>
        </w:rPr>
        <w:t xml:space="preserve"> – </w:t>
      </w:r>
      <w:hyperlink r:id="rId12" w:history="1">
        <w:r w:rsidRPr="00402D1F">
          <w:rPr>
            <w:rStyle w:val="Hipercze"/>
            <w:rFonts w:eastAsia="Times New Roman" w:cs="Times New Roman"/>
            <w:sz w:val="22"/>
            <w:szCs w:val="20"/>
            <w:lang w:val="pl" w:eastAsia="pl-PL"/>
          </w:rPr>
          <w:t>michalina.hinc@bobowo.pl</w:t>
        </w:r>
      </w:hyperlink>
      <w:r w:rsidRPr="00402D1F">
        <w:rPr>
          <w:rFonts w:eastAsia="Times New Roman" w:cs="Times New Roman"/>
          <w:color w:val="000000"/>
          <w:sz w:val="22"/>
          <w:szCs w:val="20"/>
          <w:lang w:val="pl" w:eastAsia="pl-PL"/>
        </w:rPr>
        <w:t xml:space="preserve"> </w:t>
      </w:r>
    </w:p>
    <w:p w:rsidR="0077262B" w:rsidRPr="00402D1F" w:rsidRDefault="0077262B" w:rsidP="00F14DC9">
      <w:pPr>
        <w:spacing w:before="240" w:after="240" w:line="276" w:lineRule="auto"/>
        <w:ind w:left="1418" w:hanging="284"/>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Sandra Czubek</w:t>
      </w:r>
      <w:r w:rsidRPr="00402D1F">
        <w:rPr>
          <w:rFonts w:eastAsia="Times New Roman" w:cs="Times New Roman"/>
          <w:color w:val="000000"/>
          <w:sz w:val="22"/>
          <w:szCs w:val="20"/>
          <w:lang w:val="pl" w:eastAsia="pl-PL"/>
        </w:rPr>
        <w:t xml:space="preserve"> – </w:t>
      </w:r>
      <w:hyperlink r:id="rId13" w:history="1">
        <w:r w:rsidRPr="00402D1F">
          <w:rPr>
            <w:rStyle w:val="Hipercze"/>
            <w:rFonts w:eastAsia="Times New Roman" w:cs="Times New Roman"/>
            <w:sz w:val="22"/>
            <w:szCs w:val="20"/>
            <w:lang w:val="pl" w:eastAsia="pl-PL"/>
          </w:rPr>
          <w:t>sandra.czubek@bobowo.pl</w:t>
        </w:r>
      </w:hyperlink>
    </w:p>
    <w:p w:rsidR="0077262B" w:rsidRPr="00402D1F" w:rsidRDefault="0077262B" w:rsidP="00F14DC9">
      <w:pPr>
        <w:spacing w:before="240" w:after="240" w:line="276" w:lineRule="auto"/>
        <w:ind w:left="1418" w:hanging="284"/>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Adres e-mail</w:t>
      </w:r>
      <w:r w:rsidRPr="00402D1F">
        <w:rPr>
          <w:rFonts w:eastAsia="Times New Roman" w:cs="Times New Roman"/>
          <w:color w:val="000000"/>
          <w:sz w:val="22"/>
          <w:szCs w:val="20"/>
          <w:lang w:val="pl" w:eastAsia="pl-PL"/>
        </w:rPr>
        <w:t xml:space="preserve"> do kontaktu: </w:t>
      </w:r>
      <w:hyperlink r:id="rId14" w:history="1">
        <w:r w:rsidRPr="00402D1F">
          <w:rPr>
            <w:rStyle w:val="Hipercze"/>
            <w:rFonts w:eastAsia="Times New Roman" w:cs="Times New Roman"/>
            <w:b/>
            <w:bCs/>
            <w:sz w:val="22"/>
            <w:szCs w:val="20"/>
            <w:lang w:val="pl" w:eastAsia="pl-PL"/>
          </w:rPr>
          <w:t>bobowo@bobowo.pl</w:t>
        </w:r>
      </w:hyperlink>
    </w:p>
    <w:p w:rsidR="0077262B" w:rsidRPr="00402D1F" w:rsidRDefault="0077262B" w:rsidP="00F14DC9">
      <w:pPr>
        <w:spacing w:before="240" w:after="240" w:line="276" w:lineRule="auto"/>
        <w:ind w:left="1418" w:hanging="284"/>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 xml:space="preserve">Od </w:t>
      </w:r>
      <w:r w:rsidRPr="00402D1F">
        <w:rPr>
          <w:rFonts w:eastAsia="Times New Roman" w:cs="Times New Roman"/>
          <w:b/>
          <w:bCs/>
          <w:color w:val="000000"/>
          <w:sz w:val="22"/>
          <w:szCs w:val="20"/>
          <w:lang w:val="pl" w:eastAsia="pl-PL"/>
        </w:rPr>
        <w:t xml:space="preserve">poniedziałku </w:t>
      </w:r>
      <w:r w:rsidRPr="00402D1F">
        <w:rPr>
          <w:rFonts w:eastAsia="Times New Roman" w:cs="Times New Roman"/>
          <w:color w:val="000000"/>
          <w:sz w:val="22"/>
          <w:szCs w:val="20"/>
          <w:lang w:val="pl" w:eastAsia="pl-PL"/>
        </w:rPr>
        <w:t>do</w:t>
      </w:r>
      <w:r w:rsidRPr="00402D1F">
        <w:rPr>
          <w:rFonts w:eastAsia="Times New Roman" w:cs="Times New Roman"/>
          <w:b/>
          <w:bCs/>
          <w:color w:val="000000"/>
          <w:sz w:val="22"/>
          <w:szCs w:val="20"/>
          <w:lang w:val="pl" w:eastAsia="pl-PL"/>
        </w:rPr>
        <w:t xml:space="preserve"> piątku</w:t>
      </w:r>
      <w:r w:rsidRPr="00402D1F">
        <w:rPr>
          <w:rFonts w:eastAsia="Times New Roman" w:cs="Times New Roman"/>
          <w:color w:val="000000"/>
          <w:sz w:val="22"/>
          <w:szCs w:val="20"/>
          <w:lang w:val="pl" w:eastAsia="pl-PL"/>
        </w:rPr>
        <w:t xml:space="preserve"> w godzinach </w:t>
      </w:r>
      <w:r w:rsidRPr="00402D1F">
        <w:rPr>
          <w:rFonts w:eastAsia="Times New Roman" w:cs="Times New Roman"/>
          <w:b/>
          <w:bCs/>
          <w:color w:val="000000"/>
          <w:sz w:val="22"/>
          <w:szCs w:val="20"/>
          <w:lang w:val="pl" w:eastAsia="pl-PL"/>
        </w:rPr>
        <w:t>7:15</w:t>
      </w:r>
      <w:r w:rsidRPr="00402D1F">
        <w:rPr>
          <w:rFonts w:eastAsia="Times New Roman" w:cs="Times New Roman"/>
          <w:color w:val="000000"/>
          <w:sz w:val="22"/>
          <w:szCs w:val="20"/>
          <w:lang w:val="pl" w:eastAsia="pl-PL"/>
        </w:rPr>
        <w:t xml:space="preserve"> do </w:t>
      </w:r>
      <w:r w:rsidRPr="00402D1F">
        <w:rPr>
          <w:rFonts w:eastAsia="Times New Roman" w:cs="Times New Roman"/>
          <w:b/>
          <w:bCs/>
          <w:color w:val="000000"/>
          <w:sz w:val="22"/>
          <w:szCs w:val="20"/>
          <w:lang w:val="pl" w:eastAsia="pl-PL"/>
        </w:rPr>
        <w:t>15:15.</w:t>
      </w:r>
    </w:p>
    <w:p w:rsidR="0077262B" w:rsidRPr="00402D1F" w:rsidRDefault="0077262B" w:rsidP="00F14DC9">
      <w:pPr>
        <w:numPr>
          <w:ilvl w:val="0"/>
          <w:numId w:val="78"/>
        </w:numPr>
        <w:spacing w:line="276" w:lineRule="auto"/>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 xml:space="preserve">Postępowanie prowadzone jest w języku polskim w formie elektronicznej za pośrednictwem </w:t>
      </w:r>
      <w:hyperlink r:id="rId15" w:history="1">
        <w:r w:rsidRPr="00402D1F">
          <w:rPr>
            <w:rStyle w:val="Hipercze"/>
            <w:rFonts w:eastAsia="Times New Roman" w:cs="Times New Roman"/>
            <w:sz w:val="22"/>
            <w:szCs w:val="20"/>
            <w:lang w:val="pl" w:eastAsia="pl-PL"/>
          </w:rPr>
          <w:t>platformazakupowa.pl</w:t>
        </w:r>
      </w:hyperlink>
      <w:r w:rsidRPr="00402D1F">
        <w:rPr>
          <w:rFonts w:eastAsia="Times New Roman" w:cs="Times New Roman"/>
          <w:color w:val="000000"/>
          <w:sz w:val="22"/>
          <w:szCs w:val="20"/>
          <w:lang w:val="pl" w:eastAsia="pl-PL"/>
        </w:rPr>
        <w:t xml:space="preserve"> pod adresem: </w:t>
      </w:r>
      <w:hyperlink r:id="rId16" w:history="1">
        <w:r w:rsidRPr="00402D1F">
          <w:rPr>
            <w:rStyle w:val="Hipercze"/>
            <w:rFonts w:eastAsia="Times New Roman" w:cs="Times New Roman"/>
            <w:sz w:val="22"/>
            <w:szCs w:val="20"/>
            <w:lang w:val="pl" w:eastAsia="pl-PL"/>
          </w:rPr>
          <w:t>https://platformazakupowa.pl/pn/bobowo</w:t>
        </w:r>
      </w:hyperlink>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W celu skrócenia czasu udzielenia odpowiedzi na pytania komunikacja między Zamawiającym a Wykonawcami w zakresie:</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Zamawiającemu pytań do treści SWZ;</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odpowiedzi na wezwanie Zamawiającego do złożenia podmiotowych środków dowodowych;</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odpowiedzi na wezwanie Zamawiającego do złożenia/poprawienia/uzupełnienia oświadczenia, o którym mowa w art. 125 ust. 1, podmiotowych środków dowodowych, innych dokumentów lub oświadczeń składanych w postępowaniu;</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odpowiedzi na wezwanie Zamawiającego do złożenia wyjaśnień dot. treści przedmiotowych środków dowodowych;</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przesłania odpowiedzi na inne wezwania Zamawiającego wynikające z ustawy - Prawo zamówień publicznych;</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wniosków, informacji, oświadczeń Wykonawcy;</w:t>
      </w:r>
    </w:p>
    <w:p w:rsidR="0077262B" w:rsidRPr="00E236CE" w:rsidRDefault="0077262B" w:rsidP="00F14DC9">
      <w:pPr>
        <w:numPr>
          <w:ilvl w:val="0"/>
          <w:numId w:val="79"/>
        </w:numPr>
        <w:spacing w:line="276" w:lineRule="auto"/>
        <w:ind w:left="1134" w:hanging="283"/>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przesyłania odwołania/inne</w:t>
      </w:r>
    </w:p>
    <w:p w:rsidR="00D5362E" w:rsidRPr="00E236CE" w:rsidRDefault="0077262B" w:rsidP="00F14DC9">
      <w:pPr>
        <w:spacing w:line="276" w:lineRule="auto"/>
        <w:outlineLvl w:val="1"/>
        <w:rPr>
          <w:rFonts w:eastAsia="Times New Roman" w:cs="Times New Roman"/>
          <w:b/>
          <w:color w:val="000000"/>
          <w:sz w:val="22"/>
          <w:lang w:val="pl" w:eastAsia="pl-PL"/>
        </w:rPr>
      </w:pPr>
      <w:r w:rsidRPr="00E236CE">
        <w:rPr>
          <w:rFonts w:eastAsia="Times New Roman" w:cs="Times New Roman"/>
          <w:color w:val="000000"/>
          <w:sz w:val="22"/>
          <w:lang w:val="pl" w:eastAsia="pl-PL"/>
        </w:rPr>
        <w:t xml:space="preserve">odbywa się za pośrednictwem </w:t>
      </w:r>
      <w:hyperlink r:id="rId17"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i formularza „</w:t>
      </w:r>
      <w:r w:rsidRPr="00E236CE">
        <w:rPr>
          <w:rFonts w:eastAsia="Times New Roman" w:cs="Times New Roman"/>
          <w:b/>
          <w:color w:val="000000"/>
          <w:sz w:val="22"/>
          <w:lang w:val="pl" w:eastAsia="pl-PL"/>
        </w:rPr>
        <w:t xml:space="preserve">Wyślij wiadomość do Zamawiającego”. </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Wykonawca może zwrócić się do Zamawiającego za pośrednictwem </w:t>
      </w:r>
      <w:hyperlink r:id="rId18"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z wnioskiem o wyjaśnienie treści SWZ. Zamawiający udzieli wyjaśnień niezwłocznie, jednak </w:t>
      </w:r>
      <w:r w:rsidRPr="00E236CE">
        <w:rPr>
          <w:rFonts w:eastAsia="Times New Roman" w:cs="Times New Roman"/>
          <w:b/>
          <w:bCs/>
          <w:color w:val="000000"/>
          <w:sz w:val="22"/>
          <w:lang w:val="pl" w:eastAsia="pl-PL"/>
        </w:rPr>
        <w:t>nie później niż na 2 dni przed upływem terminu składania ofert</w:t>
      </w:r>
      <w:r w:rsidRPr="00E236CE">
        <w:rPr>
          <w:rFonts w:eastAsia="Times New Roman" w:cs="Times New Roman"/>
          <w:color w:val="000000"/>
          <w:sz w:val="22"/>
          <w:lang w:val="pl" w:eastAsia="pl-PL"/>
        </w:rPr>
        <w:t xml:space="preserve"> (udostępniając je na stronie internetowej prowadzonego postępowania), pod warunkiem że wniosek o wyjaśnienie treści SWZ wpłynął do Zamawiającego </w:t>
      </w:r>
      <w:r w:rsidRPr="00E236CE">
        <w:rPr>
          <w:rFonts w:eastAsia="Times New Roman" w:cs="Times New Roman"/>
          <w:b/>
          <w:bCs/>
          <w:color w:val="000000"/>
          <w:sz w:val="22"/>
          <w:lang w:val="pl" w:eastAsia="pl-PL"/>
        </w:rPr>
        <w:t xml:space="preserve">nie później niż na 4 dni przed upływem terminu składania ofert. </w:t>
      </w:r>
      <w:r w:rsidRPr="00E236CE">
        <w:rPr>
          <w:rFonts w:eastAsia="Times New Roman" w:cs="Times New Roman"/>
          <w:color w:val="000000"/>
          <w:sz w:val="22"/>
          <w:lang w:val="pl" w:eastAsia="pl-PL"/>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o którym mowa powyżej </w:t>
      </w:r>
      <w:r w:rsidRPr="00E236CE">
        <w:rPr>
          <w:rFonts w:eastAsia="Times New Roman" w:cs="Times New Roman"/>
          <w:b/>
          <w:bCs/>
          <w:color w:val="000000"/>
          <w:sz w:val="22"/>
          <w:lang w:val="pl" w:eastAsia="pl-PL"/>
        </w:rPr>
        <w:t>(art. 284 Pzp).</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Za datę przekazania (wpływu) oświadczeń, wniosków, zawiadomień oraz informacji przyjmuje się datę ich przesłania za pośrednictwem </w:t>
      </w:r>
      <w:hyperlink r:id="rId19"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poprzez kliknięcie przycisku  </w:t>
      </w:r>
      <w:r w:rsidRPr="00E236CE">
        <w:rPr>
          <w:rFonts w:eastAsia="Times New Roman" w:cs="Times New Roman"/>
          <w:b/>
          <w:color w:val="000000"/>
          <w:sz w:val="22"/>
          <w:lang w:val="pl" w:eastAsia="pl-PL"/>
        </w:rPr>
        <w:t>„Wyślij wiadomość do zamawiającego”</w:t>
      </w:r>
      <w:r w:rsidRPr="00E236CE">
        <w:rPr>
          <w:rFonts w:eastAsia="Times New Roman" w:cs="Times New Roman"/>
          <w:color w:val="000000"/>
          <w:sz w:val="22"/>
          <w:lang w:val="pl" w:eastAsia="pl-PL"/>
        </w:rPr>
        <w:t xml:space="preserve"> po którym pojawi się komunikat, że wiadomość została wysłana do Zamawiającego. Zamawiający dopuszcza, opcjonalnie, komunikację  za pośrednictwem poczty elektronicznej. </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Zamawiający będzie przekazywał wykonawcom informacje za pośrednictwem </w:t>
      </w:r>
      <w:hyperlink r:id="rId20"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do konkretnego Wykonawcy.</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Wykonawca jako podmiot profesjonalny ma obowiązek sprawdzania komunikatów i wiadomości bezpośrednio na </w:t>
      </w:r>
      <w:hyperlink r:id="rId22"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przesłanych przez Zamawiającego, gdyż system powiadomień może ulec awarii lub powiadomienie może trafić do folderu SPAM.</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rsidR="0077262B" w:rsidRPr="00E236CE" w:rsidRDefault="0077262B" w:rsidP="00F14DC9">
      <w:pPr>
        <w:numPr>
          <w:ilvl w:val="0"/>
          <w:numId w:val="80"/>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stały dostęp do sieci Internet o gwarantowanej przepustowości nie mniejszej niż 512 kb/s,</w:t>
      </w:r>
    </w:p>
    <w:p w:rsidR="0077262B" w:rsidRPr="00E236CE" w:rsidRDefault="0077262B" w:rsidP="00F14DC9">
      <w:pPr>
        <w:numPr>
          <w:ilvl w:val="0"/>
          <w:numId w:val="80"/>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komputer klasy PC lub MAC o następującej konfiguracji: pamięć min. 2 GB Ram, procesor Intel IV 2 GHZ lub jego nowsza wersja, jeden z systemów operacyjnych - MS Windows 7, Mac Os x 10 4, Linux, lub ich nowsze wersje,</w:t>
      </w:r>
    </w:p>
    <w:p w:rsidR="0077262B" w:rsidRPr="00E236CE" w:rsidRDefault="0077262B" w:rsidP="00F14DC9">
      <w:pPr>
        <w:numPr>
          <w:ilvl w:val="0"/>
          <w:numId w:val="80"/>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zainstalowana dowolna, inna przeglądarka internetowa niż Internet Explorer, </w:t>
      </w:r>
    </w:p>
    <w:p w:rsidR="0077262B" w:rsidRPr="00E236CE" w:rsidRDefault="0077262B" w:rsidP="00F14DC9">
      <w:pPr>
        <w:numPr>
          <w:ilvl w:val="0"/>
          <w:numId w:val="80"/>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włączona obsługa JavaScript,</w:t>
      </w:r>
    </w:p>
    <w:p w:rsidR="0077262B" w:rsidRPr="00E236CE" w:rsidRDefault="0077262B" w:rsidP="00F14DC9">
      <w:pPr>
        <w:numPr>
          <w:ilvl w:val="0"/>
          <w:numId w:val="80"/>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zainstalowany program Adobe Acrobat Reader lub inny obsługujący format plików .pdf,</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Platformazakupowa.pl działa według standardu przyjętego w komunikacji sieciowej - kodowanie UTF8,</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Oznaczenie czasu odbioru danych przez platformę zakupową stanowi datę oraz dokładny czas (hh:mm:ss) generowany wg. czasu lokalnego serwera synchronizowanego z zegarem Głównego Urzędu Miar.</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Wykonawca, przystępując do niniejszego postępowania o udzielenie zamówienia publicznego:</w:t>
      </w:r>
    </w:p>
    <w:p w:rsidR="0077262B" w:rsidRPr="00E236CE" w:rsidRDefault="0077262B" w:rsidP="00F14DC9">
      <w:pPr>
        <w:numPr>
          <w:ilvl w:val="0"/>
          <w:numId w:val="81"/>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akceptuje warunki korzystania z </w:t>
      </w:r>
      <w:hyperlink r:id="rId23"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określone w Regulaminie zamieszczonym na stronie internetowej pod linkiem  w zakładce „Regulamin" oraz uznaje go za wiążący,</w:t>
      </w:r>
    </w:p>
    <w:p w:rsidR="0077262B" w:rsidRPr="00E236CE" w:rsidRDefault="0077262B" w:rsidP="00F14DC9">
      <w:pPr>
        <w:numPr>
          <w:ilvl w:val="0"/>
          <w:numId w:val="81"/>
        </w:numPr>
        <w:spacing w:line="276" w:lineRule="auto"/>
        <w:outlineLvl w:val="1"/>
        <w:rPr>
          <w:rFonts w:eastAsia="Times New Roman" w:cs="Times New Roman"/>
          <w:color w:val="000000"/>
          <w:sz w:val="22"/>
          <w:lang w:val="pl" w:eastAsia="pl-PL"/>
        </w:rPr>
      </w:pPr>
      <w:r w:rsidRPr="00E236CE">
        <w:rPr>
          <w:rFonts w:eastAsia="Times New Roman" w:cs="Times New Roman"/>
          <w:color w:val="000000"/>
          <w:sz w:val="22"/>
          <w:lang w:val="pl" w:eastAsia="pl-PL"/>
        </w:rPr>
        <w:t xml:space="preserve">zapoznał i stosuje się do Instrukcji składania ofert/wniosków dostępnej pod linkiem. </w:t>
      </w:r>
    </w:p>
    <w:p w:rsidR="0077262B" w:rsidRPr="00E236CE" w:rsidRDefault="0077262B" w:rsidP="00F14DC9">
      <w:pPr>
        <w:numPr>
          <w:ilvl w:val="0"/>
          <w:numId w:val="78"/>
        </w:numPr>
        <w:spacing w:line="276" w:lineRule="auto"/>
        <w:outlineLvl w:val="1"/>
        <w:rPr>
          <w:rFonts w:eastAsia="Times New Roman" w:cs="Times New Roman"/>
          <w:color w:val="000000"/>
          <w:sz w:val="22"/>
          <w:lang w:val="pl" w:eastAsia="pl-PL"/>
        </w:rPr>
      </w:pPr>
      <w:r w:rsidRPr="00E236CE">
        <w:rPr>
          <w:rFonts w:eastAsia="Times New Roman" w:cs="Times New Roman"/>
          <w:b/>
          <w:color w:val="000000"/>
          <w:sz w:val="22"/>
          <w:lang w:val="pl" w:eastAsia="pl-PL"/>
        </w:rPr>
        <w:t>Zamawiający nie ponosi odpowiedzialności</w:t>
      </w:r>
      <w:r w:rsidRPr="00E236CE">
        <w:rPr>
          <w:rFonts w:eastAsia="Times New Roman" w:cs="Times New Roman"/>
          <w:color w:val="000000"/>
          <w:sz w:val="22"/>
          <w:lang w:val="pl" w:eastAsia="pl-PL"/>
        </w:rPr>
        <w:t xml:space="preserve"> </w:t>
      </w:r>
      <w:r w:rsidRPr="00E236CE">
        <w:rPr>
          <w:rFonts w:eastAsia="Times New Roman" w:cs="Times New Roman"/>
          <w:b/>
          <w:color w:val="000000"/>
          <w:sz w:val="22"/>
          <w:lang w:val="pl" w:eastAsia="pl-PL"/>
        </w:rPr>
        <w:t>za złożenie oferty w sposób niezgodny z Instrukcją korzystania z platformazakupowa.p</w:t>
      </w:r>
      <w:r w:rsidRPr="00E236CE">
        <w:rPr>
          <w:rFonts w:eastAsia="Times New Roman" w:cs="Times New Roman"/>
          <w:color w:val="000000"/>
          <w:sz w:val="22"/>
          <w:lang w:val="pl" w:eastAsia="pl-PL"/>
        </w:rPr>
        <w:t>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E236CE" w:rsidRDefault="0077262B" w:rsidP="00F14DC9">
      <w:pPr>
        <w:numPr>
          <w:ilvl w:val="0"/>
          <w:numId w:val="78"/>
        </w:numPr>
        <w:spacing w:line="276" w:lineRule="auto"/>
        <w:outlineLvl w:val="1"/>
        <w:rPr>
          <w:rStyle w:val="Hipercze"/>
          <w:rFonts w:eastAsia="Times New Roman" w:cs="Times New Roman"/>
          <w:color w:val="000000"/>
          <w:sz w:val="22"/>
          <w:u w:val="none"/>
          <w:lang w:val="pl" w:eastAsia="pl-PL"/>
        </w:rPr>
      </w:pPr>
      <w:r w:rsidRPr="00E236CE">
        <w:rPr>
          <w:rFonts w:eastAsia="Times New Roman" w:cs="Times New Roman"/>
          <w:color w:val="000000"/>
          <w:sz w:val="22"/>
          <w:lang w:val="pl" w:eastAsia="pl-PL"/>
        </w:rPr>
        <w:t xml:space="preserve">Zamawiający informuje, że instrukcje korzystania z </w:t>
      </w:r>
      <w:hyperlink r:id="rId24"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dotyczące w szczególności logowania, składania wniosków o wyjaśnienie treści SWZ, składania ofert oraz innych czynności podejmowanych w niniejszym postępowaniu przy użyciu </w:t>
      </w:r>
      <w:hyperlink r:id="rId25" w:history="1">
        <w:r w:rsidRPr="00E236CE">
          <w:rPr>
            <w:rStyle w:val="Hipercze"/>
            <w:rFonts w:eastAsia="Times New Roman" w:cs="Times New Roman"/>
            <w:sz w:val="22"/>
            <w:lang w:val="pl" w:eastAsia="pl-PL"/>
          </w:rPr>
          <w:t>platformazakupowa.pl</w:t>
        </w:r>
      </w:hyperlink>
      <w:r w:rsidRPr="00E236CE">
        <w:rPr>
          <w:rFonts w:eastAsia="Times New Roman" w:cs="Times New Roman"/>
          <w:color w:val="000000"/>
          <w:sz w:val="22"/>
          <w:lang w:val="pl" w:eastAsia="pl-PL"/>
        </w:rPr>
        <w:t xml:space="preserve"> znajdują się w zakładce </w:t>
      </w:r>
      <w:r w:rsidRPr="00E236CE">
        <w:rPr>
          <w:rFonts w:eastAsia="Times New Roman" w:cs="Times New Roman"/>
          <w:b/>
          <w:color w:val="000000"/>
          <w:sz w:val="22"/>
          <w:lang w:val="pl" w:eastAsia="pl-PL"/>
        </w:rPr>
        <w:t>„Instrukcje dla Wykonawców"</w:t>
      </w:r>
      <w:r w:rsidRPr="00E236CE">
        <w:rPr>
          <w:rFonts w:eastAsia="Times New Roman" w:cs="Times New Roman"/>
          <w:color w:val="000000"/>
          <w:sz w:val="22"/>
          <w:lang w:val="pl" w:eastAsia="pl-PL"/>
        </w:rPr>
        <w:t xml:space="preserve"> na stronie internetowej pod adresem: </w:t>
      </w:r>
      <w:hyperlink r:id="rId26" w:history="1">
        <w:r w:rsidRPr="00E236CE">
          <w:rPr>
            <w:rStyle w:val="Hipercze"/>
            <w:rFonts w:eastAsia="Times New Roman" w:cs="Times New Roman"/>
            <w:sz w:val="22"/>
            <w:lang w:val="pl" w:eastAsia="pl-PL"/>
          </w:rPr>
          <w:t>https://platformazakupowa.pl/strona/45-instrukcje</w:t>
        </w:r>
      </w:hyperlink>
    </w:p>
    <w:p w:rsidR="00F14DC9" w:rsidRPr="00F14DC9" w:rsidRDefault="00F14DC9" w:rsidP="00F14DC9">
      <w:pPr>
        <w:spacing w:line="276" w:lineRule="auto"/>
        <w:ind w:left="720"/>
        <w:outlineLvl w:val="1"/>
        <w:rPr>
          <w:rFonts w:eastAsia="Times New Roman" w:cs="Times New Roman"/>
          <w:color w:val="000000"/>
          <w:sz w:val="22"/>
          <w:lang w:val="pl" w:eastAsia="pl-PL"/>
        </w:rPr>
      </w:pPr>
    </w:p>
    <w:p w:rsidR="00F83809" w:rsidRPr="00C64771" w:rsidRDefault="00F83809" w:rsidP="00F83809">
      <w:pPr>
        <w:spacing w:before="240" w:after="240" w:line="240" w:lineRule="auto"/>
        <w:outlineLvl w:val="1"/>
        <w:rPr>
          <w:rFonts w:eastAsia="Times New Roman" w:cs="Times New Roman"/>
          <w:b/>
          <w:bCs/>
          <w:sz w:val="36"/>
          <w:szCs w:val="36"/>
          <w:lang w:eastAsia="pl-PL"/>
        </w:rPr>
      </w:pPr>
      <w:r w:rsidRPr="00C64771">
        <w:rPr>
          <w:rFonts w:eastAsia="Times New Roman" w:cs="Times New Roman"/>
          <w:color w:val="000000"/>
          <w:sz w:val="32"/>
          <w:szCs w:val="32"/>
          <w:lang w:eastAsia="pl-PL"/>
        </w:rPr>
        <w:t>XIV. Opis sposobu przygotowania ofert oraz dokumentów wymaganych przez Zamawiającego w SWZ</w:t>
      </w:r>
      <w:bookmarkEnd w:id="15"/>
    </w:p>
    <w:p w:rsidR="00F83809" w:rsidRPr="00E236CE" w:rsidRDefault="00F83809" w:rsidP="00F14DC9">
      <w:pPr>
        <w:numPr>
          <w:ilvl w:val="0"/>
          <w:numId w:val="24"/>
        </w:numPr>
        <w:tabs>
          <w:tab w:val="clear" w:pos="720"/>
        </w:tabs>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b/>
          <w:sz w:val="22"/>
          <w:szCs w:val="20"/>
          <w:lang w:eastAsia="pl-PL"/>
        </w:rPr>
        <w:t>Oferta oraz przedmiotowe środki dowodowe  składane elektronicznie</w:t>
      </w:r>
      <w:r w:rsidRPr="00E236CE">
        <w:rPr>
          <w:rFonts w:eastAsia="Times New Roman" w:cs="Times New Roman"/>
          <w:sz w:val="22"/>
          <w:szCs w:val="20"/>
          <w:lang w:eastAsia="pl-PL"/>
        </w:rPr>
        <w:t xml:space="preserve"> </w:t>
      </w:r>
      <w:r w:rsidRPr="00E236CE">
        <w:rPr>
          <w:rFonts w:eastAsia="Times New Roman" w:cs="Times New Roman"/>
          <w:color w:val="000000"/>
          <w:sz w:val="22"/>
          <w:szCs w:val="20"/>
          <w:lang w:eastAsia="pl-PL"/>
        </w:rPr>
        <w:t xml:space="preserve">muszą zostać podpisane </w:t>
      </w:r>
      <w:r w:rsidRPr="00E236CE">
        <w:rPr>
          <w:rFonts w:eastAsia="Times New Roman" w:cs="Times New Roman"/>
          <w:b/>
          <w:bCs/>
          <w:color w:val="000000"/>
          <w:sz w:val="22"/>
          <w:szCs w:val="20"/>
          <w:lang w:eastAsia="pl-PL"/>
        </w:rPr>
        <w:t>elektronicznym kwalifikowanym podpisem</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 xml:space="preserve">elektronicznym </w:t>
      </w:r>
      <w:r w:rsidRPr="00E236CE">
        <w:rPr>
          <w:rFonts w:eastAsia="Times New Roman" w:cs="Times New Roman"/>
          <w:color w:val="000000"/>
          <w:sz w:val="22"/>
          <w:szCs w:val="20"/>
          <w:lang w:eastAsia="pl-PL"/>
        </w:rPr>
        <w:t> </w:t>
      </w:r>
      <w:r w:rsidRPr="00E236CE">
        <w:rPr>
          <w:rFonts w:eastAsia="Times New Roman" w:cs="Times New Roman"/>
          <w:b/>
          <w:bCs/>
          <w:color w:val="000000"/>
          <w:sz w:val="22"/>
          <w:szCs w:val="20"/>
          <w:lang w:eastAsia="pl-PL"/>
        </w:rPr>
        <w:t>podpisem zaufanym</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elektronicznym podpisem osobistym</w:t>
      </w:r>
      <w:r w:rsidRPr="00E236CE">
        <w:rPr>
          <w:rFonts w:eastAsia="Times New Roman" w:cs="Times New Roman"/>
          <w:color w:val="000000"/>
          <w:sz w:val="22"/>
          <w:szCs w:val="20"/>
          <w:lang w:eastAsia="pl-PL"/>
        </w:rPr>
        <w:t xml:space="preserve">. W procesie składania oferty, w tym przedmiotowych środków dowodowych na platformie, </w:t>
      </w:r>
      <w:r w:rsidRPr="00E236CE">
        <w:rPr>
          <w:rFonts w:eastAsia="Times New Roman" w:cs="Times New Roman"/>
          <w:b/>
          <w:bCs/>
          <w:color w:val="000000"/>
          <w:sz w:val="22"/>
          <w:szCs w:val="20"/>
          <w:lang w:eastAsia="pl-PL"/>
        </w:rPr>
        <w:t>kwalifikowany podpis elektroniczny</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elektronicznym podpis zaufany</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elektronicznym podpis osobisty</w:t>
      </w:r>
      <w:r w:rsidRPr="00E236CE">
        <w:rPr>
          <w:rFonts w:eastAsia="Times New Roman" w:cs="Times New Roman"/>
          <w:color w:val="000000"/>
          <w:sz w:val="22"/>
          <w:szCs w:val="20"/>
          <w:lang w:eastAsia="pl-PL"/>
        </w:rPr>
        <w:t xml:space="preserve"> Wykonawca składa bezpośrednio na dokumencie, który następnie przesyła do systemu.</w:t>
      </w:r>
    </w:p>
    <w:p w:rsidR="00F83809" w:rsidRPr="00E236CE" w:rsidRDefault="00F83809" w:rsidP="00F14DC9">
      <w:pPr>
        <w:numPr>
          <w:ilvl w:val="0"/>
          <w:numId w:val="24"/>
        </w:numPr>
        <w:spacing w:line="276" w:lineRule="auto"/>
        <w:ind w:left="426" w:hanging="426"/>
        <w:jc w:val="both"/>
        <w:textAlignment w:val="baseline"/>
        <w:outlineLvl w:val="4"/>
        <w:rPr>
          <w:rFonts w:eastAsia="Times New Roman" w:cs="Times New Roman"/>
          <w:b/>
          <w:bCs/>
          <w:color w:val="000000"/>
          <w:sz w:val="22"/>
          <w:szCs w:val="20"/>
          <w:lang w:eastAsia="pl-PL"/>
        </w:rPr>
      </w:pPr>
      <w:r w:rsidRPr="00E236CE">
        <w:rPr>
          <w:rFonts w:eastAsia="Times New Roman" w:cs="Times New Roman"/>
          <w:color w:val="000000"/>
          <w:sz w:val="22"/>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236CE">
        <w:rPr>
          <w:rFonts w:eastAsia="Times New Roman" w:cs="Times New Roman"/>
          <w:b/>
          <w:bCs/>
          <w:color w:val="000000"/>
          <w:sz w:val="22"/>
          <w:szCs w:val="20"/>
          <w:lang w:eastAsia="pl-PL"/>
        </w:rPr>
        <w:t>kwalifikowanym podpisem elektronicznym</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elektronicznym podpisem zaufanym</w:t>
      </w:r>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elektronicznym podpisem osobistym</w:t>
      </w:r>
      <w:r w:rsidRPr="00E236CE">
        <w:rPr>
          <w:rFonts w:eastAsia="Times New Roman" w:cs="Times New Roman"/>
          <w:color w:val="000000"/>
          <w:sz w:val="22"/>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83809" w:rsidRPr="00E236CE" w:rsidRDefault="00F83809" w:rsidP="00F14DC9">
      <w:pPr>
        <w:numPr>
          <w:ilvl w:val="0"/>
          <w:numId w:val="24"/>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Oferta powinna być:</w:t>
      </w:r>
    </w:p>
    <w:p w:rsidR="00F83809" w:rsidRPr="00E236CE" w:rsidRDefault="00F83809" w:rsidP="00F14DC9">
      <w:pPr>
        <w:numPr>
          <w:ilvl w:val="0"/>
          <w:numId w:val="25"/>
        </w:numPr>
        <w:spacing w:line="276" w:lineRule="auto"/>
        <w:ind w:left="1276" w:hanging="283"/>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sporządzona na podstawie załączników niniejszej SWZ w języku polskim,</w:t>
      </w:r>
    </w:p>
    <w:p w:rsidR="00F83809" w:rsidRPr="00E236CE" w:rsidRDefault="00F83809" w:rsidP="00F14DC9">
      <w:pPr>
        <w:numPr>
          <w:ilvl w:val="0"/>
          <w:numId w:val="25"/>
        </w:numPr>
        <w:spacing w:line="276" w:lineRule="auto"/>
        <w:ind w:left="1276" w:hanging="283"/>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złożona przy użyciu środków komunikacji elektronicznej tzn. za pośrednictwem </w:t>
      </w:r>
      <w:hyperlink r:id="rId27" w:history="1">
        <w:r w:rsidRPr="00E236CE">
          <w:rPr>
            <w:rFonts w:eastAsia="Times New Roman" w:cs="Times New Roman"/>
            <w:color w:val="1155CC"/>
            <w:sz w:val="22"/>
            <w:szCs w:val="20"/>
            <w:u w:val="single"/>
            <w:lang w:eastAsia="pl-PL"/>
          </w:rPr>
          <w:t>platformazakupowa.pl</w:t>
        </w:r>
      </w:hyperlink>
      <w:r w:rsidRPr="00E236CE">
        <w:rPr>
          <w:rFonts w:eastAsia="Times New Roman" w:cs="Times New Roman"/>
          <w:color w:val="000000"/>
          <w:sz w:val="22"/>
          <w:szCs w:val="20"/>
          <w:lang w:eastAsia="pl-PL"/>
        </w:rPr>
        <w:t>,</w:t>
      </w:r>
    </w:p>
    <w:p w:rsidR="00F83809" w:rsidRPr="00E236CE" w:rsidRDefault="00F83809" w:rsidP="00F14DC9">
      <w:pPr>
        <w:numPr>
          <w:ilvl w:val="0"/>
          <w:numId w:val="25"/>
        </w:numPr>
        <w:spacing w:line="276" w:lineRule="auto"/>
        <w:ind w:left="1276" w:hanging="283"/>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podpisana </w:t>
      </w:r>
      <w:hyperlink r:id="rId28" w:history="1">
        <w:r w:rsidRPr="00E236CE">
          <w:rPr>
            <w:rFonts w:eastAsia="Times New Roman" w:cs="Times New Roman"/>
            <w:b/>
            <w:bCs/>
            <w:color w:val="1155CC"/>
            <w:sz w:val="22"/>
            <w:szCs w:val="20"/>
            <w:u w:val="single"/>
            <w:lang w:eastAsia="pl-PL"/>
          </w:rPr>
          <w:t>kwalifikowanym podpisem elektronicznym</w:t>
        </w:r>
      </w:hyperlink>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 xml:space="preserve">elektronicznym </w:t>
      </w:r>
      <w:hyperlink r:id="rId29" w:history="1">
        <w:r w:rsidRPr="00E236CE">
          <w:rPr>
            <w:rFonts w:eastAsia="Times New Roman" w:cs="Times New Roman"/>
            <w:b/>
            <w:bCs/>
            <w:color w:val="1155CC"/>
            <w:sz w:val="22"/>
            <w:szCs w:val="20"/>
            <w:u w:val="single"/>
            <w:lang w:eastAsia="pl-PL"/>
          </w:rPr>
          <w:t>podpisem zaufanym</w:t>
        </w:r>
      </w:hyperlink>
      <w:r w:rsidRPr="00E236CE">
        <w:rPr>
          <w:rFonts w:eastAsia="Times New Roman" w:cs="Times New Roman"/>
          <w:color w:val="000000"/>
          <w:sz w:val="22"/>
          <w:szCs w:val="20"/>
          <w:lang w:eastAsia="pl-PL"/>
        </w:rPr>
        <w:t xml:space="preserve"> lub </w:t>
      </w:r>
      <w:r w:rsidRPr="00E236CE">
        <w:rPr>
          <w:rFonts w:eastAsia="Times New Roman" w:cs="Times New Roman"/>
          <w:b/>
          <w:bCs/>
          <w:color w:val="000000"/>
          <w:sz w:val="22"/>
          <w:szCs w:val="20"/>
          <w:lang w:eastAsia="pl-PL"/>
        </w:rPr>
        <w:t xml:space="preserve">elektronicznym </w:t>
      </w:r>
      <w:hyperlink r:id="rId30" w:history="1">
        <w:r w:rsidRPr="00E236CE">
          <w:rPr>
            <w:rFonts w:eastAsia="Times New Roman" w:cs="Times New Roman"/>
            <w:b/>
            <w:bCs/>
            <w:color w:val="1155CC"/>
            <w:sz w:val="22"/>
            <w:szCs w:val="20"/>
            <w:u w:val="single"/>
            <w:lang w:eastAsia="pl-PL"/>
          </w:rPr>
          <w:t>podpisem osobistym</w:t>
        </w:r>
      </w:hyperlink>
      <w:r w:rsidRPr="00E236CE">
        <w:rPr>
          <w:rFonts w:eastAsia="Times New Roman" w:cs="Times New Roman"/>
          <w:color w:val="000000"/>
          <w:sz w:val="22"/>
          <w:szCs w:val="20"/>
          <w:lang w:eastAsia="pl-PL"/>
        </w:rPr>
        <w:t xml:space="preserve"> przez osobę/osoby upoważnioną/upoważnione.</w:t>
      </w:r>
    </w:p>
    <w:p w:rsidR="00A4408D" w:rsidRPr="00E236CE" w:rsidRDefault="00A4408D" w:rsidP="00F14DC9">
      <w:pPr>
        <w:spacing w:line="276" w:lineRule="auto"/>
        <w:ind w:left="1276"/>
        <w:jc w:val="both"/>
        <w:textAlignment w:val="baseline"/>
        <w:rPr>
          <w:rFonts w:eastAsia="Times New Roman" w:cs="Times New Roman"/>
          <w:color w:val="000000"/>
          <w:sz w:val="22"/>
          <w:szCs w:val="20"/>
          <w:lang w:eastAsia="pl-PL"/>
        </w:rPr>
      </w:pPr>
    </w:p>
    <w:p w:rsidR="00F83809" w:rsidRPr="00E236CE" w:rsidRDefault="00F83809" w:rsidP="00F14DC9">
      <w:pPr>
        <w:numPr>
          <w:ilvl w:val="0"/>
          <w:numId w:val="26"/>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83809" w:rsidRPr="00E236CE" w:rsidRDefault="00F83809" w:rsidP="00F14DC9">
      <w:pPr>
        <w:numPr>
          <w:ilvl w:val="0"/>
          <w:numId w:val="27"/>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W przypadku wykorzystania formatu podpisu XAdES zewnętrzny. Zamawiający wymaga dołączenia odpowiedniej ilości plików tj. podpisywanych plików z danymi oraz plików XAdES.</w:t>
      </w:r>
    </w:p>
    <w:p w:rsidR="00F83809" w:rsidRPr="00E236CE" w:rsidRDefault="00F83809" w:rsidP="00F14DC9">
      <w:pPr>
        <w:numPr>
          <w:ilvl w:val="0"/>
          <w:numId w:val="28"/>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83809" w:rsidRPr="00E236CE" w:rsidRDefault="00F83809" w:rsidP="00F14DC9">
      <w:pPr>
        <w:numPr>
          <w:ilvl w:val="0"/>
          <w:numId w:val="29"/>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Wykonawca, za pośrednictwem </w:t>
      </w:r>
      <w:hyperlink r:id="rId31" w:history="1">
        <w:r w:rsidRPr="00E236CE">
          <w:rPr>
            <w:rFonts w:eastAsia="Times New Roman" w:cs="Times New Roman"/>
            <w:color w:val="1155CC"/>
            <w:sz w:val="22"/>
            <w:szCs w:val="20"/>
            <w:u w:val="single"/>
            <w:lang w:eastAsia="pl-PL"/>
          </w:rPr>
          <w:t>platformazakupowa.pl</w:t>
        </w:r>
      </w:hyperlink>
      <w:r w:rsidRPr="00E236CE">
        <w:rPr>
          <w:rFonts w:eastAsia="Times New Roman" w:cs="Times New Roman"/>
          <w:color w:val="000000"/>
          <w:sz w:val="22"/>
          <w:szCs w:val="20"/>
          <w:lang w:eastAsia="pl-PL"/>
        </w:rPr>
        <w:t xml:space="preserve"> może przed upływem terminu do składania ofert zmienić lub wycofać ofertę. Sposób dokonywania zmiany lub wycofania oferty zamieszczono w instrukcji zamieszczonej na stronie internetowej pod adresem:</w:t>
      </w:r>
      <w:r w:rsidR="0039616A" w:rsidRPr="00E236CE">
        <w:rPr>
          <w:rFonts w:eastAsia="Times New Roman" w:cs="Times New Roman"/>
          <w:color w:val="000000"/>
          <w:sz w:val="22"/>
          <w:szCs w:val="20"/>
          <w:lang w:eastAsia="pl-PL"/>
        </w:rPr>
        <w:t xml:space="preserve"> </w:t>
      </w:r>
      <w:hyperlink r:id="rId32" w:history="1">
        <w:r w:rsidRPr="00E236CE">
          <w:rPr>
            <w:rFonts w:eastAsia="Times New Roman" w:cs="Times New Roman"/>
            <w:color w:val="1155CC"/>
            <w:sz w:val="22"/>
            <w:szCs w:val="20"/>
            <w:u w:val="single"/>
            <w:lang w:eastAsia="pl-PL"/>
          </w:rPr>
          <w:t>https://platformazakupowa.pl/strona/45-instrukcje</w:t>
        </w:r>
      </w:hyperlink>
    </w:p>
    <w:p w:rsidR="00F83809" w:rsidRPr="00E236CE" w:rsidRDefault="00F83809" w:rsidP="00F14DC9">
      <w:pPr>
        <w:numPr>
          <w:ilvl w:val="0"/>
          <w:numId w:val="30"/>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Każdy z Wykonawców może złożyć tylko jedną ofertę. Złożenie większej liczby ofert lub oferty zawierającej propozycje wariantowe spowoduje podlegać będzie odrzuceniu.</w:t>
      </w:r>
    </w:p>
    <w:p w:rsidR="00F83809" w:rsidRPr="00E236CE" w:rsidRDefault="00F83809" w:rsidP="00F14DC9">
      <w:pPr>
        <w:numPr>
          <w:ilvl w:val="0"/>
          <w:numId w:val="31"/>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Ceny oferty muszą zawierać wszystkie koszty, jakie musi ponieść Wykonawca, aby zrealizować zamówienie z najwyższą starannością oraz ewentualne rabaty.</w:t>
      </w:r>
    </w:p>
    <w:p w:rsidR="00F83809" w:rsidRPr="00E236CE" w:rsidRDefault="00F83809" w:rsidP="00F14DC9">
      <w:pPr>
        <w:numPr>
          <w:ilvl w:val="0"/>
          <w:numId w:val="32"/>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83809" w:rsidRPr="00E236CE" w:rsidRDefault="00F83809" w:rsidP="00F14DC9">
      <w:pPr>
        <w:numPr>
          <w:ilvl w:val="0"/>
          <w:numId w:val="33"/>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83809" w:rsidRPr="00E236CE" w:rsidRDefault="00F83809" w:rsidP="00F14DC9">
      <w:pPr>
        <w:numPr>
          <w:ilvl w:val="0"/>
          <w:numId w:val="34"/>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Maksymalny rozmiar jednego pliku przesyłanego za pośrednictwem dedykowanych formularzy do: złożenia, zmiany, wycofania oferty wynosi 150 MB natomiast przy komunikacji wielkość pliku to maksymalnie 500 MB.</w:t>
      </w:r>
    </w:p>
    <w:p w:rsidR="00F83809" w:rsidRPr="00E236CE" w:rsidRDefault="00F83809" w:rsidP="00F14DC9">
      <w:pPr>
        <w:numPr>
          <w:ilvl w:val="0"/>
          <w:numId w:val="35"/>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b/>
          <w:bCs/>
          <w:color w:val="000000"/>
          <w:sz w:val="22"/>
          <w:szCs w:val="20"/>
          <w:lang w:eastAsia="pl-PL"/>
        </w:rPr>
        <w:t>Rozszerzenia plików wykorzystywanych przez Wykonawców muszą być zgodne z</w:t>
      </w:r>
      <w:r w:rsidRPr="00E236CE">
        <w:rPr>
          <w:rFonts w:eastAsia="Times New Roman" w:cs="Times New Roman"/>
          <w:color w:val="000000"/>
          <w:sz w:val="22"/>
          <w:szCs w:val="2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83809" w:rsidRPr="00E236CE" w:rsidRDefault="00F83809" w:rsidP="00F14DC9">
      <w:pPr>
        <w:numPr>
          <w:ilvl w:val="0"/>
          <w:numId w:val="36"/>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Zamawiający rekomenduje wykorzystanie formatów: .pdf .doc .docx .xls .xlsx .jpg (.jpeg) </w:t>
      </w:r>
      <w:r w:rsidRPr="00E236CE">
        <w:rPr>
          <w:rFonts w:eastAsia="Times New Roman" w:cs="Times New Roman"/>
          <w:b/>
          <w:bCs/>
          <w:color w:val="000000"/>
          <w:sz w:val="22"/>
          <w:szCs w:val="20"/>
          <w:u w:val="single"/>
          <w:lang w:eastAsia="pl-PL"/>
        </w:rPr>
        <w:t>ze szczególnym wskazaniem na .pdf</w:t>
      </w:r>
    </w:p>
    <w:p w:rsidR="00F83809" w:rsidRPr="00E236CE" w:rsidRDefault="00F83809" w:rsidP="00F14DC9">
      <w:pPr>
        <w:numPr>
          <w:ilvl w:val="0"/>
          <w:numId w:val="37"/>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W celu ewentualnej kompresji danych Zamawiający rekomenduje wykorzystanie jednego z rozszerzeń:</w:t>
      </w:r>
    </w:p>
    <w:p w:rsidR="00F83809" w:rsidRPr="00E236CE" w:rsidRDefault="00F83809" w:rsidP="00F14DC9">
      <w:pPr>
        <w:numPr>
          <w:ilvl w:val="0"/>
          <w:numId w:val="38"/>
        </w:numPr>
        <w:spacing w:line="276" w:lineRule="auto"/>
        <w:ind w:left="709" w:firstLine="425"/>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.zip </w:t>
      </w:r>
    </w:p>
    <w:p w:rsidR="00F83809" w:rsidRPr="00E236CE" w:rsidRDefault="00F83809" w:rsidP="00F14DC9">
      <w:pPr>
        <w:numPr>
          <w:ilvl w:val="0"/>
          <w:numId w:val="38"/>
        </w:numPr>
        <w:spacing w:line="276" w:lineRule="auto"/>
        <w:ind w:left="709" w:firstLine="425"/>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.7Z</w:t>
      </w:r>
    </w:p>
    <w:p w:rsidR="00D5362E" w:rsidRPr="00E236CE" w:rsidRDefault="00D5362E" w:rsidP="00F14DC9">
      <w:pPr>
        <w:spacing w:line="276" w:lineRule="auto"/>
        <w:ind w:left="1134"/>
        <w:jc w:val="both"/>
        <w:textAlignment w:val="baseline"/>
        <w:rPr>
          <w:rFonts w:eastAsia="Times New Roman" w:cs="Times New Roman"/>
          <w:color w:val="000000"/>
          <w:sz w:val="22"/>
          <w:szCs w:val="20"/>
          <w:lang w:eastAsia="pl-PL"/>
        </w:rPr>
      </w:pPr>
    </w:p>
    <w:p w:rsidR="00F83809" w:rsidRPr="00E236CE" w:rsidRDefault="00F83809" w:rsidP="00F14DC9">
      <w:pPr>
        <w:numPr>
          <w:ilvl w:val="0"/>
          <w:numId w:val="39"/>
        </w:numPr>
        <w:spacing w:line="276" w:lineRule="auto"/>
        <w:ind w:left="426" w:hanging="426"/>
        <w:jc w:val="both"/>
        <w:textAlignment w:val="baseline"/>
        <w:rPr>
          <w:rFonts w:eastAsia="Times New Roman" w:cs="Times New Roman"/>
          <w:sz w:val="22"/>
          <w:szCs w:val="20"/>
          <w:lang w:eastAsia="pl-PL"/>
        </w:rPr>
      </w:pPr>
      <w:r w:rsidRPr="00E236CE">
        <w:rPr>
          <w:rFonts w:eastAsia="Times New Roman" w:cs="Times New Roman"/>
          <w:sz w:val="22"/>
          <w:szCs w:val="20"/>
          <w:lang w:eastAsia="pl-PL"/>
        </w:rPr>
        <w:t xml:space="preserve">Wśród rozszerzeń powszechnych a </w:t>
      </w:r>
      <w:r w:rsidRPr="00E236CE">
        <w:rPr>
          <w:rFonts w:eastAsia="Times New Roman" w:cs="Times New Roman"/>
          <w:b/>
          <w:bCs/>
          <w:sz w:val="22"/>
          <w:szCs w:val="20"/>
          <w:lang w:eastAsia="pl-PL"/>
        </w:rPr>
        <w:t>niewystępujących</w:t>
      </w:r>
      <w:r w:rsidRPr="00E236CE">
        <w:rPr>
          <w:rFonts w:eastAsia="Times New Roman" w:cs="Times New Roman"/>
          <w:sz w:val="22"/>
          <w:szCs w:val="20"/>
          <w:lang w:eastAsia="pl-PL"/>
        </w:rPr>
        <w:t xml:space="preserve"> w Rozporządzeniu KRI występują: .rar .gif .bmp .numbers .pages. </w:t>
      </w:r>
      <w:r w:rsidRPr="00E236CE">
        <w:rPr>
          <w:rFonts w:eastAsia="Times New Roman" w:cs="Times New Roman"/>
          <w:b/>
          <w:bCs/>
          <w:sz w:val="22"/>
          <w:szCs w:val="20"/>
          <w:lang w:eastAsia="pl-PL"/>
        </w:rPr>
        <w:t>Dokumenty złożone w takich plikach zostaną uznane za złożone nieskutecznie.</w:t>
      </w:r>
    </w:p>
    <w:p w:rsidR="00F83809" w:rsidRPr="00E236CE" w:rsidRDefault="00F83809" w:rsidP="00F14DC9">
      <w:pPr>
        <w:numPr>
          <w:ilvl w:val="0"/>
          <w:numId w:val="40"/>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Zamawiający zwraca uwagę na ograniczenia wielkości plików podpisywanych profilem zaufanym, który wynosi </w:t>
      </w:r>
      <w:r w:rsidRPr="00E236CE">
        <w:rPr>
          <w:rFonts w:eastAsia="Times New Roman" w:cs="Times New Roman"/>
          <w:b/>
          <w:bCs/>
          <w:color w:val="000000"/>
          <w:sz w:val="22"/>
          <w:szCs w:val="20"/>
          <w:lang w:eastAsia="pl-PL"/>
        </w:rPr>
        <w:t>maksymalnie 10MB</w:t>
      </w:r>
      <w:r w:rsidRPr="00E236CE">
        <w:rPr>
          <w:rFonts w:eastAsia="Times New Roman" w:cs="Times New Roman"/>
          <w:color w:val="000000"/>
          <w:sz w:val="22"/>
          <w:szCs w:val="20"/>
          <w:lang w:eastAsia="pl-PL"/>
        </w:rPr>
        <w:t xml:space="preserve">, oraz na ograniczenie wielkości plików podpisywanych w aplikacji eDoApp służącej do składania podpisu osobistego, który wynosi </w:t>
      </w:r>
      <w:r w:rsidRPr="00E236CE">
        <w:rPr>
          <w:rFonts w:eastAsia="Times New Roman" w:cs="Times New Roman"/>
          <w:b/>
          <w:bCs/>
          <w:color w:val="000000"/>
          <w:sz w:val="22"/>
          <w:szCs w:val="20"/>
          <w:lang w:eastAsia="pl-PL"/>
        </w:rPr>
        <w:t>maksymalnie 5MB</w:t>
      </w:r>
      <w:r w:rsidRPr="00E236CE">
        <w:rPr>
          <w:rFonts w:eastAsia="Times New Roman" w:cs="Times New Roman"/>
          <w:color w:val="000000"/>
          <w:sz w:val="22"/>
          <w:szCs w:val="20"/>
          <w:lang w:eastAsia="pl-PL"/>
        </w:rPr>
        <w:t>.</w:t>
      </w:r>
    </w:p>
    <w:p w:rsidR="00F83809" w:rsidRPr="00E236CE" w:rsidRDefault="00F83809" w:rsidP="00F14DC9">
      <w:pPr>
        <w:numPr>
          <w:ilvl w:val="0"/>
          <w:numId w:val="41"/>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W przypadku stosowania przez wykonawcę kwalifikowanego podpisu elektronicznego:</w:t>
      </w:r>
    </w:p>
    <w:p w:rsidR="00F83809" w:rsidRPr="00E236CE" w:rsidRDefault="00F83809" w:rsidP="00F14DC9">
      <w:pPr>
        <w:numPr>
          <w:ilvl w:val="0"/>
          <w:numId w:val="42"/>
        </w:numPr>
        <w:spacing w:line="276" w:lineRule="auto"/>
        <w:ind w:left="709" w:hanging="142"/>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Ze względu na niskie ryzyko naruszenia integralności pliku oraz łatwiejszą weryfikację podpisu zamawiający zaleca, w miarę możliwości, </w:t>
      </w:r>
      <w:r w:rsidRPr="00E236CE">
        <w:rPr>
          <w:rFonts w:eastAsia="Times New Roman" w:cs="Times New Roman"/>
          <w:b/>
          <w:bCs/>
          <w:color w:val="000000"/>
          <w:sz w:val="22"/>
          <w:szCs w:val="20"/>
          <w:lang w:eastAsia="pl-PL"/>
        </w:rPr>
        <w:t>przekonwertowanie plików składających się na ofertę na rozszerzenie .pdf  i opatrzenie ich podpisem kwalifikowanym w formacie PAdES. </w:t>
      </w:r>
    </w:p>
    <w:p w:rsidR="00F83809" w:rsidRPr="00E236CE" w:rsidRDefault="00F83809" w:rsidP="00F14DC9">
      <w:pPr>
        <w:numPr>
          <w:ilvl w:val="0"/>
          <w:numId w:val="42"/>
        </w:numPr>
        <w:spacing w:line="276" w:lineRule="auto"/>
        <w:ind w:left="709" w:hanging="142"/>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Pliki w innych formatach niż PDF </w:t>
      </w:r>
      <w:r w:rsidRPr="00E236CE">
        <w:rPr>
          <w:rFonts w:eastAsia="Times New Roman" w:cs="Times New Roman"/>
          <w:b/>
          <w:bCs/>
          <w:color w:val="000000"/>
          <w:sz w:val="22"/>
          <w:szCs w:val="20"/>
          <w:lang w:eastAsia="pl-PL"/>
        </w:rPr>
        <w:t>zaleca się opatrzyć podpisem w formacie XAdES o typie zewnętrznym</w:t>
      </w:r>
      <w:r w:rsidRPr="00E236CE">
        <w:rPr>
          <w:rFonts w:eastAsia="Times New Roman" w:cs="Times New Roman"/>
          <w:color w:val="000000"/>
          <w:sz w:val="22"/>
          <w:szCs w:val="20"/>
          <w:lang w:eastAsia="pl-PL"/>
        </w:rPr>
        <w:t>. Wykonawca powinien pamiętać, aby plik z podpisem przekazywać łącznie z dokumentem podpisywanym.</w:t>
      </w:r>
    </w:p>
    <w:p w:rsidR="00F83809" w:rsidRPr="00E236CE" w:rsidRDefault="00F83809" w:rsidP="00F14DC9">
      <w:pPr>
        <w:numPr>
          <w:ilvl w:val="0"/>
          <w:numId w:val="42"/>
        </w:numPr>
        <w:spacing w:line="276" w:lineRule="auto"/>
        <w:ind w:left="709" w:hanging="142"/>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Zamawiający rekomenduje wykorzystanie podpisu z kwalifikowanym znacznikiem czasu.</w:t>
      </w:r>
    </w:p>
    <w:p w:rsidR="00F83809" w:rsidRPr="00E236CE" w:rsidRDefault="00F83809" w:rsidP="00F14DC9">
      <w:pPr>
        <w:numPr>
          <w:ilvl w:val="0"/>
          <w:numId w:val="43"/>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Zamawiający zaleca aby</w:t>
      </w:r>
      <w:r w:rsidRPr="00E236CE">
        <w:rPr>
          <w:rFonts w:eastAsia="Times New Roman" w:cs="Times New Roman"/>
          <w:b/>
          <w:bCs/>
          <w:color w:val="000000"/>
          <w:sz w:val="22"/>
          <w:szCs w:val="20"/>
          <w:lang w:eastAsia="pl-PL"/>
        </w:rPr>
        <w:t xml:space="preserve"> w przypadku podpisywania pliku przez kilka osób, stosować podpisy tego samego rodzaju.</w:t>
      </w:r>
      <w:r w:rsidRPr="00E236CE">
        <w:rPr>
          <w:rFonts w:eastAsia="Times New Roman" w:cs="Times New Roman"/>
          <w:color w:val="000000"/>
          <w:sz w:val="22"/>
          <w:szCs w:val="20"/>
          <w:lang w:eastAsia="pl-PL"/>
        </w:rPr>
        <w:t xml:space="preserve"> Podpisywanie różnymi rodzajami podpisów np. osobistym i kwalifikowanym może doprowadzić do problemów w weryfikacji plików. </w:t>
      </w:r>
    </w:p>
    <w:p w:rsidR="00F83809" w:rsidRPr="00E236CE" w:rsidRDefault="00F83809" w:rsidP="00F14DC9">
      <w:pPr>
        <w:numPr>
          <w:ilvl w:val="0"/>
          <w:numId w:val="44"/>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Zamawiający zaleca, aby Wykonawca z odpowiednim wyprzedzeniem przetestował możliwość prawidłowego wykorzystania wybranej metody podpisania plików oferty.</w:t>
      </w:r>
    </w:p>
    <w:p w:rsidR="00F83809" w:rsidRPr="00E236CE" w:rsidRDefault="00F83809" w:rsidP="00F14DC9">
      <w:pPr>
        <w:numPr>
          <w:ilvl w:val="0"/>
          <w:numId w:val="45"/>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Osobą składającą ofertę powinna być osoba kontaktowa podawana w dokumentacji.</w:t>
      </w:r>
    </w:p>
    <w:p w:rsidR="00F83809" w:rsidRPr="00E236CE" w:rsidRDefault="00F83809" w:rsidP="00F14DC9">
      <w:pPr>
        <w:numPr>
          <w:ilvl w:val="0"/>
          <w:numId w:val="46"/>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83809" w:rsidRPr="00E236CE" w:rsidRDefault="00F83809" w:rsidP="00F14DC9">
      <w:pPr>
        <w:numPr>
          <w:ilvl w:val="0"/>
          <w:numId w:val="47"/>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Jeśli Wykonawca pakuje dokumenty np. w plik o rozszerzeniu .zip, zaleca się wcześniejsze podpisanie każdego ze skompresowanych plików. </w:t>
      </w:r>
    </w:p>
    <w:p w:rsidR="00B86188" w:rsidRPr="00F14DC9" w:rsidRDefault="00F83809" w:rsidP="00F14DC9">
      <w:pPr>
        <w:numPr>
          <w:ilvl w:val="0"/>
          <w:numId w:val="48"/>
        </w:numPr>
        <w:spacing w:line="276" w:lineRule="auto"/>
        <w:ind w:left="426" w:hanging="426"/>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 xml:space="preserve">Zamawiający zaleca aby </w:t>
      </w:r>
      <w:r w:rsidRPr="00E236CE">
        <w:rPr>
          <w:rFonts w:eastAsia="Times New Roman" w:cs="Times New Roman"/>
          <w:b/>
          <w:bCs/>
          <w:color w:val="000000"/>
          <w:sz w:val="22"/>
          <w:szCs w:val="20"/>
          <w:u w:val="single"/>
          <w:lang w:eastAsia="pl-PL"/>
        </w:rPr>
        <w:t>nie</w:t>
      </w:r>
      <w:r w:rsidRPr="00E236CE">
        <w:rPr>
          <w:rFonts w:eastAsia="Times New Roman" w:cs="Times New Roman"/>
          <w:b/>
          <w:bCs/>
          <w:color w:val="000000"/>
          <w:sz w:val="22"/>
          <w:szCs w:val="20"/>
          <w:lang w:eastAsia="pl-PL"/>
        </w:rPr>
        <w:t xml:space="preserve"> </w:t>
      </w:r>
      <w:r w:rsidRPr="00E236CE">
        <w:rPr>
          <w:rFonts w:eastAsia="Times New Roman" w:cs="Times New Roman"/>
          <w:color w:val="000000"/>
          <w:sz w:val="22"/>
          <w:szCs w:val="20"/>
          <w:lang w:eastAsia="pl-PL"/>
        </w:rPr>
        <w:t>wprowadzać jakichkolwiek zmian w plikach po podpisaniu ich podpisem kwalifikowanym. Może to skutkować naruszeniem integralności plików co równoważne będzie z koniecznością odrzucenia oferty.</w:t>
      </w:r>
    </w:p>
    <w:p w:rsidR="00F83809" w:rsidRPr="00E236CE" w:rsidRDefault="00F83809" w:rsidP="0039616A">
      <w:pPr>
        <w:numPr>
          <w:ilvl w:val="0"/>
          <w:numId w:val="49"/>
        </w:numPr>
        <w:spacing w:after="240" w:line="240" w:lineRule="auto"/>
        <w:jc w:val="both"/>
        <w:textAlignment w:val="baseline"/>
        <w:rPr>
          <w:rFonts w:eastAsia="Times New Roman" w:cs="Times New Roman"/>
          <w:b/>
          <w:bCs/>
          <w:sz w:val="22"/>
          <w:szCs w:val="20"/>
          <w:lang w:eastAsia="pl-PL"/>
        </w:rPr>
      </w:pPr>
      <w:r w:rsidRPr="00E236CE">
        <w:rPr>
          <w:rFonts w:eastAsia="Times New Roman" w:cs="Times New Roman"/>
          <w:b/>
          <w:bCs/>
          <w:szCs w:val="20"/>
          <w:u w:val="single"/>
          <w:lang w:eastAsia="pl-PL"/>
        </w:rPr>
        <w:t>Do oferty należy załączyć:</w:t>
      </w:r>
    </w:p>
    <w:p w:rsidR="00F83809" w:rsidRPr="00402D1F" w:rsidRDefault="00F83809" w:rsidP="0039616A">
      <w:pPr>
        <w:numPr>
          <w:ilvl w:val="0"/>
          <w:numId w:val="50"/>
        </w:numPr>
        <w:ind w:left="426" w:hanging="426"/>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Formularz ofertowy wraz z oświadczeniami o spełnianiu warunków udział w postępowaniu oraz braku podstaw do wykluczenia o treści zgodnej z </w:t>
      </w:r>
      <w:r w:rsidRPr="00402D1F">
        <w:rPr>
          <w:rFonts w:eastAsia="Times New Roman" w:cs="Times New Roman"/>
          <w:b/>
          <w:bCs/>
          <w:color w:val="000000"/>
          <w:sz w:val="22"/>
          <w:szCs w:val="20"/>
          <w:lang w:eastAsia="pl-PL"/>
        </w:rPr>
        <w:t xml:space="preserve">Załącznikiem nr </w:t>
      </w:r>
      <w:r w:rsidR="00C771BD" w:rsidRPr="00402D1F">
        <w:rPr>
          <w:rFonts w:eastAsia="Times New Roman" w:cs="Times New Roman"/>
          <w:b/>
          <w:bCs/>
          <w:color w:val="000000"/>
          <w:sz w:val="22"/>
          <w:szCs w:val="20"/>
          <w:lang w:eastAsia="pl-PL"/>
        </w:rPr>
        <w:t>1 oraz 2</w:t>
      </w:r>
      <w:r w:rsidRPr="00402D1F">
        <w:rPr>
          <w:rFonts w:eastAsia="Times New Roman" w:cs="Times New Roman"/>
          <w:b/>
          <w:bCs/>
          <w:color w:val="000000"/>
          <w:sz w:val="22"/>
          <w:szCs w:val="20"/>
          <w:lang w:eastAsia="pl-PL"/>
        </w:rPr>
        <w:t xml:space="preserve"> do SWZ.</w:t>
      </w:r>
    </w:p>
    <w:p w:rsidR="00B86188" w:rsidRPr="00402D1F" w:rsidRDefault="00B86188" w:rsidP="00B86188">
      <w:pPr>
        <w:pStyle w:val="Akapitzlist"/>
        <w:numPr>
          <w:ilvl w:val="0"/>
          <w:numId w:val="50"/>
        </w:numPr>
        <w:tabs>
          <w:tab w:val="clear" w:pos="720"/>
          <w:tab w:val="num" w:pos="426"/>
        </w:tabs>
        <w:ind w:left="426" w:hanging="426"/>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Wydruk potwierdzający osiągnięty wynik procesora w teście PassMark CPU Benchmark ze strony </w:t>
      </w:r>
      <w:r w:rsidRPr="00402D1F">
        <w:rPr>
          <w:rFonts w:eastAsia="Times New Roman" w:cs="Times New Roman"/>
          <w:b/>
          <w:color w:val="000000"/>
          <w:sz w:val="22"/>
          <w:szCs w:val="20"/>
          <w:lang w:eastAsia="pl-PL"/>
        </w:rPr>
        <w:t>https://www.cpubenchmark.net</w:t>
      </w:r>
      <w:r w:rsidRPr="00402D1F">
        <w:rPr>
          <w:rFonts w:eastAsia="Times New Roman" w:cs="Times New Roman"/>
          <w:color w:val="000000"/>
          <w:sz w:val="22"/>
          <w:szCs w:val="20"/>
          <w:lang w:eastAsia="pl-PL"/>
        </w:rPr>
        <w:t xml:space="preserve"> (wynik </w:t>
      </w:r>
      <w:r w:rsidR="00A06EB3">
        <w:rPr>
          <w:rFonts w:eastAsia="Times New Roman" w:cs="Times New Roman"/>
          <w:color w:val="000000"/>
          <w:sz w:val="22"/>
          <w:szCs w:val="20"/>
          <w:lang w:eastAsia="pl-PL"/>
        </w:rPr>
        <w:t>na dzień publikacji SWZ</w:t>
      </w:r>
      <w:r w:rsidRPr="00402D1F">
        <w:rPr>
          <w:rFonts w:eastAsia="Times New Roman" w:cs="Times New Roman"/>
          <w:color w:val="000000"/>
          <w:sz w:val="22"/>
          <w:szCs w:val="20"/>
          <w:lang w:eastAsia="pl-PL"/>
        </w:rPr>
        <w:t>)</w:t>
      </w:r>
    </w:p>
    <w:p w:rsidR="00F83809" w:rsidRPr="00402D1F" w:rsidRDefault="00F83809" w:rsidP="0039616A">
      <w:pPr>
        <w:numPr>
          <w:ilvl w:val="0"/>
          <w:numId w:val="50"/>
        </w:numPr>
        <w:ind w:left="426" w:hanging="426"/>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Pełnomocnictwo (jeśli wymagane)</w:t>
      </w:r>
    </w:p>
    <w:p w:rsidR="00F83809" w:rsidRPr="00402D1F" w:rsidRDefault="00F83809" w:rsidP="0039616A">
      <w:pPr>
        <w:numPr>
          <w:ilvl w:val="0"/>
          <w:numId w:val="50"/>
        </w:numPr>
        <w:ind w:left="426" w:hanging="426"/>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Zobowiązanie podmiotu trzeciego (jeśli występuje)</w:t>
      </w:r>
    </w:p>
    <w:p w:rsidR="00C771BD" w:rsidRPr="00402D1F" w:rsidRDefault="00C771BD" w:rsidP="00C771BD">
      <w:pPr>
        <w:pStyle w:val="Akapitzlist"/>
        <w:numPr>
          <w:ilvl w:val="0"/>
          <w:numId w:val="50"/>
        </w:numPr>
        <w:tabs>
          <w:tab w:val="clear" w:pos="720"/>
        </w:tabs>
        <w:ind w:left="426" w:hanging="426"/>
        <w:rPr>
          <w:rFonts w:eastAsia="Times New Roman" w:cs="Times New Roman"/>
          <w:sz w:val="22"/>
          <w:szCs w:val="20"/>
          <w:lang w:eastAsia="pl-PL"/>
        </w:rPr>
      </w:pPr>
      <w:r w:rsidRPr="00402D1F">
        <w:rPr>
          <w:rFonts w:eastAsia="Times New Roman" w:cs="Times New Roman"/>
          <w:sz w:val="22"/>
          <w:szCs w:val="20"/>
          <w:lang w:eastAsia="pl-PL"/>
        </w:rPr>
        <w:t>Dowód wniesienia wadium (w przypadku wniesienia wadium w pieniądzu należy załączyć potwierdzenie przelewu. Zgodnie z art. 97 ust. 10 Pzp w przypadku wniesienia wadium w formie innej niż pieniężna Wykonawca przekazuje Zamawiającemu oryginał gwarancji lub poręczenia w oryginale w postaci elektronicznej. Oznacza to, że wadium ma zostać przekazane Zamawiającemu dokładnie w takiej postaci, w jakiej Wykonawca pozyskał je od gwaranta lub poręczyciela – bez dokonywania jakichkolwiek zmian w dokumencie elektronicznym).</w:t>
      </w:r>
    </w:p>
    <w:p w:rsidR="00FE1409" w:rsidRPr="00402D1F" w:rsidRDefault="00F83809" w:rsidP="00FE1409">
      <w:pPr>
        <w:numPr>
          <w:ilvl w:val="0"/>
          <w:numId w:val="50"/>
        </w:numPr>
        <w:ind w:left="426" w:hanging="426"/>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Oświadczenie na podstawie art. 117 ust. 4 PZP w przypadku wykonawców wspólnie ubiegających się o udzielenie zamówienia w zakresie wymag</w:t>
      </w:r>
      <w:r w:rsidR="00C771BD" w:rsidRPr="00402D1F">
        <w:rPr>
          <w:rFonts w:eastAsia="Times New Roman" w:cs="Times New Roman"/>
          <w:sz w:val="22"/>
          <w:szCs w:val="20"/>
          <w:lang w:eastAsia="pl-PL"/>
        </w:rPr>
        <w:t>ań określonych w Rozdziale VIII</w:t>
      </w:r>
      <w:r w:rsidR="00F14DC9">
        <w:rPr>
          <w:rFonts w:eastAsia="Times New Roman" w:cs="Times New Roman"/>
          <w:sz w:val="22"/>
          <w:szCs w:val="20"/>
          <w:lang w:eastAsia="pl-PL"/>
        </w:rPr>
        <w:t>.</w:t>
      </w: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16" w:name="_Toc106967266"/>
      <w:r w:rsidRPr="00C64771">
        <w:rPr>
          <w:rFonts w:eastAsia="Times New Roman" w:cs="Times New Roman"/>
          <w:color w:val="000000"/>
          <w:sz w:val="32"/>
          <w:szCs w:val="32"/>
          <w:lang w:eastAsia="pl-PL"/>
        </w:rPr>
        <w:t>XV. Sposób obliczania ceny oferty</w:t>
      </w:r>
      <w:bookmarkEnd w:id="16"/>
    </w:p>
    <w:p w:rsidR="00F83809" w:rsidRPr="00402D1F" w:rsidRDefault="00F83809" w:rsidP="00E236CE">
      <w:pPr>
        <w:numPr>
          <w:ilvl w:val="0"/>
          <w:numId w:val="51"/>
        </w:numPr>
        <w:spacing w:before="240"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Wykonawca podaje cenę za realizację przedmiotu zamówienia zgodnie ze wzorem Formularza Ofertowego, stanowiącego </w:t>
      </w:r>
      <w:r w:rsidRPr="00402D1F">
        <w:rPr>
          <w:rFonts w:eastAsia="Times New Roman" w:cs="Times New Roman"/>
          <w:b/>
          <w:bCs/>
          <w:color w:val="000000"/>
          <w:sz w:val="22"/>
          <w:szCs w:val="20"/>
          <w:lang w:eastAsia="pl-PL"/>
        </w:rPr>
        <w:t xml:space="preserve">Załącznik nr </w:t>
      </w:r>
      <w:r w:rsidR="0058427E" w:rsidRPr="00402D1F">
        <w:rPr>
          <w:rFonts w:eastAsia="Times New Roman" w:cs="Times New Roman"/>
          <w:b/>
          <w:bCs/>
          <w:color w:val="000000"/>
          <w:sz w:val="22"/>
          <w:szCs w:val="20"/>
          <w:lang w:eastAsia="pl-PL"/>
        </w:rPr>
        <w:t>1</w:t>
      </w:r>
      <w:r w:rsidRPr="00402D1F">
        <w:rPr>
          <w:rFonts w:eastAsia="Times New Roman" w:cs="Times New Roman"/>
          <w:b/>
          <w:bCs/>
          <w:color w:val="000000"/>
          <w:sz w:val="22"/>
          <w:szCs w:val="20"/>
          <w:lang w:eastAsia="pl-PL"/>
        </w:rPr>
        <w:t xml:space="preserve"> do SWZ. </w:t>
      </w:r>
    </w:p>
    <w:p w:rsidR="00A506BE" w:rsidRPr="00402D1F" w:rsidRDefault="00A506BE" w:rsidP="00E236CE">
      <w:pPr>
        <w:pStyle w:val="Akapitzlist"/>
        <w:numPr>
          <w:ilvl w:val="0"/>
          <w:numId w:val="51"/>
        </w:numPr>
        <w:tabs>
          <w:tab w:val="clear" w:pos="720"/>
          <w:tab w:val="left" w:pos="426"/>
        </w:tabs>
        <w:spacing w:line="276" w:lineRule="auto"/>
        <w:ind w:left="284" w:hanging="284"/>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 Cenę oferty należy podać w formie ryczałtu. </w:t>
      </w:r>
    </w:p>
    <w:p w:rsidR="0058427E" w:rsidRPr="00402D1F" w:rsidRDefault="00F83809" w:rsidP="00E236CE">
      <w:pPr>
        <w:numPr>
          <w:ilvl w:val="0"/>
          <w:numId w:val="51"/>
        </w:numPr>
        <w:spacing w:before="240"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rsidR="00F83809" w:rsidRPr="00402D1F" w:rsidRDefault="00F83809" w:rsidP="00E236CE">
      <w:pPr>
        <w:numPr>
          <w:ilvl w:val="0"/>
          <w:numId w:val="51"/>
        </w:numPr>
        <w:spacing w:before="240"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Cena podana na Formularzu Ofertowym jest ceną ostateczną, niepodlegającą negocjacji i wyczerpującą wszelkie należności Wykonawcy wobec Zamawiającego związane z realizacją przedmiotu zamówienia.</w:t>
      </w:r>
    </w:p>
    <w:p w:rsidR="00F83809" w:rsidRPr="00402D1F" w:rsidRDefault="00F83809" w:rsidP="00E236CE">
      <w:pPr>
        <w:numPr>
          <w:ilvl w:val="0"/>
          <w:numId w:val="51"/>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Cena oferty powinna być wyrażona w złotych polskich (PLN) z dokładnością do dwóch miejsc po przecinku.</w:t>
      </w:r>
    </w:p>
    <w:p w:rsidR="00F83809" w:rsidRPr="00402D1F" w:rsidRDefault="00F83809" w:rsidP="00E236CE">
      <w:pPr>
        <w:numPr>
          <w:ilvl w:val="0"/>
          <w:numId w:val="51"/>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Zamawiający nie przewiduje rozliczeń w walucie obcej.</w:t>
      </w:r>
    </w:p>
    <w:p w:rsidR="00F83809" w:rsidRPr="00402D1F" w:rsidRDefault="00F83809" w:rsidP="00E236CE">
      <w:pPr>
        <w:numPr>
          <w:ilvl w:val="0"/>
          <w:numId w:val="51"/>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Wyliczona cena oferty brutto będzie służyć do porównania złożonych ofert i do rozliczenia w trakcie realizacji zamówienia.</w:t>
      </w:r>
    </w:p>
    <w:p w:rsidR="00EA403A" w:rsidRPr="00402D1F" w:rsidRDefault="00EA403A" w:rsidP="00E236CE">
      <w:pPr>
        <w:numPr>
          <w:ilvl w:val="0"/>
          <w:numId w:val="51"/>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Wykonawca zobowiązany jest do skalkulowania ceny za przedmiot z należytą starannością.</w:t>
      </w:r>
    </w:p>
    <w:p w:rsidR="00F83809" w:rsidRPr="00402D1F" w:rsidRDefault="00F83809" w:rsidP="00E236CE">
      <w:pPr>
        <w:numPr>
          <w:ilvl w:val="0"/>
          <w:numId w:val="51"/>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Jeżeli została złożona oferta, której wybór prowadziłby do powstania u zamawiającego obowiązku podatkowego zgodnie z ustawą z dnia 11 marca 2004 r. o podatku o</w:t>
      </w:r>
      <w:r w:rsidR="0058427E" w:rsidRPr="00402D1F">
        <w:rPr>
          <w:rFonts w:eastAsia="Times New Roman" w:cs="Times New Roman"/>
          <w:color w:val="000000"/>
          <w:sz w:val="22"/>
          <w:szCs w:val="20"/>
          <w:lang w:eastAsia="pl-PL"/>
        </w:rPr>
        <w:t>d towarów i usług</w:t>
      </w:r>
      <w:r w:rsidR="0058427E" w:rsidRPr="00402D1F">
        <w:rPr>
          <w:rFonts w:eastAsia="Times New Roman" w:cs="Times New Roman"/>
          <w:sz w:val="22"/>
          <w:szCs w:val="20"/>
          <w:lang w:eastAsia="pl-PL"/>
        </w:rPr>
        <w:t xml:space="preserve"> (Dz. U. z 2022 r. poz. 931</w:t>
      </w:r>
      <w:r w:rsidR="00472C4B" w:rsidRPr="00402D1F">
        <w:rPr>
          <w:rFonts w:eastAsia="Times New Roman" w:cs="Times New Roman"/>
          <w:sz w:val="22"/>
          <w:szCs w:val="20"/>
          <w:lang w:eastAsia="pl-PL"/>
        </w:rPr>
        <w:t xml:space="preserve"> </w:t>
      </w:r>
      <w:r w:rsidRPr="00402D1F">
        <w:rPr>
          <w:rFonts w:eastAsia="Times New Roman" w:cs="Times New Roman"/>
          <w:sz w:val="22"/>
          <w:szCs w:val="20"/>
          <w:lang w:eastAsia="pl-PL"/>
        </w:rPr>
        <w:t>z późn. zm.),</w:t>
      </w:r>
      <w:r w:rsidRPr="00402D1F">
        <w:rPr>
          <w:rFonts w:eastAsia="Times New Roman" w:cs="Times New Roman"/>
          <w:color w:val="FF0000"/>
          <w:sz w:val="22"/>
          <w:szCs w:val="20"/>
          <w:lang w:eastAsia="pl-PL"/>
        </w:rPr>
        <w:t xml:space="preserve"> </w:t>
      </w:r>
      <w:r w:rsidRPr="00402D1F">
        <w:rPr>
          <w:rFonts w:eastAsia="Times New Roman" w:cs="Times New Roman"/>
          <w:color w:val="000000"/>
          <w:sz w:val="22"/>
          <w:szCs w:val="20"/>
          <w:lang w:eastAsia="pl-PL"/>
        </w:rPr>
        <w:t>dla celów zastosowania kryterium ceny lub kosztu zamawiający dolicza do przedstawionej w tej ofercie ceny kwotę podatku od towarów i usług, którą miałby obowiązek rozliczyć.</w:t>
      </w:r>
      <w:r w:rsidRPr="00402D1F">
        <w:rPr>
          <w:rFonts w:eastAsia="Times New Roman" w:cs="Times New Roman"/>
          <w:b/>
          <w:bCs/>
          <w:color w:val="000000"/>
          <w:sz w:val="22"/>
          <w:szCs w:val="20"/>
          <w:lang w:eastAsia="pl-PL"/>
        </w:rPr>
        <w:t xml:space="preserve"> </w:t>
      </w:r>
      <w:r w:rsidRPr="00402D1F">
        <w:rPr>
          <w:rFonts w:eastAsia="Times New Roman" w:cs="Times New Roman"/>
          <w:color w:val="000000"/>
          <w:sz w:val="22"/>
          <w:szCs w:val="20"/>
          <w:lang w:eastAsia="pl-PL"/>
        </w:rPr>
        <w:t>W ofercie, o której mowa w ust. 1, Wykonawca ma obowiązek:</w:t>
      </w:r>
    </w:p>
    <w:p w:rsidR="00F83809" w:rsidRPr="00402D1F" w:rsidRDefault="00F83809" w:rsidP="00E236CE">
      <w:pPr>
        <w:spacing w:after="240" w:line="276" w:lineRule="auto"/>
        <w:ind w:left="1134" w:hanging="409"/>
        <w:jc w:val="both"/>
        <w:rPr>
          <w:rFonts w:eastAsia="Times New Roman" w:cs="Times New Roman"/>
          <w:sz w:val="28"/>
          <w:szCs w:val="24"/>
          <w:lang w:eastAsia="pl-PL"/>
        </w:rPr>
      </w:pPr>
      <w:r w:rsidRPr="00402D1F">
        <w:rPr>
          <w:rFonts w:eastAsia="Times New Roman" w:cs="Times New Roman"/>
          <w:color w:val="000000"/>
          <w:sz w:val="22"/>
          <w:szCs w:val="20"/>
          <w:lang w:eastAsia="pl-PL"/>
        </w:rPr>
        <w:t>1)</w:t>
      </w:r>
      <w:r w:rsidRPr="00402D1F">
        <w:rPr>
          <w:rFonts w:eastAsia="Times New Roman" w:cs="Times New Roman"/>
          <w:color w:val="000000"/>
          <w:sz w:val="22"/>
          <w:szCs w:val="20"/>
          <w:lang w:eastAsia="pl-PL"/>
        </w:rPr>
        <w:tab/>
        <w:t>poinformowania zamawiającego, że wybór jego oferty będzie prowadził do powstania u zamawiającego obowiązku podatkowego;</w:t>
      </w:r>
    </w:p>
    <w:p w:rsidR="00F83809" w:rsidRPr="00402D1F" w:rsidRDefault="00F83809" w:rsidP="00E236CE">
      <w:pPr>
        <w:spacing w:after="240" w:line="276" w:lineRule="auto"/>
        <w:ind w:left="1134" w:hanging="409"/>
        <w:jc w:val="both"/>
        <w:rPr>
          <w:rFonts w:eastAsia="Times New Roman" w:cs="Times New Roman"/>
          <w:sz w:val="28"/>
          <w:szCs w:val="24"/>
          <w:lang w:eastAsia="pl-PL"/>
        </w:rPr>
      </w:pPr>
      <w:r w:rsidRPr="00402D1F">
        <w:rPr>
          <w:rFonts w:eastAsia="Times New Roman" w:cs="Times New Roman"/>
          <w:color w:val="000000"/>
          <w:sz w:val="22"/>
          <w:szCs w:val="20"/>
          <w:lang w:eastAsia="pl-PL"/>
        </w:rPr>
        <w:t>2)</w:t>
      </w:r>
      <w:r w:rsidRPr="00402D1F">
        <w:rPr>
          <w:rFonts w:eastAsia="Times New Roman" w:cs="Times New Roman"/>
          <w:color w:val="000000"/>
          <w:sz w:val="22"/>
          <w:szCs w:val="20"/>
          <w:lang w:eastAsia="pl-PL"/>
        </w:rPr>
        <w:tab/>
        <w:t>wskazania nazwy (rodzaju) towaru lub usługi, których dostawa lub świadczenie będą prowadziły do powstania obowiązku podatkowego;</w:t>
      </w:r>
    </w:p>
    <w:p w:rsidR="00F83809" w:rsidRPr="00402D1F" w:rsidRDefault="00F83809" w:rsidP="00E236CE">
      <w:pPr>
        <w:spacing w:after="240" w:line="276" w:lineRule="auto"/>
        <w:ind w:left="1134" w:hanging="409"/>
        <w:jc w:val="both"/>
        <w:rPr>
          <w:rFonts w:eastAsia="Times New Roman" w:cs="Times New Roman"/>
          <w:sz w:val="28"/>
          <w:szCs w:val="24"/>
          <w:lang w:eastAsia="pl-PL"/>
        </w:rPr>
      </w:pPr>
      <w:r w:rsidRPr="00402D1F">
        <w:rPr>
          <w:rFonts w:eastAsia="Times New Roman" w:cs="Times New Roman"/>
          <w:color w:val="000000"/>
          <w:sz w:val="22"/>
          <w:szCs w:val="20"/>
          <w:lang w:eastAsia="pl-PL"/>
        </w:rPr>
        <w:t>3)</w:t>
      </w:r>
      <w:r w:rsidRPr="00402D1F">
        <w:rPr>
          <w:rFonts w:eastAsia="Times New Roman" w:cs="Times New Roman"/>
          <w:color w:val="000000"/>
          <w:sz w:val="22"/>
          <w:szCs w:val="20"/>
          <w:lang w:eastAsia="pl-PL"/>
        </w:rPr>
        <w:tab/>
        <w:t>wskazania wartości towaru lub usługi objętego obowiązkiem podatkowym zamawiającego, bez kwoty podatku;</w:t>
      </w:r>
    </w:p>
    <w:p w:rsidR="00E236CE" w:rsidRPr="00402D1F" w:rsidRDefault="00F83809" w:rsidP="00E236CE">
      <w:pPr>
        <w:spacing w:after="240" w:line="276" w:lineRule="auto"/>
        <w:ind w:left="1134" w:hanging="409"/>
        <w:jc w:val="both"/>
        <w:rPr>
          <w:rFonts w:eastAsia="Times New Roman" w:cs="Times New Roman"/>
          <w:color w:val="000000"/>
          <w:sz w:val="22"/>
          <w:szCs w:val="20"/>
          <w:lang w:eastAsia="pl-PL"/>
        </w:rPr>
      </w:pPr>
      <w:r w:rsidRPr="00402D1F">
        <w:rPr>
          <w:rFonts w:eastAsia="Times New Roman" w:cs="Times New Roman"/>
          <w:color w:val="000000"/>
          <w:sz w:val="22"/>
          <w:szCs w:val="20"/>
          <w:lang w:eastAsia="pl-PL"/>
        </w:rPr>
        <w:t>4)</w:t>
      </w:r>
      <w:r w:rsidRPr="00402D1F">
        <w:rPr>
          <w:rFonts w:eastAsia="Times New Roman" w:cs="Times New Roman"/>
          <w:color w:val="000000"/>
          <w:sz w:val="22"/>
          <w:szCs w:val="20"/>
          <w:lang w:eastAsia="pl-PL"/>
        </w:rPr>
        <w:tab/>
        <w:t>wskazania stawki podatku od towarów i usług, która zgodnie z wiedzą wykonawcy, będzie miała zastosowanie.</w:t>
      </w:r>
    </w:p>
    <w:p w:rsidR="00F83809" w:rsidRPr="00E236CE" w:rsidRDefault="00F83809" w:rsidP="00F83809">
      <w:pPr>
        <w:spacing w:before="240" w:after="240" w:line="240" w:lineRule="auto"/>
        <w:outlineLvl w:val="1"/>
        <w:rPr>
          <w:rFonts w:eastAsia="Times New Roman" w:cs="Times New Roman"/>
          <w:bCs/>
          <w:sz w:val="44"/>
          <w:szCs w:val="36"/>
          <w:lang w:eastAsia="pl-PL"/>
        </w:rPr>
      </w:pPr>
      <w:bookmarkStart w:id="17" w:name="_Toc106967267"/>
      <w:r w:rsidRPr="00E236CE">
        <w:rPr>
          <w:rFonts w:eastAsia="Times New Roman" w:cs="Times New Roman"/>
          <w:color w:val="000000"/>
          <w:sz w:val="32"/>
          <w:szCs w:val="26"/>
          <w:lang w:eastAsia="pl-PL"/>
        </w:rPr>
        <w:t>XVI. Wymagania dotyczące wadium</w:t>
      </w:r>
      <w:bookmarkEnd w:id="17"/>
    </w:p>
    <w:p w:rsidR="00F83809" w:rsidRPr="00402D1F" w:rsidRDefault="00F83809" w:rsidP="00E236CE">
      <w:pPr>
        <w:numPr>
          <w:ilvl w:val="0"/>
          <w:numId w:val="52"/>
        </w:numPr>
        <w:spacing w:before="240" w:after="240" w:line="276" w:lineRule="auto"/>
        <w:ind w:left="142"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Wykonawca zobowiązany jest do zabezpieczenia swojej oferty wadium w wysokości: </w:t>
      </w:r>
      <w:r w:rsidR="00C76526" w:rsidRPr="00402D1F">
        <w:rPr>
          <w:rFonts w:eastAsia="Times New Roman" w:cs="Times New Roman"/>
          <w:b/>
          <w:smallCaps/>
          <w:sz w:val="22"/>
          <w:szCs w:val="20"/>
          <w:lang w:eastAsia="pl-PL"/>
        </w:rPr>
        <w:t xml:space="preserve">2 000,00 </w:t>
      </w:r>
      <w:r w:rsidR="00EA403A" w:rsidRPr="00402D1F">
        <w:rPr>
          <w:rFonts w:eastAsia="Times New Roman" w:cs="Times New Roman"/>
          <w:b/>
          <w:smallCaps/>
          <w:sz w:val="22"/>
          <w:szCs w:val="20"/>
          <w:lang w:eastAsia="pl-PL"/>
        </w:rPr>
        <w:t>zł</w:t>
      </w:r>
      <w:r w:rsidR="00C76526" w:rsidRPr="00402D1F">
        <w:rPr>
          <w:rFonts w:eastAsia="Times New Roman" w:cs="Times New Roman"/>
          <w:smallCaps/>
          <w:sz w:val="22"/>
          <w:szCs w:val="20"/>
          <w:lang w:eastAsia="pl-PL"/>
        </w:rPr>
        <w:t xml:space="preserve"> </w:t>
      </w:r>
      <w:r w:rsidR="00EA403A" w:rsidRPr="00402D1F">
        <w:rPr>
          <w:rFonts w:eastAsia="Times New Roman" w:cs="Times New Roman"/>
          <w:sz w:val="22"/>
          <w:szCs w:val="20"/>
          <w:lang w:eastAsia="pl-PL"/>
        </w:rPr>
        <w:t xml:space="preserve">(słownie dwa tysiące złotych </w:t>
      </w:r>
      <w:r w:rsidR="00C76526" w:rsidRPr="00402D1F">
        <w:rPr>
          <w:rFonts w:eastAsia="Times New Roman" w:cs="Times New Roman"/>
          <w:sz w:val="22"/>
          <w:szCs w:val="20"/>
          <w:lang w:eastAsia="pl-PL"/>
        </w:rPr>
        <w:t>00/100</w:t>
      </w:r>
      <w:r w:rsidRPr="00402D1F">
        <w:rPr>
          <w:rFonts w:eastAsia="Times New Roman" w:cs="Times New Roman"/>
          <w:sz w:val="22"/>
          <w:szCs w:val="20"/>
          <w:lang w:eastAsia="pl-PL"/>
        </w:rPr>
        <w:t>);</w:t>
      </w:r>
    </w:p>
    <w:p w:rsidR="00F83809" w:rsidRPr="00402D1F" w:rsidRDefault="00F83809" w:rsidP="00E236CE">
      <w:pPr>
        <w:numPr>
          <w:ilvl w:val="0"/>
          <w:numId w:val="52"/>
        </w:numPr>
        <w:spacing w:after="240" w:line="276" w:lineRule="auto"/>
        <w:ind w:left="142"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Wadium wnosi się przed upływem terminu składania ofert.</w:t>
      </w:r>
    </w:p>
    <w:p w:rsidR="00F83809" w:rsidRPr="00402D1F" w:rsidRDefault="00F83809" w:rsidP="00E236CE">
      <w:pPr>
        <w:numPr>
          <w:ilvl w:val="0"/>
          <w:numId w:val="52"/>
        </w:numPr>
        <w:spacing w:after="240" w:line="276" w:lineRule="auto"/>
        <w:ind w:left="142"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Wadium może być wnoszone w jednej lub kilku następujących formach:</w:t>
      </w:r>
    </w:p>
    <w:p w:rsidR="00F83809" w:rsidRPr="00402D1F" w:rsidRDefault="00F83809" w:rsidP="00E236CE">
      <w:pPr>
        <w:numPr>
          <w:ilvl w:val="0"/>
          <w:numId w:val="90"/>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pieniądzu; </w:t>
      </w:r>
    </w:p>
    <w:p w:rsidR="00F83809" w:rsidRPr="00402D1F" w:rsidRDefault="00F83809" w:rsidP="00E236CE">
      <w:pPr>
        <w:numPr>
          <w:ilvl w:val="0"/>
          <w:numId w:val="90"/>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gwarancjach bankowych;</w:t>
      </w:r>
    </w:p>
    <w:p w:rsidR="00F83809" w:rsidRPr="00402D1F" w:rsidRDefault="00F83809" w:rsidP="00E236CE">
      <w:pPr>
        <w:numPr>
          <w:ilvl w:val="0"/>
          <w:numId w:val="90"/>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gwarancjach ubezpieczeniowych;</w:t>
      </w:r>
    </w:p>
    <w:p w:rsidR="00F83809" w:rsidRPr="00402D1F" w:rsidRDefault="00F83809" w:rsidP="00E236CE">
      <w:pPr>
        <w:numPr>
          <w:ilvl w:val="0"/>
          <w:numId w:val="90"/>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poręczeniach udzielanych przez podmioty, o których mowa w art. 6b ust. 5 pkt 2 ustawy z dnia 9 listopada 2000 r. o utworzeniu Polskiej Agencji Rozwoju Przedsiębiorczości (Dz. U. z 2020 r. poz. 299).</w:t>
      </w:r>
    </w:p>
    <w:p w:rsidR="00EA403A" w:rsidRPr="00402D1F" w:rsidRDefault="00F83809" w:rsidP="00E236CE">
      <w:pPr>
        <w:numPr>
          <w:ilvl w:val="0"/>
          <w:numId w:val="54"/>
        </w:numPr>
        <w:spacing w:after="240" w:line="276" w:lineRule="auto"/>
        <w:ind w:left="142" w:hanging="284"/>
        <w:jc w:val="both"/>
        <w:textAlignment w:val="baseline"/>
        <w:rPr>
          <w:rFonts w:eastAsia="Times New Roman" w:cs="Times New Roman"/>
          <w:sz w:val="22"/>
          <w:szCs w:val="20"/>
          <w:lang w:eastAsia="pl-PL"/>
        </w:rPr>
      </w:pPr>
      <w:r w:rsidRPr="00402D1F">
        <w:rPr>
          <w:rFonts w:eastAsia="Times New Roman" w:cs="Times New Roman"/>
          <w:sz w:val="22"/>
          <w:szCs w:val="20"/>
          <w:lang w:eastAsia="pl-PL"/>
        </w:rPr>
        <w:t xml:space="preserve">Wadium w formie pieniądza należy wnieść przelewem na konto w </w:t>
      </w:r>
      <w:r w:rsidR="00A179E3" w:rsidRPr="00402D1F">
        <w:rPr>
          <w:rFonts w:eastAsia="Times New Roman" w:cs="Times New Roman"/>
          <w:b/>
          <w:sz w:val="22"/>
          <w:szCs w:val="20"/>
          <w:lang w:val="pl" w:eastAsia="pl-PL"/>
        </w:rPr>
        <w:t>Banku</w:t>
      </w:r>
      <w:r w:rsidR="00A179E3" w:rsidRPr="00402D1F">
        <w:rPr>
          <w:rFonts w:eastAsia="Times New Roman" w:cs="Times New Roman"/>
          <w:sz w:val="22"/>
          <w:szCs w:val="20"/>
          <w:lang w:val="pl" w:eastAsia="pl-PL"/>
        </w:rPr>
        <w:t xml:space="preserve"> </w:t>
      </w:r>
      <w:r w:rsidR="00A179E3" w:rsidRPr="00402D1F">
        <w:rPr>
          <w:rFonts w:eastAsia="Times New Roman" w:cs="Times New Roman"/>
          <w:b/>
          <w:bCs/>
          <w:sz w:val="22"/>
          <w:szCs w:val="20"/>
          <w:lang w:val="pl" w:eastAsia="pl-PL"/>
        </w:rPr>
        <w:t>Spółdzielczym w Starogardzie Gdańskim</w:t>
      </w:r>
      <w:r w:rsidR="00A179E3" w:rsidRPr="00402D1F">
        <w:rPr>
          <w:rFonts w:eastAsia="Times New Roman" w:cs="Times New Roman"/>
          <w:sz w:val="22"/>
          <w:szCs w:val="20"/>
          <w:lang w:val="pl" w:eastAsia="pl-PL"/>
        </w:rPr>
        <w:t> </w:t>
      </w:r>
      <w:r w:rsidR="00A179E3" w:rsidRPr="00402D1F">
        <w:rPr>
          <w:rFonts w:eastAsia="Times New Roman" w:cs="Times New Roman"/>
          <w:sz w:val="22"/>
          <w:szCs w:val="20"/>
          <w:lang w:val="pl" w:eastAsia="pl-PL"/>
        </w:rPr>
        <w:t xml:space="preserve"> nr rachunku </w:t>
      </w:r>
      <w:r w:rsidR="00A179E3" w:rsidRPr="00402D1F">
        <w:rPr>
          <w:rFonts w:eastAsia="Times New Roman" w:cs="Times New Roman"/>
          <w:b/>
          <w:bCs/>
          <w:sz w:val="22"/>
          <w:szCs w:val="20"/>
          <w:lang w:val="pl" w:eastAsia="pl-PL"/>
        </w:rPr>
        <w:t>38 8340 0001 0000 1401 2000 0008</w:t>
      </w:r>
      <w:r w:rsidRPr="00402D1F">
        <w:rPr>
          <w:rFonts w:eastAsia="Times New Roman" w:cs="Times New Roman"/>
          <w:smallCaps/>
          <w:sz w:val="22"/>
          <w:szCs w:val="20"/>
          <w:lang w:eastAsia="pl-PL"/>
        </w:rPr>
        <w:t> </w:t>
      </w:r>
      <w:r w:rsidRPr="00402D1F">
        <w:rPr>
          <w:rFonts w:eastAsia="Times New Roman" w:cs="Times New Roman"/>
          <w:smallCaps/>
          <w:sz w:val="22"/>
          <w:szCs w:val="20"/>
          <w:lang w:eastAsia="pl-PL"/>
        </w:rPr>
        <w:t xml:space="preserve"> </w:t>
      </w:r>
      <w:r w:rsidRPr="00402D1F">
        <w:rPr>
          <w:rFonts w:eastAsia="Times New Roman" w:cs="Times New Roman"/>
          <w:sz w:val="22"/>
          <w:szCs w:val="20"/>
          <w:lang w:eastAsia="pl-PL"/>
        </w:rPr>
        <w:t xml:space="preserve">z dopiskiem </w:t>
      </w:r>
      <w:r w:rsidR="00EA403A" w:rsidRPr="00402D1F">
        <w:rPr>
          <w:rFonts w:eastAsia="Times New Roman" w:cs="Times New Roman"/>
          <w:sz w:val="22"/>
          <w:szCs w:val="20"/>
          <w:lang w:eastAsia="pl-PL"/>
        </w:rPr>
        <w:br/>
      </w:r>
      <w:r w:rsidRPr="00402D1F">
        <w:rPr>
          <w:rFonts w:eastAsia="Times New Roman" w:cs="Times New Roman"/>
          <w:sz w:val="22"/>
          <w:szCs w:val="20"/>
          <w:lang w:eastAsia="pl-PL"/>
        </w:rPr>
        <w:t>„</w:t>
      </w:r>
      <w:r w:rsidRPr="00402D1F">
        <w:rPr>
          <w:rFonts w:eastAsia="Times New Roman" w:cs="Times New Roman"/>
          <w:b/>
          <w:sz w:val="22"/>
          <w:szCs w:val="20"/>
          <w:lang w:eastAsia="pl-PL"/>
        </w:rPr>
        <w:t xml:space="preserve">Wadium – </w:t>
      </w:r>
      <w:r w:rsidR="00EA403A" w:rsidRPr="00402D1F">
        <w:rPr>
          <w:rFonts w:eastAsia="Times New Roman" w:cs="Times New Roman"/>
          <w:b/>
          <w:sz w:val="22"/>
          <w:szCs w:val="20"/>
          <w:lang w:eastAsia="pl-PL"/>
        </w:rPr>
        <w:t xml:space="preserve">nr sprawy </w:t>
      </w:r>
      <w:r w:rsidR="00A179E3" w:rsidRPr="00402D1F">
        <w:rPr>
          <w:rFonts w:eastAsia="Times New Roman" w:cs="Times New Roman"/>
          <w:b/>
          <w:iCs/>
          <w:sz w:val="22"/>
          <w:szCs w:val="20"/>
          <w:lang w:eastAsia="pl-PL"/>
        </w:rPr>
        <w:t>OB.271.5.2022</w:t>
      </w:r>
      <w:r w:rsidRPr="00402D1F">
        <w:rPr>
          <w:rFonts w:eastAsia="Times New Roman" w:cs="Times New Roman"/>
          <w:sz w:val="22"/>
          <w:szCs w:val="20"/>
          <w:lang w:eastAsia="pl-PL"/>
        </w:rPr>
        <w:t>”.</w:t>
      </w:r>
    </w:p>
    <w:p w:rsidR="00F83809" w:rsidRPr="00402D1F" w:rsidRDefault="00F83809" w:rsidP="00E236CE">
      <w:pPr>
        <w:spacing w:after="240" w:line="276" w:lineRule="auto"/>
        <w:ind w:left="142"/>
        <w:jc w:val="both"/>
        <w:textAlignment w:val="baseline"/>
        <w:rPr>
          <w:rFonts w:eastAsia="Times New Roman" w:cs="Times New Roman"/>
          <w:sz w:val="22"/>
          <w:szCs w:val="20"/>
          <w:lang w:eastAsia="pl-PL"/>
        </w:rPr>
      </w:pPr>
      <w:r w:rsidRPr="00402D1F">
        <w:rPr>
          <w:rFonts w:eastAsia="Times New Roman" w:cs="Times New Roman"/>
          <w:b/>
          <w:bCs/>
          <w:color w:val="000000"/>
          <w:sz w:val="22"/>
          <w:szCs w:val="20"/>
          <w:lang w:eastAsia="pl-PL"/>
        </w:rPr>
        <w:t xml:space="preserve">UWAGA: </w:t>
      </w:r>
      <w:r w:rsidRPr="00402D1F">
        <w:rPr>
          <w:rFonts w:eastAsia="Times New Roman" w:cs="Times New Roman"/>
          <w:color w:val="000000"/>
          <w:sz w:val="22"/>
          <w:szCs w:val="20"/>
          <w:lang w:eastAsia="pl-PL"/>
        </w:rPr>
        <w:t>Za termin wniesienia wadium w formie pieniężnej zostanie przyjęty termin uznania rachunku Zamawiającego.</w:t>
      </w:r>
    </w:p>
    <w:p w:rsidR="00F83809" w:rsidRPr="00402D1F" w:rsidRDefault="00F83809" w:rsidP="00E236CE">
      <w:pPr>
        <w:numPr>
          <w:ilvl w:val="0"/>
          <w:numId w:val="55"/>
        </w:numPr>
        <w:spacing w:line="276" w:lineRule="auto"/>
        <w:ind w:left="142"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Wadium wnoszone w formie poręczeń lub gwarancji musi być złożone jako </w:t>
      </w:r>
      <w:r w:rsidRPr="00402D1F">
        <w:rPr>
          <w:rFonts w:eastAsia="Times New Roman" w:cs="Times New Roman"/>
          <w:b/>
          <w:bCs/>
          <w:color w:val="000000"/>
          <w:sz w:val="22"/>
          <w:szCs w:val="20"/>
          <w:lang w:eastAsia="pl-PL"/>
        </w:rPr>
        <w:t xml:space="preserve">oryginał </w:t>
      </w:r>
      <w:r w:rsidRPr="00402D1F">
        <w:rPr>
          <w:rFonts w:eastAsia="Times New Roman" w:cs="Times New Roman"/>
          <w:color w:val="000000"/>
          <w:sz w:val="22"/>
          <w:szCs w:val="20"/>
          <w:lang w:eastAsia="pl-PL"/>
        </w:rPr>
        <w:t xml:space="preserve">gwarancji lub poręczenia </w:t>
      </w:r>
      <w:r w:rsidRPr="00402D1F">
        <w:rPr>
          <w:rFonts w:eastAsia="Times New Roman" w:cs="Times New Roman"/>
          <w:b/>
          <w:bCs/>
          <w:color w:val="000000"/>
          <w:sz w:val="22"/>
          <w:szCs w:val="20"/>
          <w:lang w:eastAsia="pl-PL"/>
        </w:rPr>
        <w:t xml:space="preserve">w postaci elektronicznej </w:t>
      </w:r>
      <w:r w:rsidRPr="00402D1F">
        <w:rPr>
          <w:rFonts w:eastAsia="Times New Roman" w:cs="Times New Roman"/>
          <w:color w:val="000000"/>
          <w:sz w:val="22"/>
          <w:szCs w:val="20"/>
          <w:lang w:eastAsia="pl-PL"/>
        </w:rPr>
        <w:t>i spełniać co najmniej poniższe wymagania:</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musi obejmować odpowiedzialność za wszystkie przypadki powodujące utratę wadium przez Wykonawcę określone w ustawie PZP </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 jej treści powinno jednoznacznie wynikać zobowiązanie gwaranta do zapłaty całej kwoty wadium;</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powinno być nieodwołalne i bezwarunkowe oraz płatne na pierwsze żądanie;</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termin obowiązywania poręczenia lub gwarancji nie może być krótszy niż termin związania ofertą (z zastrzeżeniem iż pierwszym dniem związania ofertą jest dzień składania ofert); </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 treści poręczenia lub gwarancji powinna znaleźć się nazwa oraz nu</w:t>
      </w:r>
      <w:r w:rsidR="00C76526" w:rsidRPr="00402D1F">
        <w:rPr>
          <w:rFonts w:eastAsia="Times New Roman" w:cs="Times New Roman"/>
          <w:color w:val="000000"/>
          <w:sz w:val="22"/>
          <w:szCs w:val="20"/>
          <w:lang w:eastAsia="pl-PL"/>
        </w:rPr>
        <w:t xml:space="preserve">mer przedmiotowego postępowania tj. </w:t>
      </w:r>
      <w:r w:rsidR="00C76526" w:rsidRPr="00402D1F">
        <w:rPr>
          <w:rFonts w:eastAsia="Times New Roman" w:cs="Times New Roman"/>
          <w:b/>
          <w:color w:val="000000"/>
          <w:sz w:val="22"/>
          <w:szCs w:val="20"/>
          <w:lang w:eastAsia="pl-PL"/>
        </w:rPr>
        <w:t>Dostawa sprzętu komputerowego w ramach realizacji projektu Cyfrowa Gmina – „Wsparcie dzieci z rodzin pegeerowskich w rozwoju cyfrowym – Granty PPGR” nr postępowania OB.271.5.2022</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beneficjentem poręczenia lub gwarancji jest:</w:t>
      </w:r>
      <w:r w:rsidR="00C76526" w:rsidRPr="00402D1F">
        <w:rPr>
          <w:rFonts w:eastAsia="Times New Roman" w:cs="Times New Roman"/>
          <w:color w:val="000000"/>
          <w:sz w:val="22"/>
          <w:szCs w:val="20"/>
          <w:lang w:eastAsia="pl-PL"/>
        </w:rPr>
        <w:t xml:space="preserve"> Gmina Bobowo ul. Gdańska 12, 83-212 Bobowo</w:t>
      </w:r>
      <w:r w:rsidRPr="00402D1F">
        <w:rPr>
          <w:rFonts w:eastAsia="Times New Roman" w:cs="Times New Roman"/>
          <w:color w:val="000000"/>
          <w:sz w:val="22"/>
          <w:szCs w:val="20"/>
          <w:lang w:eastAsia="pl-PL"/>
        </w:rPr>
        <w:t> </w:t>
      </w:r>
    </w:p>
    <w:p w:rsidR="00F83809" w:rsidRPr="00402D1F" w:rsidRDefault="00F83809" w:rsidP="00E236CE">
      <w:pPr>
        <w:numPr>
          <w:ilvl w:val="0"/>
          <w:numId w:val="89"/>
        </w:numPr>
        <w:spacing w:line="276" w:lineRule="auto"/>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83809" w:rsidRPr="00402D1F" w:rsidRDefault="00F83809" w:rsidP="00E236CE">
      <w:pPr>
        <w:numPr>
          <w:ilvl w:val="0"/>
          <w:numId w:val="57"/>
        </w:numPr>
        <w:spacing w:line="276" w:lineRule="auto"/>
        <w:ind w:left="142"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402D1F">
        <w:rPr>
          <w:rFonts w:eastAsia="Times New Roman" w:cs="Times New Roman"/>
          <w:b/>
          <w:bCs/>
          <w:color w:val="000000"/>
          <w:sz w:val="22"/>
          <w:szCs w:val="20"/>
          <w:lang w:eastAsia="pl-PL"/>
        </w:rPr>
        <w:t xml:space="preserve"> zostanie odrzucona</w:t>
      </w:r>
      <w:r w:rsidRPr="00402D1F">
        <w:rPr>
          <w:rFonts w:eastAsia="Times New Roman" w:cs="Times New Roman"/>
          <w:color w:val="000000"/>
          <w:sz w:val="22"/>
          <w:szCs w:val="20"/>
          <w:lang w:eastAsia="pl-PL"/>
        </w:rPr>
        <w:t>.</w:t>
      </w:r>
    </w:p>
    <w:p w:rsidR="00F83809" w:rsidRPr="00402D1F" w:rsidRDefault="00F83809" w:rsidP="00E236CE">
      <w:pPr>
        <w:numPr>
          <w:ilvl w:val="0"/>
          <w:numId w:val="58"/>
        </w:numPr>
        <w:spacing w:line="276" w:lineRule="auto"/>
        <w:ind w:left="142" w:hanging="284"/>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Zasady zwrotu oraz okoliczności zatrzymania wadium określa art. 98 PZP</w:t>
      </w: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18" w:name="_Toc106967268"/>
      <w:r w:rsidRPr="00C64771">
        <w:rPr>
          <w:rFonts w:eastAsia="Times New Roman" w:cs="Times New Roman"/>
          <w:color w:val="000000"/>
          <w:sz w:val="32"/>
          <w:szCs w:val="32"/>
          <w:lang w:eastAsia="pl-PL"/>
        </w:rPr>
        <w:t>XVII. Termin związania ofertą</w:t>
      </w:r>
      <w:bookmarkEnd w:id="18"/>
    </w:p>
    <w:p w:rsidR="00F83809" w:rsidRPr="00402D1F" w:rsidRDefault="00F83809" w:rsidP="00E236CE">
      <w:pPr>
        <w:numPr>
          <w:ilvl w:val="0"/>
          <w:numId w:val="59"/>
        </w:numPr>
        <w:spacing w:before="240"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Wykonawca będzie związany ofertą przez okres </w:t>
      </w:r>
      <w:r w:rsidRPr="00402D1F">
        <w:rPr>
          <w:rFonts w:eastAsia="Times New Roman" w:cs="Times New Roman"/>
          <w:b/>
          <w:bCs/>
          <w:color w:val="000000"/>
          <w:sz w:val="22"/>
          <w:szCs w:val="20"/>
          <w:lang w:eastAsia="pl-PL"/>
        </w:rPr>
        <w:t>30 dni</w:t>
      </w:r>
      <w:r w:rsidRPr="00402D1F">
        <w:rPr>
          <w:rFonts w:eastAsia="Times New Roman" w:cs="Times New Roman"/>
          <w:color w:val="000000"/>
          <w:sz w:val="22"/>
          <w:szCs w:val="20"/>
          <w:lang w:eastAsia="pl-PL"/>
        </w:rPr>
        <w:t xml:space="preserve">, tj. </w:t>
      </w:r>
      <w:r w:rsidRPr="00402D1F">
        <w:rPr>
          <w:rFonts w:eastAsia="Times New Roman" w:cs="Times New Roman"/>
          <w:b/>
          <w:sz w:val="22"/>
          <w:szCs w:val="20"/>
          <w:lang w:eastAsia="pl-PL"/>
        </w:rPr>
        <w:t xml:space="preserve">do dnia </w:t>
      </w:r>
      <w:r w:rsidR="00472C4B" w:rsidRPr="00402D1F">
        <w:rPr>
          <w:rFonts w:eastAsia="Times New Roman" w:cs="Times New Roman"/>
          <w:b/>
          <w:sz w:val="22"/>
          <w:szCs w:val="20"/>
          <w:lang w:eastAsia="pl-PL"/>
        </w:rPr>
        <w:t>01.09.2022</w:t>
      </w:r>
      <w:r w:rsidRPr="00402D1F">
        <w:rPr>
          <w:rFonts w:eastAsia="Times New Roman" w:cs="Times New Roman"/>
          <w:b/>
          <w:smallCaps/>
          <w:sz w:val="22"/>
          <w:szCs w:val="20"/>
          <w:lang w:eastAsia="pl-PL"/>
        </w:rPr>
        <w:t xml:space="preserve"> </w:t>
      </w:r>
      <w:r w:rsidRPr="00402D1F">
        <w:rPr>
          <w:rFonts w:eastAsia="Times New Roman" w:cs="Times New Roman"/>
          <w:b/>
          <w:sz w:val="22"/>
          <w:szCs w:val="20"/>
          <w:lang w:eastAsia="pl-PL"/>
        </w:rPr>
        <w:t xml:space="preserve">r. </w:t>
      </w:r>
      <w:r w:rsidRPr="00402D1F">
        <w:rPr>
          <w:rFonts w:eastAsia="Times New Roman" w:cs="Times New Roman"/>
          <w:color w:val="000000"/>
          <w:sz w:val="22"/>
          <w:szCs w:val="20"/>
          <w:lang w:eastAsia="pl-PL"/>
        </w:rPr>
        <w:t>Bieg terminu związania ofertą rozpoczyna się wraz z upływem terminu składania ofert.</w:t>
      </w:r>
    </w:p>
    <w:p w:rsidR="00F83809" w:rsidRPr="00402D1F" w:rsidRDefault="00F83809" w:rsidP="00E236CE">
      <w:pPr>
        <w:numPr>
          <w:ilvl w:val="0"/>
          <w:numId w:val="59"/>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02D1F">
        <w:rPr>
          <w:rFonts w:eastAsia="Times New Roman" w:cs="Times New Roman"/>
          <w:color w:val="000000"/>
          <w:sz w:val="22"/>
          <w:szCs w:val="20"/>
          <w:lang w:eastAsia="pl-PL"/>
        </w:rPr>
        <w:tab/>
        <w:t>Przedłużenie terminu związania ofertą wymaga złożenia przez wykonawcę pisemnego oświadczenia o wyrażeniu zgody na przedłużenie terminu związania ofertą.</w:t>
      </w:r>
    </w:p>
    <w:p w:rsidR="00F14DC9" w:rsidRPr="00F14DC9" w:rsidRDefault="00F83809" w:rsidP="00F14DC9">
      <w:pPr>
        <w:numPr>
          <w:ilvl w:val="0"/>
          <w:numId w:val="59"/>
        </w:numPr>
        <w:spacing w:after="240" w:line="276" w:lineRule="auto"/>
        <w:ind w:left="360"/>
        <w:jc w:val="both"/>
        <w:textAlignment w:val="baseline"/>
        <w:rPr>
          <w:rFonts w:eastAsia="Times New Roman" w:cs="Times New Roman"/>
          <w:color w:val="000000"/>
          <w:sz w:val="22"/>
          <w:szCs w:val="20"/>
          <w:lang w:eastAsia="pl-PL"/>
        </w:rPr>
      </w:pPr>
      <w:r w:rsidRPr="00402D1F">
        <w:rPr>
          <w:rFonts w:eastAsia="Times New Roman" w:cs="Times New Roman"/>
          <w:color w:val="000000"/>
          <w:sz w:val="22"/>
          <w:szCs w:val="20"/>
          <w:lang w:eastAsia="pl-PL"/>
        </w:rPr>
        <w:t>Odmowa wyrażenia zgody na przedłużenie terminu związania ofertą nie powoduje utraty wadium.</w:t>
      </w:r>
    </w:p>
    <w:p w:rsidR="00F83809" w:rsidRPr="00C64771" w:rsidRDefault="00F83809" w:rsidP="00F83809">
      <w:pPr>
        <w:spacing w:before="240" w:after="240" w:line="240" w:lineRule="auto"/>
        <w:outlineLvl w:val="1"/>
        <w:rPr>
          <w:rFonts w:eastAsia="Times New Roman" w:cs="Times New Roman"/>
          <w:b/>
          <w:bCs/>
          <w:sz w:val="36"/>
          <w:szCs w:val="36"/>
          <w:lang w:eastAsia="pl-PL"/>
        </w:rPr>
      </w:pPr>
      <w:bookmarkStart w:id="19" w:name="_Toc106967269"/>
      <w:r w:rsidRPr="00C64771">
        <w:rPr>
          <w:rFonts w:eastAsia="Times New Roman" w:cs="Times New Roman"/>
          <w:color w:val="000000"/>
          <w:sz w:val="32"/>
          <w:szCs w:val="32"/>
          <w:lang w:eastAsia="pl-PL"/>
        </w:rPr>
        <w:t>XVIII. Miejsce i termin składania ofert</w:t>
      </w:r>
      <w:bookmarkEnd w:id="19"/>
    </w:p>
    <w:p w:rsidR="00F83809" w:rsidRPr="00402D1F" w:rsidRDefault="00F83809" w:rsidP="00E236CE">
      <w:pPr>
        <w:numPr>
          <w:ilvl w:val="0"/>
          <w:numId w:val="60"/>
        </w:numPr>
        <w:spacing w:before="240" w:after="240" w:line="276" w:lineRule="auto"/>
        <w:textAlignment w:val="baseline"/>
        <w:rPr>
          <w:rFonts w:eastAsia="Times New Roman" w:cs="Times New Roman"/>
          <w:sz w:val="22"/>
          <w:lang w:eastAsia="pl-PL"/>
        </w:rPr>
      </w:pPr>
      <w:r w:rsidRPr="00402D1F">
        <w:rPr>
          <w:rFonts w:eastAsia="Times New Roman" w:cs="Times New Roman"/>
          <w:sz w:val="22"/>
          <w:lang w:eastAsia="pl-PL"/>
        </w:rPr>
        <w:t xml:space="preserve">Ofertę wraz z wymaganymi dokumentami należy umieścić na </w:t>
      </w:r>
      <w:hyperlink r:id="rId33" w:history="1">
        <w:r w:rsidRPr="00402D1F">
          <w:rPr>
            <w:rFonts w:eastAsia="Times New Roman" w:cs="Times New Roman"/>
            <w:sz w:val="22"/>
            <w:u w:val="single"/>
            <w:lang w:eastAsia="pl-PL"/>
          </w:rPr>
          <w:t>platformazakupowa.pl</w:t>
        </w:r>
      </w:hyperlink>
      <w:r w:rsidRPr="00402D1F">
        <w:rPr>
          <w:rFonts w:eastAsia="Times New Roman" w:cs="Times New Roman"/>
          <w:sz w:val="22"/>
          <w:lang w:eastAsia="pl-PL"/>
        </w:rPr>
        <w:t xml:space="preserve"> pod adresem: </w:t>
      </w:r>
      <w:hyperlink r:id="rId34" w:history="1">
        <w:r w:rsidR="001D7ADB" w:rsidRPr="00402D1F">
          <w:rPr>
            <w:rFonts w:eastAsia="Arial" w:cs="Times New Roman"/>
            <w:b/>
            <w:bCs/>
            <w:sz w:val="22"/>
            <w:u w:val="single"/>
            <w:lang w:val="pl" w:eastAsia="pl-PL"/>
          </w:rPr>
          <w:t>https://platformazakupowa.pl/pn/bobowo</w:t>
        </w:r>
      </w:hyperlink>
      <w:r w:rsidR="001D7ADB" w:rsidRPr="00402D1F">
        <w:rPr>
          <w:rFonts w:eastAsia="Arial" w:cs="Times New Roman"/>
          <w:b/>
          <w:bCs/>
          <w:sz w:val="22"/>
          <w:u w:val="single"/>
          <w:lang w:val="pl" w:eastAsia="pl-PL"/>
        </w:rPr>
        <w:t xml:space="preserve"> </w:t>
      </w:r>
      <w:r w:rsidRPr="00402D1F">
        <w:rPr>
          <w:rFonts w:eastAsia="Times New Roman" w:cs="Times New Roman"/>
          <w:sz w:val="22"/>
          <w:lang w:eastAsia="pl-PL"/>
        </w:rPr>
        <w:t xml:space="preserve">w myśl Ustawy PZP na stronie internetowej prowadzonego postępowania  </w:t>
      </w:r>
      <w:r w:rsidRPr="00402D1F">
        <w:rPr>
          <w:rFonts w:eastAsia="Times New Roman" w:cs="Times New Roman"/>
          <w:b/>
          <w:color w:val="000000" w:themeColor="text1"/>
          <w:sz w:val="22"/>
          <w:lang w:eastAsia="pl-PL"/>
        </w:rPr>
        <w:t xml:space="preserve">do dnia </w:t>
      </w:r>
      <w:r w:rsidR="00472C4B" w:rsidRPr="00402D1F">
        <w:rPr>
          <w:rFonts w:eastAsia="Times New Roman" w:cs="Times New Roman"/>
          <w:b/>
          <w:color w:val="000000" w:themeColor="text1"/>
          <w:sz w:val="22"/>
          <w:lang w:eastAsia="pl-PL"/>
        </w:rPr>
        <w:t xml:space="preserve">03.08.2022 r. </w:t>
      </w:r>
      <w:r w:rsidRPr="00402D1F">
        <w:rPr>
          <w:rFonts w:eastAsia="Times New Roman" w:cs="Times New Roman"/>
          <w:b/>
          <w:color w:val="000000" w:themeColor="text1"/>
          <w:sz w:val="22"/>
          <w:lang w:eastAsia="pl-PL"/>
        </w:rPr>
        <w:t xml:space="preserve">do godziny </w:t>
      </w:r>
      <w:r w:rsidR="001D7ADB" w:rsidRPr="00402D1F">
        <w:rPr>
          <w:rFonts w:eastAsia="Times New Roman" w:cs="Times New Roman"/>
          <w:b/>
          <w:color w:val="000000" w:themeColor="text1"/>
          <w:sz w:val="22"/>
          <w:lang w:eastAsia="pl-PL"/>
        </w:rPr>
        <w:t>9:00.</w:t>
      </w:r>
    </w:p>
    <w:p w:rsidR="00F83809" w:rsidRPr="00402D1F" w:rsidRDefault="00F83809" w:rsidP="00E236CE">
      <w:pPr>
        <w:numPr>
          <w:ilvl w:val="0"/>
          <w:numId w:val="60"/>
        </w:numPr>
        <w:spacing w:after="240" w:line="276" w:lineRule="auto"/>
        <w:textAlignment w:val="baseline"/>
        <w:rPr>
          <w:rFonts w:eastAsia="Times New Roman" w:cs="Times New Roman"/>
          <w:color w:val="000000"/>
          <w:sz w:val="22"/>
          <w:lang w:eastAsia="pl-PL"/>
        </w:rPr>
      </w:pPr>
      <w:r w:rsidRPr="00402D1F">
        <w:rPr>
          <w:rFonts w:eastAsia="Times New Roman" w:cs="Times New Roman"/>
          <w:color w:val="000000"/>
          <w:sz w:val="22"/>
          <w:lang w:eastAsia="pl-PL"/>
        </w:rPr>
        <w:t>Do oferty należy dołączyć wszystkie wymagane w SWZ dokumenty.</w:t>
      </w:r>
    </w:p>
    <w:p w:rsidR="00F83809" w:rsidRPr="00402D1F" w:rsidRDefault="00F83809" w:rsidP="00E236CE">
      <w:pPr>
        <w:numPr>
          <w:ilvl w:val="0"/>
          <w:numId w:val="60"/>
        </w:numPr>
        <w:spacing w:after="240" w:line="276" w:lineRule="auto"/>
        <w:textAlignment w:val="baseline"/>
        <w:rPr>
          <w:rFonts w:eastAsia="Times New Roman" w:cs="Times New Roman"/>
          <w:color w:val="000000"/>
          <w:sz w:val="22"/>
          <w:lang w:eastAsia="pl-PL"/>
        </w:rPr>
      </w:pPr>
      <w:r w:rsidRPr="00402D1F">
        <w:rPr>
          <w:rFonts w:eastAsia="Times New Roman" w:cs="Times New Roman"/>
          <w:color w:val="000000"/>
          <w:sz w:val="22"/>
          <w:lang w:eastAsia="pl-PL"/>
        </w:rPr>
        <w:t xml:space="preserve">Po wypełnieniu Formularza składania oferty lub wniosku i dołączenia  wszystkich wymaganych załączników należy kliknąć przycisk </w:t>
      </w:r>
      <w:r w:rsidRPr="00402D1F">
        <w:rPr>
          <w:rFonts w:eastAsia="Times New Roman" w:cs="Times New Roman"/>
          <w:b/>
          <w:color w:val="000000"/>
          <w:sz w:val="22"/>
          <w:lang w:eastAsia="pl-PL"/>
        </w:rPr>
        <w:t>„Przejdź do podsumowania”</w:t>
      </w:r>
      <w:r w:rsidRPr="00402D1F">
        <w:rPr>
          <w:rFonts w:eastAsia="Times New Roman" w:cs="Times New Roman"/>
          <w:color w:val="000000"/>
          <w:sz w:val="22"/>
          <w:lang w:eastAsia="pl-PL"/>
        </w:rPr>
        <w:t>.</w:t>
      </w:r>
    </w:p>
    <w:p w:rsidR="00F83809" w:rsidRPr="00402D1F" w:rsidRDefault="00F83809" w:rsidP="00E236CE">
      <w:pPr>
        <w:numPr>
          <w:ilvl w:val="0"/>
          <w:numId w:val="60"/>
        </w:numPr>
        <w:spacing w:after="240" w:line="276" w:lineRule="auto"/>
        <w:textAlignment w:val="baseline"/>
        <w:rPr>
          <w:rFonts w:eastAsia="Times New Roman" w:cs="Times New Roman"/>
          <w:color w:val="000000"/>
          <w:sz w:val="22"/>
          <w:lang w:eastAsia="pl-PL"/>
        </w:rPr>
      </w:pPr>
      <w:r w:rsidRPr="00402D1F">
        <w:rPr>
          <w:rFonts w:eastAsia="Times New Roman" w:cs="Times New Roman"/>
          <w:color w:val="000000"/>
          <w:sz w:val="22"/>
          <w:lang w:eastAsia="pl-PL"/>
        </w:rPr>
        <w:t xml:space="preserve">Oferta lub wniosek składana </w:t>
      </w:r>
      <w:r w:rsidRPr="00402D1F">
        <w:rPr>
          <w:rFonts w:eastAsia="Times New Roman" w:cs="Times New Roman"/>
          <w:b/>
          <w:color w:val="000000"/>
          <w:sz w:val="22"/>
          <w:lang w:eastAsia="pl-PL"/>
        </w:rPr>
        <w:t>elektronicznie musi zostać podpisana elektronicznym podpisem kwalifikowanym, podpisem zaufanym lub podpisem osobistym</w:t>
      </w:r>
      <w:r w:rsidRPr="00402D1F">
        <w:rPr>
          <w:rFonts w:eastAsia="Times New Roman" w:cs="Times New Roman"/>
          <w:color w:val="000000"/>
          <w:sz w:val="22"/>
          <w:lang w:eastAsia="pl-PL"/>
        </w:rPr>
        <w:t xml:space="preserve">. W procesie składania oferty za pośrednictwem </w:t>
      </w:r>
      <w:hyperlink r:id="rId35" w:history="1">
        <w:r w:rsidRPr="00402D1F">
          <w:rPr>
            <w:rFonts w:eastAsia="Times New Roman" w:cs="Times New Roman"/>
            <w:color w:val="1155CC"/>
            <w:sz w:val="22"/>
            <w:u w:val="single"/>
            <w:lang w:eastAsia="pl-PL"/>
          </w:rPr>
          <w:t>platformazakupowa.pl</w:t>
        </w:r>
      </w:hyperlink>
      <w:r w:rsidRPr="00402D1F">
        <w:rPr>
          <w:rFonts w:eastAsia="Times New Roman" w:cs="Times New Roman"/>
          <w:color w:val="000000"/>
          <w:sz w:val="22"/>
          <w:lang w:eastAsia="pl-PL"/>
        </w:rPr>
        <w:t xml:space="preserve">, Wykonawca powinien złożyć podpis bezpośrednio na dokumentach przesłanych za pośrednictwem </w:t>
      </w:r>
      <w:hyperlink r:id="rId36" w:history="1">
        <w:r w:rsidRPr="00402D1F">
          <w:rPr>
            <w:rFonts w:eastAsia="Times New Roman" w:cs="Times New Roman"/>
            <w:color w:val="1155CC"/>
            <w:sz w:val="22"/>
            <w:u w:val="single"/>
            <w:lang w:eastAsia="pl-PL"/>
          </w:rPr>
          <w:t>platformazakupowa.pl</w:t>
        </w:r>
      </w:hyperlink>
      <w:r w:rsidRPr="00402D1F">
        <w:rPr>
          <w:rFonts w:eastAsia="Times New Roman" w:cs="Times New Roman"/>
          <w:color w:val="000000"/>
          <w:sz w:val="22"/>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83809" w:rsidRPr="00402D1F" w:rsidRDefault="00F83809" w:rsidP="00E236CE">
      <w:pPr>
        <w:numPr>
          <w:ilvl w:val="0"/>
          <w:numId w:val="60"/>
        </w:numPr>
        <w:spacing w:after="240" w:line="276" w:lineRule="auto"/>
        <w:textAlignment w:val="baseline"/>
        <w:rPr>
          <w:rFonts w:eastAsia="Times New Roman" w:cs="Times New Roman"/>
          <w:color w:val="000000"/>
          <w:sz w:val="22"/>
          <w:lang w:eastAsia="pl-PL"/>
        </w:rPr>
      </w:pPr>
      <w:r w:rsidRPr="00402D1F">
        <w:rPr>
          <w:rFonts w:eastAsia="Times New Roman" w:cs="Times New Roman"/>
          <w:color w:val="000000"/>
          <w:sz w:val="22"/>
          <w:lang w:eastAsia="pl-PL"/>
        </w:rPr>
        <w:t xml:space="preserve">Za datę złożenia oferty przyjmuje się datę jej przekazania w systemie (platformie) w drugim kroku składania oferty poprzez kliknięcie przycisku </w:t>
      </w:r>
      <w:r w:rsidRPr="00402D1F">
        <w:rPr>
          <w:rFonts w:eastAsia="Times New Roman" w:cs="Times New Roman"/>
          <w:b/>
          <w:color w:val="000000"/>
          <w:sz w:val="22"/>
          <w:lang w:eastAsia="pl-PL"/>
        </w:rPr>
        <w:t>“Złóż ofertę”</w:t>
      </w:r>
      <w:r w:rsidRPr="00402D1F">
        <w:rPr>
          <w:rFonts w:eastAsia="Times New Roman" w:cs="Times New Roman"/>
          <w:color w:val="000000"/>
          <w:sz w:val="22"/>
          <w:lang w:eastAsia="pl-PL"/>
        </w:rPr>
        <w:t xml:space="preserve"> i wyświetlenie się komunikatu, że oferta została zaszyfrowana i złożona.</w:t>
      </w:r>
    </w:p>
    <w:p w:rsidR="00E236CE" w:rsidRPr="00F14DC9" w:rsidRDefault="00F83809" w:rsidP="00E236CE">
      <w:pPr>
        <w:numPr>
          <w:ilvl w:val="0"/>
          <w:numId w:val="60"/>
        </w:numPr>
        <w:spacing w:after="240" w:line="276" w:lineRule="auto"/>
        <w:textAlignment w:val="baseline"/>
        <w:rPr>
          <w:rFonts w:eastAsia="Times New Roman" w:cs="Times New Roman"/>
          <w:color w:val="000000"/>
          <w:sz w:val="22"/>
          <w:lang w:eastAsia="pl-PL"/>
        </w:rPr>
      </w:pPr>
      <w:r w:rsidRPr="00402D1F">
        <w:rPr>
          <w:rFonts w:eastAsia="Times New Roman" w:cs="Times New Roman"/>
          <w:color w:val="000000"/>
          <w:sz w:val="22"/>
          <w:lang w:eastAsia="pl-PL"/>
        </w:rPr>
        <w:t xml:space="preserve">Szczegółowa instrukcja dla Wykonawców dotycząca złożenia, zmiany i wycofania oferty znajduje się na stronie internetowej pod adresem:  </w:t>
      </w:r>
      <w:hyperlink r:id="rId37" w:history="1">
        <w:r w:rsidRPr="00402D1F">
          <w:rPr>
            <w:rFonts w:eastAsia="Times New Roman" w:cs="Times New Roman"/>
            <w:color w:val="1155CC"/>
            <w:sz w:val="22"/>
            <w:u w:val="single"/>
            <w:lang w:eastAsia="pl-PL"/>
          </w:rPr>
          <w:t>https://platformazakupowa.pl/strona/45-instrukcje</w:t>
        </w:r>
      </w:hyperlink>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0" w:name="_Toc106967270"/>
      <w:r w:rsidRPr="00C64771">
        <w:rPr>
          <w:rFonts w:eastAsia="Times New Roman" w:cs="Times New Roman"/>
          <w:color w:val="000000"/>
          <w:sz w:val="32"/>
          <w:szCs w:val="32"/>
          <w:lang w:eastAsia="pl-PL"/>
        </w:rPr>
        <w:t>XIX. Otwarcie ofert</w:t>
      </w:r>
      <w:bookmarkEnd w:id="20"/>
    </w:p>
    <w:p w:rsidR="00472C4B" w:rsidRPr="00402D1F" w:rsidRDefault="00472C4B" w:rsidP="00E236CE">
      <w:pPr>
        <w:pStyle w:val="Akapitzlist"/>
        <w:numPr>
          <w:ilvl w:val="0"/>
          <w:numId w:val="61"/>
        </w:numPr>
        <w:spacing w:after="240" w:line="276" w:lineRule="auto"/>
        <w:rPr>
          <w:rFonts w:eastAsia="Times New Roman" w:cs="Times New Roman"/>
          <w:color w:val="000000"/>
          <w:sz w:val="22"/>
          <w:lang w:eastAsia="pl-PL"/>
        </w:rPr>
      </w:pPr>
      <w:r w:rsidRPr="00402D1F">
        <w:rPr>
          <w:rFonts w:eastAsia="Times New Roman" w:cs="Times New Roman"/>
          <w:color w:val="000000"/>
          <w:sz w:val="22"/>
          <w:lang w:eastAsia="pl-PL"/>
        </w:rPr>
        <w:t xml:space="preserve">Otwarcie ofert następuje niezwłocznie po upływie terminu składania ofert tj. </w:t>
      </w:r>
      <w:r w:rsidRPr="00402D1F">
        <w:rPr>
          <w:rFonts w:eastAsia="Times New Roman" w:cs="Times New Roman"/>
          <w:b/>
          <w:color w:val="000000"/>
          <w:sz w:val="22"/>
          <w:lang w:eastAsia="pl-PL"/>
        </w:rPr>
        <w:t>03.08.2022 r.</w:t>
      </w:r>
      <w:r w:rsidRPr="00402D1F">
        <w:rPr>
          <w:rFonts w:eastAsia="Times New Roman" w:cs="Times New Roman"/>
          <w:color w:val="000000"/>
          <w:sz w:val="22"/>
          <w:lang w:eastAsia="pl-PL"/>
        </w:rPr>
        <w:t xml:space="preserve"> o godz. </w:t>
      </w:r>
      <w:r w:rsidRPr="00402D1F">
        <w:rPr>
          <w:rFonts w:eastAsia="Times New Roman" w:cs="Times New Roman"/>
          <w:b/>
          <w:color w:val="000000"/>
          <w:sz w:val="22"/>
          <w:lang w:eastAsia="pl-PL"/>
        </w:rPr>
        <w:t>09:15</w:t>
      </w:r>
      <w:r w:rsidRPr="00402D1F">
        <w:rPr>
          <w:rFonts w:eastAsia="Times New Roman" w:cs="Times New Roman"/>
          <w:color w:val="000000"/>
          <w:sz w:val="22"/>
          <w:lang w:eastAsia="pl-PL"/>
        </w:rPr>
        <w:t>, a w przypadku wystąpienia utrudnień nie później niż następnego dnia po dniu, w którym upłynął termin składania ofert.</w:t>
      </w:r>
    </w:p>
    <w:p w:rsidR="00F83809" w:rsidRPr="00402D1F" w:rsidRDefault="00F83809" w:rsidP="00E236CE">
      <w:pPr>
        <w:numPr>
          <w:ilvl w:val="0"/>
          <w:numId w:val="61"/>
        </w:numPr>
        <w:spacing w:after="240" w:line="276" w:lineRule="auto"/>
        <w:jc w:val="both"/>
        <w:textAlignment w:val="baseline"/>
        <w:rPr>
          <w:rFonts w:eastAsia="Times New Roman" w:cs="Times New Roman"/>
          <w:color w:val="000000"/>
          <w:sz w:val="22"/>
          <w:lang w:eastAsia="pl-PL"/>
        </w:rPr>
      </w:pPr>
      <w:r w:rsidRPr="00402D1F">
        <w:rPr>
          <w:rFonts w:eastAsia="Times New Roman" w:cs="Times New Roman"/>
          <w:color w:val="000000"/>
          <w:sz w:val="22"/>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83809" w:rsidRPr="00402D1F" w:rsidRDefault="00F83809" w:rsidP="00E236CE">
      <w:pPr>
        <w:numPr>
          <w:ilvl w:val="0"/>
          <w:numId w:val="61"/>
        </w:numPr>
        <w:spacing w:after="240" w:line="276" w:lineRule="auto"/>
        <w:jc w:val="both"/>
        <w:textAlignment w:val="baseline"/>
        <w:rPr>
          <w:rFonts w:eastAsia="Times New Roman" w:cs="Times New Roman"/>
          <w:color w:val="000000"/>
          <w:sz w:val="22"/>
          <w:lang w:eastAsia="pl-PL"/>
        </w:rPr>
      </w:pPr>
      <w:r w:rsidRPr="00402D1F">
        <w:rPr>
          <w:rFonts w:eastAsia="Times New Roman" w:cs="Times New Roman"/>
          <w:color w:val="000000"/>
          <w:sz w:val="22"/>
          <w:lang w:eastAsia="pl-PL"/>
        </w:rPr>
        <w:t>Zamawiający poinformuje o zmianie terminu otwarcia ofert na stronie internetowej prowadzonego postępowania.</w:t>
      </w:r>
    </w:p>
    <w:p w:rsidR="00F83809" w:rsidRPr="00402D1F" w:rsidRDefault="00F83809" w:rsidP="00E236CE">
      <w:pPr>
        <w:numPr>
          <w:ilvl w:val="0"/>
          <w:numId w:val="61"/>
        </w:numPr>
        <w:spacing w:after="240" w:line="276" w:lineRule="auto"/>
        <w:jc w:val="both"/>
        <w:textAlignment w:val="baseline"/>
        <w:rPr>
          <w:rFonts w:eastAsia="Times New Roman" w:cs="Times New Roman"/>
          <w:color w:val="000000"/>
          <w:sz w:val="22"/>
          <w:lang w:eastAsia="pl-PL"/>
        </w:rPr>
      </w:pPr>
      <w:r w:rsidRPr="00402D1F">
        <w:rPr>
          <w:rFonts w:eastAsia="Times New Roman" w:cs="Times New Roman"/>
          <w:color w:val="000000"/>
          <w:sz w:val="22"/>
          <w:lang w:eastAsia="pl-PL"/>
        </w:rPr>
        <w:t>Zamawiający, najpóźniej przed otwarciem ofert, udostępnia na stronie internetowej prowadzonego postępowania informację o kwocie, jaką zamierza przeznaczyć na sfinansowanie zamówienia.</w:t>
      </w:r>
    </w:p>
    <w:p w:rsidR="00F83809" w:rsidRPr="00402D1F" w:rsidRDefault="00F83809" w:rsidP="00E236CE">
      <w:pPr>
        <w:numPr>
          <w:ilvl w:val="0"/>
          <w:numId w:val="61"/>
        </w:numPr>
        <w:spacing w:after="240" w:line="276" w:lineRule="auto"/>
        <w:jc w:val="both"/>
        <w:textAlignment w:val="baseline"/>
        <w:rPr>
          <w:rFonts w:eastAsia="Times New Roman" w:cs="Times New Roman"/>
          <w:color w:val="000000"/>
          <w:sz w:val="22"/>
          <w:lang w:eastAsia="pl-PL"/>
        </w:rPr>
      </w:pPr>
      <w:r w:rsidRPr="00402D1F">
        <w:rPr>
          <w:rFonts w:eastAsia="Times New Roman" w:cs="Times New Roman"/>
          <w:color w:val="000000"/>
          <w:sz w:val="22"/>
          <w:lang w:eastAsia="pl-PL"/>
        </w:rPr>
        <w:t>Zamawiający, niezwłocznie po otwarciu ofert, udostępnia na stronie internetowej prowadzonego postępowania informacje o:</w:t>
      </w:r>
    </w:p>
    <w:p w:rsidR="00F83809" w:rsidRPr="00402D1F" w:rsidRDefault="00F83809" w:rsidP="00E236CE">
      <w:pPr>
        <w:shd w:val="clear" w:color="auto" w:fill="FFFFFF"/>
        <w:spacing w:after="120" w:line="276" w:lineRule="auto"/>
        <w:ind w:left="720"/>
        <w:jc w:val="both"/>
        <w:rPr>
          <w:rFonts w:eastAsia="Times New Roman" w:cs="Times New Roman"/>
          <w:szCs w:val="24"/>
          <w:lang w:eastAsia="pl-PL"/>
        </w:rPr>
      </w:pPr>
      <w:r w:rsidRPr="00402D1F">
        <w:rPr>
          <w:rFonts w:eastAsia="Times New Roman" w:cs="Times New Roman"/>
          <w:color w:val="000000"/>
          <w:sz w:val="22"/>
          <w:lang w:eastAsia="pl-PL"/>
        </w:rPr>
        <w:t>1) nazwach albo imionach i nazwiskach oraz siedzibach lub miejscach prowadzonej działalności gospodarczej albo miejscach zamieszkania Wykonawców, których oferty zostały otwarte;</w:t>
      </w:r>
    </w:p>
    <w:p w:rsidR="001D7ADB" w:rsidRPr="00402D1F" w:rsidRDefault="00F83809" w:rsidP="00E236CE">
      <w:pPr>
        <w:shd w:val="clear" w:color="auto" w:fill="FFFFFF"/>
        <w:spacing w:after="120" w:line="276" w:lineRule="auto"/>
        <w:ind w:firstLine="720"/>
        <w:jc w:val="both"/>
        <w:rPr>
          <w:rFonts w:eastAsia="Times New Roman" w:cs="Times New Roman"/>
          <w:color w:val="000000"/>
          <w:sz w:val="22"/>
          <w:lang w:eastAsia="pl-PL"/>
        </w:rPr>
      </w:pPr>
      <w:r w:rsidRPr="00402D1F">
        <w:rPr>
          <w:rFonts w:eastAsia="Times New Roman" w:cs="Times New Roman"/>
          <w:color w:val="000000"/>
          <w:sz w:val="22"/>
          <w:lang w:eastAsia="pl-PL"/>
        </w:rPr>
        <w:t>2) cenach lub kosztach zawartych w ofertach.</w:t>
      </w:r>
    </w:p>
    <w:p w:rsidR="00F83809" w:rsidRPr="00402D1F" w:rsidRDefault="00F83809" w:rsidP="00E236CE">
      <w:pPr>
        <w:shd w:val="clear" w:color="auto" w:fill="FFFFFF"/>
        <w:spacing w:after="120" w:line="276" w:lineRule="auto"/>
        <w:ind w:left="720"/>
        <w:jc w:val="both"/>
        <w:rPr>
          <w:rFonts w:eastAsia="Times New Roman" w:cs="Times New Roman"/>
          <w:szCs w:val="24"/>
          <w:lang w:eastAsia="pl-PL"/>
        </w:rPr>
      </w:pPr>
      <w:r w:rsidRPr="00402D1F">
        <w:rPr>
          <w:rFonts w:eastAsia="Times New Roman" w:cs="Times New Roman"/>
          <w:color w:val="000000"/>
          <w:sz w:val="22"/>
          <w:lang w:eastAsia="pl-PL"/>
        </w:rPr>
        <w:t>Informacja zostanie opublikowana na stronie postępowania na</w:t>
      </w:r>
      <w:hyperlink r:id="rId38" w:history="1">
        <w:r w:rsidRPr="00402D1F">
          <w:rPr>
            <w:rFonts w:eastAsia="Times New Roman" w:cs="Times New Roman"/>
            <w:color w:val="1155CC"/>
            <w:sz w:val="22"/>
            <w:u w:val="single"/>
            <w:lang w:eastAsia="pl-PL"/>
          </w:rPr>
          <w:t xml:space="preserve"> platformazakupowa.pl</w:t>
        </w:r>
      </w:hyperlink>
      <w:r w:rsidRPr="00402D1F">
        <w:rPr>
          <w:rFonts w:eastAsia="Times New Roman" w:cs="Times New Roman"/>
          <w:color w:val="000000"/>
          <w:sz w:val="22"/>
          <w:lang w:eastAsia="pl-PL"/>
        </w:rPr>
        <w:t xml:space="preserve"> w sekcji ,,Komunikaty” .</w:t>
      </w:r>
    </w:p>
    <w:p w:rsidR="00F83809" w:rsidRPr="00402D1F" w:rsidRDefault="00F83809" w:rsidP="00E236CE">
      <w:pPr>
        <w:shd w:val="clear" w:color="auto" w:fill="FFFFFF"/>
        <w:spacing w:after="240" w:line="276" w:lineRule="auto"/>
        <w:jc w:val="both"/>
        <w:rPr>
          <w:rFonts w:eastAsia="Times New Roman" w:cs="Times New Roman"/>
          <w:szCs w:val="24"/>
          <w:lang w:eastAsia="pl-PL"/>
        </w:rPr>
      </w:pPr>
      <w:r w:rsidRPr="00402D1F">
        <w:rPr>
          <w:rFonts w:eastAsia="Times New Roman" w:cs="Times New Roman"/>
          <w:b/>
          <w:bCs/>
          <w:color w:val="000000"/>
          <w:sz w:val="22"/>
          <w:lang w:eastAsia="pl-PL"/>
        </w:rPr>
        <w:t xml:space="preserve">Uwaga! </w:t>
      </w:r>
      <w:r w:rsidRPr="00402D1F">
        <w:rPr>
          <w:rFonts w:eastAsia="Times New Roman" w:cs="Times New Roman"/>
          <w:color w:val="000000"/>
          <w:sz w:val="22"/>
          <w:lang w:eastAsia="pl-PL"/>
        </w:rPr>
        <w:t>Zgodnie z Ustawą PZP</w:t>
      </w:r>
      <w:r w:rsidRPr="00402D1F">
        <w:rPr>
          <w:rFonts w:eastAsia="Times New Roman" w:cs="Times New Roman"/>
          <w:b/>
          <w:bCs/>
          <w:color w:val="000000"/>
          <w:sz w:val="22"/>
          <w:lang w:eastAsia="pl-PL"/>
        </w:rPr>
        <w:t xml:space="preserve"> Zamawiający nie ma obowiązku przeprowadzania jawnej sesji otwarcia ofert</w:t>
      </w:r>
      <w:r w:rsidRPr="00402D1F">
        <w:rPr>
          <w:rFonts w:eastAsia="Times New Roman" w:cs="Times New Roman"/>
          <w:color w:val="000000"/>
          <w:sz w:val="22"/>
          <w:lang w:eastAsia="pl-PL"/>
        </w:rPr>
        <w:t xml:space="preserve"> w sposób jawny z udziałem Wykonawców lub transmitowania sesji otwarcia za pośrednictwem elektronicznych narzędzi do przekazu wideo on-line a ma jedynie takie uprawnienie.</w:t>
      </w:r>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1" w:name="_Toc106967271"/>
      <w:r w:rsidRPr="00C64771">
        <w:rPr>
          <w:rFonts w:eastAsia="Times New Roman" w:cs="Times New Roman"/>
          <w:color w:val="000000"/>
          <w:sz w:val="32"/>
          <w:szCs w:val="32"/>
          <w:lang w:eastAsia="pl-PL"/>
        </w:rPr>
        <w:t>XX. Opis kryteriów oceny ofert wraz z podaniem wag tych kryteriów i sposobu oceny ofert</w:t>
      </w:r>
      <w:bookmarkEnd w:id="21"/>
      <w:r w:rsidRPr="00C64771">
        <w:rPr>
          <w:rFonts w:eastAsia="Times New Roman" w:cs="Times New Roman"/>
          <w:color w:val="000000"/>
          <w:sz w:val="32"/>
          <w:szCs w:val="32"/>
          <w:lang w:eastAsia="pl-PL"/>
        </w:rPr>
        <w:t> </w:t>
      </w:r>
    </w:p>
    <w:p w:rsidR="009E373A" w:rsidRPr="00402D1F" w:rsidRDefault="009E373A" w:rsidP="0039616A">
      <w:pPr>
        <w:numPr>
          <w:ilvl w:val="0"/>
          <w:numId w:val="82"/>
        </w:numPr>
        <w:jc w:val="both"/>
        <w:outlineLvl w:val="1"/>
        <w:rPr>
          <w:rFonts w:eastAsia="Times New Roman" w:cs="Times New Roman"/>
          <w:color w:val="000000"/>
          <w:sz w:val="22"/>
          <w:szCs w:val="20"/>
          <w:lang w:val="pl" w:eastAsia="pl-PL"/>
        </w:rPr>
      </w:pPr>
      <w:bookmarkStart w:id="22" w:name="_Toc106967272"/>
      <w:r w:rsidRPr="00402D1F">
        <w:rPr>
          <w:rFonts w:eastAsia="Times New Roman" w:cs="Times New Roman"/>
          <w:color w:val="000000"/>
          <w:sz w:val="22"/>
          <w:szCs w:val="20"/>
          <w:lang w:val="pl" w:eastAsia="pl-PL"/>
        </w:rPr>
        <w:t>Przy wybo</w:t>
      </w:r>
      <w:r w:rsidR="00E236CE">
        <w:rPr>
          <w:rFonts w:eastAsia="Times New Roman" w:cs="Times New Roman"/>
          <w:color w:val="000000"/>
          <w:sz w:val="22"/>
          <w:szCs w:val="20"/>
          <w:lang w:val="pl" w:eastAsia="pl-PL"/>
        </w:rPr>
        <w:t xml:space="preserve">rze najkorzystniejszej oferty </w:t>
      </w:r>
      <w:r w:rsidRPr="00402D1F">
        <w:rPr>
          <w:rFonts w:eastAsia="Times New Roman" w:cs="Times New Roman"/>
          <w:color w:val="000000"/>
          <w:sz w:val="22"/>
          <w:szCs w:val="20"/>
          <w:lang w:val="pl" w:eastAsia="pl-PL"/>
        </w:rPr>
        <w:t>Zamawiający będzie się kierował następującymi kryteriami oceny ofert:</w:t>
      </w:r>
    </w:p>
    <w:p w:rsidR="009E373A" w:rsidRPr="00402D1F" w:rsidRDefault="009E373A" w:rsidP="0039616A">
      <w:pPr>
        <w:numPr>
          <w:ilvl w:val="0"/>
          <w:numId w:val="83"/>
        </w:numPr>
        <w:ind w:firstLine="66"/>
        <w:jc w:val="both"/>
        <w:outlineLvl w:val="1"/>
        <w:rPr>
          <w:rFonts w:eastAsia="Times New Roman" w:cs="Times New Roman"/>
          <w:color w:val="000000"/>
          <w:sz w:val="22"/>
          <w:szCs w:val="20"/>
          <w:lang w:val="pl" w:eastAsia="pl-PL"/>
        </w:rPr>
      </w:pPr>
      <w:r w:rsidRPr="00402D1F">
        <w:rPr>
          <w:rFonts w:eastAsia="Times New Roman" w:cs="Times New Roman"/>
          <w:b/>
          <w:color w:val="000000"/>
          <w:sz w:val="22"/>
          <w:szCs w:val="20"/>
          <w:lang w:val="pl" w:eastAsia="pl-PL"/>
        </w:rPr>
        <w:t>Cena (C)</w:t>
      </w:r>
      <w:r w:rsidRPr="00402D1F">
        <w:rPr>
          <w:rFonts w:eastAsia="Times New Roman" w:cs="Times New Roman"/>
          <w:color w:val="000000"/>
          <w:sz w:val="22"/>
          <w:szCs w:val="20"/>
          <w:lang w:val="pl" w:eastAsia="pl-PL"/>
        </w:rPr>
        <w:t xml:space="preserve"> – waga kryterium 60 %;</w:t>
      </w:r>
    </w:p>
    <w:p w:rsidR="009E373A" w:rsidRPr="00402D1F" w:rsidRDefault="001C2B42" w:rsidP="0039616A">
      <w:pPr>
        <w:numPr>
          <w:ilvl w:val="0"/>
          <w:numId w:val="83"/>
        </w:numPr>
        <w:ind w:firstLine="66"/>
        <w:jc w:val="both"/>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Termin realizacji dostawy (T</w:t>
      </w:r>
      <w:r w:rsidR="009E373A" w:rsidRPr="00402D1F">
        <w:rPr>
          <w:rFonts w:eastAsia="Times New Roman" w:cs="Times New Roman"/>
          <w:b/>
          <w:bCs/>
          <w:color w:val="000000"/>
          <w:sz w:val="22"/>
          <w:szCs w:val="20"/>
          <w:lang w:val="pl" w:eastAsia="pl-PL"/>
        </w:rPr>
        <w:t>)</w:t>
      </w:r>
      <w:r w:rsidR="001D7ADB" w:rsidRPr="00402D1F">
        <w:rPr>
          <w:rFonts w:eastAsia="Times New Roman" w:cs="Times New Roman"/>
          <w:color w:val="000000"/>
          <w:sz w:val="22"/>
          <w:szCs w:val="20"/>
          <w:lang w:val="pl" w:eastAsia="pl-PL"/>
        </w:rPr>
        <w:t xml:space="preserve"> – waga kryterium 2</w:t>
      </w:r>
      <w:r w:rsidR="009E373A" w:rsidRPr="00402D1F">
        <w:rPr>
          <w:rFonts w:eastAsia="Times New Roman" w:cs="Times New Roman"/>
          <w:color w:val="000000"/>
          <w:sz w:val="22"/>
          <w:szCs w:val="20"/>
          <w:lang w:val="pl" w:eastAsia="pl-PL"/>
        </w:rPr>
        <w:t>0 %.</w:t>
      </w:r>
    </w:p>
    <w:p w:rsidR="001D7ADB" w:rsidRPr="00402D1F" w:rsidRDefault="001D7ADB" w:rsidP="0039616A">
      <w:pPr>
        <w:numPr>
          <w:ilvl w:val="0"/>
          <w:numId w:val="83"/>
        </w:numPr>
        <w:ind w:firstLine="66"/>
        <w:jc w:val="both"/>
        <w:outlineLvl w:val="1"/>
        <w:rPr>
          <w:rFonts w:eastAsia="Times New Roman" w:cs="Times New Roman"/>
          <w:sz w:val="22"/>
          <w:szCs w:val="20"/>
          <w:lang w:val="pl" w:eastAsia="pl-PL"/>
        </w:rPr>
      </w:pPr>
      <w:r w:rsidRPr="00402D1F">
        <w:rPr>
          <w:rFonts w:eastAsia="Times New Roman" w:cs="Times New Roman"/>
          <w:b/>
          <w:bCs/>
          <w:sz w:val="22"/>
          <w:szCs w:val="20"/>
          <w:lang w:val="pl" w:eastAsia="pl-PL"/>
        </w:rPr>
        <w:t xml:space="preserve">Gwarancja </w:t>
      </w:r>
      <w:r w:rsidR="001B6455" w:rsidRPr="00402D1F">
        <w:rPr>
          <w:rFonts w:eastAsia="Times New Roman" w:cs="Times New Roman"/>
          <w:b/>
          <w:bCs/>
          <w:sz w:val="22"/>
          <w:szCs w:val="20"/>
          <w:lang w:val="pl" w:eastAsia="pl-PL"/>
        </w:rPr>
        <w:t>laptopa</w:t>
      </w:r>
      <w:r w:rsidRPr="00402D1F">
        <w:rPr>
          <w:rFonts w:eastAsia="Times New Roman" w:cs="Times New Roman"/>
          <w:b/>
          <w:bCs/>
          <w:sz w:val="22"/>
          <w:szCs w:val="20"/>
          <w:lang w:val="pl" w:eastAsia="pl-PL"/>
        </w:rPr>
        <w:t xml:space="preserve"> (G) </w:t>
      </w:r>
      <w:r w:rsidR="001B6455" w:rsidRPr="00402D1F">
        <w:rPr>
          <w:rFonts w:eastAsia="Times New Roman" w:cs="Times New Roman"/>
          <w:sz w:val="22"/>
          <w:szCs w:val="20"/>
          <w:lang w:val="pl" w:eastAsia="pl-PL"/>
        </w:rPr>
        <w:t>– waga kryterium 1</w:t>
      </w:r>
      <w:r w:rsidRPr="00402D1F">
        <w:rPr>
          <w:rFonts w:eastAsia="Times New Roman" w:cs="Times New Roman"/>
          <w:sz w:val="22"/>
          <w:szCs w:val="20"/>
          <w:lang w:val="pl" w:eastAsia="pl-PL"/>
        </w:rPr>
        <w:t>0%</w:t>
      </w:r>
    </w:p>
    <w:p w:rsidR="00402D1F" w:rsidRPr="00402D1F" w:rsidRDefault="001B6455" w:rsidP="00402D1F">
      <w:pPr>
        <w:numPr>
          <w:ilvl w:val="0"/>
          <w:numId w:val="83"/>
        </w:numPr>
        <w:ind w:firstLine="66"/>
        <w:jc w:val="both"/>
        <w:outlineLvl w:val="1"/>
        <w:rPr>
          <w:rFonts w:eastAsia="Times New Roman" w:cs="Times New Roman"/>
          <w:sz w:val="22"/>
          <w:szCs w:val="20"/>
          <w:lang w:val="pl" w:eastAsia="pl-PL"/>
        </w:rPr>
      </w:pPr>
      <w:r w:rsidRPr="00402D1F">
        <w:rPr>
          <w:rFonts w:eastAsia="Times New Roman" w:cs="Times New Roman"/>
          <w:b/>
          <w:bCs/>
          <w:sz w:val="22"/>
          <w:szCs w:val="20"/>
          <w:lang w:val="pl" w:eastAsia="pl-PL"/>
        </w:rPr>
        <w:t xml:space="preserve">Gwarancja na baterię laptopa (B) </w:t>
      </w:r>
      <w:r w:rsidRPr="00402D1F">
        <w:rPr>
          <w:rFonts w:eastAsia="Times New Roman" w:cs="Times New Roman"/>
          <w:sz w:val="22"/>
          <w:szCs w:val="20"/>
          <w:lang w:val="pl" w:eastAsia="pl-PL"/>
        </w:rPr>
        <w:t>– waga kryterium 10%</w:t>
      </w:r>
    </w:p>
    <w:p w:rsidR="009E373A" w:rsidRPr="00402D1F" w:rsidRDefault="009E373A" w:rsidP="009E373A">
      <w:pPr>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Zamawiający dokona oceny ofert przyznając punkty w ramach poszczególnych kryteriów oceny ofert, przyjmując zasadę, że 1% = 1 punkt.</w:t>
      </w:r>
    </w:p>
    <w:p w:rsidR="009E373A" w:rsidRPr="00402D1F" w:rsidRDefault="009E373A" w:rsidP="009E373A">
      <w:pPr>
        <w:jc w:val="both"/>
        <w:outlineLvl w:val="1"/>
        <w:rPr>
          <w:rFonts w:eastAsia="Times New Roman" w:cs="Times New Roman"/>
          <w:color w:val="000000"/>
          <w:sz w:val="22"/>
          <w:szCs w:val="20"/>
          <w:lang w:val="pl" w:eastAsia="pl-PL"/>
        </w:rPr>
      </w:pPr>
    </w:p>
    <w:p w:rsidR="009E373A" w:rsidRPr="00402D1F" w:rsidRDefault="009E373A" w:rsidP="0039616A">
      <w:pPr>
        <w:numPr>
          <w:ilvl w:val="0"/>
          <w:numId w:val="82"/>
        </w:numPr>
        <w:ind w:left="284" w:firstLine="142"/>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Zasady oceny ofert w poszczególnych kryteriach:</w:t>
      </w:r>
    </w:p>
    <w:p w:rsidR="009E373A" w:rsidRPr="00402D1F" w:rsidRDefault="009E373A" w:rsidP="0039616A">
      <w:pPr>
        <w:numPr>
          <w:ilvl w:val="0"/>
          <w:numId w:val="84"/>
        </w:numPr>
        <w:ind w:left="1134" w:hanging="425"/>
        <w:jc w:val="both"/>
        <w:outlineLvl w:val="1"/>
        <w:rPr>
          <w:rFonts w:eastAsia="Times New Roman" w:cs="Times New Roman"/>
          <w:color w:val="000000"/>
          <w:sz w:val="22"/>
          <w:szCs w:val="20"/>
          <w:lang w:val="pl" w:eastAsia="pl-PL"/>
        </w:rPr>
      </w:pPr>
      <w:r w:rsidRPr="00402D1F">
        <w:rPr>
          <w:rFonts w:eastAsia="Times New Roman" w:cs="Times New Roman"/>
          <w:b/>
          <w:color w:val="000000"/>
          <w:sz w:val="22"/>
          <w:szCs w:val="20"/>
          <w:lang w:val="pl" w:eastAsia="pl-PL"/>
        </w:rPr>
        <w:t>Cena (C) – waga 60%</w:t>
      </w:r>
    </w:p>
    <w:p w:rsidR="001C2B42" w:rsidRPr="00402D1F" w:rsidRDefault="001C2B42" w:rsidP="001C2B42">
      <w:pPr>
        <w:ind w:left="1560" w:hanging="284"/>
        <w:jc w:val="both"/>
        <w:outlineLvl w:val="1"/>
        <w:rPr>
          <w:rFonts w:eastAsia="Times New Roman" w:cs="Times New Roman"/>
          <w:color w:val="000000"/>
          <w:sz w:val="22"/>
          <w:szCs w:val="20"/>
          <w:lang w:val="pl" w:eastAsia="pl-PL"/>
        </w:rPr>
      </w:pPr>
    </w:p>
    <w:p w:rsidR="009E373A" w:rsidRPr="00402D1F" w:rsidRDefault="009E373A" w:rsidP="001C2B42">
      <w:pPr>
        <w:spacing w:line="240" w:lineRule="auto"/>
        <w:ind w:left="1560" w:firstLine="567"/>
        <w:jc w:val="both"/>
        <w:outlineLvl w:val="1"/>
        <w:rPr>
          <w:rFonts w:eastAsia="Times New Roman" w:cs="Times New Roman"/>
          <w:color w:val="000000"/>
          <w:sz w:val="22"/>
          <w:szCs w:val="20"/>
          <w:lang w:val="pl" w:eastAsia="pl-PL"/>
        </w:rPr>
      </w:pPr>
      <w:r w:rsidRPr="00402D1F">
        <w:rPr>
          <w:rFonts w:eastAsia="Times New Roman" w:cs="Times New Roman"/>
          <w:b/>
          <w:color w:val="000000"/>
          <w:sz w:val="22"/>
          <w:szCs w:val="20"/>
          <w:lang w:val="pl" w:eastAsia="pl-PL"/>
        </w:rPr>
        <w:t>cena najniższa brutto*</w:t>
      </w:r>
    </w:p>
    <w:p w:rsidR="009E373A" w:rsidRPr="00402D1F" w:rsidRDefault="009E373A" w:rsidP="001C2B42">
      <w:pPr>
        <w:spacing w:line="240" w:lineRule="auto"/>
        <w:ind w:left="1560" w:hanging="284"/>
        <w:jc w:val="both"/>
        <w:outlineLvl w:val="1"/>
        <w:rPr>
          <w:rFonts w:eastAsia="Times New Roman" w:cs="Times New Roman"/>
          <w:color w:val="000000"/>
          <w:sz w:val="22"/>
          <w:szCs w:val="20"/>
          <w:lang w:val="pl" w:eastAsia="pl-PL"/>
        </w:rPr>
      </w:pPr>
      <w:r w:rsidRPr="00402D1F">
        <w:rPr>
          <w:rFonts w:eastAsia="Times New Roman" w:cs="Times New Roman"/>
          <w:b/>
          <w:color w:val="000000"/>
          <w:sz w:val="22"/>
          <w:szCs w:val="20"/>
          <w:lang w:val="pl" w:eastAsia="pl-PL"/>
        </w:rPr>
        <w:t>C =</w:t>
      </w:r>
      <w:r w:rsidRPr="00402D1F">
        <w:rPr>
          <w:rFonts w:eastAsia="Times New Roman" w:cs="Times New Roman"/>
          <w:color w:val="000000"/>
          <w:sz w:val="22"/>
          <w:szCs w:val="20"/>
          <w:lang w:val="pl" w:eastAsia="pl-PL"/>
        </w:rPr>
        <w:t xml:space="preserve"> ------------------------------------------------   </w:t>
      </w:r>
      <w:r w:rsidRPr="00402D1F">
        <w:rPr>
          <w:rFonts w:eastAsia="Times New Roman" w:cs="Times New Roman"/>
          <w:b/>
          <w:color w:val="000000"/>
          <w:sz w:val="22"/>
          <w:szCs w:val="20"/>
          <w:lang w:val="pl" w:eastAsia="pl-PL"/>
        </w:rPr>
        <w:t>x 100 pkt x 60 %</w:t>
      </w:r>
    </w:p>
    <w:p w:rsidR="009E373A" w:rsidRPr="00402D1F" w:rsidRDefault="009E373A" w:rsidP="001C2B42">
      <w:pPr>
        <w:spacing w:line="240" w:lineRule="auto"/>
        <w:ind w:left="1560" w:firstLine="425"/>
        <w:jc w:val="both"/>
        <w:outlineLvl w:val="1"/>
        <w:rPr>
          <w:rFonts w:eastAsia="Times New Roman" w:cs="Times New Roman"/>
          <w:b/>
          <w:color w:val="000000"/>
          <w:sz w:val="22"/>
          <w:szCs w:val="20"/>
          <w:lang w:val="pl" w:eastAsia="pl-PL"/>
        </w:rPr>
      </w:pPr>
      <w:r w:rsidRPr="00402D1F">
        <w:rPr>
          <w:rFonts w:eastAsia="Times New Roman" w:cs="Times New Roman"/>
          <w:b/>
          <w:color w:val="000000"/>
          <w:sz w:val="22"/>
          <w:szCs w:val="20"/>
          <w:lang w:val="pl" w:eastAsia="pl-PL"/>
        </w:rPr>
        <w:t>cena oferty ocenianej brutto</w:t>
      </w:r>
    </w:p>
    <w:p w:rsidR="001C2B42" w:rsidRPr="00402D1F" w:rsidRDefault="001C2B42" w:rsidP="001C2B42">
      <w:pPr>
        <w:spacing w:line="240" w:lineRule="auto"/>
        <w:ind w:left="1560" w:hanging="284"/>
        <w:jc w:val="both"/>
        <w:outlineLvl w:val="1"/>
        <w:rPr>
          <w:rFonts w:eastAsia="Times New Roman" w:cs="Times New Roman"/>
          <w:color w:val="000000"/>
          <w:sz w:val="22"/>
          <w:szCs w:val="20"/>
          <w:lang w:val="pl" w:eastAsia="pl-PL"/>
        </w:rPr>
      </w:pPr>
    </w:p>
    <w:p w:rsidR="009E373A" w:rsidRPr="00402D1F" w:rsidRDefault="009E373A" w:rsidP="001C2B42">
      <w:pPr>
        <w:ind w:left="1560" w:hanging="284"/>
        <w:jc w:val="both"/>
        <w:outlineLvl w:val="1"/>
        <w:rPr>
          <w:rFonts w:eastAsia="Times New Roman" w:cs="Times New Roman"/>
          <w:b/>
          <w:color w:val="000000"/>
          <w:sz w:val="22"/>
          <w:szCs w:val="20"/>
          <w:lang w:val="pl" w:eastAsia="pl-PL"/>
        </w:rPr>
      </w:pPr>
      <w:r w:rsidRPr="00402D1F">
        <w:rPr>
          <w:rFonts w:eastAsia="Times New Roman" w:cs="Times New Roman"/>
          <w:b/>
          <w:color w:val="000000"/>
          <w:sz w:val="22"/>
          <w:szCs w:val="20"/>
          <w:lang w:val="pl" w:eastAsia="pl-PL"/>
        </w:rPr>
        <w:t>* spośród wszystkich złożonych ofert niepodlegających odrzuceniu</w:t>
      </w:r>
    </w:p>
    <w:p w:rsidR="001C2B42" w:rsidRPr="00402D1F" w:rsidRDefault="001C2B42" w:rsidP="009E373A">
      <w:pPr>
        <w:jc w:val="both"/>
        <w:outlineLvl w:val="1"/>
        <w:rPr>
          <w:rFonts w:eastAsia="Times New Roman" w:cs="Times New Roman"/>
          <w:color w:val="000000"/>
          <w:sz w:val="22"/>
          <w:szCs w:val="20"/>
          <w:lang w:val="pl" w:eastAsia="pl-PL"/>
        </w:rPr>
      </w:pPr>
    </w:p>
    <w:p w:rsidR="009E373A" w:rsidRPr="00402D1F" w:rsidRDefault="009E373A" w:rsidP="00D43A60">
      <w:pPr>
        <w:numPr>
          <w:ilvl w:val="0"/>
          <w:numId w:val="85"/>
        </w:numPr>
        <w:spacing w:line="276" w:lineRule="auto"/>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Podstawą przyznania punktów w kryterium „cena” będzie cena ofertowa brutto podana przez Wykonawcę w Formularzu Ofertowym.</w:t>
      </w:r>
    </w:p>
    <w:p w:rsidR="009E373A" w:rsidRPr="00402D1F" w:rsidRDefault="009E373A" w:rsidP="00D43A60">
      <w:pPr>
        <w:numPr>
          <w:ilvl w:val="0"/>
          <w:numId w:val="85"/>
        </w:numPr>
        <w:spacing w:line="276" w:lineRule="auto"/>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Cena ofertowa brutto musi uwzględniać wszelkie koszty jakie Wykonawca poniesie w związku z realizacją przedmiotu zamówienia.</w:t>
      </w:r>
    </w:p>
    <w:p w:rsidR="001C2B42" w:rsidRPr="00402D1F" w:rsidRDefault="001C2B42" w:rsidP="009E373A">
      <w:pPr>
        <w:jc w:val="both"/>
        <w:outlineLvl w:val="1"/>
        <w:rPr>
          <w:rFonts w:eastAsia="Times New Roman" w:cs="Times New Roman"/>
          <w:color w:val="000000"/>
          <w:sz w:val="22"/>
          <w:szCs w:val="20"/>
          <w:lang w:val="pl" w:eastAsia="pl-PL"/>
        </w:rPr>
      </w:pPr>
    </w:p>
    <w:p w:rsidR="009E373A" w:rsidRPr="00402D1F" w:rsidRDefault="001C2B42" w:rsidP="0039616A">
      <w:pPr>
        <w:numPr>
          <w:ilvl w:val="0"/>
          <w:numId w:val="84"/>
        </w:numPr>
        <w:jc w:val="both"/>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Termin realizacji dostawy (T)</w:t>
      </w:r>
      <w:r w:rsidR="001D7ADB" w:rsidRPr="00402D1F">
        <w:rPr>
          <w:rFonts w:eastAsia="Times New Roman" w:cs="Times New Roman"/>
          <w:b/>
          <w:color w:val="000000"/>
          <w:sz w:val="22"/>
          <w:szCs w:val="20"/>
          <w:lang w:val="pl" w:eastAsia="pl-PL"/>
        </w:rPr>
        <w:t xml:space="preserve"> – waga 2</w:t>
      </w:r>
      <w:r w:rsidR="006B7425" w:rsidRPr="00402D1F">
        <w:rPr>
          <w:rFonts w:eastAsia="Times New Roman" w:cs="Times New Roman"/>
          <w:b/>
          <w:color w:val="000000"/>
          <w:sz w:val="22"/>
          <w:szCs w:val="20"/>
          <w:lang w:val="pl" w:eastAsia="pl-PL"/>
        </w:rPr>
        <w:t>0 %</w:t>
      </w:r>
    </w:p>
    <w:p w:rsidR="0058074F" w:rsidRPr="00402D1F" w:rsidRDefault="0058074F" w:rsidP="0058074F">
      <w:pPr>
        <w:ind w:left="1080"/>
        <w:jc w:val="both"/>
        <w:outlineLvl w:val="1"/>
        <w:rPr>
          <w:rFonts w:eastAsia="Times New Roman" w:cs="Times New Roman"/>
          <w:color w:val="000000"/>
          <w:sz w:val="22"/>
          <w:szCs w:val="20"/>
          <w:lang w:eastAsia="pl-PL"/>
        </w:rPr>
      </w:pPr>
      <w:r w:rsidRPr="00402D1F">
        <w:rPr>
          <w:rFonts w:eastAsia="Times New Roman" w:cs="Times New Roman"/>
          <w:color w:val="000000"/>
          <w:sz w:val="22"/>
          <w:szCs w:val="20"/>
          <w:lang w:eastAsia="pl-PL"/>
        </w:rPr>
        <w:t>będzie oceniane na podstawie zadeklarowanego przez Wykonawcę w Formularzu oferty terminu dostawy. Najwyższą liczbę punktów tj. 40 pkt, otrzyma oferta zawierająca najkrótszy termin realizacji dostawy, pozostali odpowiednio mniej, zgodnie z poniższym opisem:</w:t>
      </w:r>
    </w:p>
    <w:p w:rsidR="0058074F" w:rsidRPr="00402D1F" w:rsidRDefault="0058074F" w:rsidP="0058074F">
      <w:pPr>
        <w:ind w:left="1080"/>
        <w:jc w:val="both"/>
        <w:outlineLvl w:val="1"/>
        <w:rPr>
          <w:rFonts w:eastAsia="Times New Roman" w:cs="Times New Roman"/>
          <w:b/>
          <w:sz w:val="22"/>
          <w:szCs w:val="20"/>
          <w:lang w:eastAsia="pl-PL"/>
        </w:rPr>
      </w:pPr>
      <w:r w:rsidRPr="00402D1F">
        <w:rPr>
          <w:rFonts w:eastAsia="Times New Roman" w:cs="Times New Roman"/>
          <w:b/>
          <w:sz w:val="22"/>
          <w:szCs w:val="20"/>
          <w:lang w:eastAsia="pl-PL"/>
        </w:rPr>
        <w:t>1) termin</w:t>
      </w:r>
      <w:r w:rsidR="002C21C6">
        <w:rPr>
          <w:rFonts w:eastAsia="Times New Roman" w:cs="Times New Roman"/>
          <w:b/>
          <w:sz w:val="22"/>
          <w:szCs w:val="20"/>
          <w:lang w:eastAsia="pl-PL"/>
        </w:rPr>
        <w:t xml:space="preserve"> realizacji dostawy do 50</w:t>
      </w:r>
      <w:r w:rsidR="001D7ADB" w:rsidRPr="00402D1F">
        <w:rPr>
          <w:rFonts w:eastAsia="Times New Roman" w:cs="Times New Roman"/>
          <w:b/>
          <w:sz w:val="22"/>
          <w:szCs w:val="20"/>
          <w:lang w:eastAsia="pl-PL"/>
        </w:rPr>
        <w:t xml:space="preserve"> dni: 0</w:t>
      </w:r>
      <w:r w:rsidRPr="00402D1F">
        <w:rPr>
          <w:rFonts w:eastAsia="Times New Roman" w:cs="Times New Roman"/>
          <w:b/>
          <w:sz w:val="22"/>
          <w:szCs w:val="20"/>
          <w:lang w:eastAsia="pl-PL"/>
        </w:rPr>
        <w:t xml:space="preserve"> pkt,</w:t>
      </w:r>
    </w:p>
    <w:p w:rsidR="0058074F" w:rsidRPr="00402D1F" w:rsidRDefault="0058074F" w:rsidP="0058074F">
      <w:pPr>
        <w:ind w:left="1080"/>
        <w:jc w:val="both"/>
        <w:outlineLvl w:val="1"/>
        <w:rPr>
          <w:rFonts w:eastAsia="Times New Roman" w:cs="Times New Roman"/>
          <w:b/>
          <w:sz w:val="22"/>
          <w:szCs w:val="20"/>
          <w:lang w:eastAsia="pl-PL"/>
        </w:rPr>
      </w:pPr>
      <w:r w:rsidRPr="00402D1F">
        <w:rPr>
          <w:rFonts w:eastAsia="Times New Roman" w:cs="Times New Roman"/>
          <w:b/>
          <w:sz w:val="22"/>
          <w:szCs w:val="20"/>
          <w:lang w:eastAsia="pl-PL"/>
        </w:rPr>
        <w:t xml:space="preserve">2) termin realizacji dostawy do </w:t>
      </w:r>
      <w:r w:rsidR="002C21C6">
        <w:rPr>
          <w:rFonts w:eastAsia="Times New Roman" w:cs="Times New Roman"/>
          <w:b/>
          <w:sz w:val="22"/>
          <w:szCs w:val="20"/>
          <w:lang w:eastAsia="pl-PL"/>
        </w:rPr>
        <w:t>35</w:t>
      </w:r>
      <w:r w:rsidRPr="00402D1F">
        <w:rPr>
          <w:rFonts w:eastAsia="Times New Roman" w:cs="Times New Roman"/>
          <w:b/>
          <w:sz w:val="22"/>
          <w:szCs w:val="20"/>
          <w:lang w:eastAsia="pl-PL"/>
        </w:rPr>
        <w:t xml:space="preserve"> dni: 10 pkt,</w:t>
      </w:r>
    </w:p>
    <w:p w:rsidR="0058074F" w:rsidRPr="00402D1F" w:rsidRDefault="0058074F" w:rsidP="0058074F">
      <w:pPr>
        <w:ind w:left="1080"/>
        <w:jc w:val="both"/>
        <w:outlineLvl w:val="1"/>
        <w:rPr>
          <w:rFonts w:eastAsia="Times New Roman" w:cs="Times New Roman"/>
          <w:b/>
          <w:sz w:val="22"/>
          <w:szCs w:val="20"/>
          <w:lang w:eastAsia="pl-PL"/>
        </w:rPr>
      </w:pPr>
      <w:r w:rsidRPr="00402D1F">
        <w:rPr>
          <w:rFonts w:eastAsia="Times New Roman" w:cs="Times New Roman"/>
          <w:b/>
          <w:sz w:val="22"/>
          <w:szCs w:val="20"/>
          <w:lang w:eastAsia="pl-PL"/>
        </w:rPr>
        <w:t xml:space="preserve">3) termin realizacji dostawy do </w:t>
      </w:r>
      <w:r w:rsidR="002C21C6">
        <w:rPr>
          <w:rFonts w:eastAsia="Times New Roman" w:cs="Times New Roman"/>
          <w:b/>
          <w:sz w:val="22"/>
          <w:szCs w:val="20"/>
          <w:lang w:eastAsia="pl-PL"/>
        </w:rPr>
        <w:t>21</w:t>
      </w:r>
      <w:r w:rsidRPr="00402D1F">
        <w:rPr>
          <w:rFonts w:eastAsia="Times New Roman" w:cs="Times New Roman"/>
          <w:b/>
          <w:sz w:val="22"/>
          <w:szCs w:val="20"/>
          <w:lang w:eastAsia="pl-PL"/>
        </w:rPr>
        <w:t xml:space="preserve"> dni: 20 pkt,</w:t>
      </w:r>
    </w:p>
    <w:p w:rsidR="0058074F" w:rsidRPr="00402D1F" w:rsidRDefault="0058074F" w:rsidP="0058074F">
      <w:pPr>
        <w:ind w:left="1080" w:hanging="513"/>
        <w:jc w:val="both"/>
        <w:outlineLvl w:val="1"/>
        <w:rPr>
          <w:rFonts w:eastAsia="Times New Roman" w:cs="Times New Roman"/>
          <w:sz w:val="22"/>
          <w:szCs w:val="20"/>
          <w:lang w:eastAsia="pl-PL"/>
        </w:rPr>
      </w:pPr>
    </w:p>
    <w:p w:rsidR="0058074F" w:rsidRPr="00402D1F" w:rsidRDefault="0058074F" w:rsidP="0058074F">
      <w:pPr>
        <w:ind w:left="1080" w:hanging="513"/>
        <w:jc w:val="both"/>
        <w:outlineLvl w:val="1"/>
        <w:rPr>
          <w:rFonts w:eastAsia="Times New Roman" w:cs="Times New Roman"/>
          <w:sz w:val="22"/>
          <w:szCs w:val="20"/>
          <w:lang w:eastAsia="pl-PL"/>
        </w:rPr>
      </w:pPr>
      <w:r w:rsidRPr="00402D1F">
        <w:rPr>
          <w:rFonts w:eastAsia="Times New Roman" w:cs="Times New Roman"/>
          <w:sz w:val="22"/>
          <w:szCs w:val="20"/>
          <w:lang w:eastAsia="pl-PL"/>
        </w:rPr>
        <w:t xml:space="preserve">Zamawiający wymaga maksymalnie </w:t>
      </w:r>
      <w:r w:rsidR="002C21C6">
        <w:rPr>
          <w:rFonts w:eastAsia="Times New Roman" w:cs="Times New Roman"/>
          <w:b/>
          <w:sz w:val="22"/>
          <w:szCs w:val="20"/>
          <w:lang w:eastAsia="pl-PL"/>
        </w:rPr>
        <w:t>5</w:t>
      </w:r>
      <w:r w:rsidRPr="00402D1F">
        <w:rPr>
          <w:rFonts w:eastAsia="Times New Roman" w:cs="Times New Roman"/>
          <w:b/>
          <w:sz w:val="22"/>
          <w:szCs w:val="20"/>
          <w:lang w:eastAsia="pl-PL"/>
        </w:rPr>
        <w:t>0</w:t>
      </w:r>
      <w:r w:rsidRPr="00402D1F">
        <w:rPr>
          <w:rFonts w:eastAsia="Times New Roman" w:cs="Times New Roman"/>
          <w:sz w:val="22"/>
          <w:szCs w:val="20"/>
          <w:lang w:eastAsia="pl-PL"/>
        </w:rPr>
        <w:t xml:space="preserve"> dniowego terminu dostawy. W przypadku wpisania</w:t>
      </w:r>
    </w:p>
    <w:p w:rsidR="0058074F" w:rsidRPr="00402D1F" w:rsidRDefault="0058074F" w:rsidP="0058074F">
      <w:pPr>
        <w:ind w:left="567"/>
        <w:jc w:val="both"/>
        <w:outlineLvl w:val="1"/>
        <w:rPr>
          <w:rFonts w:eastAsia="Times New Roman" w:cs="Times New Roman"/>
          <w:sz w:val="22"/>
          <w:szCs w:val="20"/>
          <w:lang w:eastAsia="pl-PL"/>
        </w:rPr>
      </w:pPr>
      <w:r w:rsidRPr="00402D1F">
        <w:rPr>
          <w:rFonts w:eastAsia="Times New Roman" w:cs="Times New Roman"/>
          <w:sz w:val="22"/>
          <w:szCs w:val="20"/>
          <w:lang w:eastAsia="pl-PL"/>
        </w:rPr>
        <w:t>w ofercie</w:t>
      </w:r>
      <w:r w:rsidR="00CA2220">
        <w:rPr>
          <w:rFonts w:eastAsia="Times New Roman" w:cs="Times New Roman"/>
          <w:sz w:val="22"/>
          <w:szCs w:val="20"/>
          <w:lang w:eastAsia="pl-PL"/>
        </w:rPr>
        <w:t xml:space="preserve"> terminu dostawy dłuższego niż 5</w:t>
      </w:r>
      <w:r w:rsidRPr="00402D1F">
        <w:rPr>
          <w:rFonts w:eastAsia="Times New Roman" w:cs="Times New Roman"/>
          <w:sz w:val="22"/>
          <w:szCs w:val="20"/>
          <w:lang w:eastAsia="pl-PL"/>
        </w:rPr>
        <w:t>0 dni, ofe</w:t>
      </w:r>
      <w:r w:rsidR="00CA2220">
        <w:rPr>
          <w:rFonts w:eastAsia="Times New Roman" w:cs="Times New Roman"/>
          <w:sz w:val="22"/>
          <w:szCs w:val="20"/>
          <w:lang w:eastAsia="pl-PL"/>
        </w:rPr>
        <w:t>rta Wykonawcy zostanie odrzucona</w:t>
      </w:r>
      <w:r w:rsidRPr="00402D1F">
        <w:rPr>
          <w:rFonts w:eastAsia="Times New Roman" w:cs="Times New Roman"/>
          <w:sz w:val="22"/>
          <w:szCs w:val="20"/>
          <w:lang w:eastAsia="pl-PL"/>
        </w:rPr>
        <w:t xml:space="preserve"> na podstawie art. 226 ust. 1 pkt 5) ustawy Pzp, jako niezgodną z SWZ.</w:t>
      </w:r>
    </w:p>
    <w:p w:rsidR="001B6455" w:rsidRPr="00402D1F" w:rsidRDefault="001B6455" w:rsidP="0058074F">
      <w:pPr>
        <w:ind w:left="567"/>
        <w:jc w:val="both"/>
        <w:outlineLvl w:val="1"/>
        <w:rPr>
          <w:rFonts w:eastAsia="Times New Roman" w:cs="Times New Roman"/>
          <w:sz w:val="22"/>
          <w:szCs w:val="20"/>
          <w:lang w:eastAsia="pl-PL"/>
        </w:rPr>
      </w:pPr>
    </w:p>
    <w:p w:rsidR="0058074F" w:rsidRPr="00402D1F" w:rsidRDefault="0058074F" w:rsidP="00D43A60">
      <w:pPr>
        <w:spacing w:line="276" w:lineRule="auto"/>
        <w:ind w:left="1080" w:hanging="513"/>
        <w:jc w:val="both"/>
        <w:outlineLvl w:val="1"/>
        <w:rPr>
          <w:rFonts w:eastAsia="Times New Roman" w:cs="Times New Roman"/>
          <w:sz w:val="22"/>
          <w:szCs w:val="20"/>
          <w:lang w:eastAsia="pl-PL"/>
        </w:rPr>
      </w:pPr>
      <w:r w:rsidRPr="00402D1F">
        <w:rPr>
          <w:rFonts w:eastAsia="Times New Roman" w:cs="Times New Roman"/>
          <w:sz w:val="22"/>
          <w:szCs w:val="20"/>
          <w:lang w:eastAsia="pl-PL"/>
        </w:rPr>
        <w:t>W przypadku braku wskazania terminu dostawy jako zdeklarowany termin dostawy zostanie</w:t>
      </w:r>
    </w:p>
    <w:p w:rsidR="001B6455" w:rsidRPr="00402D1F" w:rsidRDefault="00CA2220" w:rsidP="00D43A60">
      <w:pPr>
        <w:spacing w:line="276" w:lineRule="auto"/>
        <w:ind w:left="1080" w:hanging="513"/>
        <w:jc w:val="both"/>
        <w:outlineLvl w:val="1"/>
        <w:rPr>
          <w:rFonts w:eastAsia="Times New Roman" w:cs="Times New Roman"/>
          <w:sz w:val="22"/>
          <w:szCs w:val="20"/>
          <w:lang w:eastAsia="pl-PL"/>
        </w:rPr>
      </w:pPr>
      <w:r>
        <w:rPr>
          <w:rFonts w:eastAsia="Times New Roman" w:cs="Times New Roman"/>
          <w:sz w:val="22"/>
          <w:szCs w:val="20"/>
          <w:lang w:eastAsia="pl-PL"/>
        </w:rPr>
        <w:t>przyjęty okres 5</w:t>
      </w:r>
      <w:r w:rsidR="0058074F" w:rsidRPr="00402D1F">
        <w:rPr>
          <w:rFonts w:eastAsia="Times New Roman" w:cs="Times New Roman"/>
          <w:sz w:val="22"/>
          <w:szCs w:val="20"/>
          <w:lang w:eastAsia="pl-PL"/>
        </w:rPr>
        <w:t>0 dni, a liczba punktów w tym kryterium zostanie przyznana na podstawie</w:t>
      </w:r>
    </w:p>
    <w:p w:rsidR="0058074F" w:rsidRPr="00402D1F" w:rsidRDefault="0058074F" w:rsidP="00D43A60">
      <w:pPr>
        <w:spacing w:line="276" w:lineRule="auto"/>
        <w:ind w:left="1080" w:hanging="513"/>
        <w:jc w:val="both"/>
        <w:outlineLvl w:val="1"/>
        <w:rPr>
          <w:rFonts w:eastAsia="Times New Roman" w:cs="Times New Roman"/>
          <w:sz w:val="22"/>
          <w:szCs w:val="20"/>
          <w:lang w:eastAsia="pl-PL"/>
        </w:rPr>
      </w:pPr>
      <w:r w:rsidRPr="00402D1F">
        <w:rPr>
          <w:rFonts w:eastAsia="Times New Roman" w:cs="Times New Roman"/>
          <w:sz w:val="22"/>
          <w:szCs w:val="20"/>
          <w:lang w:eastAsia="pl-PL"/>
        </w:rPr>
        <w:t>powyższych zasad.</w:t>
      </w:r>
    </w:p>
    <w:p w:rsidR="001B6455" w:rsidRPr="00402D1F" w:rsidRDefault="001B6455" w:rsidP="001B6455">
      <w:pPr>
        <w:ind w:left="1080" w:hanging="513"/>
        <w:jc w:val="both"/>
        <w:outlineLvl w:val="1"/>
        <w:rPr>
          <w:rFonts w:eastAsia="Times New Roman" w:cs="Times New Roman"/>
          <w:sz w:val="22"/>
          <w:szCs w:val="20"/>
          <w:lang w:eastAsia="pl-PL"/>
        </w:rPr>
      </w:pPr>
    </w:p>
    <w:p w:rsidR="001B6455" w:rsidRPr="00402D1F" w:rsidRDefault="001B6455" w:rsidP="001B6455">
      <w:pPr>
        <w:numPr>
          <w:ilvl w:val="0"/>
          <w:numId w:val="84"/>
        </w:numPr>
        <w:jc w:val="both"/>
        <w:outlineLvl w:val="1"/>
        <w:rPr>
          <w:rFonts w:eastAsia="Times New Roman" w:cs="Times New Roman"/>
          <w:sz w:val="22"/>
          <w:szCs w:val="20"/>
          <w:lang w:val="pl" w:eastAsia="pl-PL"/>
        </w:rPr>
      </w:pPr>
      <w:r w:rsidRPr="00402D1F">
        <w:rPr>
          <w:rFonts w:cs="Times New Roman"/>
          <w:b/>
          <w:sz w:val="22"/>
          <w:szCs w:val="20"/>
        </w:rPr>
        <w:t xml:space="preserve">Gwarancja (G) – waga </w:t>
      </w:r>
      <w:r w:rsidRPr="00402D1F">
        <w:rPr>
          <w:rFonts w:cs="Times New Roman"/>
          <w:b/>
          <w:smallCaps/>
          <w:sz w:val="22"/>
          <w:szCs w:val="20"/>
        </w:rPr>
        <w:t xml:space="preserve">10 </w:t>
      </w:r>
      <w:r w:rsidRPr="00402D1F">
        <w:rPr>
          <w:rFonts w:cs="Times New Roman"/>
          <w:b/>
          <w:sz w:val="22"/>
          <w:szCs w:val="20"/>
        </w:rPr>
        <w:t>%</w:t>
      </w:r>
    </w:p>
    <w:p w:rsidR="001B6455" w:rsidRPr="00402D1F" w:rsidRDefault="001B6455" w:rsidP="00F14DC9">
      <w:pPr>
        <w:pStyle w:val="Akapitzlist"/>
        <w:numPr>
          <w:ilvl w:val="0"/>
          <w:numId w:val="94"/>
        </w:numPr>
        <w:jc w:val="both"/>
        <w:rPr>
          <w:rFonts w:cs="Times New Roman"/>
          <w:sz w:val="22"/>
          <w:szCs w:val="20"/>
        </w:rPr>
      </w:pPr>
      <w:r w:rsidRPr="00402D1F">
        <w:rPr>
          <w:rFonts w:cs="Times New Roman"/>
          <w:sz w:val="22"/>
          <w:szCs w:val="20"/>
        </w:rPr>
        <w:t xml:space="preserve">gwarancja udzielona na okres 24 miesięcy – </w:t>
      </w:r>
      <w:r w:rsidRPr="00402D1F">
        <w:rPr>
          <w:rFonts w:cs="Times New Roman"/>
          <w:b/>
          <w:sz w:val="22"/>
          <w:szCs w:val="20"/>
        </w:rPr>
        <w:t>0 pkt</w:t>
      </w:r>
    </w:p>
    <w:p w:rsidR="001B6455" w:rsidRPr="00402D1F" w:rsidRDefault="001B6455" w:rsidP="00F14DC9">
      <w:pPr>
        <w:pStyle w:val="Akapitzlist"/>
        <w:numPr>
          <w:ilvl w:val="0"/>
          <w:numId w:val="94"/>
        </w:numPr>
        <w:jc w:val="both"/>
        <w:rPr>
          <w:rFonts w:cs="Times New Roman"/>
          <w:sz w:val="22"/>
          <w:szCs w:val="20"/>
        </w:rPr>
      </w:pPr>
      <w:r w:rsidRPr="00402D1F">
        <w:rPr>
          <w:rFonts w:cs="Times New Roman"/>
          <w:sz w:val="22"/>
          <w:szCs w:val="20"/>
        </w:rPr>
        <w:t xml:space="preserve">gwarancja udzielona na okres 30 miesięcy – </w:t>
      </w:r>
      <w:r w:rsidRPr="00402D1F">
        <w:rPr>
          <w:rFonts w:cs="Times New Roman"/>
          <w:b/>
          <w:sz w:val="22"/>
          <w:szCs w:val="20"/>
        </w:rPr>
        <w:t>5 pkt</w:t>
      </w:r>
    </w:p>
    <w:p w:rsidR="001B6455" w:rsidRPr="00402D1F" w:rsidRDefault="001B6455" w:rsidP="00F14DC9">
      <w:pPr>
        <w:pStyle w:val="Akapitzlist"/>
        <w:numPr>
          <w:ilvl w:val="0"/>
          <w:numId w:val="94"/>
        </w:numPr>
        <w:jc w:val="both"/>
        <w:rPr>
          <w:rFonts w:cs="Times New Roman"/>
          <w:sz w:val="22"/>
          <w:szCs w:val="20"/>
        </w:rPr>
      </w:pPr>
      <w:r w:rsidRPr="00402D1F">
        <w:rPr>
          <w:rFonts w:cs="Times New Roman"/>
          <w:sz w:val="22"/>
          <w:szCs w:val="20"/>
        </w:rPr>
        <w:t xml:space="preserve">gwarancja udzielona na okres 36 miesięcy – </w:t>
      </w:r>
      <w:r w:rsidRPr="00402D1F">
        <w:rPr>
          <w:rFonts w:cs="Times New Roman"/>
          <w:b/>
          <w:sz w:val="22"/>
          <w:szCs w:val="20"/>
        </w:rPr>
        <w:t>10pkt</w:t>
      </w:r>
    </w:p>
    <w:p w:rsidR="001B6455" w:rsidRPr="00402D1F" w:rsidRDefault="001B6455" w:rsidP="001B6455">
      <w:pPr>
        <w:spacing w:line="240" w:lineRule="auto"/>
        <w:ind w:left="910"/>
        <w:jc w:val="both"/>
        <w:rPr>
          <w:rFonts w:cs="Times New Roman"/>
          <w:color w:val="FF0000"/>
          <w:sz w:val="22"/>
          <w:szCs w:val="20"/>
        </w:rPr>
      </w:pPr>
    </w:p>
    <w:p w:rsidR="001B6455" w:rsidRDefault="001B6455" w:rsidP="001B6455">
      <w:pPr>
        <w:spacing w:after="121" w:line="249" w:lineRule="auto"/>
        <w:ind w:left="530" w:right="36"/>
        <w:rPr>
          <w:rFonts w:eastAsia="Arial" w:cs="Times New Roman"/>
          <w:bCs/>
          <w:iCs/>
          <w:sz w:val="22"/>
          <w:szCs w:val="20"/>
          <w:lang w:val="pl" w:eastAsia="pl-PL"/>
        </w:rPr>
      </w:pPr>
      <w:r w:rsidRPr="00402D1F">
        <w:rPr>
          <w:rFonts w:eastAsia="Arial" w:cs="Times New Roman"/>
          <w:bCs/>
          <w:iCs/>
          <w:sz w:val="22"/>
          <w:szCs w:val="20"/>
          <w:lang w:val="pl" w:eastAsia="pl-PL"/>
        </w:rPr>
        <w:t xml:space="preserve">W przypadku zaproponowania terminu </w:t>
      </w:r>
      <w:r w:rsidRPr="00402D1F">
        <w:rPr>
          <w:rFonts w:eastAsia="Arial" w:cs="Times New Roman"/>
          <w:color w:val="000000"/>
          <w:sz w:val="22"/>
          <w:szCs w:val="20"/>
          <w:lang w:val="pl" w:eastAsia="pl-PL"/>
        </w:rPr>
        <w:t xml:space="preserve">gwarancji </w:t>
      </w:r>
      <w:r w:rsidRPr="00402D1F">
        <w:rPr>
          <w:rFonts w:eastAsia="Arial" w:cs="Times New Roman"/>
          <w:bCs/>
          <w:iCs/>
          <w:sz w:val="22"/>
          <w:szCs w:val="20"/>
          <w:lang w:val="pl" w:eastAsia="pl-PL"/>
        </w:rPr>
        <w:t xml:space="preserve">dłuższego niż </w:t>
      </w:r>
      <w:r w:rsidRPr="00402D1F">
        <w:rPr>
          <w:rFonts w:eastAsia="Arial" w:cs="Times New Roman"/>
          <w:color w:val="000000"/>
          <w:sz w:val="22"/>
          <w:szCs w:val="20"/>
          <w:lang w:val="pl" w:eastAsia="pl-PL"/>
        </w:rPr>
        <w:t>36 miesięcy</w:t>
      </w:r>
      <w:r w:rsidRPr="00402D1F">
        <w:rPr>
          <w:rFonts w:eastAsia="Arial" w:cs="Times New Roman"/>
          <w:bCs/>
          <w:iCs/>
          <w:sz w:val="22"/>
          <w:szCs w:val="20"/>
          <w:lang w:val="pl" w:eastAsia="pl-PL"/>
        </w:rPr>
        <w:t xml:space="preserve">, Zamawiający przyzna punkty jak za maksymalny przyjęty termin </w:t>
      </w:r>
      <w:r w:rsidRPr="00402D1F">
        <w:rPr>
          <w:rFonts w:eastAsia="Arial" w:cs="Times New Roman"/>
          <w:color w:val="000000"/>
          <w:sz w:val="22"/>
          <w:szCs w:val="20"/>
          <w:lang w:val="pl" w:eastAsia="pl-PL"/>
        </w:rPr>
        <w:t>gwarancji</w:t>
      </w:r>
      <w:r w:rsidRPr="00402D1F">
        <w:rPr>
          <w:rFonts w:eastAsia="Arial" w:cs="Times New Roman"/>
          <w:bCs/>
          <w:iCs/>
          <w:sz w:val="22"/>
          <w:szCs w:val="20"/>
          <w:lang w:val="pl" w:eastAsia="pl-PL"/>
        </w:rPr>
        <w:t xml:space="preserve">. Termin </w:t>
      </w:r>
      <w:r w:rsidRPr="00402D1F">
        <w:rPr>
          <w:rFonts w:eastAsia="Arial" w:cs="Times New Roman"/>
          <w:color w:val="000000"/>
          <w:sz w:val="22"/>
          <w:szCs w:val="20"/>
          <w:lang w:val="pl" w:eastAsia="pl-PL"/>
        </w:rPr>
        <w:t xml:space="preserve">gwarancji </w:t>
      </w:r>
      <w:r w:rsidRPr="00402D1F">
        <w:rPr>
          <w:rFonts w:eastAsia="Arial" w:cs="Times New Roman"/>
          <w:bCs/>
          <w:iCs/>
          <w:sz w:val="22"/>
          <w:szCs w:val="20"/>
          <w:lang w:val="pl" w:eastAsia="pl-PL"/>
        </w:rPr>
        <w:t>wykonawca podaje w formularzu oferty.</w:t>
      </w:r>
    </w:p>
    <w:p w:rsidR="001B6455" w:rsidRPr="00402D1F" w:rsidRDefault="001B6455" w:rsidP="001B6455">
      <w:pPr>
        <w:ind w:left="1080" w:hanging="513"/>
        <w:jc w:val="both"/>
        <w:outlineLvl w:val="1"/>
        <w:rPr>
          <w:rFonts w:eastAsia="Times New Roman" w:cs="Times New Roman"/>
          <w:sz w:val="22"/>
          <w:szCs w:val="20"/>
          <w:lang w:eastAsia="pl-PL"/>
        </w:rPr>
      </w:pPr>
    </w:p>
    <w:p w:rsidR="0058074F" w:rsidRPr="00402D1F" w:rsidRDefault="00C03497" w:rsidP="001B6455">
      <w:pPr>
        <w:numPr>
          <w:ilvl w:val="0"/>
          <w:numId w:val="84"/>
        </w:numPr>
        <w:jc w:val="both"/>
        <w:outlineLvl w:val="1"/>
        <w:rPr>
          <w:rFonts w:eastAsia="Times New Roman" w:cs="Times New Roman"/>
          <w:sz w:val="22"/>
          <w:szCs w:val="20"/>
          <w:lang w:val="pl" w:eastAsia="pl-PL"/>
        </w:rPr>
      </w:pPr>
      <w:r w:rsidRPr="00402D1F">
        <w:rPr>
          <w:rFonts w:cs="Times New Roman"/>
          <w:b/>
          <w:sz w:val="22"/>
          <w:szCs w:val="20"/>
        </w:rPr>
        <w:t>Gwarancja na baterię</w:t>
      </w:r>
      <w:r w:rsidR="001B6455" w:rsidRPr="00402D1F">
        <w:rPr>
          <w:rFonts w:cs="Times New Roman"/>
          <w:b/>
          <w:sz w:val="22"/>
          <w:szCs w:val="20"/>
        </w:rPr>
        <w:t xml:space="preserve"> laptopa (B</w:t>
      </w:r>
      <w:r w:rsidR="0058074F" w:rsidRPr="00402D1F">
        <w:rPr>
          <w:rFonts w:cs="Times New Roman"/>
          <w:b/>
          <w:sz w:val="22"/>
          <w:szCs w:val="20"/>
        </w:rPr>
        <w:t xml:space="preserve">) – waga </w:t>
      </w:r>
      <w:r w:rsidR="001B6455" w:rsidRPr="00402D1F">
        <w:rPr>
          <w:rFonts w:cs="Times New Roman"/>
          <w:b/>
          <w:smallCaps/>
          <w:sz w:val="22"/>
          <w:szCs w:val="20"/>
        </w:rPr>
        <w:t>1</w:t>
      </w:r>
      <w:r w:rsidRPr="00402D1F">
        <w:rPr>
          <w:rFonts w:cs="Times New Roman"/>
          <w:b/>
          <w:smallCaps/>
          <w:sz w:val="22"/>
          <w:szCs w:val="20"/>
        </w:rPr>
        <w:t xml:space="preserve">0 </w:t>
      </w:r>
      <w:r w:rsidR="0058074F" w:rsidRPr="00402D1F">
        <w:rPr>
          <w:rFonts w:cs="Times New Roman"/>
          <w:b/>
          <w:sz w:val="22"/>
          <w:szCs w:val="20"/>
        </w:rPr>
        <w:t>%</w:t>
      </w:r>
    </w:p>
    <w:p w:rsidR="0058074F" w:rsidRPr="00402D1F" w:rsidRDefault="0058074F" w:rsidP="00F14DC9">
      <w:pPr>
        <w:ind w:left="910"/>
        <w:jc w:val="both"/>
        <w:rPr>
          <w:rFonts w:cs="Times New Roman"/>
          <w:sz w:val="22"/>
          <w:szCs w:val="20"/>
        </w:rPr>
      </w:pPr>
      <w:bookmarkStart w:id="23" w:name="_Hlk107403529"/>
      <w:r w:rsidRPr="00402D1F">
        <w:rPr>
          <w:rFonts w:cs="Times New Roman"/>
          <w:sz w:val="22"/>
          <w:szCs w:val="20"/>
        </w:rPr>
        <w:t>Deklaro</w:t>
      </w:r>
      <w:r w:rsidR="007C064C" w:rsidRPr="00402D1F">
        <w:rPr>
          <w:rFonts w:cs="Times New Roman"/>
          <w:sz w:val="22"/>
          <w:szCs w:val="20"/>
        </w:rPr>
        <w:t>wany termin gwarancji na baterię</w:t>
      </w:r>
      <w:r w:rsidRPr="00402D1F">
        <w:rPr>
          <w:rFonts w:cs="Times New Roman"/>
          <w:sz w:val="22"/>
          <w:szCs w:val="20"/>
        </w:rPr>
        <w:t xml:space="preserve"> laptopa wynoszący 12 miesięcy </w:t>
      </w:r>
      <w:bookmarkEnd w:id="23"/>
      <w:r w:rsidRPr="00402D1F">
        <w:rPr>
          <w:rFonts w:cs="Times New Roman"/>
          <w:sz w:val="22"/>
          <w:szCs w:val="20"/>
        </w:rPr>
        <w:t xml:space="preserve">– </w:t>
      </w:r>
      <w:r w:rsidRPr="00402D1F">
        <w:rPr>
          <w:rFonts w:cs="Times New Roman"/>
          <w:b/>
          <w:sz w:val="22"/>
          <w:szCs w:val="20"/>
        </w:rPr>
        <w:t>0 pkt</w:t>
      </w:r>
    </w:p>
    <w:p w:rsidR="0058074F" w:rsidRPr="00402D1F" w:rsidRDefault="0058074F" w:rsidP="00F14DC9">
      <w:pPr>
        <w:ind w:left="910"/>
        <w:jc w:val="both"/>
        <w:rPr>
          <w:rFonts w:cs="Times New Roman"/>
          <w:sz w:val="22"/>
          <w:szCs w:val="20"/>
        </w:rPr>
      </w:pPr>
      <w:r w:rsidRPr="00402D1F">
        <w:rPr>
          <w:rFonts w:cs="Times New Roman"/>
          <w:sz w:val="22"/>
          <w:szCs w:val="20"/>
        </w:rPr>
        <w:t>Deklaro</w:t>
      </w:r>
      <w:r w:rsidR="007C064C" w:rsidRPr="00402D1F">
        <w:rPr>
          <w:rFonts w:cs="Times New Roman"/>
          <w:sz w:val="22"/>
          <w:szCs w:val="20"/>
        </w:rPr>
        <w:t>wany termin gwarancji na baterię</w:t>
      </w:r>
      <w:r w:rsidRPr="00402D1F">
        <w:rPr>
          <w:rFonts w:cs="Times New Roman"/>
          <w:sz w:val="22"/>
          <w:szCs w:val="20"/>
        </w:rPr>
        <w:t xml:space="preserve"> la</w:t>
      </w:r>
      <w:r w:rsidR="001B6455" w:rsidRPr="00402D1F">
        <w:rPr>
          <w:rFonts w:cs="Times New Roman"/>
          <w:sz w:val="22"/>
          <w:szCs w:val="20"/>
        </w:rPr>
        <w:t xml:space="preserve">ptopa wynoszący 24 miesięcy – </w:t>
      </w:r>
      <w:r w:rsidR="001B6455" w:rsidRPr="00402D1F">
        <w:rPr>
          <w:rFonts w:cs="Times New Roman"/>
          <w:b/>
          <w:sz w:val="22"/>
          <w:szCs w:val="20"/>
        </w:rPr>
        <w:t>5</w:t>
      </w:r>
      <w:r w:rsidRPr="00402D1F">
        <w:rPr>
          <w:rFonts w:cs="Times New Roman"/>
          <w:b/>
          <w:sz w:val="22"/>
          <w:szCs w:val="20"/>
        </w:rPr>
        <w:t xml:space="preserve"> pkt</w:t>
      </w:r>
    </w:p>
    <w:p w:rsidR="0058074F" w:rsidRPr="00402D1F" w:rsidRDefault="0058074F" w:rsidP="00F14DC9">
      <w:pPr>
        <w:ind w:left="910"/>
        <w:jc w:val="both"/>
        <w:rPr>
          <w:rFonts w:cs="Times New Roman"/>
          <w:sz w:val="22"/>
          <w:szCs w:val="20"/>
        </w:rPr>
      </w:pPr>
      <w:r w:rsidRPr="00402D1F">
        <w:rPr>
          <w:rFonts w:cs="Times New Roman"/>
          <w:sz w:val="22"/>
          <w:szCs w:val="20"/>
        </w:rPr>
        <w:t>Deklaro</w:t>
      </w:r>
      <w:r w:rsidR="007C064C" w:rsidRPr="00402D1F">
        <w:rPr>
          <w:rFonts w:cs="Times New Roman"/>
          <w:sz w:val="22"/>
          <w:szCs w:val="20"/>
        </w:rPr>
        <w:t>wany termin gwarancji na baterię</w:t>
      </w:r>
      <w:r w:rsidRPr="00402D1F">
        <w:rPr>
          <w:rFonts w:cs="Times New Roman"/>
          <w:sz w:val="22"/>
          <w:szCs w:val="20"/>
        </w:rPr>
        <w:t xml:space="preserve"> laptopa wynoszący 36 miesięcy –</w:t>
      </w:r>
      <w:r w:rsidR="001B6455" w:rsidRPr="00402D1F">
        <w:rPr>
          <w:rFonts w:cs="Times New Roman"/>
          <w:b/>
          <w:sz w:val="22"/>
          <w:szCs w:val="20"/>
        </w:rPr>
        <w:t xml:space="preserve">10 </w:t>
      </w:r>
      <w:r w:rsidRPr="00402D1F">
        <w:rPr>
          <w:rFonts w:cs="Times New Roman"/>
          <w:b/>
          <w:sz w:val="22"/>
          <w:szCs w:val="20"/>
        </w:rPr>
        <w:t>pkt</w:t>
      </w:r>
    </w:p>
    <w:p w:rsidR="0058074F" w:rsidRPr="00402D1F" w:rsidRDefault="0058074F" w:rsidP="0058074F">
      <w:pPr>
        <w:spacing w:line="240" w:lineRule="auto"/>
        <w:ind w:left="910"/>
        <w:jc w:val="both"/>
        <w:rPr>
          <w:rFonts w:cs="Times New Roman"/>
          <w:color w:val="FF0000"/>
          <w:sz w:val="22"/>
          <w:szCs w:val="20"/>
        </w:rPr>
      </w:pPr>
    </w:p>
    <w:p w:rsidR="001C2B42" w:rsidRPr="00402D1F" w:rsidRDefault="0058074F" w:rsidP="0058074F">
      <w:pPr>
        <w:spacing w:after="121" w:line="249" w:lineRule="auto"/>
        <w:ind w:left="530" w:right="36"/>
        <w:rPr>
          <w:rFonts w:eastAsia="Arial" w:cs="Times New Roman"/>
          <w:bCs/>
          <w:iCs/>
          <w:sz w:val="22"/>
          <w:szCs w:val="20"/>
          <w:lang w:val="pl" w:eastAsia="pl-PL"/>
        </w:rPr>
      </w:pPr>
      <w:r w:rsidRPr="00402D1F">
        <w:rPr>
          <w:rFonts w:eastAsia="Arial" w:cs="Times New Roman"/>
          <w:bCs/>
          <w:iCs/>
          <w:sz w:val="22"/>
          <w:szCs w:val="20"/>
          <w:lang w:val="pl" w:eastAsia="pl-PL"/>
        </w:rPr>
        <w:t xml:space="preserve">W przypadku zaproponowania terminu </w:t>
      </w:r>
      <w:r w:rsidRPr="00402D1F">
        <w:rPr>
          <w:rFonts w:eastAsia="Arial" w:cs="Times New Roman"/>
          <w:color w:val="000000"/>
          <w:sz w:val="22"/>
          <w:szCs w:val="20"/>
          <w:lang w:val="pl" w:eastAsia="pl-PL"/>
        </w:rPr>
        <w:t>gwarancji na bateri</w:t>
      </w:r>
      <w:r w:rsidR="007C064C" w:rsidRPr="00402D1F">
        <w:rPr>
          <w:rFonts w:eastAsia="Arial" w:cs="Times New Roman"/>
          <w:color w:val="000000"/>
          <w:sz w:val="22"/>
          <w:szCs w:val="20"/>
          <w:lang w:val="pl" w:eastAsia="pl-PL"/>
        </w:rPr>
        <w:t>ę</w:t>
      </w:r>
      <w:r w:rsidRPr="00402D1F">
        <w:rPr>
          <w:rFonts w:eastAsia="Arial" w:cs="Times New Roman"/>
          <w:color w:val="000000"/>
          <w:sz w:val="22"/>
          <w:szCs w:val="20"/>
          <w:lang w:val="pl" w:eastAsia="pl-PL"/>
        </w:rPr>
        <w:t xml:space="preserve"> laptopa </w:t>
      </w:r>
      <w:r w:rsidRPr="00402D1F">
        <w:rPr>
          <w:rFonts w:eastAsia="Arial" w:cs="Times New Roman"/>
          <w:bCs/>
          <w:iCs/>
          <w:sz w:val="22"/>
          <w:szCs w:val="20"/>
          <w:lang w:val="pl" w:eastAsia="pl-PL"/>
        </w:rPr>
        <w:t xml:space="preserve">dłuższego niż </w:t>
      </w:r>
      <w:r w:rsidRPr="00402D1F">
        <w:rPr>
          <w:rFonts w:eastAsia="Arial" w:cs="Times New Roman"/>
          <w:color w:val="000000"/>
          <w:sz w:val="22"/>
          <w:szCs w:val="20"/>
          <w:lang w:val="pl" w:eastAsia="pl-PL"/>
        </w:rPr>
        <w:t>36 miesięcy</w:t>
      </w:r>
      <w:r w:rsidRPr="00402D1F">
        <w:rPr>
          <w:rFonts w:eastAsia="Arial" w:cs="Times New Roman"/>
          <w:bCs/>
          <w:iCs/>
          <w:sz w:val="22"/>
          <w:szCs w:val="20"/>
          <w:lang w:val="pl" w:eastAsia="pl-PL"/>
        </w:rPr>
        <w:t xml:space="preserve">, Zamawiający przyzna punkty jak za maksymalny przyjęty termin </w:t>
      </w:r>
      <w:r w:rsidRPr="00402D1F">
        <w:rPr>
          <w:rFonts w:eastAsia="Arial" w:cs="Times New Roman"/>
          <w:color w:val="000000"/>
          <w:sz w:val="22"/>
          <w:szCs w:val="20"/>
          <w:lang w:val="pl" w:eastAsia="pl-PL"/>
        </w:rPr>
        <w:t>gwarancji</w:t>
      </w:r>
      <w:r w:rsidRPr="00402D1F">
        <w:rPr>
          <w:rFonts w:eastAsia="Arial" w:cs="Times New Roman"/>
          <w:bCs/>
          <w:iCs/>
          <w:sz w:val="22"/>
          <w:szCs w:val="20"/>
          <w:lang w:val="pl" w:eastAsia="pl-PL"/>
        </w:rPr>
        <w:t xml:space="preserve">. Termin </w:t>
      </w:r>
      <w:r w:rsidR="007C064C" w:rsidRPr="00402D1F">
        <w:rPr>
          <w:rFonts w:eastAsia="Arial" w:cs="Times New Roman"/>
          <w:color w:val="000000"/>
          <w:sz w:val="22"/>
          <w:szCs w:val="20"/>
          <w:lang w:val="pl" w:eastAsia="pl-PL"/>
        </w:rPr>
        <w:t xml:space="preserve">gwarancji na baterię </w:t>
      </w:r>
      <w:r w:rsidRPr="00402D1F">
        <w:rPr>
          <w:rFonts w:eastAsia="Arial" w:cs="Times New Roman"/>
          <w:color w:val="000000"/>
          <w:sz w:val="22"/>
          <w:szCs w:val="20"/>
          <w:lang w:val="pl" w:eastAsia="pl-PL"/>
        </w:rPr>
        <w:t xml:space="preserve">laptopa </w:t>
      </w:r>
      <w:r w:rsidRPr="00402D1F">
        <w:rPr>
          <w:rFonts w:eastAsia="Arial" w:cs="Times New Roman"/>
          <w:bCs/>
          <w:iCs/>
          <w:sz w:val="22"/>
          <w:szCs w:val="20"/>
          <w:lang w:val="pl" w:eastAsia="pl-PL"/>
        </w:rPr>
        <w:t>wykonawca podaje w formularzu oferty.</w:t>
      </w:r>
    </w:p>
    <w:p w:rsidR="0058074F" w:rsidRPr="00402D1F" w:rsidRDefault="0058074F" w:rsidP="0058074F">
      <w:pPr>
        <w:spacing w:after="121" w:line="249" w:lineRule="auto"/>
        <w:ind w:left="530" w:right="36"/>
        <w:rPr>
          <w:rFonts w:eastAsia="Arial" w:cs="Times New Roman"/>
          <w:bCs/>
          <w:iCs/>
          <w:lang w:val="pl" w:eastAsia="pl-PL"/>
        </w:rPr>
      </w:pPr>
    </w:p>
    <w:p w:rsidR="009E373A" w:rsidRPr="00402D1F" w:rsidRDefault="009E373A" w:rsidP="0039616A">
      <w:pPr>
        <w:numPr>
          <w:ilvl w:val="0"/>
          <w:numId w:val="82"/>
        </w:numPr>
        <w:ind w:left="284" w:hanging="284"/>
        <w:jc w:val="both"/>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Za najkorzystniejszą uznana zostanie oferta z najwyższą sumą punktów z dwóch kryteriów</w:t>
      </w:r>
      <w:r w:rsidRPr="00402D1F">
        <w:rPr>
          <w:rFonts w:eastAsia="Times New Roman" w:cs="Times New Roman"/>
          <w:color w:val="000000"/>
          <w:sz w:val="22"/>
          <w:szCs w:val="20"/>
          <w:lang w:val="pl" w:eastAsia="pl-PL"/>
        </w:rPr>
        <w:t>. Suma punktów będzie liczona w następujący sposób:</w:t>
      </w:r>
    </w:p>
    <w:p w:rsidR="009E373A" w:rsidRPr="00402D1F" w:rsidRDefault="009E373A" w:rsidP="00AA2ED0">
      <w:pPr>
        <w:ind w:left="993" w:firstLine="141"/>
        <w:jc w:val="both"/>
        <w:outlineLvl w:val="1"/>
        <w:rPr>
          <w:rFonts w:eastAsia="Times New Roman" w:cs="Times New Roman"/>
          <w:b/>
          <w:bCs/>
          <w:color w:val="000000"/>
          <w:sz w:val="22"/>
          <w:szCs w:val="20"/>
          <w:lang w:val="pl" w:eastAsia="pl-PL"/>
        </w:rPr>
      </w:pPr>
      <w:r w:rsidRPr="00402D1F">
        <w:rPr>
          <w:rFonts w:eastAsia="Times New Roman" w:cs="Times New Roman"/>
          <w:b/>
          <w:bCs/>
          <w:color w:val="000000"/>
          <w:sz w:val="22"/>
          <w:szCs w:val="20"/>
          <w:lang w:val="pl" w:eastAsia="pl-PL"/>
        </w:rPr>
        <w:t>SUMA  punktów (S) – maks. 100 pkt</w:t>
      </w:r>
    </w:p>
    <w:p w:rsidR="009E373A" w:rsidRPr="00402D1F" w:rsidRDefault="001C2B42" w:rsidP="00AA2ED0">
      <w:pPr>
        <w:ind w:left="993" w:firstLine="141"/>
        <w:jc w:val="both"/>
        <w:outlineLvl w:val="1"/>
        <w:rPr>
          <w:rFonts w:eastAsia="Times New Roman" w:cs="Times New Roman"/>
          <w:b/>
          <w:bCs/>
          <w:color w:val="000000"/>
          <w:sz w:val="22"/>
          <w:szCs w:val="20"/>
          <w:lang w:val="pl" w:eastAsia="pl-PL"/>
        </w:rPr>
      </w:pPr>
      <w:r w:rsidRPr="00402D1F">
        <w:rPr>
          <w:rFonts w:eastAsia="Times New Roman" w:cs="Times New Roman"/>
          <w:b/>
          <w:bCs/>
          <w:color w:val="000000"/>
          <w:sz w:val="22"/>
          <w:szCs w:val="20"/>
          <w:lang w:val="pl" w:eastAsia="pl-PL"/>
        </w:rPr>
        <w:t>S = C + T</w:t>
      </w:r>
      <w:r w:rsidR="001B6455" w:rsidRPr="00402D1F">
        <w:rPr>
          <w:rFonts w:eastAsia="Times New Roman" w:cs="Times New Roman"/>
          <w:b/>
          <w:bCs/>
          <w:color w:val="000000"/>
          <w:sz w:val="22"/>
          <w:szCs w:val="20"/>
          <w:lang w:val="pl" w:eastAsia="pl-PL"/>
        </w:rPr>
        <w:t xml:space="preserve"> + G + B</w:t>
      </w:r>
    </w:p>
    <w:p w:rsidR="009E373A" w:rsidRPr="00402D1F" w:rsidRDefault="009E373A" w:rsidP="00AA2ED0">
      <w:pPr>
        <w:ind w:left="993" w:firstLine="141"/>
        <w:jc w:val="both"/>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 xml:space="preserve">S </w:t>
      </w:r>
      <w:r w:rsidRPr="00402D1F">
        <w:rPr>
          <w:rFonts w:eastAsia="Times New Roman" w:cs="Times New Roman"/>
          <w:color w:val="000000"/>
          <w:sz w:val="22"/>
          <w:szCs w:val="20"/>
          <w:lang w:val="pl" w:eastAsia="pl-PL"/>
        </w:rPr>
        <w:t>– suma punktów łącznie</w:t>
      </w:r>
    </w:p>
    <w:p w:rsidR="009E373A" w:rsidRPr="00402D1F" w:rsidRDefault="009E373A" w:rsidP="00AA2ED0">
      <w:pPr>
        <w:ind w:left="993" w:firstLine="141"/>
        <w:jc w:val="both"/>
        <w:outlineLvl w:val="1"/>
        <w:rPr>
          <w:rFonts w:eastAsia="Times New Roman" w:cs="Times New Roman"/>
          <w:color w:val="000000"/>
          <w:sz w:val="22"/>
          <w:szCs w:val="20"/>
          <w:lang w:val="pl" w:eastAsia="pl-PL"/>
        </w:rPr>
      </w:pPr>
      <w:r w:rsidRPr="00402D1F">
        <w:rPr>
          <w:rFonts w:eastAsia="Times New Roman" w:cs="Times New Roman"/>
          <w:b/>
          <w:bCs/>
          <w:color w:val="000000"/>
          <w:sz w:val="22"/>
          <w:szCs w:val="20"/>
          <w:lang w:val="pl" w:eastAsia="pl-PL"/>
        </w:rPr>
        <w:t>C</w:t>
      </w:r>
      <w:r w:rsidRPr="00402D1F">
        <w:rPr>
          <w:rFonts w:eastAsia="Times New Roman" w:cs="Times New Roman"/>
          <w:color w:val="000000"/>
          <w:sz w:val="22"/>
          <w:szCs w:val="20"/>
          <w:lang w:val="pl" w:eastAsia="pl-PL"/>
        </w:rPr>
        <w:t xml:space="preserve"> – ilość punktów uzyskana</w:t>
      </w:r>
      <w:r w:rsidR="00C03497" w:rsidRPr="00402D1F">
        <w:rPr>
          <w:rFonts w:eastAsia="Times New Roman" w:cs="Times New Roman"/>
          <w:color w:val="000000"/>
          <w:sz w:val="22"/>
          <w:szCs w:val="20"/>
          <w:lang w:val="pl" w:eastAsia="pl-PL"/>
        </w:rPr>
        <w:t xml:space="preserve"> w kryterium ceny (maks. 60 pkt</w:t>
      </w:r>
      <w:r w:rsidRPr="00402D1F">
        <w:rPr>
          <w:rFonts w:eastAsia="Times New Roman" w:cs="Times New Roman"/>
          <w:color w:val="000000"/>
          <w:sz w:val="22"/>
          <w:szCs w:val="20"/>
          <w:lang w:val="pl" w:eastAsia="pl-PL"/>
        </w:rPr>
        <w:t>)</w:t>
      </w:r>
    </w:p>
    <w:p w:rsidR="009E373A" w:rsidRPr="00402D1F" w:rsidRDefault="001C2B42" w:rsidP="00AA2ED0">
      <w:pPr>
        <w:ind w:left="993" w:firstLine="141"/>
        <w:jc w:val="both"/>
        <w:outlineLvl w:val="1"/>
        <w:rPr>
          <w:rFonts w:eastAsia="Times New Roman" w:cs="Times New Roman"/>
          <w:sz w:val="22"/>
          <w:szCs w:val="20"/>
          <w:lang w:val="pl" w:eastAsia="pl-PL"/>
        </w:rPr>
      </w:pPr>
      <w:r w:rsidRPr="00402D1F">
        <w:rPr>
          <w:rFonts w:eastAsia="Times New Roman" w:cs="Times New Roman"/>
          <w:b/>
          <w:bCs/>
          <w:color w:val="000000"/>
          <w:sz w:val="22"/>
          <w:szCs w:val="20"/>
          <w:lang w:val="pl" w:eastAsia="pl-PL"/>
        </w:rPr>
        <w:t>T</w:t>
      </w:r>
      <w:r w:rsidR="009E373A" w:rsidRPr="00402D1F">
        <w:rPr>
          <w:rFonts w:eastAsia="Times New Roman" w:cs="Times New Roman"/>
          <w:color w:val="000000"/>
          <w:sz w:val="22"/>
          <w:szCs w:val="20"/>
          <w:lang w:val="pl" w:eastAsia="pl-PL"/>
        </w:rPr>
        <w:t xml:space="preserve"> – ilość punktów uzyska</w:t>
      </w:r>
      <w:r w:rsidR="0058074F" w:rsidRPr="00402D1F">
        <w:rPr>
          <w:rFonts w:eastAsia="Times New Roman" w:cs="Times New Roman"/>
          <w:color w:val="000000"/>
          <w:sz w:val="22"/>
          <w:szCs w:val="20"/>
          <w:lang w:val="pl" w:eastAsia="pl-PL"/>
        </w:rPr>
        <w:t xml:space="preserve">na w kryterium Terminu realizacji </w:t>
      </w:r>
      <w:r w:rsidR="0058074F" w:rsidRPr="00402D1F">
        <w:rPr>
          <w:rFonts w:eastAsia="Times New Roman" w:cs="Times New Roman"/>
          <w:sz w:val="22"/>
          <w:szCs w:val="20"/>
          <w:lang w:val="pl" w:eastAsia="pl-PL"/>
        </w:rPr>
        <w:t>zamówienia</w:t>
      </w:r>
      <w:r w:rsidR="00130CD1" w:rsidRPr="00402D1F">
        <w:rPr>
          <w:rFonts w:eastAsia="Times New Roman" w:cs="Times New Roman"/>
          <w:sz w:val="22"/>
          <w:szCs w:val="20"/>
          <w:lang w:val="pl" w:eastAsia="pl-PL"/>
        </w:rPr>
        <w:t xml:space="preserve"> </w:t>
      </w:r>
      <w:r w:rsidR="0058074F" w:rsidRPr="00402D1F">
        <w:rPr>
          <w:rFonts w:eastAsia="Times New Roman" w:cs="Times New Roman"/>
          <w:sz w:val="22"/>
          <w:szCs w:val="20"/>
          <w:lang w:val="pl" w:eastAsia="pl-PL"/>
        </w:rPr>
        <w:t>(max. 2</w:t>
      </w:r>
      <w:r w:rsidR="00C03497" w:rsidRPr="00402D1F">
        <w:rPr>
          <w:rFonts w:eastAsia="Times New Roman" w:cs="Times New Roman"/>
          <w:sz w:val="22"/>
          <w:szCs w:val="20"/>
          <w:lang w:val="pl" w:eastAsia="pl-PL"/>
        </w:rPr>
        <w:t>0 pkt</w:t>
      </w:r>
      <w:r w:rsidR="009E373A" w:rsidRPr="00402D1F">
        <w:rPr>
          <w:rFonts w:eastAsia="Times New Roman" w:cs="Times New Roman"/>
          <w:sz w:val="22"/>
          <w:szCs w:val="20"/>
          <w:lang w:val="pl" w:eastAsia="pl-PL"/>
        </w:rPr>
        <w:t>)</w:t>
      </w:r>
    </w:p>
    <w:p w:rsidR="001B6455" w:rsidRPr="00402D1F" w:rsidRDefault="001B6455" w:rsidP="00AA2ED0">
      <w:pPr>
        <w:ind w:left="993" w:firstLine="141"/>
        <w:jc w:val="both"/>
        <w:outlineLvl w:val="1"/>
        <w:rPr>
          <w:rFonts w:eastAsia="Times New Roman" w:cs="Times New Roman"/>
          <w:b/>
          <w:sz w:val="22"/>
          <w:szCs w:val="20"/>
          <w:lang w:val="pl" w:eastAsia="pl-PL"/>
        </w:rPr>
      </w:pPr>
      <w:r w:rsidRPr="00402D1F">
        <w:rPr>
          <w:rFonts w:eastAsia="Times New Roman" w:cs="Times New Roman"/>
          <w:b/>
          <w:bCs/>
          <w:sz w:val="22"/>
          <w:szCs w:val="20"/>
          <w:lang w:val="pl" w:eastAsia="pl-PL"/>
        </w:rPr>
        <w:t xml:space="preserve">G </w:t>
      </w:r>
      <w:r w:rsidRPr="00402D1F">
        <w:rPr>
          <w:rFonts w:eastAsia="Times New Roman" w:cs="Times New Roman"/>
          <w:b/>
          <w:sz w:val="22"/>
          <w:szCs w:val="20"/>
          <w:lang w:val="pl" w:eastAsia="pl-PL"/>
        </w:rPr>
        <w:t xml:space="preserve">– </w:t>
      </w:r>
      <w:r w:rsidRPr="00402D1F">
        <w:rPr>
          <w:rFonts w:eastAsia="Times New Roman" w:cs="Times New Roman"/>
          <w:sz w:val="22"/>
          <w:szCs w:val="20"/>
          <w:lang w:val="pl" w:eastAsia="pl-PL"/>
        </w:rPr>
        <w:t>ilość punktów uzyskana w kryterium Gwarancji baterii laptopa (max 10 pkt)</w:t>
      </w:r>
    </w:p>
    <w:p w:rsidR="0058074F" w:rsidRPr="00402D1F" w:rsidRDefault="001B6455" w:rsidP="00AA2ED0">
      <w:pPr>
        <w:ind w:left="993" w:firstLine="141"/>
        <w:jc w:val="both"/>
        <w:outlineLvl w:val="1"/>
        <w:rPr>
          <w:rFonts w:eastAsia="Times New Roman" w:cs="Times New Roman"/>
          <w:sz w:val="22"/>
          <w:szCs w:val="20"/>
          <w:lang w:val="pl" w:eastAsia="pl-PL"/>
        </w:rPr>
      </w:pPr>
      <w:r w:rsidRPr="00402D1F">
        <w:rPr>
          <w:rFonts w:eastAsia="Times New Roman" w:cs="Times New Roman"/>
          <w:b/>
          <w:bCs/>
          <w:sz w:val="22"/>
          <w:szCs w:val="20"/>
          <w:lang w:val="pl" w:eastAsia="pl-PL"/>
        </w:rPr>
        <w:t>B</w:t>
      </w:r>
      <w:r w:rsidR="0058074F" w:rsidRPr="00402D1F">
        <w:rPr>
          <w:rFonts w:eastAsia="Times New Roman" w:cs="Times New Roman"/>
          <w:b/>
          <w:bCs/>
          <w:sz w:val="22"/>
          <w:szCs w:val="20"/>
          <w:lang w:val="pl" w:eastAsia="pl-PL"/>
        </w:rPr>
        <w:t xml:space="preserve"> </w:t>
      </w:r>
      <w:r w:rsidR="0058074F" w:rsidRPr="00402D1F">
        <w:rPr>
          <w:rFonts w:eastAsia="Times New Roman" w:cs="Times New Roman"/>
          <w:sz w:val="22"/>
          <w:szCs w:val="20"/>
          <w:lang w:val="pl" w:eastAsia="pl-PL"/>
        </w:rPr>
        <w:t>– ilość punktów uzyskana w kryterium Gwarancji laptopa</w:t>
      </w:r>
      <w:r w:rsidR="00C03497" w:rsidRPr="00402D1F">
        <w:rPr>
          <w:rFonts w:eastAsia="Times New Roman" w:cs="Times New Roman"/>
          <w:sz w:val="22"/>
          <w:szCs w:val="20"/>
          <w:lang w:val="pl" w:eastAsia="pl-PL"/>
        </w:rPr>
        <w:t xml:space="preserve"> (max </w:t>
      </w:r>
      <w:r w:rsidRPr="00402D1F">
        <w:rPr>
          <w:rFonts w:eastAsia="Times New Roman" w:cs="Times New Roman"/>
          <w:sz w:val="22"/>
          <w:szCs w:val="20"/>
          <w:lang w:val="pl" w:eastAsia="pl-PL"/>
        </w:rPr>
        <w:t>1</w:t>
      </w:r>
      <w:r w:rsidR="00C03497" w:rsidRPr="00402D1F">
        <w:rPr>
          <w:rFonts w:eastAsia="Times New Roman" w:cs="Times New Roman"/>
          <w:sz w:val="22"/>
          <w:szCs w:val="20"/>
          <w:lang w:val="pl" w:eastAsia="pl-PL"/>
        </w:rPr>
        <w:t>0 pkt)</w:t>
      </w:r>
    </w:p>
    <w:p w:rsidR="009E373A" w:rsidRPr="00402D1F" w:rsidRDefault="009E373A" w:rsidP="009E373A">
      <w:pPr>
        <w:jc w:val="both"/>
        <w:outlineLvl w:val="1"/>
        <w:rPr>
          <w:rFonts w:eastAsia="Times New Roman" w:cs="Times New Roman"/>
          <w:color w:val="000000"/>
          <w:sz w:val="22"/>
          <w:szCs w:val="20"/>
          <w:lang w:val="pl" w:eastAsia="pl-PL"/>
        </w:rPr>
      </w:pPr>
    </w:p>
    <w:p w:rsidR="009E373A" w:rsidRPr="00402D1F" w:rsidRDefault="009E373A" w:rsidP="0039616A">
      <w:pPr>
        <w:numPr>
          <w:ilvl w:val="0"/>
          <w:numId w:val="82"/>
        </w:numPr>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Punktacja przyznawana ofertom w poszczególnych kryteriach oceny ofert będzie liczona z dokładnością do dwóch miejsc po przecinku, zgodnie z zasadami arytmetyki.</w:t>
      </w:r>
    </w:p>
    <w:p w:rsidR="009E373A" w:rsidRPr="00402D1F" w:rsidRDefault="009E373A" w:rsidP="0039616A">
      <w:pPr>
        <w:numPr>
          <w:ilvl w:val="0"/>
          <w:numId w:val="82"/>
        </w:numPr>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W toku badania i oceny ofert Zamawiający może żądać od Wykonawcy wyjaśnień dotyczących treści złożonej oferty, w tym zaoferowanej ceny.</w:t>
      </w:r>
    </w:p>
    <w:p w:rsidR="009E373A" w:rsidRPr="00402D1F" w:rsidRDefault="009E373A" w:rsidP="0039616A">
      <w:pPr>
        <w:numPr>
          <w:ilvl w:val="0"/>
          <w:numId w:val="82"/>
        </w:numPr>
        <w:jc w:val="both"/>
        <w:outlineLvl w:val="1"/>
        <w:rPr>
          <w:rFonts w:eastAsia="Times New Roman" w:cs="Times New Roman"/>
          <w:color w:val="000000"/>
          <w:sz w:val="22"/>
          <w:szCs w:val="20"/>
          <w:lang w:val="pl" w:eastAsia="pl-PL"/>
        </w:rPr>
      </w:pPr>
      <w:r w:rsidRPr="00402D1F">
        <w:rPr>
          <w:rFonts w:eastAsia="Times New Roman" w:cs="Times New Roman"/>
          <w:color w:val="000000"/>
          <w:sz w:val="22"/>
          <w:szCs w:val="20"/>
          <w:lang w:val="pl" w:eastAsia="pl-PL"/>
        </w:rPr>
        <w:t>Zamawiający udzieli zamówienia Wykonawcy, którego oferta zostanie uznana za najkorzystniejszą.</w:t>
      </w:r>
    </w:p>
    <w:p w:rsidR="00F83809" w:rsidRPr="00C64771" w:rsidRDefault="00F83809" w:rsidP="008F4AD4">
      <w:pPr>
        <w:spacing w:before="360" w:after="240" w:line="240" w:lineRule="auto"/>
        <w:jc w:val="both"/>
        <w:outlineLvl w:val="1"/>
        <w:rPr>
          <w:rFonts w:eastAsia="Times New Roman" w:cs="Times New Roman"/>
          <w:b/>
          <w:bCs/>
          <w:sz w:val="36"/>
          <w:szCs w:val="36"/>
          <w:lang w:eastAsia="pl-PL"/>
        </w:rPr>
      </w:pPr>
      <w:r w:rsidRPr="00C64771">
        <w:rPr>
          <w:rFonts w:eastAsia="Times New Roman" w:cs="Times New Roman"/>
          <w:color w:val="000000"/>
          <w:sz w:val="32"/>
          <w:szCs w:val="32"/>
          <w:lang w:eastAsia="pl-PL"/>
        </w:rPr>
        <w:t>XXI. Informacje o formalnościach, jakie powinny być dopełnione po wyborze oferty w celu zawarcia umowy</w:t>
      </w:r>
      <w:bookmarkEnd w:id="22"/>
    </w:p>
    <w:p w:rsidR="00F83809" w:rsidRPr="00D43A60" w:rsidRDefault="00F83809" w:rsidP="00E236CE">
      <w:pPr>
        <w:numPr>
          <w:ilvl w:val="0"/>
          <w:numId w:val="62"/>
        </w:numPr>
        <w:spacing w:before="240" w:after="240" w:line="276" w:lineRule="auto"/>
        <w:ind w:left="396"/>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Zamawiający zawiera umowę w sprawie zamówienia publicznego w terminie nie krótszym niż 5 dni od dnia przesłania zawiadomienia o wyborze najkorzystniejszej oferty.</w:t>
      </w:r>
    </w:p>
    <w:p w:rsidR="00F83809" w:rsidRPr="00D43A60" w:rsidRDefault="00F83809" w:rsidP="00E236CE">
      <w:pPr>
        <w:numPr>
          <w:ilvl w:val="0"/>
          <w:numId w:val="62"/>
        </w:numPr>
        <w:spacing w:after="240" w:line="276" w:lineRule="auto"/>
        <w:ind w:left="396"/>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 xml:space="preserve">Zamawiający może zawrzeć umowę w sprawie zamówienia publicznego przed upływem terminu, </w:t>
      </w:r>
      <w:r w:rsidR="00C03497" w:rsidRPr="00D43A60">
        <w:rPr>
          <w:rFonts w:eastAsia="Times New Roman" w:cs="Times New Roman"/>
          <w:color w:val="000000"/>
          <w:sz w:val="22"/>
          <w:szCs w:val="20"/>
          <w:lang w:eastAsia="pl-PL"/>
        </w:rPr>
        <w:t xml:space="preserve">o którym mowa w ust. 1, jeżeli </w:t>
      </w:r>
      <w:r w:rsidRPr="00D43A60">
        <w:rPr>
          <w:rFonts w:eastAsia="Times New Roman" w:cs="Times New Roman"/>
          <w:color w:val="000000"/>
          <w:sz w:val="22"/>
          <w:szCs w:val="20"/>
          <w:lang w:eastAsia="pl-PL"/>
        </w:rPr>
        <w:t xml:space="preserve">w postępowaniu o udzielenie </w:t>
      </w:r>
      <w:r w:rsidR="00C03497" w:rsidRPr="00D43A60">
        <w:rPr>
          <w:rFonts w:eastAsia="Times New Roman" w:cs="Times New Roman"/>
          <w:color w:val="000000"/>
          <w:sz w:val="22"/>
          <w:szCs w:val="20"/>
          <w:lang w:eastAsia="pl-PL"/>
        </w:rPr>
        <w:t xml:space="preserve">zamówienia prowadzonym w trybie </w:t>
      </w:r>
      <w:r w:rsidRPr="00D43A60">
        <w:rPr>
          <w:rFonts w:eastAsia="Times New Roman" w:cs="Times New Roman"/>
          <w:color w:val="000000"/>
          <w:sz w:val="22"/>
          <w:szCs w:val="20"/>
          <w:lang w:eastAsia="pl-PL"/>
        </w:rPr>
        <w:t>podstawowym złożono tylko jedną ofertę.</w:t>
      </w:r>
    </w:p>
    <w:p w:rsidR="00F83809" w:rsidRPr="00D43A60" w:rsidRDefault="00F83809" w:rsidP="00E236CE">
      <w:pPr>
        <w:numPr>
          <w:ilvl w:val="0"/>
          <w:numId w:val="62"/>
        </w:numPr>
        <w:spacing w:after="240" w:line="276" w:lineRule="auto"/>
        <w:ind w:left="396"/>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B7425" w:rsidRPr="00D43A60" w:rsidRDefault="00F83809" w:rsidP="00E236CE">
      <w:pPr>
        <w:numPr>
          <w:ilvl w:val="0"/>
          <w:numId w:val="62"/>
        </w:numPr>
        <w:spacing w:after="240" w:line="276" w:lineRule="auto"/>
        <w:ind w:left="396"/>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Wykonawca będzie zobowiązany do podpisania umowy w miejscu i terminie wskazanym przez Zamawiającego.</w:t>
      </w:r>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4" w:name="_Toc106967273"/>
      <w:r w:rsidRPr="00C64771">
        <w:rPr>
          <w:rFonts w:eastAsia="Times New Roman" w:cs="Times New Roman"/>
          <w:color w:val="000000"/>
          <w:sz w:val="32"/>
          <w:szCs w:val="32"/>
          <w:lang w:eastAsia="pl-PL"/>
        </w:rPr>
        <w:t>XXII. Wymagania dotyczące zabezpieczenia należytego wykonania umowy</w:t>
      </w:r>
      <w:bookmarkEnd w:id="24"/>
    </w:p>
    <w:p w:rsidR="00F83809" w:rsidRPr="00D43A60" w:rsidRDefault="00F83809" w:rsidP="00F83809">
      <w:pPr>
        <w:spacing w:before="240" w:line="240" w:lineRule="auto"/>
        <w:jc w:val="both"/>
        <w:rPr>
          <w:rFonts w:eastAsia="Times New Roman" w:cs="Times New Roman"/>
          <w:sz w:val="28"/>
          <w:szCs w:val="24"/>
          <w:lang w:eastAsia="pl-PL"/>
        </w:rPr>
      </w:pPr>
      <w:r w:rsidRPr="00D43A60">
        <w:rPr>
          <w:rFonts w:eastAsia="Times New Roman" w:cs="Times New Roman"/>
          <w:color w:val="000000"/>
          <w:sz w:val="22"/>
          <w:szCs w:val="20"/>
          <w:lang w:eastAsia="pl-PL"/>
        </w:rPr>
        <w:t xml:space="preserve">Zamawiający </w:t>
      </w:r>
      <w:r w:rsidRPr="00D43A60">
        <w:rPr>
          <w:rFonts w:eastAsia="Times New Roman" w:cs="Times New Roman"/>
          <w:b/>
          <w:bCs/>
          <w:color w:val="000000"/>
          <w:sz w:val="22"/>
          <w:szCs w:val="20"/>
          <w:lang w:eastAsia="pl-PL"/>
        </w:rPr>
        <w:t>nie wymaga</w:t>
      </w:r>
      <w:r w:rsidRPr="00D43A60">
        <w:rPr>
          <w:rFonts w:eastAsia="Times New Roman" w:cs="Times New Roman"/>
          <w:color w:val="000000"/>
          <w:sz w:val="22"/>
          <w:szCs w:val="20"/>
          <w:lang w:eastAsia="pl-PL"/>
        </w:rPr>
        <w:t xml:space="preserve"> wniesienia zabezpieczenia należytego wykonania umowy.</w:t>
      </w:r>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5" w:name="_Toc106967274"/>
      <w:r w:rsidRPr="00C64771">
        <w:rPr>
          <w:rFonts w:eastAsia="Times New Roman" w:cs="Times New Roman"/>
          <w:color w:val="000000"/>
          <w:sz w:val="32"/>
          <w:szCs w:val="32"/>
          <w:lang w:eastAsia="pl-PL"/>
        </w:rPr>
        <w:t>XXIII. Informacje o treści zawieranej umowy oraz możliwości jej zmiany</w:t>
      </w:r>
      <w:bookmarkEnd w:id="25"/>
      <w:r w:rsidRPr="00C64771">
        <w:rPr>
          <w:rFonts w:eastAsia="Times New Roman" w:cs="Times New Roman"/>
          <w:color w:val="000000"/>
          <w:sz w:val="32"/>
          <w:szCs w:val="32"/>
          <w:lang w:eastAsia="pl-PL"/>
        </w:rPr>
        <w:t> </w:t>
      </w:r>
    </w:p>
    <w:p w:rsidR="00F83809" w:rsidRPr="00D43A60" w:rsidRDefault="00F83809" w:rsidP="00E236CE">
      <w:pPr>
        <w:numPr>
          <w:ilvl w:val="0"/>
          <w:numId w:val="63"/>
        </w:numPr>
        <w:spacing w:before="240" w:after="240" w:line="276" w:lineRule="auto"/>
        <w:ind w:left="284"/>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 xml:space="preserve">Wybrany Wykonawca jest zobowiązany do zawarcia umowy w sprawie zamówienia publicznego na warunkach określonych we Wzorze Umowy, stanowiącym </w:t>
      </w:r>
      <w:r w:rsidRPr="00D43A60">
        <w:rPr>
          <w:rFonts w:eastAsia="Times New Roman" w:cs="Times New Roman"/>
          <w:b/>
          <w:bCs/>
          <w:sz w:val="22"/>
          <w:szCs w:val="20"/>
          <w:lang w:eastAsia="pl-PL"/>
        </w:rPr>
        <w:t xml:space="preserve">Załącznik nr </w:t>
      </w:r>
      <w:r w:rsidR="00C03497" w:rsidRPr="00D43A60">
        <w:rPr>
          <w:rFonts w:eastAsia="Times New Roman" w:cs="Times New Roman"/>
          <w:b/>
          <w:sz w:val="22"/>
          <w:szCs w:val="20"/>
          <w:lang w:eastAsia="pl-PL"/>
        </w:rPr>
        <w:t>8</w:t>
      </w:r>
      <w:r w:rsidR="00C03497" w:rsidRPr="00D43A60">
        <w:rPr>
          <w:rFonts w:eastAsia="Times New Roman" w:cs="Times New Roman"/>
          <w:sz w:val="22"/>
          <w:szCs w:val="20"/>
          <w:lang w:eastAsia="pl-PL"/>
        </w:rPr>
        <w:t xml:space="preserve"> </w:t>
      </w:r>
      <w:r w:rsidRPr="00D43A60">
        <w:rPr>
          <w:rFonts w:eastAsia="Times New Roman" w:cs="Times New Roman"/>
          <w:b/>
          <w:bCs/>
          <w:sz w:val="22"/>
          <w:szCs w:val="20"/>
          <w:lang w:eastAsia="pl-PL"/>
        </w:rPr>
        <w:t>do SWZ</w:t>
      </w:r>
      <w:r w:rsidRPr="00D43A60">
        <w:rPr>
          <w:rFonts w:eastAsia="Times New Roman" w:cs="Times New Roman"/>
          <w:sz w:val="22"/>
          <w:szCs w:val="20"/>
          <w:lang w:eastAsia="pl-PL"/>
        </w:rPr>
        <w:t>.</w:t>
      </w:r>
    </w:p>
    <w:p w:rsidR="00F83809" w:rsidRPr="00D43A60" w:rsidRDefault="00F83809" w:rsidP="00E236CE">
      <w:pPr>
        <w:numPr>
          <w:ilvl w:val="0"/>
          <w:numId w:val="63"/>
        </w:numPr>
        <w:spacing w:after="240" w:line="276" w:lineRule="auto"/>
        <w:ind w:left="284"/>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Zakres świadczenia Wykonawcy wynikający z umowy jest tożsamy z jego zobowiązaniem zawartym w ofercie.</w:t>
      </w:r>
    </w:p>
    <w:p w:rsidR="00F83809" w:rsidRPr="00D43A60" w:rsidRDefault="00F83809" w:rsidP="00E236CE">
      <w:pPr>
        <w:numPr>
          <w:ilvl w:val="0"/>
          <w:numId w:val="63"/>
        </w:numPr>
        <w:spacing w:after="240" w:line="276" w:lineRule="auto"/>
        <w:ind w:left="284"/>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 xml:space="preserve">Zamawiający przewiduje możliwość zmiany zawartej umowy w stosunku do treści wybranej oferty w zakresie </w:t>
      </w:r>
      <w:r w:rsidRPr="00D43A60">
        <w:rPr>
          <w:rFonts w:eastAsia="Times New Roman" w:cs="Times New Roman"/>
          <w:sz w:val="22"/>
          <w:szCs w:val="20"/>
          <w:lang w:eastAsia="pl-PL"/>
        </w:rPr>
        <w:t xml:space="preserve">uregulowanym w art. 454-455 PZP oraz wskazanym we Wzorze Umowy, stanowiącym </w:t>
      </w:r>
      <w:r w:rsidRPr="00D43A60">
        <w:rPr>
          <w:rFonts w:eastAsia="Times New Roman" w:cs="Times New Roman"/>
          <w:b/>
          <w:bCs/>
          <w:sz w:val="22"/>
          <w:szCs w:val="20"/>
          <w:lang w:eastAsia="pl-PL"/>
        </w:rPr>
        <w:t xml:space="preserve">Załącznik nr </w:t>
      </w:r>
      <w:r w:rsidR="00C03497" w:rsidRPr="00D43A60">
        <w:rPr>
          <w:rFonts w:eastAsia="Times New Roman" w:cs="Times New Roman"/>
          <w:b/>
          <w:sz w:val="22"/>
          <w:szCs w:val="20"/>
          <w:lang w:eastAsia="pl-PL"/>
        </w:rPr>
        <w:t>8</w:t>
      </w:r>
      <w:r w:rsidR="00C03497" w:rsidRPr="00D43A60">
        <w:rPr>
          <w:rFonts w:eastAsia="Times New Roman" w:cs="Times New Roman"/>
          <w:sz w:val="22"/>
          <w:szCs w:val="20"/>
          <w:lang w:eastAsia="pl-PL"/>
        </w:rPr>
        <w:t xml:space="preserve"> </w:t>
      </w:r>
      <w:r w:rsidRPr="00D43A60">
        <w:rPr>
          <w:rFonts w:eastAsia="Times New Roman" w:cs="Times New Roman"/>
          <w:b/>
          <w:bCs/>
          <w:sz w:val="22"/>
          <w:szCs w:val="20"/>
          <w:lang w:eastAsia="pl-PL"/>
        </w:rPr>
        <w:t>do SWZ</w:t>
      </w:r>
      <w:r w:rsidRPr="00D43A60">
        <w:rPr>
          <w:rFonts w:eastAsia="Times New Roman" w:cs="Times New Roman"/>
          <w:sz w:val="22"/>
          <w:szCs w:val="20"/>
          <w:lang w:eastAsia="pl-PL"/>
        </w:rPr>
        <w:t>.</w:t>
      </w:r>
    </w:p>
    <w:p w:rsidR="00F14DC9" w:rsidRDefault="00F83809" w:rsidP="00F14DC9">
      <w:pPr>
        <w:numPr>
          <w:ilvl w:val="0"/>
          <w:numId w:val="63"/>
        </w:numPr>
        <w:spacing w:after="240" w:line="276" w:lineRule="auto"/>
        <w:ind w:left="284"/>
        <w:jc w:val="both"/>
        <w:textAlignment w:val="baseline"/>
        <w:rPr>
          <w:rFonts w:eastAsia="Times New Roman" w:cs="Times New Roman"/>
          <w:color w:val="000000"/>
          <w:sz w:val="22"/>
          <w:szCs w:val="20"/>
          <w:lang w:eastAsia="pl-PL"/>
        </w:rPr>
      </w:pPr>
      <w:r w:rsidRPr="00D43A60">
        <w:rPr>
          <w:rFonts w:eastAsia="Times New Roman" w:cs="Times New Roman"/>
          <w:color w:val="000000"/>
          <w:sz w:val="22"/>
          <w:szCs w:val="20"/>
          <w:lang w:eastAsia="pl-PL"/>
        </w:rPr>
        <w:t>Zmiana umowy wymaga dla swej ważności, pod rygorem nieważności, zachowania formy pisemnej.</w:t>
      </w:r>
    </w:p>
    <w:p w:rsidR="00F14DC9" w:rsidRPr="00F14DC9" w:rsidRDefault="00F14DC9" w:rsidP="00F14DC9">
      <w:pPr>
        <w:spacing w:after="240" w:line="276" w:lineRule="auto"/>
        <w:ind w:left="284"/>
        <w:jc w:val="both"/>
        <w:textAlignment w:val="baseline"/>
        <w:rPr>
          <w:rFonts w:eastAsia="Times New Roman" w:cs="Times New Roman"/>
          <w:color w:val="000000"/>
          <w:sz w:val="22"/>
          <w:szCs w:val="20"/>
          <w:lang w:eastAsia="pl-PL"/>
        </w:rPr>
      </w:pPr>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6" w:name="_Toc106967275"/>
      <w:r w:rsidRPr="00C64771">
        <w:rPr>
          <w:rFonts w:eastAsia="Times New Roman" w:cs="Times New Roman"/>
          <w:color w:val="000000"/>
          <w:sz w:val="32"/>
          <w:szCs w:val="32"/>
          <w:lang w:eastAsia="pl-PL"/>
        </w:rPr>
        <w:t>XIV. Pouczenie o środkach ochrony prawnej przysługujących Wykonawcy</w:t>
      </w:r>
      <w:bookmarkEnd w:id="26"/>
    </w:p>
    <w:p w:rsidR="00F83809" w:rsidRPr="00E236CE" w:rsidRDefault="00F83809" w:rsidP="00E236CE">
      <w:pPr>
        <w:numPr>
          <w:ilvl w:val="0"/>
          <w:numId w:val="64"/>
        </w:numPr>
        <w:spacing w:line="276" w:lineRule="auto"/>
        <w:ind w:left="360"/>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83809" w:rsidRPr="00E236CE" w:rsidRDefault="00F83809" w:rsidP="00E236CE">
      <w:pPr>
        <w:numPr>
          <w:ilvl w:val="0"/>
          <w:numId w:val="64"/>
        </w:numPr>
        <w:spacing w:line="276" w:lineRule="auto"/>
        <w:ind w:left="360"/>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83809" w:rsidRPr="00E236CE" w:rsidRDefault="00F83809" w:rsidP="00E236CE">
      <w:pPr>
        <w:numPr>
          <w:ilvl w:val="0"/>
          <w:numId w:val="64"/>
        </w:numPr>
        <w:spacing w:line="276" w:lineRule="auto"/>
        <w:ind w:left="360"/>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Odwołanie przysługuje na:</w:t>
      </w:r>
    </w:p>
    <w:p w:rsidR="00F83809" w:rsidRPr="00E236CE" w:rsidRDefault="00F83809" w:rsidP="00E236CE">
      <w:pPr>
        <w:spacing w:line="276" w:lineRule="auto"/>
        <w:ind w:left="442" w:hanging="17"/>
        <w:jc w:val="both"/>
        <w:rPr>
          <w:rFonts w:eastAsia="Times New Roman" w:cs="Times New Roman"/>
          <w:sz w:val="28"/>
          <w:szCs w:val="24"/>
          <w:lang w:eastAsia="pl-PL"/>
        </w:rPr>
      </w:pPr>
      <w:r w:rsidRPr="00E236CE">
        <w:rPr>
          <w:rFonts w:eastAsia="Times New Roman" w:cs="Times New Roman"/>
          <w:color w:val="000000"/>
          <w:sz w:val="22"/>
          <w:szCs w:val="20"/>
          <w:lang w:eastAsia="pl-PL"/>
        </w:rPr>
        <w:t>1)</w:t>
      </w:r>
      <w:r w:rsidRPr="00E236CE">
        <w:rPr>
          <w:rFonts w:eastAsia="Times New Roman" w:cs="Times New Roman"/>
          <w:color w:val="000000"/>
          <w:sz w:val="22"/>
          <w:szCs w:val="20"/>
          <w:lang w:eastAsia="pl-PL"/>
        </w:rPr>
        <w:tab/>
        <w:t>niezgodną z przepisami ustawy czynność Zamawiającego, podjętą w postępowaniu o udzielenie zamówienia, w tym na projektowane postanowienie umowy;</w:t>
      </w:r>
    </w:p>
    <w:p w:rsidR="00F83809" w:rsidRPr="00E236CE" w:rsidRDefault="00F83809" w:rsidP="00E236CE">
      <w:pPr>
        <w:spacing w:line="276" w:lineRule="auto"/>
        <w:ind w:left="442" w:hanging="17"/>
        <w:jc w:val="both"/>
        <w:rPr>
          <w:rFonts w:eastAsia="Times New Roman" w:cs="Times New Roman"/>
          <w:sz w:val="28"/>
          <w:szCs w:val="24"/>
          <w:lang w:eastAsia="pl-PL"/>
        </w:rPr>
      </w:pPr>
      <w:r w:rsidRPr="00E236CE">
        <w:rPr>
          <w:rFonts w:eastAsia="Times New Roman" w:cs="Times New Roman"/>
          <w:color w:val="000000"/>
          <w:sz w:val="22"/>
          <w:szCs w:val="20"/>
          <w:lang w:eastAsia="pl-PL"/>
        </w:rPr>
        <w:t>2)</w:t>
      </w:r>
      <w:r w:rsidRPr="00E236CE">
        <w:rPr>
          <w:rFonts w:eastAsia="Times New Roman" w:cs="Times New Roman"/>
          <w:color w:val="000000"/>
          <w:sz w:val="22"/>
          <w:szCs w:val="20"/>
          <w:lang w:eastAsia="pl-PL"/>
        </w:rPr>
        <w:tab/>
        <w:t>zaniechanie czynności w postępowaniu o udzielenie zamówienia do której zamawiający był obowiązany na podstawie ustawy;</w:t>
      </w:r>
    </w:p>
    <w:p w:rsidR="00F83809" w:rsidRPr="00E236CE" w:rsidRDefault="00F83809" w:rsidP="00E236CE">
      <w:pPr>
        <w:numPr>
          <w:ilvl w:val="0"/>
          <w:numId w:val="65"/>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83809" w:rsidRPr="00E236CE" w:rsidRDefault="00F83809" w:rsidP="00E236CE">
      <w:pPr>
        <w:numPr>
          <w:ilvl w:val="0"/>
          <w:numId w:val="66"/>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Odwołanie wobec treści ogłoszenia lub treści SWZ wnosi się w terminie 5 dni od dnia zamieszczenia ogłoszenia w Biuletynie Zamówień Publicznych lub treści SWZ na stronie internetowej.</w:t>
      </w:r>
    </w:p>
    <w:p w:rsidR="00F83809" w:rsidRPr="00E236CE" w:rsidRDefault="00F83809" w:rsidP="00E236CE">
      <w:pPr>
        <w:numPr>
          <w:ilvl w:val="0"/>
          <w:numId w:val="67"/>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Odwołanie wnosi się w terminie:</w:t>
      </w:r>
    </w:p>
    <w:p w:rsidR="00F83809" w:rsidRPr="00E236CE" w:rsidRDefault="00F83809" w:rsidP="00E236CE">
      <w:pPr>
        <w:spacing w:line="276" w:lineRule="auto"/>
        <w:ind w:left="284" w:firstLine="142"/>
        <w:jc w:val="both"/>
        <w:rPr>
          <w:rFonts w:eastAsia="Times New Roman" w:cs="Times New Roman"/>
          <w:sz w:val="28"/>
          <w:szCs w:val="24"/>
          <w:lang w:eastAsia="pl-PL"/>
        </w:rPr>
      </w:pPr>
      <w:r w:rsidRPr="00E236CE">
        <w:rPr>
          <w:rFonts w:eastAsia="Times New Roman" w:cs="Times New Roman"/>
          <w:color w:val="000000"/>
          <w:sz w:val="22"/>
          <w:szCs w:val="20"/>
          <w:lang w:eastAsia="pl-PL"/>
        </w:rPr>
        <w:t>1)</w:t>
      </w:r>
      <w:r w:rsidRPr="00E236CE">
        <w:rPr>
          <w:rFonts w:eastAsia="Times New Roman" w:cs="Times New Roman"/>
          <w:color w:val="000000"/>
          <w:sz w:val="22"/>
          <w:szCs w:val="20"/>
          <w:lang w:eastAsia="pl-PL"/>
        </w:rPr>
        <w:tab/>
        <w:t>5 dni od dnia przekazania informacji o czynności zamawiającego stanowiącej podstawę jego wniesienia, jeżeli informacja została przekazana przy użyciu środków komunikacji elektronicznej,</w:t>
      </w:r>
    </w:p>
    <w:p w:rsidR="00F83809" w:rsidRPr="00E236CE" w:rsidRDefault="00F83809" w:rsidP="00E236CE">
      <w:pPr>
        <w:spacing w:line="276" w:lineRule="auto"/>
        <w:ind w:left="284" w:firstLine="142"/>
        <w:jc w:val="both"/>
        <w:rPr>
          <w:rFonts w:eastAsia="Times New Roman" w:cs="Times New Roman"/>
          <w:sz w:val="28"/>
          <w:szCs w:val="24"/>
          <w:lang w:eastAsia="pl-PL"/>
        </w:rPr>
      </w:pPr>
      <w:r w:rsidRPr="00E236CE">
        <w:rPr>
          <w:rFonts w:eastAsia="Times New Roman" w:cs="Times New Roman"/>
          <w:color w:val="000000"/>
          <w:sz w:val="22"/>
          <w:szCs w:val="20"/>
          <w:lang w:eastAsia="pl-PL"/>
        </w:rPr>
        <w:t>2)</w:t>
      </w:r>
      <w:r w:rsidRPr="00E236CE">
        <w:rPr>
          <w:rFonts w:eastAsia="Times New Roman" w:cs="Times New Roman"/>
          <w:color w:val="000000"/>
          <w:sz w:val="22"/>
          <w:szCs w:val="20"/>
          <w:lang w:eastAsia="pl-PL"/>
        </w:rPr>
        <w:tab/>
        <w:t>10 dni od dnia przekazania informacji o czynności zamawiającego stanowiącej podstawę jego wniesienia, jeżeli informacja została przekazana w sposób inny niż określony w pkt 1).</w:t>
      </w:r>
    </w:p>
    <w:p w:rsidR="00F83809" w:rsidRPr="00E236CE" w:rsidRDefault="00F83809" w:rsidP="00E236CE">
      <w:pPr>
        <w:numPr>
          <w:ilvl w:val="0"/>
          <w:numId w:val="68"/>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83809" w:rsidRPr="00E236CE" w:rsidRDefault="00F83809" w:rsidP="00E236CE">
      <w:pPr>
        <w:numPr>
          <w:ilvl w:val="0"/>
          <w:numId w:val="69"/>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Na orzeczenie Izby oraz postanowienie Prezesa Izby, o którym mowa w art. 519 ust. 1 ustawy PZP, stronom oraz uczestnikom postępowania odwoławczego przysługuje skarga do sądu.</w:t>
      </w:r>
    </w:p>
    <w:p w:rsidR="00F83809" w:rsidRPr="00E236CE" w:rsidRDefault="00F83809" w:rsidP="00E236CE">
      <w:pPr>
        <w:numPr>
          <w:ilvl w:val="0"/>
          <w:numId w:val="70"/>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rsidR="00F83809" w:rsidRPr="00E236CE" w:rsidRDefault="00F83809" w:rsidP="00E236CE">
      <w:pPr>
        <w:numPr>
          <w:ilvl w:val="0"/>
          <w:numId w:val="71"/>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Skargę wnosi się do Sądu Okręgowego w Warszawie - sądu zamówień publicznych, zwanego dalej "sądem zamówień publicznych".</w:t>
      </w:r>
    </w:p>
    <w:p w:rsidR="00F83809" w:rsidRPr="00E236CE" w:rsidRDefault="00F83809" w:rsidP="00E236CE">
      <w:pPr>
        <w:numPr>
          <w:ilvl w:val="0"/>
          <w:numId w:val="72"/>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83809" w:rsidRPr="00E236CE" w:rsidRDefault="00F83809" w:rsidP="00E236CE">
      <w:pPr>
        <w:numPr>
          <w:ilvl w:val="0"/>
          <w:numId w:val="73"/>
        </w:numPr>
        <w:spacing w:line="276" w:lineRule="auto"/>
        <w:ind w:left="284" w:hanging="284"/>
        <w:jc w:val="both"/>
        <w:textAlignment w:val="baseline"/>
        <w:rPr>
          <w:rFonts w:eastAsia="Times New Roman" w:cs="Times New Roman"/>
          <w:color w:val="000000"/>
          <w:sz w:val="22"/>
          <w:szCs w:val="20"/>
          <w:lang w:eastAsia="pl-PL"/>
        </w:rPr>
      </w:pPr>
      <w:r w:rsidRPr="00E236CE">
        <w:rPr>
          <w:rFonts w:eastAsia="Times New Roman" w:cs="Times New Roman"/>
          <w:color w:val="000000"/>
          <w:sz w:val="22"/>
          <w:szCs w:val="20"/>
          <w:lang w:eastAsia="pl-PL"/>
        </w:rPr>
        <w:t>Prezes Izby przekazuje skargę wraz z aktami postępowania odwoławczego do sądu zamówień publicznych w terminie 7 dni od dnia jej otrzymania.</w:t>
      </w:r>
    </w:p>
    <w:p w:rsidR="00402D1F" w:rsidRPr="00C64771" w:rsidRDefault="00402D1F" w:rsidP="00402D1F">
      <w:pPr>
        <w:spacing w:after="240" w:line="240" w:lineRule="auto"/>
        <w:ind w:left="284"/>
        <w:jc w:val="both"/>
        <w:textAlignment w:val="baseline"/>
        <w:rPr>
          <w:rFonts w:eastAsia="Times New Roman" w:cs="Times New Roman"/>
          <w:color w:val="000000"/>
          <w:sz w:val="20"/>
          <w:szCs w:val="20"/>
          <w:lang w:eastAsia="pl-PL"/>
        </w:rPr>
      </w:pPr>
    </w:p>
    <w:p w:rsidR="00F83809" w:rsidRPr="00C64771" w:rsidRDefault="00F83809" w:rsidP="00F83809">
      <w:pPr>
        <w:spacing w:before="360" w:after="120" w:line="240" w:lineRule="auto"/>
        <w:jc w:val="both"/>
        <w:outlineLvl w:val="1"/>
        <w:rPr>
          <w:rFonts w:eastAsia="Times New Roman" w:cs="Times New Roman"/>
          <w:b/>
          <w:bCs/>
          <w:sz w:val="36"/>
          <w:szCs w:val="36"/>
          <w:lang w:eastAsia="pl-PL"/>
        </w:rPr>
      </w:pPr>
      <w:bookmarkStart w:id="27" w:name="_Toc106967276"/>
      <w:r w:rsidRPr="00C64771">
        <w:rPr>
          <w:rFonts w:eastAsia="Times New Roman" w:cs="Times New Roman"/>
          <w:color w:val="000000"/>
          <w:sz w:val="32"/>
          <w:szCs w:val="32"/>
          <w:lang w:eastAsia="pl-PL"/>
        </w:rPr>
        <w:t>XXV. Spis załączników</w:t>
      </w:r>
      <w:bookmarkEnd w:id="27"/>
    </w:p>
    <w:p w:rsidR="004F5168" w:rsidRPr="00C64771" w:rsidRDefault="004F5168"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1</w:t>
      </w:r>
      <w:r w:rsidRPr="00C64771">
        <w:rPr>
          <w:rFonts w:eastAsia="Times New Roman" w:cs="Times New Roman"/>
          <w:color w:val="000000"/>
          <w:sz w:val="22"/>
          <w:lang w:val="pl" w:eastAsia="pl-PL"/>
        </w:rPr>
        <w:t xml:space="preserve"> Formularz Ofertowy. </w:t>
      </w:r>
    </w:p>
    <w:p w:rsidR="00492A87"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 xml:space="preserve">Załącznik nr 2 </w:t>
      </w:r>
      <w:r w:rsidR="00C03497" w:rsidRPr="00C03497">
        <w:rPr>
          <w:rFonts w:eastAsia="Times New Roman" w:cs="Times New Roman"/>
          <w:bCs/>
          <w:color w:val="000000"/>
          <w:sz w:val="22"/>
          <w:lang w:val="pl" w:eastAsia="pl-PL"/>
        </w:rPr>
        <w:t>Oświadczenie o braku podstaw do wykluczenia i o spełnianiu warunków udziału w postępowaniu.</w:t>
      </w:r>
    </w:p>
    <w:p w:rsidR="004F5168" w:rsidRPr="00C03497" w:rsidRDefault="00492A87" w:rsidP="00C03497">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3</w:t>
      </w:r>
      <w:r w:rsidR="004F5168" w:rsidRPr="00C64771">
        <w:rPr>
          <w:rFonts w:eastAsia="Times New Roman" w:cs="Times New Roman"/>
          <w:color w:val="000000"/>
          <w:sz w:val="22"/>
          <w:lang w:val="pl" w:eastAsia="pl-PL"/>
        </w:rPr>
        <w:t xml:space="preserve"> </w:t>
      </w:r>
      <w:r w:rsidR="00C03497" w:rsidRPr="00C03497">
        <w:rPr>
          <w:rFonts w:eastAsia="Times New Roman" w:cs="Times New Roman"/>
          <w:bCs/>
          <w:color w:val="000000"/>
          <w:sz w:val="22"/>
          <w:lang w:val="pl" w:eastAsia="pl-PL"/>
        </w:rPr>
        <w:t>Szczegółowy Opis Przedmiotu Zamówienia</w:t>
      </w:r>
    </w:p>
    <w:p w:rsidR="004F5168"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4</w:t>
      </w:r>
      <w:r w:rsidR="004F5168" w:rsidRPr="00C64771">
        <w:rPr>
          <w:rFonts w:eastAsia="Times New Roman" w:cs="Times New Roman"/>
          <w:color w:val="000000"/>
          <w:sz w:val="22"/>
          <w:lang w:val="pl" w:eastAsia="pl-PL"/>
        </w:rPr>
        <w:t xml:space="preserve"> Zobowiązanie innego podmiotu do udostępnienia niezbędnych zasobów Wykonawcy.</w:t>
      </w:r>
    </w:p>
    <w:p w:rsidR="004F5168"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5</w:t>
      </w:r>
      <w:r w:rsidR="004F5168" w:rsidRPr="00C64771">
        <w:rPr>
          <w:rFonts w:eastAsia="Times New Roman" w:cs="Times New Roman"/>
          <w:b/>
          <w:bCs/>
          <w:color w:val="000000"/>
          <w:sz w:val="22"/>
          <w:lang w:val="pl" w:eastAsia="pl-PL"/>
        </w:rPr>
        <w:t xml:space="preserve"> </w:t>
      </w:r>
      <w:r w:rsidR="004F5168" w:rsidRPr="00C64771">
        <w:rPr>
          <w:rFonts w:eastAsia="Times New Roman" w:cs="Times New Roman"/>
          <w:bCs/>
          <w:color w:val="000000"/>
          <w:sz w:val="22"/>
          <w:lang w:val="pl" w:eastAsia="pl-PL"/>
        </w:rPr>
        <w:t>Oświadczenie wykonawców wspólnie ubiegających się o udzielenie zamówienia</w:t>
      </w:r>
      <w:r w:rsidR="004F5168" w:rsidRPr="00C64771">
        <w:rPr>
          <w:rFonts w:eastAsia="Times New Roman" w:cs="Times New Roman"/>
          <w:b/>
          <w:bCs/>
          <w:color w:val="000000"/>
          <w:sz w:val="22"/>
          <w:lang w:val="pl" w:eastAsia="pl-PL"/>
        </w:rPr>
        <w:t xml:space="preserve"> </w:t>
      </w:r>
    </w:p>
    <w:p w:rsidR="004F5168"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6</w:t>
      </w:r>
      <w:r w:rsidR="004F5168" w:rsidRPr="00C64771">
        <w:rPr>
          <w:rFonts w:eastAsia="Times New Roman" w:cs="Times New Roman"/>
          <w:color w:val="000000"/>
          <w:sz w:val="22"/>
          <w:lang w:val="pl" w:eastAsia="pl-PL"/>
        </w:rPr>
        <w:t xml:space="preserve"> Oświadczenie dotyczące przynależności lub braku przynależności do tej samej grupy kapitałowej.</w:t>
      </w:r>
    </w:p>
    <w:p w:rsidR="004F5168"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7</w:t>
      </w:r>
      <w:r w:rsidR="004F5168" w:rsidRPr="00C64771">
        <w:rPr>
          <w:rFonts w:eastAsia="Times New Roman" w:cs="Times New Roman"/>
          <w:color w:val="000000"/>
          <w:sz w:val="22"/>
          <w:lang w:val="pl" w:eastAsia="pl-PL"/>
        </w:rPr>
        <w:t xml:space="preserve"> Wykaz </w:t>
      </w:r>
      <w:r w:rsidR="00C03497">
        <w:rPr>
          <w:rFonts w:eastAsia="Times New Roman" w:cs="Times New Roman"/>
          <w:color w:val="000000"/>
          <w:sz w:val="22"/>
          <w:lang w:val="pl" w:eastAsia="pl-PL"/>
        </w:rPr>
        <w:t>dostaw</w:t>
      </w:r>
      <w:r w:rsidR="004F5168" w:rsidRPr="00C64771">
        <w:rPr>
          <w:rFonts w:eastAsia="Times New Roman" w:cs="Times New Roman"/>
          <w:color w:val="000000"/>
          <w:sz w:val="22"/>
          <w:lang w:val="pl" w:eastAsia="pl-PL"/>
        </w:rPr>
        <w:t>.</w:t>
      </w:r>
    </w:p>
    <w:p w:rsidR="004F5168" w:rsidRPr="00C64771" w:rsidRDefault="00492A87" w:rsidP="0039616A">
      <w:pPr>
        <w:numPr>
          <w:ilvl w:val="0"/>
          <w:numId w:val="86"/>
        </w:numPr>
        <w:rPr>
          <w:rFonts w:eastAsia="Times New Roman" w:cs="Times New Roman"/>
          <w:color w:val="000000"/>
          <w:sz w:val="22"/>
          <w:lang w:val="pl" w:eastAsia="pl-PL"/>
        </w:rPr>
      </w:pPr>
      <w:r w:rsidRPr="00C64771">
        <w:rPr>
          <w:rFonts w:eastAsia="Times New Roman" w:cs="Times New Roman"/>
          <w:b/>
          <w:bCs/>
          <w:color w:val="000000"/>
          <w:sz w:val="22"/>
          <w:lang w:val="pl" w:eastAsia="pl-PL"/>
        </w:rPr>
        <w:t>Załącznik nr 8</w:t>
      </w:r>
      <w:r w:rsidR="004F5168" w:rsidRPr="00C64771">
        <w:rPr>
          <w:rFonts w:eastAsia="Times New Roman" w:cs="Times New Roman"/>
          <w:color w:val="000000"/>
          <w:sz w:val="22"/>
          <w:lang w:val="pl" w:eastAsia="pl-PL"/>
        </w:rPr>
        <w:t xml:space="preserve"> Wzór umowy.</w:t>
      </w:r>
    </w:p>
    <w:p w:rsidR="004F5168" w:rsidRDefault="004F5168" w:rsidP="004F5168">
      <w:pPr>
        <w:rPr>
          <w:rFonts w:cs="Times New Roman"/>
        </w:rPr>
      </w:pPr>
    </w:p>
    <w:p w:rsidR="00F14DC9" w:rsidRDefault="00F14DC9" w:rsidP="004F5168">
      <w:pPr>
        <w:rPr>
          <w:rFonts w:cs="Times New Roman"/>
        </w:rPr>
      </w:pPr>
    </w:p>
    <w:p w:rsidR="00F14DC9" w:rsidRDefault="00F14DC9" w:rsidP="004F5168">
      <w:pPr>
        <w:rPr>
          <w:rFonts w:cs="Times New Roman"/>
        </w:rPr>
      </w:pPr>
    </w:p>
    <w:p w:rsidR="00F14DC9" w:rsidRPr="00C64771" w:rsidRDefault="00F14DC9" w:rsidP="004F5168">
      <w:pPr>
        <w:rPr>
          <w:rFonts w:cs="Times New Roman"/>
        </w:rPr>
      </w:pPr>
    </w:p>
    <w:p w:rsidR="004F5168" w:rsidRPr="00C64771" w:rsidRDefault="004F5168" w:rsidP="00402D1F">
      <w:pPr>
        <w:ind w:firstLine="5954"/>
        <w:rPr>
          <w:rFonts w:cs="Times New Roman"/>
          <w:b/>
          <w:lang w:val="pl"/>
        </w:rPr>
      </w:pPr>
      <w:r w:rsidRPr="00C64771">
        <w:rPr>
          <w:rFonts w:cs="Times New Roman"/>
          <w:b/>
          <w:lang w:val="pl"/>
        </w:rPr>
        <w:t>Zatwierdził:</w:t>
      </w:r>
    </w:p>
    <w:p w:rsidR="004F5168" w:rsidRPr="00C64771" w:rsidRDefault="00402D1F" w:rsidP="00402D1F">
      <w:pPr>
        <w:ind w:firstLine="5954"/>
        <w:rPr>
          <w:rFonts w:cs="Times New Roman"/>
          <w:b/>
          <w:lang w:val="pl"/>
        </w:rPr>
      </w:pPr>
      <w:r>
        <w:rPr>
          <w:rFonts w:cs="Times New Roman"/>
          <w:lang w:val="pl"/>
        </w:rPr>
        <w:t>Elżbieta Ratyńska</w:t>
      </w:r>
    </w:p>
    <w:p w:rsidR="004F5168" w:rsidRPr="00C64771" w:rsidRDefault="00402D1F" w:rsidP="00402D1F">
      <w:pPr>
        <w:ind w:firstLine="5954"/>
        <w:rPr>
          <w:rFonts w:cs="Times New Roman"/>
          <w:b/>
          <w:lang w:val="pl"/>
        </w:rPr>
      </w:pPr>
      <w:r>
        <w:rPr>
          <w:rFonts w:cs="Times New Roman"/>
          <w:lang w:val="pl"/>
        </w:rPr>
        <w:t>Zastępca Wójta Gminy Bobowo</w:t>
      </w:r>
    </w:p>
    <w:p w:rsidR="004F5168" w:rsidRPr="00C64771" w:rsidRDefault="004F5168" w:rsidP="004F5168">
      <w:pPr>
        <w:rPr>
          <w:rFonts w:cs="Times New Roman"/>
        </w:rPr>
      </w:pPr>
    </w:p>
    <w:sectPr w:rsidR="004F5168" w:rsidRPr="00C64771" w:rsidSect="00DD4117">
      <w:headerReference w:type="default" r:id="rId39"/>
      <w:footerReference w:type="default" r:id="rId40"/>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1B" w:rsidRDefault="00C1301B" w:rsidP="00F83809">
      <w:pPr>
        <w:spacing w:line="240" w:lineRule="auto"/>
      </w:pPr>
      <w:r>
        <w:separator/>
      </w:r>
    </w:p>
  </w:endnote>
  <w:endnote w:type="continuationSeparator" w:id="0">
    <w:p w:rsidR="00C1301B" w:rsidRDefault="00C1301B" w:rsidP="00F83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29512"/>
      <w:docPartObj>
        <w:docPartGallery w:val="Page Numbers (Bottom of Page)"/>
        <w:docPartUnique/>
      </w:docPartObj>
    </w:sdtPr>
    <w:sdtEndPr>
      <w:rPr>
        <w:sz w:val="20"/>
      </w:rPr>
    </w:sdtEndPr>
    <w:sdtContent>
      <w:p w:rsidR="00C1301B" w:rsidRPr="00DD4117" w:rsidRDefault="00C1301B">
        <w:pPr>
          <w:pStyle w:val="Stopka"/>
          <w:jc w:val="right"/>
          <w:rPr>
            <w:sz w:val="20"/>
          </w:rPr>
        </w:pPr>
        <w:r w:rsidRPr="00DD4117">
          <w:rPr>
            <w:sz w:val="20"/>
          </w:rPr>
          <w:fldChar w:fldCharType="begin"/>
        </w:r>
        <w:r w:rsidRPr="00DD4117">
          <w:rPr>
            <w:sz w:val="20"/>
          </w:rPr>
          <w:instrText>PAGE   \* MERGEFORMAT</w:instrText>
        </w:r>
        <w:r w:rsidRPr="00DD4117">
          <w:rPr>
            <w:sz w:val="20"/>
          </w:rPr>
          <w:fldChar w:fldCharType="separate"/>
        </w:r>
        <w:r w:rsidR="00720378">
          <w:rPr>
            <w:noProof/>
            <w:sz w:val="20"/>
          </w:rPr>
          <w:t>1</w:t>
        </w:r>
        <w:r w:rsidRPr="00DD4117">
          <w:rPr>
            <w:sz w:val="20"/>
          </w:rPr>
          <w:fldChar w:fldCharType="end"/>
        </w:r>
      </w:p>
    </w:sdtContent>
  </w:sdt>
  <w:p w:rsidR="00C1301B" w:rsidRPr="00DD4117" w:rsidRDefault="00C1301B" w:rsidP="007F2745">
    <w:pPr>
      <w:pStyle w:val="Nagwek"/>
      <w:pBdr>
        <w:top w:val="single" w:sz="6" w:space="10" w:color="5B9BD5" w:themeColor="accent1"/>
      </w:pBdr>
      <w:spacing w:before="240"/>
      <w:jc w:val="center"/>
      <w:rPr>
        <w:sz w:val="16"/>
        <w:szCs w:val="18"/>
      </w:rPr>
    </w:pPr>
    <w:r w:rsidRPr="00DD4117">
      <w:rPr>
        <w:sz w:val="16"/>
        <w:szCs w:val="18"/>
      </w:rPr>
      <w:t>Projekt „Cyfrowa gmina” jest finansowany ze środków Europejskiego Funduszu Rozwoju Regionalnego w ramach Programu Operacyjnego Polska Cyfrowa na lata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1B" w:rsidRDefault="00C1301B" w:rsidP="00F83809">
      <w:pPr>
        <w:spacing w:line="240" w:lineRule="auto"/>
      </w:pPr>
      <w:r>
        <w:separator/>
      </w:r>
    </w:p>
  </w:footnote>
  <w:footnote w:type="continuationSeparator" w:id="0">
    <w:p w:rsidR="00C1301B" w:rsidRDefault="00C1301B" w:rsidP="00F838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1B" w:rsidRDefault="00C1301B" w:rsidP="00844549">
    <w:pPr>
      <w:pStyle w:val="Nagwek"/>
      <w:jc w:val="center"/>
      <w:rPr>
        <w:rFonts w:ascii="Arial" w:hAnsi="Arial" w:cs="Arial"/>
        <w:sz w:val="18"/>
      </w:rPr>
    </w:pPr>
    <w:r w:rsidRPr="00844549">
      <w:rPr>
        <w:rFonts w:ascii="Arial" w:hAnsi="Arial" w:cs="Arial"/>
        <w:noProof/>
        <w:sz w:val="18"/>
        <w:lang w:eastAsia="pl-PL"/>
      </w:rPr>
      <w:drawing>
        <wp:anchor distT="0" distB="0" distL="114300" distR="114300" simplePos="0" relativeHeight="251658240" behindDoc="0" locked="0" layoutInCell="1" allowOverlap="1">
          <wp:simplePos x="0" y="0"/>
          <wp:positionH relativeFrom="column">
            <wp:posOffset>-37465</wp:posOffset>
          </wp:positionH>
          <wp:positionV relativeFrom="paragraph">
            <wp:posOffset>-262957</wp:posOffset>
          </wp:positionV>
          <wp:extent cx="6041390" cy="840740"/>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_POPC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1390" cy="840740"/>
                  </a:xfrm>
                  <a:prstGeom prst="rect">
                    <a:avLst/>
                  </a:prstGeom>
                </pic:spPr>
              </pic:pic>
            </a:graphicData>
          </a:graphic>
          <wp14:sizeRelH relativeFrom="margin">
            <wp14:pctWidth>0</wp14:pctWidth>
          </wp14:sizeRelH>
          <wp14:sizeRelV relativeFrom="margin">
            <wp14:pctHeight>0</wp14:pctHeight>
          </wp14:sizeRelV>
        </wp:anchor>
      </w:drawing>
    </w:r>
    <w:r w:rsidRPr="00844549">
      <w:rPr>
        <w:rFonts w:ascii="Arial" w:hAnsi="Arial" w:cs="Arial"/>
        <w:sz w:val="18"/>
      </w:rPr>
      <w:t>Sfinansowano w ramach reakcji Unii na pandemię COVID-19</w:t>
    </w:r>
  </w:p>
  <w:p w:rsidR="00C1301B" w:rsidRPr="00844549" w:rsidRDefault="00C1301B" w:rsidP="00844549">
    <w:pPr>
      <w:pStyle w:val="Nagwek"/>
      <w:jc w:val="cent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D78"/>
    <w:multiLevelType w:val="hybridMultilevel"/>
    <w:tmpl w:val="997CD48A"/>
    <w:lvl w:ilvl="0" w:tplc="0415000B">
      <w:start w:val="1"/>
      <w:numFmt w:val="bullet"/>
      <w:lvlText w:val=""/>
      <w:lvlJc w:val="left"/>
      <w:pPr>
        <w:ind w:left="1724" w:hanging="360"/>
      </w:pPr>
      <w:rPr>
        <w:rFonts w:ascii="Wingdings" w:hAnsi="Wingdings" w:hint="default"/>
      </w:r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1" w15:restartNumberingAfterBreak="0">
    <w:nsid w:val="032E3BDB"/>
    <w:multiLevelType w:val="multilevel"/>
    <w:tmpl w:val="FF9A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C062C"/>
    <w:multiLevelType w:val="multilevel"/>
    <w:tmpl w:val="F372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6338B"/>
    <w:multiLevelType w:val="multilevel"/>
    <w:tmpl w:val="1B8AE1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C4A48"/>
    <w:multiLevelType w:val="multilevel"/>
    <w:tmpl w:val="BF94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4B31B3"/>
    <w:multiLevelType w:val="multilevel"/>
    <w:tmpl w:val="5970B1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45ECF"/>
    <w:multiLevelType w:val="multilevel"/>
    <w:tmpl w:val="D2D4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64F50"/>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10FB2C90"/>
    <w:multiLevelType w:val="multilevel"/>
    <w:tmpl w:val="9F10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E29CB"/>
    <w:multiLevelType w:val="multilevel"/>
    <w:tmpl w:val="17C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5E44DF"/>
    <w:multiLevelType w:val="multilevel"/>
    <w:tmpl w:val="A5D6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96A11"/>
    <w:multiLevelType w:val="multilevel"/>
    <w:tmpl w:val="C190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F586E"/>
    <w:multiLevelType w:val="hybridMultilevel"/>
    <w:tmpl w:val="5F04AD6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400B0A"/>
    <w:multiLevelType w:val="multilevel"/>
    <w:tmpl w:val="4C14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4B3C9A"/>
    <w:multiLevelType w:val="multilevel"/>
    <w:tmpl w:val="2B0A8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EC0091"/>
    <w:multiLevelType w:val="multilevel"/>
    <w:tmpl w:val="C9B6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BF2A41"/>
    <w:multiLevelType w:val="multilevel"/>
    <w:tmpl w:val="63F654D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7" w15:restartNumberingAfterBreak="0">
    <w:nsid w:val="214B00ED"/>
    <w:multiLevelType w:val="multilevel"/>
    <w:tmpl w:val="759C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E1E1C"/>
    <w:multiLevelType w:val="multilevel"/>
    <w:tmpl w:val="CD827C5C"/>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C0434"/>
    <w:multiLevelType w:val="multilevel"/>
    <w:tmpl w:val="F668BCCE"/>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27A348C2"/>
    <w:multiLevelType w:val="multilevel"/>
    <w:tmpl w:val="0F28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14399B"/>
    <w:multiLevelType w:val="multilevel"/>
    <w:tmpl w:val="67DCB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27272"/>
    <w:multiLevelType w:val="multilevel"/>
    <w:tmpl w:val="B5A0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655C8"/>
    <w:multiLevelType w:val="multilevel"/>
    <w:tmpl w:val="35BA9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FD2688"/>
    <w:multiLevelType w:val="multilevel"/>
    <w:tmpl w:val="DBF2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682FE2"/>
    <w:multiLevelType w:val="multilevel"/>
    <w:tmpl w:val="7B862F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8C47D1"/>
    <w:multiLevelType w:val="multilevel"/>
    <w:tmpl w:val="F710DD5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5077C46"/>
    <w:multiLevelType w:val="multilevel"/>
    <w:tmpl w:val="9D2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56BDD"/>
    <w:multiLevelType w:val="hybridMultilevel"/>
    <w:tmpl w:val="98B00168"/>
    <w:lvl w:ilvl="0" w:tplc="5F04A238">
      <w:start w:val="1"/>
      <w:numFmt w:val="bullet"/>
      <w:lvlText w:val=""/>
      <w:lvlJc w:val="left"/>
      <w:pPr>
        <w:ind w:left="1724" w:hanging="360"/>
      </w:pPr>
      <w:rPr>
        <w:rFonts w:ascii="Wingdings" w:hAnsi="Wingdings" w:hint="default"/>
        <w:color w:val="auto"/>
      </w:r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29" w15:restartNumberingAfterBreak="0">
    <w:nsid w:val="3961727B"/>
    <w:multiLevelType w:val="multilevel"/>
    <w:tmpl w:val="450A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844E28"/>
    <w:multiLevelType w:val="multilevel"/>
    <w:tmpl w:val="3AECB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2D0817"/>
    <w:multiLevelType w:val="hybridMultilevel"/>
    <w:tmpl w:val="30ACAE3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A7974A0"/>
    <w:multiLevelType w:val="multilevel"/>
    <w:tmpl w:val="EFB0EB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3F0A36"/>
    <w:multiLevelType w:val="multilevel"/>
    <w:tmpl w:val="D5F48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1D4D75"/>
    <w:multiLevelType w:val="multilevel"/>
    <w:tmpl w:val="943A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F051A"/>
    <w:multiLevelType w:val="multilevel"/>
    <w:tmpl w:val="763E9B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53B6F"/>
    <w:multiLevelType w:val="hybridMultilevel"/>
    <w:tmpl w:val="9C225E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2364A1A"/>
    <w:multiLevelType w:val="multilevel"/>
    <w:tmpl w:val="246243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564EE4"/>
    <w:multiLevelType w:val="multilevel"/>
    <w:tmpl w:val="8CD2CC2A"/>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39" w15:restartNumberingAfterBreak="0">
    <w:nsid w:val="495035C5"/>
    <w:multiLevelType w:val="multilevel"/>
    <w:tmpl w:val="20301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0543F"/>
    <w:multiLevelType w:val="hybridMultilevel"/>
    <w:tmpl w:val="2A2E776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F2D2E98"/>
    <w:multiLevelType w:val="multilevel"/>
    <w:tmpl w:val="2746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844738"/>
    <w:multiLevelType w:val="multilevel"/>
    <w:tmpl w:val="DA544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BF287E"/>
    <w:multiLevelType w:val="multilevel"/>
    <w:tmpl w:val="46E642FE"/>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4" w15:restartNumberingAfterBreak="0">
    <w:nsid w:val="505A638C"/>
    <w:multiLevelType w:val="multilevel"/>
    <w:tmpl w:val="737CC87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5" w15:restartNumberingAfterBreak="0">
    <w:nsid w:val="505F24C7"/>
    <w:multiLevelType w:val="multilevel"/>
    <w:tmpl w:val="9796031E"/>
    <w:lvl w:ilvl="0">
      <w:start w:val="1"/>
      <w:numFmt w:val="decimal"/>
      <w:lvlText w:val="%1."/>
      <w:lvlJc w:val="left"/>
      <w:pPr>
        <w:tabs>
          <w:tab w:val="num" w:pos="360"/>
        </w:tabs>
        <w:ind w:left="360" w:hanging="360"/>
      </w:pPr>
      <w:rPr>
        <w:b w:val="0"/>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A9597B"/>
    <w:multiLevelType w:val="multilevel"/>
    <w:tmpl w:val="0054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707A63"/>
    <w:multiLevelType w:val="multilevel"/>
    <w:tmpl w:val="102A9BDC"/>
    <w:lvl w:ilvl="0">
      <w:start w:val="1"/>
      <w:numFmt w:val="decimal"/>
      <w:lvlText w:val="%1."/>
      <w:lvlJc w:val="left"/>
      <w:pPr>
        <w:ind w:left="789"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8730B9B"/>
    <w:multiLevelType w:val="multilevel"/>
    <w:tmpl w:val="BA7E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A74BAC"/>
    <w:multiLevelType w:val="multilevel"/>
    <w:tmpl w:val="B794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F86A23"/>
    <w:multiLevelType w:val="multilevel"/>
    <w:tmpl w:val="4064B6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ED2059"/>
    <w:multiLevelType w:val="multilevel"/>
    <w:tmpl w:val="382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3B5497"/>
    <w:multiLevelType w:val="multilevel"/>
    <w:tmpl w:val="DE7E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170E0"/>
    <w:multiLevelType w:val="multilevel"/>
    <w:tmpl w:val="125A81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E460F1"/>
    <w:multiLevelType w:val="multilevel"/>
    <w:tmpl w:val="A98C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8533C6"/>
    <w:multiLevelType w:val="multilevel"/>
    <w:tmpl w:val="C7743FC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6" w15:restartNumberingAfterBreak="0">
    <w:nsid w:val="682060EC"/>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69F10212"/>
    <w:multiLevelType w:val="multilevel"/>
    <w:tmpl w:val="22D465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8" w15:restartNumberingAfterBreak="0">
    <w:nsid w:val="6C827574"/>
    <w:multiLevelType w:val="multilevel"/>
    <w:tmpl w:val="530C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3A0F1C"/>
    <w:multiLevelType w:val="multilevel"/>
    <w:tmpl w:val="982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AD6E9E"/>
    <w:multiLevelType w:val="hybridMultilevel"/>
    <w:tmpl w:val="F58CB10C"/>
    <w:lvl w:ilvl="0" w:tplc="778CCA5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1" w15:restartNumberingAfterBreak="0">
    <w:nsid w:val="725740F7"/>
    <w:multiLevelType w:val="multilevel"/>
    <w:tmpl w:val="26EED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293888"/>
    <w:multiLevelType w:val="hybridMultilevel"/>
    <w:tmpl w:val="037E767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3567C8F"/>
    <w:multiLevelType w:val="multilevel"/>
    <w:tmpl w:val="942A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DE5C57"/>
    <w:multiLevelType w:val="multilevel"/>
    <w:tmpl w:val="5976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9750FE"/>
    <w:multiLevelType w:val="multilevel"/>
    <w:tmpl w:val="ACF4AD14"/>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66" w15:restartNumberingAfterBreak="0">
    <w:nsid w:val="7ED32873"/>
    <w:multiLevelType w:val="hybridMultilevel"/>
    <w:tmpl w:val="65365F3C"/>
    <w:lvl w:ilvl="0" w:tplc="04150011">
      <w:start w:val="1"/>
      <w:numFmt w:val="decimal"/>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num w:numId="1">
    <w:abstractNumId w:val="1"/>
  </w:num>
  <w:num w:numId="2">
    <w:abstractNumId w:val="27"/>
  </w:num>
  <w:num w:numId="3">
    <w:abstractNumId w:val="46"/>
    <w:lvlOverride w:ilvl="0">
      <w:lvl w:ilvl="0">
        <w:numFmt w:val="lowerLetter"/>
        <w:lvlText w:val="%1."/>
        <w:lvlJc w:val="left"/>
      </w:lvl>
    </w:lvlOverride>
  </w:num>
  <w:num w:numId="4">
    <w:abstractNumId w:val="25"/>
    <w:lvlOverride w:ilvl="0">
      <w:lvl w:ilvl="0">
        <w:numFmt w:val="decimal"/>
        <w:lvlText w:val="%1."/>
        <w:lvlJc w:val="left"/>
      </w:lvl>
    </w:lvlOverride>
  </w:num>
  <w:num w:numId="5">
    <w:abstractNumId w:val="24"/>
    <w:lvlOverride w:ilvl="0">
      <w:lvl w:ilvl="0">
        <w:numFmt w:val="lowerLetter"/>
        <w:lvlText w:val="%1."/>
        <w:lvlJc w:val="left"/>
      </w:lvl>
    </w:lvlOverride>
  </w:num>
  <w:num w:numId="6">
    <w:abstractNumId w:val="37"/>
    <w:lvlOverride w:ilvl="0">
      <w:lvl w:ilvl="0">
        <w:numFmt w:val="decimal"/>
        <w:lvlText w:val="%1."/>
        <w:lvlJc w:val="left"/>
      </w:lvl>
    </w:lvlOverride>
  </w:num>
  <w:num w:numId="7">
    <w:abstractNumId w:val="35"/>
  </w:num>
  <w:num w:numId="8">
    <w:abstractNumId w:val="6"/>
  </w:num>
  <w:num w:numId="9">
    <w:abstractNumId w:val="11"/>
  </w:num>
  <w:num w:numId="10">
    <w:abstractNumId w:val="63"/>
  </w:num>
  <w:num w:numId="11">
    <w:abstractNumId w:val="64"/>
  </w:num>
  <w:num w:numId="12">
    <w:abstractNumId w:val="61"/>
    <w:lvlOverride w:ilvl="0">
      <w:lvl w:ilvl="0">
        <w:numFmt w:val="decimal"/>
        <w:lvlText w:val="%1."/>
        <w:lvlJc w:val="left"/>
        <w:rPr>
          <w:b w:val="0"/>
        </w:rPr>
      </w:lvl>
    </w:lvlOverride>
  </w:num>
  <w:num w:numId="13">
    <w:abstractNumId w:val="2"/>
  </w:num>
  <w:num w:numId="14">
    <w:abstractNumId w:val="5"/>
  </w:num>
  <w:num w:numId="15">
    <w:abstractNumId w:val="41"/>
    <w:lvlOverride w:ilvl="0">
      <w:lvl w:ilvl="0">
        <w:numFmt w:val="lowerLetter"/>
        <w:lvlText w:val="%1."/>
        <w:lvlJc w:val="left"/>
        <w:rPr>
          <w:b/>
        </w:rPr>
      </w:lvl>
    </w:lvlOverride>
  </w:num>
  <w:num w:numId="16">
    <w:abstractNumId w:val="33"/>
    <w:lvlOverride w:ilvl="0">
      <w:lvl w:ilvl="0">
        <w:numFmt w:val="decimal"/>
        <w:lvlText w:val="%1."/>
        <w:lvlJc w:val="left"/>
      </w:lvl>
    </w:lvlOverride>
  </w:num>
  <w:num w:numId="17">
    <w:abstractNumId w:val="22"/>
  </w:num>
  <w:num w:numId="18">
    <w:abstractNumId w:val="38"/>
  </w:num>
  <w:num w:numId="19">
    <w:abstractNumId w:val="32"/>
    <w:lvlOverride w:ilvl="0">
      <w:lvl w:ilvl="0">
        <w:numFmt w:val="decimal"/>
        <w:lvlText w:val="%1."/>
        <w:lvlJc w:val="left"/>
      </w:lvl>
    </w:lvlOverride>
  </w:num>
  <w:num w:numId="20">
    <w:abstractNumId w:val="32"/>
    <w:lvlOverride w:ilvl="0">
      <w:lvl w:ilvl="0">
        <w:numFmt w:val="decimal"/>
        <w:lvlText w:val="%1."/>
        <w:lvlJc w:val="left"/>
      </w:lvl>
    </w:lvlOverride>
  </w:num>
  <w:num w:numId="21">
    <w:abstractNumId w:val="32"/>
    <w:lvlOverride w:ilvl="0">
      <w:lvl w:ilvl="0">
        <w:numFmt w:val="decimal"/>
        <w:lvlText w:val="%1."/>
        <w:lvlJc w:val="left"/>
        <w:rPr>
          <w:color w:val="auto"/>
        </w:rPr>
      </w:lvl>
    </w:lvlOverride>
  </w:num>
  <w:num w:numId="22">
    <w:abstractNumId w:val="58"/>
  </w:num>
  <w:num w:numId="23">
    <w:abstractNumId w:val="45"/>
  </w:num>
  <w:num w:numId="24">
    <w:abstractNumId w:val="18"/>
  </w:num>
  <w:num w:numId="25">
    <w:abstractNumId w:val="52"/>
    <w:lvlOverride w:ilvl="0">
      <w:lvl w:ilvl="0">
        <w:numFmt w:val="lowerLetter"/>
        <w:lvlText w:val="%1."/>
        <w:lvlJc w:val="left"/>
        <w:rPr>
          <w:b/>
        </w:rPr>
      </w:lvl>
    </w:lvlOverride>
  </w:num>
  <w:num w:numId="26">
    <w:abstractNumId w:val="30"/>
    <w:lvlOverride w:ilvl="0">
      <w:lvl w:ilvl="0">
        <w:numFmt w:val="decimal"/>
        <w:lvlText w:val="%1."/>
        <w:lvlJc w:val="left"/>
      </w:lvl>
    </w:lvlOverride>
  </w:num>
  <w:num w:numId="27">
    <w:abstractNumId w:val="30"/>
    <w:lvlOverride w:ilvl="0">
      <w:lvl w:ilvl="0">
        <w:numFmt w:val="decimal"/>
        <w:lvlText w:val="%1."/>
        <w:lvlJc w:val="left"/>
      </w:lvl>
    </w:lvlOverride>
  </w:num>
  <w:num w:numId="28">
    <w:abstractNumId w:val="30"/>
    <w:lvlOverride w:ilvl="0">
      <w:lvl w:ilvl="0">
        <w:numFmt w:val="decimal"/>
        <w:lvlText w:val="%1."/>
        <w:lvlJc w:val="left"/>
      </w:lvl>
    </w:lvlOverride>
  </w:num>
  <w:num w:numId="29">
    <w:abstractNumId w:val="30"/>
    <w:lvlOverride w:ilvl="0">
      <w:lvl w:ilvl="0">
        <w:numFmt w:val="decimal"/>
        <w:lvlText w:val="%1."/>
        <w:lvlJc w:val="left"/>
      </w:lvl>
    </w:lvlOverride>
  </w:num>
  <w:num w:numId="30">
    <w:abstractNumId w:val="53"/>
    <w:lvlOverride w:ilvl="0">
      <w:lvl w:ilvl="0">
        <w:numFmt w:val="decimal"/>
        <w:lvlText w:val="%1."/>
        <w:lvlJc w:val="left"/>
      </w:lvl>
    </w:lvlOverride>
  </w:num>
  <w:num w:numId="31">
    <w:abstractNumId w:val="53"/>
    <w:lvlOverride w:ilvl="0">
      <w:lvl w:ilvl="0">
        <w:numFmt w:val="decimal"/>
        <w:lvlText w:val="%1."/>
        <w:lvlJc w:val="left"/>
      </w:lvl>
    </w:lvlOverride>
  </w:num>
  <w:num w:numId="32">
    <w:abstractNumId w:val="53"/>
    <w:lvlOverride w:ilvl="0">
      <w:lvl w:ilvl="0">
        <w:numFmt w:val="decimal"/>
        <w:lvlText w:val="%1."/>
        <w:lvlJc w:val="left"/>
      </w:lvl>
    </w:lvlOverride>
  </w:num>
  <w:num w:numId="33">
    <w:abstractNumId w:val="53"/>
    <w:lvlOverride w:ilvl="0">
      <w:lvl w:ilvl="0">
        <w:numFmt w:val="decimal"/>
        <w:lvlText w:val="%1."/>
        <w:lvlJc w:val="left"/>
      </w:lvl>
    </w:lvlOverride>
  </w:num>
  <w:num w:numId="34">
    <w:abstractNumId w:val="53"/>
    <w:lvlOverride w:ilvl="0">
      <w:lvl w:ilvl="0">
        <w:numFmt w:val="decimal"/>
        <w:lvlText w:val="%1."/>
        <w:lvlJc w:val="left"/>
      </w:lvl>
    </w:lvlOverride>
  </w:num>
  <w:num w:numId="35">
    <w:abstractNumId w:val="53"/>
    <w:lvlOverride w:ilvl="0">
      <w:lvl w:ilvl="0">
        <w:numFmt w:val="decimal"/>
        <w:lvlText w:val="%1."/>
        <w:lvlJc w:val="left"/>
      </w:lvl>
    </w:lvlOverride>
  </w:num>
  <w:num w:numId="36">
    <w:abstractNumId w:val="53"/>
    <w:lvlOverride w:ilvl="0">
      <w:lvl w:ilvl="0">
        <w:numFmt w:val="decimal"/>
        <w:lvlText w:val="%1."/>
        <w:lvlJc w:val="left"/>
      </w:lvl>
    </w:lvlOverride>
  </w:num>
  <w:num w:numId="37">
    <w:abstractNumId w:val="53"/>
    <w:lvlOverride w:ilvl="0">
      <w:lvl w:ilvl="0">
        <w:numFmt w:val="decimal"/>
        <w:lvlText w:val="%1."/>
        <w:lvlJc w:val="left"/>
      </w:lvl>
    </w:lvlOverride>
  </w:num>
  <w:num w:numId="38">
    <w:abstractNumId w:val="13"/>
    <w:lvlOverride w:ilvl="0">
      <w:lvl w:ilvl="0">
        <w:numFmt w:val="lowerLetter"/>
        <w:lvlText w:val="%1."/>
        <w:lvlJc w:val="left"/>
        <w:rPr>
          <w:b/>
        </w:rPr>
      </w:lvl>
    </w:lvlOverride>
  </w:num>
  <w:num w:numId="39">
    <w:abstractNumId w:val="42"/>
    <w:lvlOverride w:ilvl="0">
      <w:lvl w:ilvl="0">
        <w:numFmt w:val="decimal"/>
        <w:lvlText w:val="%1."/>
        <w:lvlJc w:val="left"/>
      </w:lvl>
    </w:lvlOverride>
  </w:num>
  <w:num w:numId="40">
    <w:abstractNumId w:val="42"/>
    <w:lvlOverride w:ilvl="0">
      <w:lvl w:ilvl="0">
        <w:numFmt w:val="decimal"/>
        <w:lvlText w:val="%1."/>
        <w:lvlJc w:val="left"/>
      </w:lvl>
    </w:lvlOverride>
  </w:num>
  <w:num w:numId="41">
    <w:abstractNumId w:val="42"/>
    <w:lvlOverride w:ilvl="0">
      <w:lvl w:ilvl="0">
        <w:numFmt w:val="decimal"/>
        <w:lvlText w:val="%1."/>
        <w:lvlJc w:val="left"/>
      </w:lvl>
    </w:lvlOverride>
  </w:num>
  <w:num w:numId="42">
    <w:abstractNumId w:val="59"/>
  </w:num>
  <w:num w:numId="43">
    <w:abstractNumId w:val="3"/>
    <w:lvlOverride w:ilvl="0">
      <w:lvl w:ilvl="0">
        <w:numFmt w:val="decimal"/>
        <w:lvlText w:val="%1."/>
        <w:lvlJc w:val="left"/>
      </w:lvl>
    </w:lvlOverride>
  </w:num>
  <w:num w:numId="44">
    <w:abstractNumId w:val="3"/>
    <w:lvlOverride w:ilvl="0">
      <w:lvl w:ilvl="0">
        <w:numFmt w:val="decimal"/>
        <w:lvlText w:val="%1."/>
        <w:lvlJc w:val="left"/>
      </w:lvl>
    </w:lvlOverride>
  </w:num>
  <w:num w:numId="45">
    <w:abstractNumId w:val="3"/>
    <w:lvlOverride w:ilvl="0">
      <w:lvl w:ilvl="0">
        <w:numFmt w:val="decimal"/>
        <w:lvlText w:val="%1."/>
        <w:lvlJc w:val="left"/>
      </w:lvl>
    </w:lvlOverride>
  </w:num>
  <w:num w:numId="46">
    <w:abstractNumId w:val="3"/>
    <w:lvlOverride w:ilvl="0">
      <w:lvl w:ilvl="0">
        <w:numFmt w:val="decimal"/>
        <w:lvlText w:val="%1."/>
        <w:lvlJc w:val="left"/>
      </w:lvl>
    </w:lvlOverride>
  </w:num>
  <w:num w:numId="47">
    <w:abstractNumId w:val="3"/>
    <w:lvlOverride w:ilvl="0">
      <w:lvl w:ilvl="0">
        <w:numFmt w:val="decimal"/>
        <w:lvlText w:val="%1."/>
        <w:lvlJc w:val="left"/>
      </w:lvl>
    </w:lvlOverride>
  </w:num>
  <w:num w:numId="48">
    <w:abstractNumId w:val="3"/>
    <w:lvlOverride w:ilvl="0">
      <w:lvl w:ilvl="0">
        <w:numFmt w:val="decimal"/>
        <w:lvlText w:val="%1."/>
        <w:lvlJc w:val="left"/>
      </w:lvl>
    </w:lvlOverride>
  </w:num>
  <w:num w:numId="49">
    <w:abstractNumId w:val="3"/>
    <w:lvlOverride w:ilvl="0">
      <w:lvl w:ilvl="0">
        <w:numFmt w:val="decimal"/>
        <w:lvlText w:val="%1."/>
        <w:lvlJc w:val="left"/>
      </w:lvl>
    </w:lvlOverride>
  </w:num>
  <w:num w:numId="50">
    <w:abstractNumId w:val="34"/>
  </w:num>
  <w:num w:numId="51">
    <w:abstractNumId w:val="51"/>
  </w:num>
  <w:num w:numId="52">
    <w:abstractNumId w:val="49"/>
  </w:num>
  <w:num w:numId="53">
    <w:abstractNumId w:val="29"/>
  </w:num>
  <w:num w:numId="54">
    <w:abstractNumId w:val="14"/>
    <w:lvlOverride w:ilvl="0">
      <w:lvl w:ilvl="0">
        <w:numFmt w:val="decimal"/>
        <w:lvlText w:val="%1."/>
        <w:lvlJc w:val="left"/>
      </w:lvl>
    </w:lvlOverride>
  </w:num>
  <w:num w:numId="55">
    <w:abstractNumId w:val="39"/>
    <w:lvlOverride w:ilvl="0">
      <w:lvl w:ilvl="0">
        <w:numFmt w:val="decimal"/>
        <w:lvlText w:val="%1."/>
        <w:lvlJc w:val="left"/>
      </w:lvl>
    </w:lvlOverride>
  </w:num>
  <w:num w:numId="56">
    <w:abstractNumId w:val="16"/>
  </w:num>
  <w:num w:numId="57">
    <w:abstractNumId w:val="23"/>
    <w:lvlOverride w:ilvl="0">
      <w:lvl w:ilvl="0">
        <w:numFmt w:val="decimal"/>
        <w:lvlText w:val="%1."/>
        <w:lvlJc w:val="left"/>
      </w:lvl>
    </w:lvlOverride>
  </w:num>
  <w:num w:numId="58">
    <w:abstractNumId w:val="23"/>
    <w:lvlOverride w:ilvl="0">
      <w:lvl w:ilvl="0">
        <w:numFmt w:val="decimal"/>
        <w:lvlText w:val="%1."/>
        <w:lvlJc w:val="left"/>
      </w:lvl>
    </w:lvlOverride>
  </w:num>
  <w:num w:numId="59">
    <w:abstractNumId w:val="54"/>
  </w:num>
  <w:num w:numId="60">
    <w:abstractNumId w:val="10"/>
  </w:num>
  <w:num w:numId="61">
    <w:abstractNumId w:val="9"/>
  </w:num>
  <w:num w:numId="62">
    <w:abstractNumId w:val="20"/>
  </w:num>
  <w:num w:numId="63">
    <w:abstractNumId w:val="8"/>
  </w:num>
  <w:num w:numId="64">
    <w:abstractNumId w:val="17"/>
  </w:num>
  <w:num w:numId="65">
    <w:abstractNumId w:val="21"/>
    <w:lvlOverride w:ilvl="0">
      <w:lvl w:ilvl="0">
        <w:numFmt w:val="decimal"/>
        <w:lvlText w:val="%1."/>
        <w:lvlJc w:val="left"/>
      </w:lvl>
    </w:lvlOverride>
  </w:num>
  <w:num w:numId="66">
    <w:abstractNumId w:val="21"/>
    <w:lvlOverride w:ilvl="0">
      <w:lvl w:ilvl="0">
        <w:numFmt w:val="decimal"/>
        <w:lvlText w:val="%1."/>
        <w:lvlJc w:val="left"/>
      </w:lvl>
    </w:lvlOverride>
  </w:num>
  <w:num w:numId="67">
    <w:abstractNumId w:val="21"/>
    <w:lvlOverride w:ilvl="0">
      <w:lvl w:ilvl="0">
        <w:numFmt w:val="decimal"/>
        <w:lvlText w:val="%1."/>
        <w:lvlJc w:val="left"/>
      </w:lvl>
    </w:lvlOverride>
  </w:num>
  <w:num w:numId="68">
    <w:abstractNumId w:val="50"/>
    <w:lvlOverride w:ilvl="0">
      <w:lvl w:ilvl="0">
        <w:numFmt w:val="decimal"/>
        <w:lvlText w:val="%1."/>
        <w:lvlJc w:val="left"/>
      </w:lvl>
    </w:lvlOverride>
  </w:num>
  <w:num w:numId="69">
    <w:abstractNumId w:val="50"/>
    <w:lvlOverride w:ilvl="0">
      <w:lvl w:ilvl="0">
        <w:numFmt w:val="decimal"/>
        <w:lvlText w:val="%1."/>
        <w:lvlJc w:val="left"/>
      </w:lvl>
    </w:lvlOverride>
  </w:num>
  <w:num w:numId="70">
    <w:abstractNumId w:val="50"/>
    <w:lvlOverride w:ilvl="0">
      <w:lvl w:ilvl="0">
        <w:numFmt w:val="decimal"/>
        <w:lvlText w:val="%1."/>
        <w:lvlJc w:val="left"/>
      </w:lvl>
    </w:lvlOverride>
  </w:num>
  <w:num w:numId="71">
    <w:abstractNumId w:val="50"/>
    <w:lvlOverride w:ilvl="0">
      <w:lvl w:ilvl="0">
        <w:numFmt w:val="decimal"/>
        <w:lvlText w:val="%1."/>
        <w:lvlJc w:val="left"/>
      </w:lvl>
    </w:lvlOverride>
  </w:num>
  <w:num w:numId="72">
    <w:abstractNumId w:val="50"/>
    <w:lvlOverride w:ilvl="0">
      <w:lvl w:ilvl="0">
        <w:numFmt w:val="decimal"/>
        <w:lvlText w:val="%1."/>
        <w:lvlJc w:val="left"/>
      </w:lvl>
    </w:lvlOverride>
  </w:num>
  <w:num w:numId="73">
    <w:abstractNumId w:val="50"/>
    <w:lvlOverride w:ilvl="0">
      <w:lvl w:ilvl="0">
        <w:numFmt w:val="decimal"/>
        <w:lvlText w:val="%1."/>
        <w:lvlJc w:val="left"/>
      </w:lvl>
    </w:lvlOverride>
  </w:num>
  <w:num w:numId="74">
    <w:abstractNumId w:val="36"/>
  </w:num>
  <w:num w:numId="7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num>
  <w:num w:numId="77">
    <w:abstractNumId w:val="28"/>
  </w:num>
  <w:num w:numId="78">
    <w:abstractNumId w:val="26"/>
  </w:num>
  <w:num w:numId="79">
    <w:abstractNumId w:val="62"/>
  </w:num>
  <w:num w:numId="80">
    <w:abstractNumId w:val="40"/>
  </w:num>
  <w:num w:numId="81">
    <w:abstractNumId w:val="12"/>
  </w:num>
  <w:num w:numId="82">
    <w:abstractNumId w:val="47"/>
  </w:num>
  <w:num w:numId="83">
    <w:abstractNumId w:val="19"/>
  </w:num>
  <w:num w:numId="84">
    <w:abstractNumId w:val="56"/>
  </w:num>
  <w:num w:numId="85">
    <w:abstractNumId w:val="55"/>
  </w:num>
  <w:num w:numId="86">
    <w:abstractNumId w:val="4"/>
  </w:num>
  <w:num w:numId="87">
    <w:abstractNumId w:val="60"/>
  </w:num>
  <w:num w:numId="88">
    <w:abstractNumId w:val="43"/>
  </w:num>
  <w:num w:numId="89">
    <w:abstractNumId w:val="44"/>
  </w:num>
  <w:num w:numId="90">
    <w:abstractNumId w:val="15"/>
  </w:num>
  <w:num w:numId="91">
    <w:abstractNumId w:val="31"/>
  </w:num>
  <w:num w:numId="92">
    <w:abstractNumId w:val="7"/>
  </w:num>
  <w:num w:numId="93">
    <w:abstractNumId w:val="57"/>
  </w:num>
  <w:num w:numId="94">
    <w:abstractNumId w:val="66"/>
  </w:num>
  <w:num w:numId="95">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09"/>
    <w:rsid w:val="00062FF8"/>
    <w:rsid w:val="0008400C"/>
    <w:rsid w:val="00092510"/>
    <w:rsid w:val="000C410D"/>
    <w:rsid w:val="000D5923"/>
    <w:rsid w:val="00130CD1"/>
    <w:rsid w:val="00160AC5"/>
    <w:rsid w:val="001B6455"/>
    <w:rsid w:val="001B7041"/>
    <w:rsid w:val="001C2B42"/>
    <w:rsid w:val="001D7ADB"/>
    <w:rsid w:val="00271A34"/>
    <w:rsid w:val="002C21C6"/>
    <w:rsid w:val="002C71E3"/>
    <w:rsid w:val="0032044C"/>
    <w:rsid w:val="00336524"/>
    <w:rsid w:val="00367DF9"/>
    <w:rsid w:val="0038421C"/>
    <w:rsid w:val="0039616A"/>
    <w:rsid w:val="003A66D7"/>
    <w:rsid w:val="003D0132"/>
    <w:rsid w:val="003D6816"/>
    <w:rsid w:val="00402D1F"/>
    <w:rsid w:val="00472C4B"/>
    <w:rsid w:val="00492A87"/>
    <w:rsid w:val="004C6847"/>
    <w:rsid w:val="004F5168"/>
    <w:rsid w:val="0050543E"/>
    <w:rsid w:val="005664B8"/>
    <w:rsid w:val="00574EC3"/>
    <w:rsid w:val="0058074F"/>
    <w:rsid w:val="00581B43"/>
    <w:rsid w:val="0058427E"/>
    <w:rsid w:val="005E641E"/>
    <w:rsid w:val="00623B56"/>
    <w:rsid w:val="00634716"/>
    <w:rsid w:val="00672E17"/>
    <w:rsid w:val="006B31AD"/>
    <w:rsid w:val="006B7425"/>
    <w:rsid w:val="006D13EB"/>
    <w:rsid w:val="006E2DC5"/>
    <w:rsid w:val="006E6DA0"/>
    <w:rsid w:val="00710336"/>
    <w:rsid w:val="00720378"/>
    <w:rsid w:val="007441E8"/>
    <w:rsid w:val="007547B0"/>
    <w:rsid w:val="00754D96"/>
    <w:rsid w:val="0077262B"/>
    <w:rsid w:val="007A16EE"/>
    <w:rsid w:val="007C064C"/>
    <w:rsid w:val="007D5DE8"/>
    <w:rsid w:val="007F2745"/>
    <w:rsid w:val="00824773"/>
    <w:rsid w:val="00843A47"/>
    <w:rsid w:val="00844549"/>
    <w:rsid w:val="00857FF6"/>
    <w:rsid w:val="008664E9"/>
    <w:rsid w:val="0087747C"/>
    <w:rsid w:val="008B5431"/>
    <w:rsid w:val="008B7774"/>
    <w:rsid w:val="008C55F1"/>
    <w:rsid w:val="008F4AD4"/>
    <w:rsid w:val="00993FF9"/>
    <w:rsid w:val="009D670A"/>
    <w:rsid w:val="009E373A"/>
    <w:rsid w:val="00A037CD"/>
    <w:rsid w:val="00A04F75"/>
    <w:rsid w:val="00A06EB3"/>
    <w:rsid w:val="00A179E3"/>
    <w:rsid w:val="00A4408D"/>
    <w:rsid w:val="00A506BE"/>
    <w:rsid w:val="00A56390"/>
    <w:rsid w:val="00A61656"/>
    <w:rsid w:val="00A824C8"/>
    <w:rsid w:val="00AA01A9"/>
    <w:rsid w:val="00AA2ED0"/>
    <w:rsid w:val="00AA33AE"/>
    <w:rsid w:val="00AF351D"/>
    <w:rsid w:val="00B36708"/>
    <w:rsid w:val="00B618AD"/>
    <w:rsid w:val="00B73C17"/>
    <w:rsid w:val="00B86188"/>
    <w:rsid w:val="00B97B68"/>
    <w:rsid w:val="00BB35B3"/>
    <w:rsid w:val="00BC3C64"/>
    <w:rsid w:val="00BD1902"/>
    <w:rsid w:val="00C03497"/>
    <w:rsid w:val="00C069CF"/>
    <w:rsid w:val="00C1301B"/>
    <w:rsid w:val="00C64771"/>
    <w:rsid w:val="00C76526"/>
    <w:rsid w:val="00C771BD"/>
    <w:rsid w:val="00CA2220"/>
    <w:rsid w:val="00D021AC"/>
    <w:rsid w:val="00D20C28"/>
    <w:rsid w:val="00D43A60"/>
    <w:rsid w:val="00D5362E"/>
    <w:rsid w:val="00DB4F5B"/>
    <w:rsid w:val="00DC7F07"/>
    <w:rsid w:val="00DD4117"/>
    <w:rsid w:val="00E236CE"/>
    <w:rsid w:val="00EA403A"/>
    <w:rsid w:val="00ED542E"/>
    <w:rsid w:val="00F14DC9"/>
    <w:rsid w:val="00F20C44"/>
    <w:rsid w:val="00F33D11"/>
    <w:rsid w:val="00F37446"/>
    <w:rsid w:val="00F717DE"/>
    <w:rsid w:val="00F83809"/>
    <w:rsid w:val="00FE1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6534B8-20D3-4C1D-934A-3BFA8861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616A"/>
    <w:pPr>
      <w:spacing w:after="0" w:line="360" w:lineRule="auto"/>
    </w:pPr>
    <w:rPr>
      <w:rFonts w:ascii="Times New Roman" w:hAnsi="Times New Roman"/>
      <w:sz w:val="24"/>
    </w:rPr>
  </w:style>
  <w:style w:type="paragraph" w:styleId="Nagwek1">
    <w:name w:val="heading 1"/>
    <w:basedOn w:val="Normalny"/>
    <w:next w:val="Normalny"/>
    <w:link w:val="Nagwek1Znak"/>
    <w:uiPriority w:val="9"/>
    <w:qFormat/>
    <w:rsid w:val="008C55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F83809"/>
    <w:pPr>
      <w:spacing w:before="100" w:beforeAutospacing="1" w:after="100" w:afterAutospacing="1" w:line="240" w:lineRule="auto"/>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F83809"/>
    <w:pPr>
      <w:spacing w:before="100" w:beforeAutospacing="1" w:after="100" w:afterAutospacing="1" w:line="240" w:lineRule="auto"/>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83809"/>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F83809"/>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83809"/>
    <w:pPr>
      <w:spacing w:before="100" w:beforeAutospacing="1" w:after="100" w:afterAutospacing="1" w:line="240" w:lineRule="auto"/>
    </w:pPr>
    <w:rPr>
      <w:rFonts w:eastAsia="Times New Roman" w:cs="Times New Roman"/>
      <w:szCs w:val="24"/>
      <w:lang w:eastAsia="pl-PL"/>
    </w:rPr>
  </w:style>
  <w:style w:type="character" w:styleId="Hipercze">
    <w:name w:val="Hyperlink"/>
    <w:basedOn w:val="Domylnaczcionkaakapitu"/>
    <w:uiPriority w:val="99"/>
    <w:unhideWhenUsed/>
    <w:rsid w:val="00F83809"/>
    <w:rPr>
      <w:color w:val="0000FF"/>
      <w:u w:val="single"/>
    </w:rPr>
  </w:style>
  <w:style w:type="character" w:customStyle="1" w:styleId="apple-tab-span">
    <w:name w:val="apple-tab-span"/>
    <w:basedOn w:val="Domylnaczcionkaakapitu"/>
    <w:rsid w:val="00F83809"/>
  </w:style>
  <w:style w:type="paragraph" w:styleId="Nagwek">
    <w:name w:val="header"/>
    <w:basedOn w:val="Normalny"/>
    <w:link w:val="NagwekZnak"/>
    <w:uiPriority w:val="99"/>
    <w:unhideWhenUsed/>
    <w:rsid w:val="00F83809"/>
    <w:pPr>
      <w:tabs>
        <w:tab w:val="center" w:pos="4536"/>
        <w:tab w:val="right" w:pos="9072"/>
      </w:tabs>
      <w:spacing w:line="240" w:lineRule="auto"/>
    </w:pPr>
  </w:style>
  <w:style w:type="character" w:customStyle="1" w:styleId="NagwekZnak">
    <w:name w:val="Nagłówek Znak"/>
    <w:basedOn w:val="Domylnaczcionkaakapitu"/>
    <w:link w:val="Nagwek"/>
    <w:uiPriority w:val="99"/>
    <w:rsid w:val="00F83809"/>
    <w:rPr>
      <w:rFonts w:ascii="Times New Roman" w:hAnsi="Times New Roman"/>
      <w:sz w:val="24"/>
    </w:rPr>
  </w:style>
  <w:style w:type="paragraph" w:styleId="Stopka">
    <w:name w:val="footer"/>
    <w:basedOn w:val="Normalny"/>
    <w:link w:val="StopkaZnak"/>
    <w:uiPriority w:val="99"/>
    <w:unhideWhenUsed/>
    <w:rsid w:val="00F83809"/>
    <w:pPr>
      <w:tabs>
        <w:tab w:val="center" w:pos="4536"/>
        <w:tab w:val="right" w:pos="9072"/>
      </w:tabs>
      <w:spacing w:line="240" w:lineRule="auto"/>
    </w:pPr>
  </w:style>
  <w:style w:type="character" w:customStyle="1" w:styleId="StopkaZnak">
    <w:name w:val="Stopka Znak"/>
    <w:basedOn w:val="Domylnaczcionkaakapitu"/>
    <w:link w:val="Stopka"/>
    <w:uiPriority w:val="99"/>
    <w:rsid w:val="00F83809"/>
    <w:rPr>
      <w:rFonts w:ascii="Times New Roman" w:hAnsi="Times New Roman"/>
      <w:sz w:val="24"/>
    </w:rPr>
  </w:style>
  <w:style w:type="character" w:customStyle="1" w:styleId="Nagwek1Znak">
    <w:name w:val="Nagłówek 1 Znak"/>
    <w:basedOn w:val="Domylnaczcionkaakapitu"/>
    <w:link w:val="Nagwek1"/>
    <w:uiPriority w:val="9"/>
    <w:rsid w:val="008C55F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55F1"/>
    <w:pPr>
      <w:spacing w:line="259" w:lineRule="auto"/>
      <w:outlineLvl w:val="9"/>
    </w:pPr>
    <w:rPr>
      <w:lang w:eastAsia="pl-PL"/>
    </w:rPr>
  </w:style>
  <w:style w:type="paragraph" w:styleId="Spistreci2">
    <w:name w:val="toc 2"/>
    <w:basedOn w:val="Normalny"/>
    <w:next w:val="Normalny"/>
    <w:autoRedefine/>
    <w:uiPriority w:val="39"/>
    <w:unhideWhenUsed/>
    <w:rsid w:val="00F14DC9"/>
    <w:pPr>
      <w:tabs>
        <w:tab w:val="right" w:leader="dot" w:pos="9062"/>
      </w:tabs>
      <w:spacing w:line="336" w:lineRule="auto"/>
      <w:ind w:left="240"/>
    </w:pPr>
  </w:style>
  <w:style w:type="paragraph" w:customStyle="1" w:styleId="Default">
    <w:name w:val="Default"/>
    <w:rsid w:val="007F274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F717DE"/>
    <w:pPr>
      <w:ind w:left="720"/>
      <w:contextualSpacing/>
    </w:pPr>
  </w:style>
  <w:style w:type="paragraph" w:styleId="Spistreci1">
    <w:name w:val="toc 1"/>
    <w:basedOn w:val="Normalny"/>
    <w:next w:val="Normalny"/>
    <w:autoRedefine/>
    <w:uiPriority w:val="39"/>
    <w:unhideWhenUsed/>
    <w:rsid w:val="003A66D7"/>
    <w:pPr>
      <w:spacing w:after="100" w:line="259" w:lineRule="auto"/>
    </w:pPr>
    <w:rPr>
      <w:rFonts w:asciiTheme="minorHAnsi" w:eastAsiaTheme="minorEastAsia" w:hAnsiTheme="minorHAnsi" w:cs="Times New Roman"/>
      <w:sz w:val="22"/>
      <w:lang w:eastAsia="pl-PL"/>
    </w:rPr>
  </w:style>
  <w:style w:type="paragraph" w:styleId="Spistreci3">
    <w:name w:val="toc 3"/>
    <w:basedOn w:val="Normalny"/>
    <w:next w:val="Normalny"/>
    <w:autoRedefine/>
    <w:uiPriority w:val="39"/>
    <w:unhideWhenUsed/>
    <w:rsid w:val="003A66D7"/>
    <w:pPr>
      <w:spacing w:after="100" w:line="259" w:lineRule="auto"/>
      <w:ind w:left="440"/>
    </w:pPr>
    <w:rPr>
      <w:rFonts w:asciiTheme="minorHAnsi" w:eastAsiaTheme="minorEastAsia" w:hAnsiTheme="minorHAnsi" w:cs="Times New Roman"/>
      <w:sz w:val="22"/>
      <w:lang w:eastAsia="pl-PL"/>
    </w:rPr>
  </w:style>
  <w:style w:type="paragraph" w:styleId="Tekstdymka">
    <w:name w:val="Balloon Text"/>
    <w:basedOn w:val="Normalny"/>
    <w:link w:val="TekstdymkaZnak"/>
    <w:uiPriority w:val="99"/>
    <w:semiHidden/>
    <w:unhideWhenUsed/>
    <w:rsid w:val="00AA2ED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3123">
      <w:bodyDiv w:val="1"/>
      <w:marLeft w:val="0"/>
      <w:marRight w:val="0"/>
      <w:marTop w:val="0"/>
      <w:marBottom w:val="0"/>
      <w:divBdr>
        <w:top w:val="none" w:sz="0" w:space="0" w:color="auto"/>
        <w:left w:val="none" w:sz="0" w:space="0" w:color="auto"/>
        <w:bottom w:val="none" w:sz="0" w:space="0" w:color="auto"/>
        <w:right w:val="none" w:sz="0" w:space="0" w:color="auto"/>
      </w:divBdr>
    </w:div>
    <w:div w:id="592015692">
      <w:bodyDiv w:val="1"/>
      <w:marLeft w:val="0"/>
      <w:marRight w:val="0"/>
      <w:marTop w:val="0"/>
      <w:marBottom w:val="0"/>
      <w:divBdr>
        <w:top w:val="none" w:sz="0" w:space="0" w:color="auto"/>
        <w:left w:val="none" w:sz="0" w:space="0" w:color="auto"/>
        <w:bottom w:val="none" w:sz="0" w:space="0" w:color="auto"/>
        <w:right w:val="none" w:sz="0" w:space="0" w:color="auto"/>
      </w:divBdr>
    </w:div>
    <w:div w:id="1082140453">
      <w:bodyDiv w:val="1"/>
      <w:marLeft w:val="0"/>
      <w:marRight w:val="0"/>
      <w:marTop w:val="0"/>
      <w:marBottom w:val="0"/>
      <w:divBdr>
        <w:top w:val="none" w:sz="0" w:space="0" w:color="auto"/>
        <w:left w:val="none" w:sz="0" w:space="0" w:color="auto"/>
        <w:bottom w:val="none" w:sz="0" w:space="0" w:color="auto"/>
        <w:right w:val="none" w:sz="0" w:space="0" w:color="auto"/>
      </w:divBdr>
    </w:div>
    <w:div w:id="18368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dra.czubek@bobow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bobowo%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ria.popowska@bobowo.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bobowo"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bobow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bob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obowo@bobowo.pl" TargetMode="External"/><Relationship Id="rId14" Type="http://schemas.openxmlformats.org/officeDocument/2006/relationships/hyperlink" Target="mailto:bobowo@bobowo.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D60B-619B-4091-95E0-4C285FCF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26</Pages>
  <Words>9020</Words>
  <Characters>54125</Characters>
  <Application>Microsoft Office Word</Application>
  <DocSecurity>0</DocSecurity>
  <Lines>451</Lines>
  <Paragraphs>126</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I. Nazwa oraz adres Zamawiającego</vt:lpstr>
      <vt:lpstr>    II. Ochrona danych osobowych</vt:lpstr>
      <vt:lpstr>    III. Tryb udzielania zamówienia</vt:lpstr>
      <vt:lpstr>    IV. Opis przedmiotu zamówienia</vt:lpstr>
      <vt:lpstr>    V. Wizja lokalna</vt:lpstr>
      <vt:lpstr>    Zamawiający nie przewiduje odbycia wizji lokalnej ani sprawdzenia przez wykonawc</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Osobami uprawnionymi do kontaktu z Wykonawcami są:</vt:lpstr>
      <vt:lpstr>    Michalina Hinc – michalina.hinc@bobowo.pl </vt:lpstr>
      <vt:lpstr>    Sandra Czubek – sandra.czubek@bobowo.pl</vt:lpstr>
      <vt:lpstr>    Adres e-mail do kontaktu: bobowo@bobowo.pl</vt:lpstr>
      <vt:lpstr>    Od poniedziałku do piątku w godzinach 7:15 do 15:15.</vt:lpstr>
      <vt:lpstr>    Postępowanie prowadzone jest w języku polskim w formie elektronicznej za pośredn</vt:lpstr>
      <vt:lpstr>    W celu skrócenia czasu udzielenia odpowiedzi na pytania komunikacja między Zamaw</vt:lpstr>
      <vt:lpstr>    przesyłania Zamawiającemu pytań do treści SWZ;</vt:lpstr>
      <vt:lpstr>    przesyłania odpowiedzi na wezwanie Zamawiającego do złożenia podmiotowych środkó</vt:lpstr>
      <vt:lpstr>    przesyłania odpowiedzi na wezwanie Zamawiającego do złożenia/poprawienia/uzupełn</vt:lpstr>
      <vt:lpstr>    przesyłania odpowiedzi na wezwanie Zamawiającego do złożenia wyjaśnień dotyczący</vt:lpstr>
      <vt:lpstr>    przesyłania odpowiedzi na wezwanie Zamawiającego do złożenia wyjaśnień dot. treś</vt:lpstr>
      <vt:lpstr>    przesłania odpowiedzi na inne wezwania Zamawiającego wynikające z ustawy - Prawo</vt:lpstr>
      <vt:lpstr>    przesyłania wniosków, informacji, oświadczeń Wykonawcy;</vt:lpstr>
      <vt:lpstr>    przesyłania odwołania/inne</vt:lpstr>
      <vt:lpstr>    odbywa się za pośrednictwem platformazakupowa.pl i formularza „Wyślij wiadomość </vt:lpstr>
      <vt:lpstr>    Wykonawca może zwrócić się do Zamawiającego za pośrednictwem platformazakupowa.p</vt:lpstr>
      <vt:lpstr>    Za datę przekazania (wpływu) oświadczeń, wniosków, zawiadomień oraz informacji p</vt:lpstr>
      <vt:lpstr>    Zamawiający będzie przekazywał wykonawcom informacje za pośrednictwem platformaz</vt:lpstr>
      <vt:lpstr>    Wykonawca jako podmiot profesjonalny ma obowiązek sprawdzania komunikatów i wiad</vt:lpstr>
      <vt:lpstr>    Zamawiający, zgodnie z § 11 ust. 2 ROZPORZĄDZENIE PREZESA RADY MINISTRÓW z dnia </vt:lpstr>
      <vt:lpstr>    stały dostęp do sieci Internet o gwarantowanej przepustowości nie mniejszej niż </vt:lpstr>
      <vt:lpstr>    komputer klasy PC lub MAC o następującej konfiguracji: pamięć min. 2 GB Ram, pro</vt:lpstr>
      <vt:lpstr>    zainstalowana dowolna, inna przeglądarka internetowa niż Internet Explorer, </vt:lpstr>
      <vt:lpstr>    włączona obsługa JavaScript,</vt:lpstr>
      <vt:lpstr>    zainstalowany program Adobe Acrobat Reader lub inny obsługujący format plików .p</vt:lpstr>
      <vt:lpstr>    Platformazakupowa.pl działa według standardu przyjętego w komunikacji sieciowej </vt:lpstr>
      <vt:lpstr>    Oznaczenie czasu odbioru danych przez platformę zakupową stanowi datę oraz dokła</vt:lpstr>
      <vt:lpstr>    Wykonawca, przystępując do niniejszego postępowania o udzielenie zamówienia publ</vt:lpstr>
      <vt:lpstr>    akceptuje warunki korzystania z platformazakupowa.pl określone w Regulaminie zam</vt:lpstr>
      <vt:lpstr>    zapoznał i stosuje się do Instrukcji składania ofert/wniosków dostępnej pod link</vt:lpstr>
      <vt:lpstr>    Zamawiający nie ponosi odpowiedzialności za złożenie oferty w sposób niezgodny z</vt:lpstr>
      <vt:lpstr>    Zamawiający informuje, że instrukcje korzystania z platformazakupowa.pl dotycząc</vt:lpstr>
      <vt:lpstr>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Przy wyborze najkorzystniejszej oferty Zamawiający będzie się kierował następują</vt:lpstr>
      <vt:lpstr>    Cena (C) – waga kryterium 60 %;</vt:lpstr>
      <vt:lpstr>    Termin realizacji dostawy (T) – waga kryterium 20 %.</vt:lpstr>
      <vt:lpstr>    Gwarancja laptopa (G) – waga kryterium 10%</vt:lpstr>
      <vt:lpstr>    Gwarancja na baterię laptopa (B) – waga kryterium 10%</vt:lpstr>
      <vt:lpstr>    Zamawiający dokona oceny ofert przyznając punkty w ramach poszczególnych kryteri</vt:lpstr>
      <vt:lpstr>    </vt:lpstr>
      <vt:lpstr>    Zasady oceny ofert w poszczególnych kryteriach:</vt:lpstr>
      <vt:lpstr>    Cena (C) – waga 60%</vt:lpstr>
      <vt:lpstr>    </vt:lpstr>
      <vt:lpstr>    cena najniższa brutto*</vt:lpstr>
      <vt:lpstr>    C = ------------------------------------------------   x 100 pkt x 60 %</vt:lpstr>
      <vt:lpstr>    cena oferty ocenianej brutto</vt:lpstr>
      <vt:lpstr>    </vt:lpstr>
      <vt:lpstr>    * spośród wszystkich złożonych ofert niepodlegających odrzuceniu</vt:lpstr>
      <vt:lpstr>    </vt:lpstr>
      <vt:lpstr>    Podstawą przyznania punktów w kryterium „cena” będzie cena ofertowa brutto podan</vt:lpstr>
      <vt:lpstr>    Cena ofertowa brutto musi uwzględniać wszelkie koszty jakie Wykonawca poniesie w</vt:lpstr>
      <vt:lpstr>    </vt:lpstr>
      <vt:lpstr>    Termin realizacji dostawy (T) – waga 20 %</vt:lpstr>
      <vt:lpstr>    będzie oceniane na podstawie zadeklarowanego przez Wykonawcę w Formularzu oferty</vt:lpstr>
      <vt:lpstr>    1) termin realizacji dostawy do 50 dni: 0 pkt,</vt:lpstr>
      <vt:lpstr>    2) termin realizacji dostawy do 35 dni: 10 pkt,</vt:lpstr>
      <vt:lpstr>    3) termin realizacji dostawy do 21 dni: 20 pkt,</vt:lpstr>
      <vt:lpstr>    </vt:lpstr>
      <vt:lpstr>    Zamawiający wymaga maksymalnie 50 dniowego terminu dostawy. W przypadku wpisania</vt:lpstr>
      <vt:lpstr>    w ofercie terminu dostawy dłuższego niż 50 dni, oferta Wykonawcy zostanie odrzuc</vt:lpstr>
      <vt:lpstr>    </vt:lpstr>
      <vt:lpstr>    W przypadku braku wskazania terminu dostawy jako zdeklarowany termin dostawy zos</vt:lpstr>
      <vt:lpstr>    przyjęty okres 50 dni, a liczba punktów w tym kryterium zostanie przyznana na po</vt:lpstr>
      <vt:lpstr>    powyższych zasad.</vt:lpstr>
      <vt:lpstr>    </vt:lpstr>
      <vt:lpstr>    Gwarancja (G) – waga 10 %</vt:lpstr>
      <vt:lpstr>    </vt:lpstr>
      <vt:lpstr>    Gwarancja na baterię laptopa (B) – waga 10 %</vt:lpstr>
      <vt:lpstr>    Za najkorzystniejszą uznana zostanie oferta z najwyższą sumą punktów z dwóch kry</vt:lpstr>
      <vt:lpstr>    SUMA  punktów (S) – maks. 100 pkt</vt:lpstr>
      <vt:lpstr>    S = C + T + G + B</vt:lpstr>
      <vt:lpstr>    S – suma punktów łącznie</vt:lpstr>
      <vt:lpstr>    C – ilość punktów uzyskana w kryterium ceny (maks. 60 pkt)</vt:lpstr>
      <vt:lpstr>    T – ilość punktów uzyskana w kryterium Terminu realizacji zamówienia (max. 20 pk</vt:lpstr>
      <vt:lpstr>    G – ilość punktów uzyskana w kryterium Gwarancji baterii laptopa (max 10 pkt)</vt:lpstr>
      <vt:lpstr>    B – ilość punktów uzyskana w kryterium Gwarancji laptopa (max 10 pkt)</vt:lpstr>
      <vt:lpstr>    </vt:lpstr>
      <vt:lpstr>    Punktacja przyznawana ofertom w poszczególnych kryteriach oceny ofert będzie lic</vt:lpstr>
    </vt:vector>
  </TitlesOfParts>
  <Company/>
  <LinksUpToDate>false</LinksUpToDate>
  <CharactersWithSpaces>63019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2022-07-25T12:36:00Z</cp:lastPrinted>
  <dcterms:created xsi:type="dcterms:W3CDTF">2022-06-24T09:54:00Z</dcterms:created>
  <dcterms:modified xsi:type="dcterms:W3CDTF">2022-07-26T09:15:00Z</dcterms:modified>
</cp:coreProperties>
</file>