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69" w:rsidRPr="00FD7569" w:rsidRDefault="00FD7569" w:rsidP="00FD7569">
      <w:pPr>
        <w:spacing w:after="0" w:line="360" w:lineRule="auto"/>
        <w:jc w:val="right"/>
        <w:rPr>
          <w:rFonts w:cstheme="majorHAnsi"/>
          <w:i/>
          <w:color w:val="000000"/>
          <w:sz w:val="20"/>
          <w:szCs w:val="20"/>
        </w:rPr>
      </w:pPr>
      <w:r w:rsidRPr="00FD7569">
        <w:rPr>
          <w:rFonts w:cstheme="minorHAnsi"/>
          <w:sz w:val="20"/>
          <w:szCs w:val="20"/>
        </w:rPr>
        <w:t>Załącznik nr 3 d</w:t>
      </w:r>
      <w:r w:rsidR="00A83BE3">
        <w:rPr>
          <w:rFonts w:cstheme="minorHAnsi"/>
          <w:sz w:val="20"/>
          <w:szCs w:val="20"/>
        </w:rPr>
        <w:t>o ZAPYTANIA ofertowego z dnia 10</w:t>
      </w:r>
      <w:bookmarkStart w:id="0" w:name="_GoBack"/>
      <w:bookmarkEnd w:id="0"/>
      <w:r w:rsidRPr="00FD7569">
        <w:rPr>
          <w:rFonts w:cstheme="minorHAnsi"/>
          <w:sz w:val="20"/>
          <w:szCs w:val="20"/>
        </w:rPr>
        <w:t>.09.2024 r.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b/>
          <w:bCs/>
          <w:noProof/>
          <w:sz w:val="20"/>
          <w:szCs w:val="20"/>
        </w:rPr>
      </w:pPr>
    </w:p>
    <w:p w:rsidR="00FD7569" w:rsidRPr="00FD7569" w:rsidRDefault="00FD7569" w:rsidP="00FD7569">
      <w:pPr>
        <w:tabs>
          <w:tab w:val="left" w:pos="4253"/>
        </w:tabs>
        <w:jc w:val="center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b/>
          <w:bCs/>
          <w:noProof/>
          <w:sz w:val="20"/>
          <w:szCs w:val="20"/>
        </w:rPr>
        <w:t>KLAUZULA INFORMACYJNA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b/>
          <w:bCs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>Dane osobowe w Muzeum Zamkowym w Malborku są przetwarzane zgodnie z obowiązującymi przepisami prawa Unii Europejskiej (w szczególności z Rozporządzeniem Parlamentu Europejskiego  i Rady UE) 2016/679 z dnia 27 kwietnia 2016 r. w sprawie ochrony osób fizycznych w związku 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 xml:space="preserve">W związku z prowadzonym postępowaniem, informujemy, że Administratorem danych osobowych Wykonacy jest Muzeum Zamkowe w Malborku (ul. Starościńska 1, 82-200 Malbork) reprezentowane przez Dyrektora. W sprawach związanych z danymi osobowymi można skontaktować się z powołanym Inspektorem ochrony danych: mailowo na adres </w:t>
      </w:r>
      <w:hyperlink r:id="rId4" w:history="1">
        <w:r w:rsidRPr="00FD7569">
          <w:rPr>
            <w:rStyle w:val="Hipercze"/>
            <w:rFonts w:cstheme="minorHAnsi"/>
            <w:noProof/>
            <w:sz w:val="20"/>
            <w:szCs w:val="20"/>
          </w:rPr>
          <w:t>inspektor@zamek.malbork.pl</w:t>
        </w:r>
      </w:hyperlink>
      <w:r w:rsidRPr="00FD7569">
        <w:rPr>
          <w:rFonts w:cstheme="minorHAnsi"/>
          <w:noProof/>
          <w:sz w:val="20"/>
          <w:szCs w:val="20"/>
        </w:rPr>
        <w:t xml:space="preserve"> bądź listownie na adres korespondencyjny wskazany powyżej. Wykonaca ma prawo dostępu do swoich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sektorowych. Jeżeli Wykonaca uzna, że dane osobowe są przetwarzane niezgodnie z wymogami prawa, ma prawo wnieść skargę do organu nadzorczego, którym jest Prezes Urzędu Ochrony Danych Osobowych. Adres: Biuro Prezesa Urzędu Ochrony Danych Osobowych Adres: ul. Stawki 2, 00-193 Warszawa. Dane osobowe Wykonacy będą przetwarzane w celu przeprowadzenia niniejszego postępowania, a następnie, jeśli to będzie miało miejsce do zawarcia i wykonania umowy.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>Podanie przez Wykonacę danych jest dobrowolne, acz konieczne do przeprowadzenia ww. postępowania.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>Podstawą prawną przetwarzania danych Wykonacy jest art. 6 ust. 1 lit. b RODO, (tzn. przetwarzanie jest niezbędne do wykonania umowy, której Wykonawca jest stroną lub do podjęcia działań przed zawarciem umowy).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 xml:space="preserve">Odbiorcami danych osobowych Wykonacy będą te podmioty, którym mamy obowiązek przekazywania ich na gruncie obowiązujących przepisów prawa, w tym Urząd Skarbowy, organy kontrolne, upoważnieni pracownicy, a także podmioty świadczące na naszą rzecz usługi na podstawie podpisanych umów. </w:t>
      </w:r>
    </w:p>
    <w:p w:rsidR="00FD7569" w:rsidRPr="00FD7569" w:rsidRDefault="00FD7569" w:rsidP="00FD7569">
      <w:pPr>
        <w:tabs>
          <w:tab w:val="left" w:pos="4253"/>
        </w:tabs>
        <w:rPr>
          <w:rFonts w:cstheme="minorHAnsi"/>
          <w:b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>Dane osobowe będą przez nas przetwarzane przez cały czas, przez który będzie trwała procedura, w razie podpisania umowy – do zakończenia realizacji, a także później tj. do czasu upływu terminu przedawnienia ewentualnych roszczeń wynikających z umowy i w związku  z realizacją obowiązku archiwizacyjnego.</w:t>
      </w:r>
    </w:p>
    <w:p w:rsidR="00031AE2" w:rsidRPr="00FD7569" w:rsidRDefault="00031AE2">
      <w:pPr>
        <w:rPr>
          <w:sz w:val="20"/>
          <w:szCs w:val="20"/>
        </w:rPr>
      </w:pPr>
    </w:p>
    <w:sectPr w:rsidR="00031AE2" w:rsidRPr="00FD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9"/>
    <w:rsid w:val="00031AE2"/>
    <w:rsid w:val="00A83BE3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EEB1"/>
  <w15:chartTrackingRefBased/>
  <w15:docId w15:val="{78E30084-0745-4DB3-A584-AF46FD3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569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7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zamek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Salamon</dc:creator>
  <cp:keywords/>
  <dc:description/>
  <cp:lastModifiedBy>Angelika Salamon</cp:lastModifiedBy>
  <cp:revision>2</cp:revision>
  <dcterms:created xsi:type="dcterms:W3CDTF">2024-09-06T07:27:00Z</dcterms:created>
  <dcterms:modified xsi:type="dcterms:W3CDTF">2024-09-10T10:00:00Z</dcterms:modified>
</cp:coreProperties>
</file>