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0B478999" w14:textId="77777777" w:rsidR="00707956" w:rsidRDefault="0068156E" w:rsidP="00707956">
      <w:pPr>
        <w:rPr>
          <w:rFonts w:ascii="Palatino Linotype" w:hAnsi="Palatino Linotype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D01575">
        <w:rPr>
          <w:rFonts w:ascii="Palatino Linotype" w:hAnsi="Palatino Linotype"/>
          <w:sz w:val="20"/>
          <w:szCs w:val="20"/>
        </w:rPr>
        <w:t>1</w:t>
      </w:r>
      <w:r w:rsidRPr="00463AE4">
        <w:rPr>
          <w:rFonts w:ascii="Palatino Linotype" w:hAnsi="Palatino Linotype" w:hint="eastAsia"/>
          <w:sz w:val="20"/>
          <w:szCs w:val="20"/>
        </w:rPr>
        <w:t>/PZP/202</w:t>
      </w:r>
      <w:r w:rsidR="00D01575">
        <w:rPr>
          <w:rFonts w:ascii="Palatino Linotype" w:hAnsi="Palatino Linotype"/>
          <w:sz w:val="20"/>
          <w:szCs w:val="20"/>
        </w:rPr>
        <w:t>2</w:t>
      </w:r>
      <w:r w:rsidRPr="00463AE4">
        <w:rPr>
          <w:rFonts w:ascii="Palatino Linotype" w:hAnsi="Palatino Linotype" w:hint="eastAsia"/>
          <w:sz w:val="20"/>
          <w:szCs w:val="20"/>
        </w:rPr>
        <w:t>/</w:t>
      </w:r>
      <w:r w:rsidR="00D01575">
        <w:rPr>
          <w:rFonts w:ascii="Palatino Linotype" w:hAnsi="Palatino Linotype"/>
          <w:sz w:val="20"/>
          <w:szCs w:val="20"/>
        </w:rPr>
        <w:t>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    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</w:p>
    <w:p w14:paraId="24C5AD26" w14:textId="77777777" w:rsidR="00707956" w:rsidRDefault="00707956" w:rsidP="00EF58C2">
      <w:pPr>
        <w:jc w:val="center"/>
        <w:rPr>
          <w:rFonts w:ascii="Palatino Linotype" w:hAnsi="Palatino Linotype"/>
          <w:sz w:val="20"/>
          <w:szCs w:val="20"/>
        </w:rPr>
      </w:pPr>
    </w:p>
    <w:p w14:paraId="64026371" w14:textId="52767079" w:rsidR="00A86CBF" w:rsidRPr="00F77DFB" w:rsidRDefault="00A86CBF" w:rsidP="00707956">
      <w:pPr>
        <w:jc w:val="right"/>
        <w:rPr>
          <w:rFonts w:ascii="Palatino Linotype" w:hAnsi="Palatino Linotype" w:cs="Calibri"/>
          <w:sz w:val="20"/>
          <w:szCs w:val="20"/>
        </w:rPr>
      </w:pPr>
      <w:r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D01575">
        <w:rPr>
          <w:rFonts w:ascii="Palatino Linotype" w:hAnsi="Palatino Linotype" w:cs="Calibri"/>
          <w:sz w:val="20"/>
          <w:szCs w:val="20"/>
        </w:rPr>
        <w:t>08</w:t>
      </w:r>
      <w:r w:rsidRPr="00F77DFB">
        <w:rPr>
          <w:rFonts w:ascii="Palatino Linotype" w:hAnsi="Palatino Linotype" w:cs="Calibri"/>
          <w:sz w:val="20"/>
          <w:szCs w:val="20"/>
        </w:rPr>
        <w:t>.</w:t>
      </w:r>
      <w:r w:rsidR="00D01575">
        <w:rPr>
          <w:rFonts w:ascii="Palatino Linotype" w:hAnsi="Palatino Linotype" w:cs="Calibri"/>
          <w:sz w:val="20"/>
          <w:szCs w:val="20"/>
        </w:rPr>
        <w:t>03</w:t>
      </w:r>
      <w:r w:rsidRPr="00F77DFB">
        <w:rPr>
          <w:rFonts w:ascii="Palatino Linotype" w:hAnsi="Palatino Linotype" w:cs="Calibri"/>
          <w:sz w:val="20"/>
          <w:szCs w:val="20"/>
        </w:rPr>
        <w:t>.202</w:t>
      </w:r>
      <w:r w:rsidR="00D01575">
        <w:rPr>
          <w:rFonts w:ascii="Palatino Linotype" w:hAnsi="Palatino Linotype" w:cs="Calibri"/>
          <w:sz w:val="20"/>
          <w:szCs w:val="20"/>
        </w:rPr>
        <w:t>2</w:t>
      </w:r>
      <w:r w:rsidRPr="00F77DFB">
        <w:rPr>
          <w:rFonts w:ascii="Palatino Linotype" w:hAnsi="Palatino Linotype" w:cs="Calibri"/>
          <w:sz w:val="20"/>
          <w:szCs w:val="20"/>
        </w:rPr>
        <w:t xml:space="preserve"> r.</w:t>
      </w:r>
    </w:p>
    <w:p w14:paraId="4AADCD00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89E68DF" w14:textId="77777777" w:rsidR="0068156E" w:rsidRDefault="0068156E" w:rsidP="0068156E">
      <w:pPr>
        <w:ind w:left="7230" w:hanging="7088"/>
        <w:jc w:val="both"/>
        <w:rPr>
          <w:rFonts w:ascii="Palatino Linotype" w:hAnsi="Palatino Linotype"/>
          <w:bCs/>
          <w:sz w:val="22"/>
          <w:szCs w:val="22"/>
        </w:rPr>
      </w:pPr>
    </w:p>
    <w:p w14:paraId="4029EDC1" w14:textId="77777777" w:rsidR="0068156E" w:rsidRPr="00C124A3" w:rsidRDefault="0068156E" w:rsidP="00E71EB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2392EE8A" w14:textId="77777777" w:rsidR="00A502E1" w:rsidRPr="00C124A3" w:rsidRDefault="00A502E1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ZAWIADOMIENIE </w:t>
      </w:r>
    </w:p>
    <w:p w14:paraId="56D5ED69" w14:textId="77777777" w:rsidR="00A502E1" w:rsidRPr="00C124A3" w:rsidRDefault="00A502E1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O </w:t>
      </w:r>
      <w:r w:rsidR="00C5209D"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UNIEWAŻ</w:t>
      </w:r>
      <w:r w:rsidR="00DB1735"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NIENIU</w:t>
      </w:r>
      <w:r w:rsidR="00C5209D"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POSTĘPOWANIA</w:t>
      </w:r>
      <w:r w:rsidR="00E71EBB"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6801C7B5" w14:textId="1154A413" w:rsidR="0068156E" w:rsidRPr="00C124A3" w:rsidRDefault="00FF4B94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W ZAKRESIE PAKIETU NR </w:t>
      </w:r>
      <w:r w:rsidR="00D01575" w:rsidRPr="00C124A3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5</w:t>
      </w:r>
    </w:p>
    <w:p w14:paraId="2757608B" w14:textId="77777777" w:rsidR="0068156E" w:rsidRPr="00C124A3" w:rsidRDefault="0068156E" w:rsidP="00E71EBB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E08D47E" w14:textId="77777777" w:rsidR="00901CF9" w:rsidRPr="00C124A3" w:rsidRDefault="00901CF9" w:rsidP="00901CF9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C124A3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C124A3">
        <w:rPr>
          <w:rStyle w:val="Pogrubienie"/>
          <w:rFonts w:ascii="Palatino Linotype" w:hAnsi="Palatino Linotype"/>
          <w:sz w:val="22"/>
          <w:szCs w:val="22"/>
        </w:rPr>
        <w:t>„</w:t>
      </w:r>
      <w:bookmarkStart w:id="0" w:name="_Hlk94608449"/>
      <w:r w:rsidRPr="00C124A3">
        <w:rPr>
          <w:rStyle w:val="Pogrubienie"/>
          <w:rFonts w:ascii="Palatino Linotype" w:hAnsi="Palatino Linotype"/>
          <w:sz w:val="22"/>
          <w:szCs w:val="22"/>
        </w:rPr>
        <w:t>Sukcesywne dostawy odczynników, testów i probówek laboratoryjnych</w:t>
      </w:r>
      <w:bookmarkEnd w:id="0"/>
      <w:r w:rsidRPr="00C124A3">
        <w:rPr>
          <w:rStyle w:val="Pogrubienie"/>
          <w:rFonts w:ascii="Palatino Linotype" w:hAnsi="Palatino Linotype"/>
          <w:sz w:val="22"/>
          <w:szCs w:val="22"/>
        </w:rPr>
        <w:t>”.</w:t>
      </w:r>
    </w:p>
    <w:p w14:paraId="5690510C" w14:textId="77777777" w:rsidR="00901CF9" w:rsidRPr="00C124A3" w:rsidRDefault="00901CF9" w:rsidP="00DD2E34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22864381" w14:textId="4DE7F434" w:rsidR="0068156E" w:rsidRPr="00C124A3" w:rsidRDefault="00535A07" w:rsidP="00DD2E34">
      <w:pPr>
        <w:jc w:val="both"/>
        <w:rPr>
          <w:rFonts w:ascii="Palatino Linotype" w:eastAsia="Arial Unicode MS" w:hAnsi="Palatino Linotype" w:cs="Calibri"/>
          <w:bCs/>
          <w:strike/>
          <w:color w:val="FF0000"/>
          <w:kern w:val="0"/>
          <w:sz w:val="22"/>
          <w:szCs w:val="22"/>
          <w:lang w:eastAsia="en-US" w:bidi="ar-SA"/>
        </w:rPr>
      </w:pPr>
      <w:r w:rsidRPr="00C124A3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</w:t>
      </w:r>
      <w:r w:rsidR="00A66CDF" w:rsidRPr="00C124A3">
        <w:rPr>
          <w:rFonts w:ascii="Palatino Linotype" w:eastAsia="Arial Unicode MS" w:hAnsi="Palatino Linotype"/>
          <w:sz w:val="22"/>
          <w:szCs w:val="22"/>
        </w:rPr>
        <w:t>działając zgodnie z</w:t>
      </w:r>
      <w:r w:rsidRPr="00C124A3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284850" w:rsidRPr="00C124A3">
        <w:rPr>
          <w:rFonts w:ascii="Palatino Linotype" w:eastAsia="Arial Unicode MS" w:hAnsi="Palatino Linotype"/>
          <w:sz w:val="22"/>
          <w:szCs w:val="22"/>
        </w:rPr>
        <w:t>art. 260</w:t>
      </w:r>
      <w:r w:rsidR="00A502E1" w:rsidRPr="00C124A3">
        <w:rPr>
          <w:rFonts w:ascii="Palatino Linotype" w:eastAsia="Arial Unicode MS" w:hAnsi="Palatino Linotype"/>
          <w:sz w:val="22"/>
          <w:szCs w:val="22"/>
        </w:rPr>
        <w:t xml:space="preserve"> oraz art. 263</w:t>
      </w:r>
      <w:r w:rsidR="00284850" w:rsidRPr="00C124A3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A66CDF" w:rsidRPr="00C124A3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="0068156E" w:rsidRPr="00C124A3">
        <w:rPr>
          <w:rFonts w:ascii="Palatino Linotype" w:hAnsi="Palatino Linotype" w:cs="Liberation Serif"/>
          <w:sz w:val="22"/>
          <w:szCs w:val="22"/>
        </w:rPr>
        <w:t>(Dz. U. z 2021 r. poz. 1129</w:t>
      </w:r>
      <w:r w:rsidR="00D01575" w:rsidRPr="00C124A3">
        <w:rPr>
          <w:rFonts w:ascii="Palatino Linotype" w:hAnsi="Palatino Linotype" w:cs="Liberation Serif"/>
          <w:sz w:val="22"/>
          <w:szCs w:val="22"/>
        </w:rPr>
        <w:t xml:space="preserve"> ze </w:t>
      </w:r>
      <w:proofErr w:type="gramStart"/>
      <w:r w:rsidR="00D01575" w:rsidRPr="00C124A3">
        <w:rPr>
          <w:rFonts w:ascii="Palatino Linotype" w:hAnsi="Palatino Linotype" w:cs="Liberation Serif"/>
          <w:sz w:val="22"/>
          <w:szCs w:val="22"/>
        </w:rPr>
        <w:t xml:space="preserve">zm. </w:t>
      </w:r>
      <w:r w:rsidR="0068156E" w:rsidRPr="00C124A3">
        <w:rPr>
          <w:rFonts w:ascii="Palatino Linotype" w:hAnsi="Palatino Linotype" w:cs="Liberation Serif"/>
          <w:sz w:val="22"/>
          <w:szCs w:val="22"/>
        </w:rPr>
        <w:t>)</w:t>
      </w:r>
      <w:proofErr w:type="gramEnd"/>
      <w:r w:rsidR="0068156E" w:rsidRPr="00C124A3">
        <w:rPr>
          <w:rFonts w:ascii="Palatino Linotype" w:hAnsi="Palatino Linotype" w:cs="Liberation Serif"/>
          <w:sz w:val="22"/>
          <w:szCs w:val="22"/>
        </w:rPr>
        <w:t xml:space="preserve"> </w:t>
      </w:r>
      <w:r w:rsidR="00867BA2" w:rsidRPr="00C124A3">
        <w:rPr>
          <w:rFonts w:ascii="Palatino Linotype" w:hAnsi="Palatino Linotype"/>
          <w:sz w:val="22"/>
          <w:szCs w:val="22"/>
        </w:rPr>
        <w:t xml:space="preserve"> dalej zwanej „</w:t>
      </w:r>
      <w:proofErr w:type="spellStart"/>
      <w:r w:rsidR="00867BA2" w:rsidRPr="00C124A3">
        <w:rPr>
          <w:rFonts w:ascii="Palatino Linotype" w:hAnsi="Palatino Linotype"/>
          <w:sz w:val="22"/>
          <w:szCs w:val="22"/>
        </w:rPr>
        <w:t>Pzp</w:t>
      </w:r>
      <w:proofErr w:type="spellEnd"/>
      <w:r w:rsidR="00867BA2" w:rsidRPr="00C124A3">
        <w:rPr>
          <w:rFonts w:ascii="Palatino Linotype" w:hAnsi="Palatino Linotype"/>
          <w:sz w:val="22"/>
          <w:szCs w:val="22"/>
        </w:rPr>
        <w:t>”</w:t>
      </w:r>
      <w:r w:rsidR="00284850" w:rsidRPr="00C124A3">
        <w:rPr>
          <w:rFonts w:ascii="Palatino Linotype" w:hAnsi="Palatino Linotype"/>
          <w:sz w:val="22"/>
          <w:szCs w:val="22"/>
        </w:rPr>
        <w:t xml:space="preserve"> </w:t>
      </w:r>
      <w:r w:rsidRPr="00C124A3">
        <w:rPr>
          <w:rFonts w:ascii="Palatino Linotype" w:eastAsia="Arial Unicode MS" w:hAnsi="Palatino Linotype"/>
          <w:b/>
          <w:bCs/>
          <w:sz w:val="22"/>
          <w:szCs w:val="22"/>
        </w:rPr>
        <w:t>zawiadamia o</w:t>
      </w:r>
      <w:r w:rsidRPr="00C124A3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C5209D" w:rsidRPr="00C124A3">
        <w:rPr>
          <w:rFonts w:ascii="Palatino Linotype" w:eastAsia="Arial Unicode MS" w:hAnsi="Palatino Linotype"/>
          <w:b/>
          <w:sz w:val="22"/>
          <w:szCs w:val="22"/>
        </w:rPr>
        <w:t xml:space="preserve">unieważnieniu postępowania w zakresie pakietu nr </w:t>
      </w:r>
      <w:r w:rsidR="004F7407" w:rsidRPr="00C124A3">
        <w:rPr>
          <w:rFonts w:ascii="Palatino Linotype" w:eastAsia="Arial Unicode MS" w:hAnsi="Palatino Linotype"/>
          <w:b/>
          <w:sz w:val="22"/>
          <w:szCs w:val="22"/>
        </w:rPr>
        <w:t>5</w:t>
      </w:r>
      <w:r w:rsidR="00F20C64" w:rsidRPr="00C124A3">
        <w:rPr>
          <w:rFonts w:ascii="Palatino Linotype" w:eastAsia="Arial Unicode MS" w:hAnsi="Palatino Linotype"/>
          <w:b/>
          <w:sz w:val="22"/>
          <w:szCs w:val="22"/>
        </w:rPr>
        <w:t>.</w:t>
      </w:r>
    </w:p>
    <w:p w14:paraId="13D871B3" w14:textId="61E052D7" w:rsidR="00B6503D" w:rsidRPr="00C124A3" w:rsidRDefault="00B6503D" w:rsidP="00E71EBB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trike/>
          <w:color w:val="FF0000"/>
        </w:rPr>
      </w:pPr>
    </w:p>
    <w:p w14:paraId="75D6DC3E" w14:textId="77777777" w:rsidR="00F20C64" w:rsidRPr="00C124A3" w:rsidRDefault="00F20C64" w:rsidP="00E71EBB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trike/>
          <w:color w:val="FF0000"/>
        </w:rPr>
      </w:pPr>
    </w:p>
    <w:p w14:paraId="718E9E97" w14:textId="3A5E852E" w:rsidR="00B6503D" w:rsidRPr="00C124A3" w:rsidRDefault="00B6503D" w:rsidP="00E71EBB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C124A3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 xml:space="preserve">Uzasadnienie prawne unieważnienia pakietu </w:t>
      </w:r>
      <w:r w:rsidRPr="00C124A3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 xml:space="preserve">nr: </w:t>
      </w:r>
      <w:r w:rsidR="004F7407" w:rsidRPr="00C124A3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5</w:t>
      </w:r>
      <w:r w:rsidRPr="00C124A3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0766FA66" w14:textId="77777777" w:rsidR="00C5209D" w:rsidRPr="00C124A3" w:rsidRDefault="00D6392C" w:rsidP="00E71EBB">
      <w:pPr>
        <w:jc w:val="both"/>
        <w:rPr>
          <w:rFonts w:ascii="Palatino Linotype" w:hAnsi="Palatino Linotype" w:cs="Open Sans"/>
          <w:color w:val="000000" w:themeColor="text1"/>
          <w:sz w:val="22"/>
          <w:szCs w:val="22"/>
          <w:shd w:val="clear" w:color="auto" w:fill="FFFFFF"/>
        </w:rPr>
      </w:pPr>
      <w:r w:rsidRPr="00C124A3">
        <w:rPr>
          <w:rFonts w:ascii="Palatino Linotype" w:hAnsi="Palatino Linotype"/>
          <w:color w:val="000000" w:themeColor="text1"/>
          <w:sz w:val="22"/>
          <w:szCs w:val="22"/>
        </w:rPr>
        <w:t xml:space="preserve">Art. 255 pkt. 7) </w:t>
      </w:r>
      <w:proofErr w:type="spellStart"/>
      <w:r w:rsidR="005427B1" w:rsidRPr="00C124A3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="005427B1" w:rsidRPr="00C124A3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C124A3">
        <w:rPr>
          <w:rFonts w:ascii="Palatino Linotype" w:hAnsi="Palatino Linotype"/>
          <w:color w:val="000000" w:themeColor="text1"/>
          <w:sz w:val="22"/>
          <w:szCs w:val="22"/>
        </w:rPr>
        <w:t>-</w:t>
      </w:r>
      <w:r w:rsidRPr="00C124A3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AF77D3" w:rsidRPr="00C124A3">
        <w:rPr>
          <w:rFonts w:ascii="Palatino Linotype" w:hAnsi="Palatino Linotype"/>
          <w:color w:val="000000" w:themeColor="text1"/>
          <w:sz w:val="22"/>
          <w:szCs w:val="22"/>
        </w:rPr>
        <w:t>Zamawiający unieważnia postępowanie o udzielenie zamówienia, jeżeli</w:t>
      </w:r>
      <w:r w:rsidR="00C5209D" w:rsidRPr="00C124A3">
        <w:rPr>
          <w:rFonts w:ascii="Palatino Linotype" w:hAnsi="Palatino Linotype"/>
          <w:sz w:val="22"/>
          <w:szCs w:val="22"/>
        </w:rPr>
        <w:t xml:space="preserve"> wykonawca nie wniósł wymaganego zabezpieczenia należytego wykonania umowy </w:t>
      </w:r>
      <w:r w:rsidR="00C5209D" w:rsidRPr="00C124A3">
        <w:rPr>
          <w:rFonts w:ascii="Palatino Linotype" w:hAnsi="Palatino Linotype"/>
          <w:b/>
          <w:bCs/>
          <w:sz w:val="22"/>
          <w:szCs w:val="22"/>
          <w:u w:val="single"/>
        </w:rPr>
        <w:t>lub uchylił się od zawarcia umowy w sprawie zamówienia publicznego</w:t>
      </w:r>
      <w:r w:rsidR="00C5209D" w:rsidRPr="00C124A3">
        <w:rPr>
          <w:rFonts w:ascii="Palatino Linotype" w:hAnsi="Palatino Linotype"/>
          <w:sz w:val="22"/>
          <w:szCs w:val="22"/>
          <w:u w:val="single"/>
        </w:rPr>
        <w:t>,</w:t>
      </w:r>
      <w:r w:rsidR="00C5209D" w:rsidRPr="00C124A3">
        <w:rPr>
          <w:rFonts w:ascii="Palatino Linotype" w:hAnsi="Palatino Linotype"/>
          <w:sz w:val="22"/>
          <w:szCs w:val="22"/>
        </w:rPr>
        <w:t xml:space="preserve"> z uwzględnieniem art. 263.</w:t>
      </w:r>
    </w:p>
    <w:p w14:paraId="14A0D221" w14:textId="77777777" w:rsidR="00C5209D" w:rsidRPr="00C124A3" w:rsidRDefault="00C5209D" w:rsidP="00E71EBB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78AA02DE" w14:textId="77777777" w:rsidR="00A502E1" w:rsidRPr="00C124A3" w:rsidRDefault="00A502E1" w:rsidP="00E71EBB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2D3CF869" w14:textId="572811F2" w:rsidR="00B6503D" w:rsidRPr="00C124A3" w:rsidRDefault="00B6503D" w:rsidP="00E71EBB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C124A3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 xml:space="preserve">Uzasadnienie faktyczne unieważnienia pakietu nr: </w:t>
      </w:r>
      <w:r w:rsidR="004F7407" w:rsidRPr="00C124A3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5</w:t>
      </w:r>
      <w:r w:rsidRPr="00C124A3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685370A1" w14:textId="23D0DF3E" w:rsidR="00D01575" w:rsidRPr="00CF6ACB" w:rsidRDefault="00C5209D" w:rsidP="00D01575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W dniu </w:t>
      </w:r>
      <w:r w:rsidR="00D01575"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>07</w:t>
      </w:r>
      <w:r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>.</w:t>
      </w:r>
      <w:r w:rsidR="00D01575"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>03</w:t>
      </w:r>
      <w:r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>.202</w:t>
      </w:r>
      <w:r w:rsidR="00D01575"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>2</w:t>
      </w:r>
      <w:r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r. Wykonawca </w:t>
      </w:r>
      <w:r w:rsidR="00D01575"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>GRASO</w:t>
      </w:r>
      <w:r w:rsidR="00C124A3"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- </w:t>
      </w:r>
      <w:r w:rsidR="00D01575" w:rsidRPr="00CF6ACB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Zenon Sobiecki, 83-200 Starogard Gdański - Krąg 4a </w:t>
      </w:r>
      <w:r w:rsidRPr="00CF6ACB">
        <w:rPr>
          <w:rFonts w:ascii="Palatino Linotype" w:hAnsi="Palatino Linotype"/>
          <w:sz w:val="22"/>
          <w:szCs w:val="22"/>
        </w:rPr>
        <w:t>poinformował,</w:t>
      </w:r>
      <w:r w:rsidR="00D01575" w:rsidRPr="00CF6ACB">
        <w:rPr>
          <w:rFonts w:ascii="Palatino Linotype" w:hAnsi="Palatino Linotype" w:cs="CIDFont+F3"/>
          <w:kern w:val="0"/>
          <w:sz w:val="22"/>
          <w:szCs w:val="22"/>
          <w:lang w:eastAsia="pl-PL" w:bidi="ar-SA"/>
        </w:rPr>
        <w:t xml:space="preserve"> że nie może zawrzeć umowy na warunkach</w:t>
      </w:r>
      <w:r w:rsidR="00EB2160" w:rsidRPr="00CF6ACB">
        <w:rPr>
          <w:rFonts w:ascii="Palatino Linotype" w:hAnsi="Palatino Linotype"/>
          <w:sz w:val="22"/>
          <w:szCs w:val="22"/>
        </w:rPr>
        <w:t xml:space="preserve"> </w:t>
      </w:r>
      <w:r w:rsidR="00D01575" w:rsidRPr="00CF6ACB">
        <w:rPr>
          <w:rFonts w:ascii="Palatino Linotype" w:hAnsi="Palatino Linotype" w:cs="CIDFont+F3"/>
          <w:kern w:val="0"/>
          <w:sz w:val="22"/>
          <w:szCs w:val="22"/>
          <w:lang w:eastAsia="pl-PL" w:bidi="ar-SA"/>
        </w:rPr>
        <w:t>zgodnych ze złożoną ofertą</w:t>
      </w:r>
      <w:r w:rsidR="003E124C" w:rsidRPr="00CF6ACB">
        <w:rPr>
          <w:rFonts w:ascii="Palatino Linotype" w:hAnsi="Palatino Linotype" w:cs="CIDFont+F3"/>
          <w:kern w:val="0"/>
          <w:sz w:val="22"/>
          <w:szCs w:val="22"/>
          <w:lang w:eastAsia="pl-PL" w:bidi="ar-SA"/>
        </w:rPr>
        <w:t>.</w:t>
      </w:r>
    </w:p>
    <w:p w14:paraId="59F3D7D6" w14:textId="0C0B1471" w:rsidR="00904332" w:rsidRPr="00CF6ACB" w:rsidRDefault="00C5209D" w:rsidP="00C124A3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CF6ACB">
        <w:rPr>
          <w:rFonts w:ascii="Palatino Linotype" w:hAnsi="Palatino Linotype"/>
          <w:sz w:val="22"/>
          <w:szCs w:val="22"/>
        </w:rPr>
        <w:t xml:space="preserve">W </w:t>
      </w:r>
      <w:r w:rsidR="00DD2E34" w:rsidRPr="00CF6ACB">
        <w:rPr>
          <w:rFonts w:ascii="Palatino Linotype" w:hAnsi="Palatino Linotype"/>
          <w:sz w:val="22"/>
          <w:szCs w:val="22"/>
        </w:rPr>
        <w:t xml:space="preserve">związku z tym, iż w zakresie </w:t>
      </w:r>
      <w:r w:rsidRPr="00CF6ACB">
        <w:rPr>
          <w:rFonts w:ascii="Palatino Linotype" w:hAnsi="Palatino Linotype"/>
          <w:sz w:val="22"/>
          <w:szCs w:val="22"/>
        </w:rPr>
        <w:t xml:space="preserve">ww. pakietu </w:t>
      </w:r>
      <w:r w:rsidR="00E71EBB" w:rsidRPr="00CF6ACB">
        <w:rPr>
          <w:rFonts w:ascii="Palatino Linotype" w:hAnsi="Palatino Linotype"/>
          <w:sz w:val="22"/>
          <w:szCs w:val="22"/>
        </w:rPr>
        <w:t>wpłynęła tylko jedna oferta</w:t>
      </w:r>
      <w:r w:rsidR="00DD2E34" w:rsidRPr="00CF6ACB">
        <w:rPr>
          <w:rFonts w:ascii="Palatino Linotype" w:hAnsi="Palatino Linotype"/>
          <w:sz w:val="22"/>
          <w:szCs w:val="22"/>
        </w:rPr>
        <w:t xml:space="preserve"> </w:t>
      </w:r>
      <w:r w:rsidR="00FB678B" w:rsidRPr="00CF6ACB">
        <w:rPr>
          <w:rFonts w:ascii="Palatino Linotype" w:hAnsi="Palatino Linotype"/>
          <w:sz w:val="22"/>
          <w:szCs w:val="22"/>
        </w:rPr>
        <w:t>Z</w:t>
      </w:r>
      <w:r w:rsidR="00DD2E34" w:rsidRPr="00CF6ACB">
        <w:rPr>
          <w:rFonts w:ascii="Palatino Linotype" w:hAnsi="Palatino Linotype"/>
          <w:sz w:val="22"/>
          <w:szCs w:val="22"/>
        </w:rPr>
        <w:t xml:space="preserve">amawiający </w:t>
      </w:r>
      <w:r w:rsidR="00E71EBB" w:rsidRPr="00CF6ACB">
        <w:rPr>
          <w:rFonts w:ascii="Palatino Linotype" w:hAnsi="Palatino Linotype"/>
          <w:sz w:val="22"/>
          <w:szCs w:val="22"/>
        </w:rPr>
        <w:t>unieważnia post</w:t>
      </w:r>
      <w:r w:rsidR="005C704A">
        <w:rPr>
          <w:rFonts w:ascii="Palatino Linotype" w:hAnsi="Palatino Linotype"/>
          <w:sz w:val="22"/>
          <w:szCs w:val="22"/>
        </w:rPr>
        <w:t>ę</w:t>
      </w:r>
      <w:r w:rsidR="00E71EBB" w:rsidRPr="00CF6ACB">
        <w:rPr>
          <w:rFonts w:ascii="Palatino Linotype" w:hAnsi="Palatino Linotype"/>
          <w:sz w:val="22"/>
          <w:szCs w:val="22"/>
        </w:rPr>
        <w:t>powanie</w:t>
      </w:r>
      <w:r w:rsidR="00C97D2C" w:rsidRPr="00CF6ACB">
        <w:rPr>
          <w:rFonts w:ascii="Palatino Linotype" w:hAnsi="Palatino Linotype"/>
          <w:sz w:val="22"/>
          <w:szCs w:val="22"/>
        </w:rPr>
        <w:t xml:space="preserve"> w </w:t>
      </w:r>
      <w:r w:rsidR="00FB678B" w:rsidRPr="00CF6ACB">
        <w:rPr>
          <w:rFonts w:ascii="Palatino Linotype" w:hAnsi="Palatino Linotype"/>
          <w:sz w:val="22"/>
          <w:szCs w:val="22"/>
        </w:rPr>
        <w:t>zakresie pakie</w:t>
      </w:r>
      <w:r w:rsidR="00C124A3" w:rsidRPr="00CF6ACB">
        <w:rPr>
          <w:rFonts w:ascii="Palatino Linotype" w:hAnsi="Palatino Linotype"/>
          <w:sz w:val="22"/>
          <w:szCs w:val="22"/>
        </w:rPr>
        <w:t xml:space="preserve">tu nr 5. </w:t>
      </w:r>
      <w:r w:rsidR="00EB541F" w:rsidRPr="00CF6ACB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</w:t>
      </w:r>
    </w:p>
    <w:p w14:paraId="7AAC163D" w14:textId="21E4E45E" w:rsidR="00904332" w:rsidRDefault="00904332" w:rsidP="00D735B9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6519B9DF" w14:textId="77777777" w:rsidR="00D735B9" w:rsidRDefault="00D735B9" w:rsidP="00D735B9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6CBBD383" w14:textId="77777777" w:rsidR="003E124C" w:rsidRDefault="003E124C" w:rsidP="004D30EB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36DE18C6" w14:textId="77777777" w:rsidR="003D23D9" w:rsidRPr="00BA6A83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01692C17" w14:textId="77777777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082740F" w14:textId="0E793D34" w:rsidR="002C4E62" w:rsidRDefault="002C4E62" w:rsidP="00165684">
      <w:pPr>
        <w:rPr>
          <w:rFonts w:ascii="Palatino Linotype" w:hAnsi="Palatino Linotype"/>
          <w:i/>
          <w:iCs/>
          <w:sz w:val="22"/>
          <w:szCs w:val="22"/>
        </w:rPr>
      </w:pPr>
    </w:p>
    <w:p w14:paraId="17AB40AA" w14:textId="7CAE32E9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1E40B42" w14:textId="6490AB21" w:rsidR="003E124C" w:rsidRDefault="003E124C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D020E1F" w14:textId="77777777" w:rsidR="003E124C" w:rsidRDefault="003E124C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3F1D763" w14:textId="77777777" w:rsidR="00371513" w:rsidRDefault="00371513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FDC6BBD" w14:textId="4C774222" w:rsidR="00A66CD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5147B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1630E79F" w14:textId="6D328D5C" w:rsidR="00035689" w:rsidRDefault="00035689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61DEB0E" w14:textId="77777777" w:rsidR="00A66CDF" w:rsidRPr="004569BC" w:rsidRDefault="00A66CDF" w:rsidP="00035689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EB541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9383" w14:textId="77777777" w:rsidR="00FC0881" w:rsidRDefault="00FC0881">
      <w:pPr>
        <w:rPr>
          <w:rFonts w:hint="eastAsia"/>
        </w:rPr>
      </w:pPr>
      <w:r>
        <w:separator/>
      </w:r>
    </w:p>
  </w:endnote>
  <w:endnote w:type="continuationSeparator" w:id="0">
    <w:p w14:paraId="5C8AE433" w14:textId="77777777" w:rsidR="00FC0881" w:rsidRDefault="00FC08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1852" w14:textId="50FD5FA7" w:rsidR="002C75CC" w:rsidRDefault="002C75CC">
    <w:pPr>
      <w:pStyle w:val="Stopka"/>
      <w:jc w:val="center"/>
      <w:rPr>
        <w:rFonts w:hint="eastAsia"/>
      </w:rPr>
    </w:pPr>
  </w:p>
  <w:p w14:paraId="4A06F6A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  <w:rPr>
        <w:rFonts w:hint="eastAsia"/>
      </w:rPr>
    </w:pPr>
  </w:p>
  <w:p w14:paraId="3AC51F06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ACE6" w14:textId="77777777" w:rsidR="00FC0881" w:rsidRDefault="00FC0881">
      <w:pPr>
        <w:rPr>
          <w:rFonts w:hint="eastAsia"/>
        </w:rPr>
      </w:pPr>
      <w:r>
        <w:separator/>
      </w:r>
    </w:p>
  </w:footnote>
  <w:footnote w:type="continuationSeparator" w:id="0">
    <w:p w14:paraId="2364F343" w14:textId="77777777" w:rsidR="00FC0881" w:rsidRDefault="00FC08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4A7B1FC3" w:rsidR="002C75CC" w:rsidRDefault="00F20C64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235462C" wp14:editId="56D1D23C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FF7A" id="Line 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5689"/>
    <w:rsid w:val="000371A1"/>
    <w:rsid w:val="00042860"/>
    <w:rsid w:val="00052288"/>
    <w:rsid w:val="00057280"/>
    <w:rsid w:val="00057EBF"/>
    <w:rsid w:val="000600AE"/>
    <w:rsid w:val="00072DAE"/>
    <w:rsid w:val="0007538D"/>
    <w:rsid w:val="00076787"/>
    <w:rsid w:val="00086073"/>
    <w:rsid w:val="00093B1F"/>
    <w:rsid w:val="00094471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124C"/>
    <w:rsid w:val="003E3836"/>
    <w:rsid w:val="003E6E7B"/>
    <w:rsid w:val="003E7703"/>
    <w:rsid w:val="003E7B0E"/>
    <w:rsid w:val="00406DC6"/>
    <w:rsid w:val="0040722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D30EB"/>
    <w:rsid w:val="004F7407"/>
    <w:rsid w:val="004F79A2"/>
    <w:rsid w:val="00510F78"/>
    <w:rsid w:val="00515F61"/>
    <w:rsid w:val="00521693"/>
    <w:rsid w:val="00522512"/>
    <w:rsid w:val="00526137"/>
    <w:rsid w:val="00531650"/>
    <w:rsid w:val="00532B6F"/>
    <w:rsid w:val="005353FB"/>
    <w:rsid w:val="00535A07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C171B"/>
    <w:rsid w:val="005C2010"/>
    <w:rsid w:val="005C639A"/>
    <w:rsid w:val="005C704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30061"/>
    <w:rsid w:val="0063368B"/>
    <w:rsid w:val="00637CE2"/>
    <w:rsid w:val="00645A75"/>
    <w:rsid w:val="00650C71"/>
    <w:rsid w:val="00673649"/>
    <w:rsid w:val="00675A73"/>
    <w:rsid w:val="0068156E"/>
    <w:rsid w:val="0068417F"/>
    <w:rsid w:val="00686991"/>
    <w:rsid w:val="006920D7"/>
    <w:rsid w:val="006963D8"/>
    <w:rsid w:val="006A7BD3"/>
    <w:rsid w:val="006B6A21"/>
    <w:rsid w:val="006C1ECD"/>
    <w:rsid w:val="006C5406"/>
    <w:rsid w:val="006C5518"/>
    <w:rsid w:val="006D6B73"/>
    <w:rsid w:val="006E4B89"/>
    <w:rsid w:val="006F19AB"/>
    <w:rsid w:val="006F4AE3"/>
    <w:rsid w:val="006F524A"/>
    <w:rsid w:val="006F78BA"/>
    <w:rsid w:val="00707956"/>
    <w:rsid w:val="00710BF4"/>
    <w:rsid w:val="00725501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1CF9"/>
    <w:rsid w:val="00904332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39E1"/>
    <w:rsid w:val="009A46F2"/>
    <w:rsid w:val="009A55D3"/>
    <w:rsid w:val="009A7537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2304E"/>
    <w:rsid w:val="00B278B8"/>
    <w:rsid w:val="00B27CE6"/>
    <w:rsid w:val="00B33274"/>
    <w:rsid w:val="00B41B13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85245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24A3"/>
    <w:rsid w:val="00C16826"/>
    <w:rsid w:val="00C17EC0"/>
    <w:rsid w:val="00C413B2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CF6ACB"/>
    <w:rsid w:val="00D01575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5B9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35C66"/>
    <w:rsid w:val="00E4479A"/>
    <w:rsid w:val="00E55EF7"/>
    <w:rsid w:val="00E56C06"/>
    <w:rsid w:val="00E62FB0"/>
    <w:rsid w:val="00E65F55"/>
    <w:rsid w:val="00E71EBB"/>
    <w:rsid w:val="00E749DB"/>
    <w:rsid w:val="00E80432"/>
    <w:rsid w:val="00E84499"/>
    <w:rsid w:val="00EB2160"/>
    <w:rsid w:val="00EB541F"/>
    <w:rsid w:val="00EB64F1"/>
    <w:rsid w:val="00EB6B7E"/>
    <w:rsid w:val="00EC5E77"/>
    <w:rsid w:val="00EC636B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C64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B678B"/>
    <w:rsid w:val="00FC0881"/>
    <w:rsid w:val="00FC39C9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8E780077-B42D-4089-BE76-0D6C479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90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83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22</cp:revision>
  <cp:lastPrinted>2022-03-08T09:08:00Z</cp:lastPrinted>
  <dcterms:created xsi:type="dcterms:W3CDTF">2021-11-25T11:33:00Z</dcterms:created>
  <dcterms:modified xsi:type="dcterms:W3CDTF">2022-03-08T13:09:00Z</dcterms:modified>
</cp:coreProperties>
</file>