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6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</w:t>
      </w:r>
      <w:r>
        <w:rPr>
          <w:sz w:val="22"/>
          <w:szCs w:val="22"/>
          <w:lang w:val="pl-PL"/>
        </w:rPr>
        <w:t>Y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Tretekstu"/>
        <w:bidi w:val="0"/>
        <w:jc w:val="start"/>
        <w:rPr/>
      </w:pPr>
      <w:r>
        <w:rPr>
          <w:rFonts w:eastAsia="Arial Narrow" w:cs="Arial Narrow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Cen</w:t>
      </w:r>
      <w:r>
        <w:rPr>
          <w:rFonts w:eastAsia="Arial Narrow" w:cs="Arial Narrow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 w:eastAsia="zxx" w:bidi="zxx"/>
        </w:rPr>
        <w:t>y</w:t>
      </w:r>
      <w:r>
        <w:rPr>
          <w:rFonts w:eastAsia="Arial Narrow" w:cs="Arial Narrow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</w:t>
      </w:r>
      <w:r>
        <w:rPr>
          <w:rFonts w:eastAsia="Arial Narrow" w:cs="Arial Narrow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 w:eastAsia="zxx" w:bidi="zxx"/>
        </w:rPr>
        <w:t xml:space="preserve">jednostkowe </w:t>
      </w:r>
      <w:r>
        <w:rPr>
          <w:rFonts w:eastAsia="Arial Narrow" w:cs="Arial Narrow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brutto za </w:t>
      </w:r>
      <w:r>
        <w:rPr>
          <w:rFonts w:eastAsia="Arial Narrow" w:cs="Arial Narrow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o</w:t>
      </w:r>
      <w:r>
        <w:rPr>
          <w:rStyle w:val="Domylnaczcionkaakapitu"/>
          <w:rFonts w:eastAsia="Arial Narrow" w:cs="Arial Narrow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zxx" w:bidi="ar-SA"/>
        </w:rPr>
        <w:t>czyszczanie studni chłonnych, studni rewizyjnych, wpustów ulicznych, koszy osadnikowych oraz kanałów i przykanalików z monitoringiem TV za pomocą kamery wraz z wywiezieniem i utylizacją urobku: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C1 – cena brutto </w:t>
      </w:r>
      <w:r>
        <w:rPr>
          <w:rFonts w:ascii="Arial" w:hAnsi="Arial"/>
          <w:sz w:val="22"/>
          <w:szCs w:val="22"/>
        </w:rPr>
        <w:object>
          <v:shape id="control_shape_5" o:allowincell="t" style="width:113.35pt;height:24.05pt" type="#_x0000_t75"/>
          <w:control r:id="rId7" w:name="cena brutto" w:shapeid="control_shape_5"/>
        </w:object>
      </w:r>
      <w:r>
        <w:rPr>
          <w:rFonts w:ascii="Arial" w:hAnsi="Arial"/>
          <w:sz w:val="22"/>
          <w:szCs w:val="22"/>
        </w:rPr>
        <w:t xml:space="preserve"> za oczyszczenie 1 kosz</w:t>
      </w:r>
      <w:r>
        <w:rPr>
          <w:rFonts w:ascii="Arial" w:hAnsi="Arial"/>
          <w:sz w:val="22"/>
          <w:szCs w:val="22"/>
        </w:rPr>
        <w:t>a osadnikowego</w:t>
      </w:r>
      <w:r>
        <w:rPr>
          <w:rFonts w:ascii="Arial" w:hAnsi="Arial"/>
          <w:sz w:val="22"/>
          <w:szCs w:val="22"/>
        </w:rPr>
        <w:t xml:space="preserve"> wraz z wywiezieniem i utylizacją urobku,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C2 – cena brutto </w:t>
      </w:r>
      <w:r>
        <w:rPr>
          <w:rFonts w:ascii="Arial" w:hAnsi="Arial"/>
          <w:sz w:val="22"/>
          <w:szCs w:val="22"/>
        </w:rPr>
        <w:object>
          <v:shape id="control_shape_6" o:allowincell="t" style="width:113.35pt;height:24.05pt" type="#_x0000_t75"/>
          <w:control r:id="rId8" w:name="cena brutto" w:shapeid="control_shape_6"/>
        </w:object>
      </w:r>
      <w:r>
        <w:rPr>
          <w:rFonts w:ascii="Arial" w:hAnsi="Arial"/>
          <w:sz w:val="22"/>
          <w:szCs w:val="22"/>
        </w:rPr>
        <w:t xml:space="preserve"> za oczyszczenie 1 wpustu ulicznego z koszem lub bez kosza wraz z przykanalikiem oraz z wywiezieniem i utylizacją urobku,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C3 -  </w:t>
      </w:r>
      <w:r>
        <w:rPr>
          <w:rFonts w:ascii="Arial" w:hAnsi="Arial"/>
          <w:position w:val="0"/>
          <w:sz w:val="22"/>
          <w:sz w:val="22"/>
          <w:szCs w:val="22"/>
          <w:vertAlign w:val="baseline"/>
        </w:rPr>
        <w:t>cena brutt</w:t>
      </w:r>
      <w:r>
        <w:rPr>
          <w:rFonts w:ascii="Arial" w:hAnsi="Arial"/>
          <w:position w:val="0"/>
          <w:sz w:val="22"/>
          <w:sz w:val="22"/>
          <w:szCs w:val="22"/>
          <w:vertAlign w:val="baseline"/>
        </w:rPr>
        <w:t xml:space="preserve">o </w:t>
      </w:r>
      <w:r>
        <w:rPr>
          <w:rFonts w:ascii="Arial" w:hAnsi="Arial"/>
          <w:position w:val="0"/>
          <w:sz w:val="22"/>
          <w:sz w:val="22"/>
          <w:szCs w:val="22"/>
          <w:vertAlign w:val="baseline"/>
        </w:rPr>
        <w:object>
          <v:shape id="control_shape_7" o:allowincell="t" style="width:113.35pt;height:24.05pt" type="#_x0000_t75"/>
          <w:control r:id="rId9" w:name="cena brutto" w:shapeid="control_shape_7"/>
        </w:object>
      </w:r>
      <w:r>
        <w:rPr>
          <w:rFonts w:ascii="Arial" w:hAnsi="Arial"/>
          <w:position w:val="0"/>
          <w:sz w:val="22"/>
          <w:sz w:val="22"/>
          <w:szCs w:val="22"/>
          <w:vertAlign w:val="baseline"/>
        </w:rPr>
        <w:t xml:space="preserve"> za opróżnienie 1 kosza wpustu ulicznego wraz z wywozem i utylizacją urobku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C4 – cena brutto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8" o:allowincell="t" style="width:113.35pt;height:24.05pt" type="#_x0000_t75"/>
          <w:control r:id="rId10" w:name="cena brutto" w:shapeid="control_shape_8"/>
        </w:object>
      </w:r>
      <w:r>
        <w:rPr>
          <w:rFonts w:ascii="Arial" w:hAnsi="Arial"/>
          <w:sz w:val="22"/>
          <w:szCs w:val="22"/>
        </w:rPr>
        <w:t xml:space="preserve"> za oczyszczenie 1 studni chłonnej wraz z wywiezieniem i utylizacją urobku,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C5 – cena brutto </w:t>
      </w:r>
      <w:r>
        <w:rPr>
          <w:rFonts w:ascii="Arial" w:hAnsi="Arial"/>
          <w:sz w:val="22"/>
          <w:szCs w:val="22"/>
        </w:rPr>
        <w:object>
          <v:shape id="control_shape_9" o:allowincell="t" style="width:113.35pt;height:24.05pt" type="#_x0000_t75"/>
          <w:control r:id="rId11" w:name="cena brutto" w:shapeid="control_shape_9"/>
        </w:object>
      </w:r>
      <w:r>
        <w:rPr>
          <w:rFonts w:ascii="Arial" w:hAnsi="Arial"/>
          <w:sz w:val="22"/>
          <w:szCs w:val="22"/>
        </w:rPr>
        <w:t xml:space="preserve"> za oczyszczenie 1 studni rewizyjnej wraz z wywiezieniem i utylizacją urobku,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C6 – cena brutto </w:t>
      </w:r>
      <w:r>
        <w:rPr>
          <w:rFonts w:ascii="Arial" w:hAnsi="Arial"/>
          <w:sz w:val="22"/>
          <w:szCs w:val="22"/>
        </w:rPr>
        <w:object>
          <v:shape id="control_shape_10" o:allowincell="t" style="width:113.35pt;height:24.05pt" type="#_x0000_t75"/>
          <w:control r:id="rId12" w:name="cena brutto" w:shapeid="control_shape_10"/>
        </w:object>
      </w:r>
      <w:r>
        <w:rPr>
          <w:rFonts w:ascii="Arial" w:hAnsi="Arial"/>
          <w:sz w:val="22"/>
          <w:szCs w:val="22"/>
        </w:rPr>
        <w:t xml:space="preserve"> za oczyszczenie 1 mb kanału deszczowego Ø 150 mm wraz z monitoringiem kamerą wraz z wywiezieniem i utylizacją urobku,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C7 – cena brutto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1" o:allowincell="t" style="width:113.35pt;height:24.05pt" type="#_x0000_t75"/>
          <w:control r:id="rId13" w:name="cena brutto" w:shapeid="control_shape_11"/>
        </w:object>
      </w:r>
      <w:r>
        <w:rPr>
          <w:rFonts w:ascii="Arial" w:hAnsi="Arial"/>
          <w:sz w:val="22"/>
          <w:szCs w:val="22"/>
        </w:rPr>
        <w:t xml:space="preserve"> za oczyszczenie 1 mb kanału deszczowego Ø 200 mm wraz z monitoringiem kamerą wraz z wywiezieniem i utylizacją urobku,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C8 – cena brutto </w:t>
      </w:r>
      <w:r>
        <w:rPr>
          <w:rFonts w:ascii="Arial" w:hAnsi="Arial"/>
          <w:sz w:val="22"/>
          <w:szCs w:val="22"/>
        </w:rPr>
        <w:object>
          <v:shape id="control_shape_12" o:allowincell="t" style="width:113.35pt;height:24.05pt" type="#_x0000_t75"/>
          <w:control r:id="rId14" w:name="cena brutto" w:shapeid="control_shape_12"/>
        </w:object>
      </w:r>
      <w:r>
        <w:rPr>
          <w:rFonts w:ascii="Arial" w:hAnsi="Arial"/>
          <w:sz w:val="22"/>
          <w:szCs w:val="22"/>
        </w:rPr>
        <w:t xml:space="preserve"> za oczyszczenie 1 mb kanału deszczowego Ø 300 mm wraz z monitoringiem kamerą wraz z wywiezieniem i utylizacją urobku,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C9 – cena brutto </w:t>
      </w:r>
      <w:r>
        <w:rPr>
          <w:rFonts w:ascii="Arial" w:hAnsi="Arial"/>
          <w:sz w:val="22"/>
          <w:szCs w:val="22"/>
        </w:rPr>
        <w:object>
          <v:shape id="control_shape_13" o:allowincell="t" style="width:113.35pt;height:24.05pt" type="#_x0000_t75"/>
          <w:control r:id="rId15" w:name="cena brutto" w:shapeid="control_shape_13"/>
        </w:object>
      </w:r>
      <w:r>
        <w:rPr>
          <w:rFonts w:ascii="Arial" w:hAnsi="Arial"/>
          <w:sz w:val="22"/>
          <w:szCs w:val="22"/>
        </w:rPr>
        <w:t xml:space="preserve"> za oczyszczenie 1 mb kanału deszczowego Ø 400 mm wraz z monitoringiem kamerą wraz z wywiezieniem i utylizacją urobku 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C10– cena brutto </w:t>
      </w:r>
      <w:r>
        <w:rPr>
          <w:rFonts w:ascii="Arial" w:hAnsi="Arial"/>
          <w:sz w:val="22"/>
          <w:szCs w:val="22"/>
        </w:rPr>
        <w:object>
          <v:shape id="control_shape_14" o:allowincell="t" style="width:113.35pt;height:24.05pt" type="#_x0000_t75"/>
          <w:control r:id="rId16" w:name="cena brutto" w:shapeid="control_shape_14"/>
        </w:object>
      </w:r>
      <w:r>
        <w:rPr>
          <w:rFonts w:ascii="Arial" w:hAnsi="Arial"/>
          <w:sz w:val="22"/>
          <w:szCs w:val="22"/>
        </w:rPr>
        <w:t xml:space="preserve"> za oczyszczenie 1 mb kanału deszczowego Ø 500 mm wraz z monitoringiem kamerą wraz z wywiezieniem i utylizacją urobku 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C11 – cena brutto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5" o:allowincell="t" style="width:113.35pt;height:24.05pt" type="#_x0000_t75"/>
          <w:control r:id="rId17" w:name="cena brutto" w:shapeid="control_shape_15"/>
        </w:object>
      </w:r>
      <w:r>
        <w:rPr>
          <w:rFonts w:ascii="Arial" w:hAnsi="Arial"/>
          <w:sz w:val="22"/>
          <w:szCs w:val="22"/>
        </w:rPr>
        <w:t xml:space="preserve"> za oczyszczenie 1 mb kanału deszczowego Ø 600 mm wraz z monitoringiem kamerą wraz z wywiezieniem i utylizacją urobku,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 12 -  cena brutto </w:t>
      </w:r>
      <w:r>
        <w:rPr>
          <w:rFonts w:ascii="Arial" w:hAnsi="Arial"/>
          <w:sz w:val="22"/>
          <w:szCs w:val="22"/>
        </w:rPr>
        <w:object>
          <v:shape id="control_shape_16" o:allowincell="t" style="width:113.35pt;height:24.05pt" type="#_x0000_t75"/>
          <w:control r:id="rId18" w:name="cena brutto" w:shapeid="control_shape_16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 oczyszczenie 1 mb kanału deszczowego Ø 700 - 1000 mm wraz z monitoringiem kamerą wraz z wywiezieniem i utylizacją urobku.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 13 -  cena brutto </w:t>
      </w:r>
      <w:r>
        <w:rPr>
          <w:rFonts w:ascii="Arial" w:hAnsi="Arial"/>
          <w:sz w:val="22"/>
          <w:szCs w:val="22"/>
        </w:rPr>
        <w:object>
          <v:shape id="control_shape_17" o:allowincell="t" style="width:113.35pt;height:24.05pt" type="#_x0000_t75"/>
          <w:control r:id="rId19" w:name="cena brutto" w:shapeid="control_shape_17"/>
        </w:object>
      </w:r>
      <w:r>
        <w:rPr>
          <w:rFonts w:ascii="Arial" w:hAnsi="Arial"/>
          <w:sz w:val="22"/>
          <w:szCs w:val="22"/>
        </w:rPr>
        <w:t xml:space="preserve"> z</w:t>
      </w:r>
      <w:r>
        <w:rPr>
          <w:rFonts w:ascii="Arial" w:hAnsi="Arial"/>
          <w:sz w:val="22"/>
          <w:szCs w:val="22"/>
        </w:rPr>
        <w:t>a oczyszczenie 1 mb kanału deszczowego powyżej Ø 1000 mm wraz z monitoringiem kamerą wraz z wywiezieniem i utylizacją urobku.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C14 – cena brutto </w:t>
      </w:r>
      <w:r>
        <w:rPr>
          <w:rFonts w:ascii="Arial" w:hAnsi="Arial"/>
          <w:position w:val="0"/>
          <w:sz w:val="22"/>
          <w:sz w:val="22"/>
          <w:szCs w:val="22"/>
          <w:vertAlign w:val="baseline"/>
        </w:rPr>
        <w:object>
          <v:shape id="control_shape_18" o:allowincell="t" style="width:113.35pt;height:24.05pt" type="#_x0000_t75"/>
          <w:control r:id="rId20" w:name="cena brutto" w:shapeid="control_shape_18"/>
        </w:object>
      </w:r>
      <w:r>
        <w:rPr>
          <w:rFonts w:ascii="Arial" w:hAnsi="Arial"/>
          <w:position w:val="0"/>
          <w:sz w:val="22"/>
          <w:sz w:val="22"/>
          <w:szCs w:val="22"/>
          <w:vertAlign w:val="baseline"/>
        </w:rPr>
        <w:t xml:space="preserve"> z</w:t>
      </w:r>
      <w:r>
        <w:rPr>
          <w:rFonts w:ascii="Arial" w:hAnsi="Arial"/>
          <w:position w:val="0"/>
          <w:sz w:val="22"/>
          <w:sz w:val="22"/>
          <w:szCs w:val="22"/>
          <w:vertAlign w:val="baseline"/>
        </w:rPr>
        <w:t>a oczyszczenie 1 mb kanału rynnowego odwodnienia liniowego wraz z wywozem i utylizacją urobku (w tym demontaż i montaż rusztu przejazdowego).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proponowany czas reakcji na zgłoszenie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czas reakcji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wynoszący: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9" o:allowincell="t" style="width:68.2pt;height:19.8pt" type="#_x0000_t75"/>
          <w:control r:id="rId21" w:name="unnamed30" w:shapeid="control_shape_19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ascii="Arial" w:hAnsi="Arial"/>
          <w:b/>
          <w:bCs/>
          <w:sz w:val="22"/>
          <w:szCs w:val="22"/>
          <w:shd w:fill="auto" w:val="clear"/>
        </w:rPr>
        <w:t>godzin (min. 1 godz., max. 48 godz.)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i w:val="false"/>
          <w:iCs w:val="false"/>
          <w:sz w:val="22"/>
          <w:szCs w:val="22"/>
          <w:lang w:eastAsia="ar-SA"/>
        </w:rPr>
        <w:t xml:space="preserve">w przypadku braku uzupełnienia zamawiający przyjmie, że wykonawca </w:t>
      </w:r>
      <w:r>
        <w:rPr>
          <w:rFonts w:eastAsia="Times New Roman" w:cs="Times New Roman" w:ascii="Arial" w:hAnsi="Arial"/>
          <w:bCs w:val="false"/>
          <w:i w:val="false"/>
          <w:iCs w:val="false"/>
          <w:color w:val="auto"/>
          <w:sz w:val="22"/>
          <w:szCs w:val="22"/>
          <w:lang w:eastAsia="ar-SA"/>
        </w:rPr>
        <w:t xml:space="preserve">proponuje wymagany </w:t>
      </w:r>
      <w:r>
        <w:rPr>
          <w:rFonts w:eastAsia="Arial Narrow" w:cs="Arial Narrow" w:ascii="Arial" w:hAnsi="Arial"/>
          <w:bCs w:val="false"/>
          <w:i w:val="false"/>
          <w:iCs w:val="false"/>
          <w:sz w:val="22"/>
          <w:szCs w:val="22"/>
          <w:lang w:eastAsia="ar-SA"/>
        </w:rPr>
        <w:t>przez Zamawiającego maksymalny „czas reakcji na zgłoszenie” – 48 godz.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-BoldMT" w:cs="Arial-BoldMT" w:ascii="Arial" w:hAnsi="Arial"/>
          <w:sz w:val="22"/>
          <w:szCs w:val="22"/>
          <w:lang w:val="pl-PL"/>
        </w:rPr>
        <w:t xml:space="preserve">Wykonawca zrealizuje </w:t>
      </w:r>
      <w:r>
        <w:rPr>
          <w:rFonts w:eastAsia="Arial-BoldMT" w:cs="Arial-BoldMT" w:ascii="Arial" w:hAnsi="Arial"/>
          <w:sz w:val="22"/>
          <w:szCs w:val="22"/>
          <w:lang w:val="pl-PL"/>
        </w:rPr>
        <w:t>usługę</w:t>
      </w:r>
      <w:r>
        <w:rPr>
          <w:rFonts w:eastAsia="Arial-BoldMT" w:cs="Arial-BoldMT" w:ascii="Arial" w:hAnsi="Arial"/>
          <w:sz w:val="22"/>
          <w:szCs w:val="22"/>
          <w:lang w:val="pl-PL"/>
        </w:rPr>
        <w:t xml:space="preserve"> w terminie: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8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miesi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ęcy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od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dnia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podpisania umowy.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15 kwietnia 2022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oku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lang w:val="pl-PL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val="pl-PL"/>
        </w:rPr>
        <w:t>Oczyszczanie studni chłonnych, studni rewizyjnych, wpustów ulicznych, koszy osadnikowych oraz kanałów i przykanalików z monitoringiem TV za pomocą kamery wraz z wywiezieniem i utylizacją urobku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suppressAutoHyphens w:val="true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22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lang w:val="pl-PL"/>
        </w:rPr>
        <w:t>poczty elektronicznej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: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20" o:allowincell="t" style="width:213.55pt;height:19.8pt" type="#_x0000_t75"/>
          <w:control r:id="rId23" w:name="Pole tekstowe: Adres poczty elektronicznej" w:shapeid="control_shape_20"/>
        </w:objec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tel.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21" o:allowincell="t" style="width:90.8pt;height:19.8pt" type="#_x0000_t75"/>
          <w:control r:id="rId24" w:name="Pole tekstowe: nr telefonu" w:shapeid="control_shape_21"/>
        </w:objec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 do SWZ);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(załącznik nr 2 do SWZ);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>podmiotu na kt</w:t>
      </w:r>
      <w:r>
        <w:rPr>
          <w:rFonts w:ascii="Arial" w:hAnsi="Arial"/>
          <w:sz w:val="22"/>
          <w:szCs w:val="22"/>
          <w:lang w:val="pl-PL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jeśli dotyczy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jeśli dotyczy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 w:eastAsia="Tahoma" w:cs="Calibri"/>
          <w:i w:val="false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hyperlink" Target="https://platformazakupowa.pl/pn/legionowo" TargetMode="Externa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4</Pages>
  <Words>898</Words>
  <Characters>5565</Characters>
  <CharactersWithSpaces>6427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2022-03-08T10:41:57Z</dcterms:created>
  <dc:creator/>
  <dc:description/>
  <dc:language>pl-PL</dc:language>
  <cp:lastModifiedBy/>
  <dcterms:modified xsi:type="dcterms:W3CDTF">2022-03-08T10:45:42Z</dcterms:modified>
  <cp:revision>2</cp:revision>
  <dc:subject/>
  <dc:title/>
</cp:coreProperties>
</file>