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A93" w14:textId="78D57B8E" w:rsidR="000617D8" w:rsidRDefault="000617D8" w:rsidP="006C537A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617D8">
        <w:rPr>
          <w:rFonts w:asciiTheme="minorHAnsi" w:hAnsiTheme="minorHAnsi" w:cstheme="minorHAnsi"/>
          <w:sz w:val="22"/>
          <w:szCs w:val="22"/>
        </w:rPr>
        <w:t>Będzino</w:t>
      </w:r>
      <w:proofErr w:type="spellEnd"/>
      <w:r w:rsidRPr="000617D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>2</w:t>
      </w:r>
      <w:r w:rsidR="00F535BA">
        <w:rPr>
          <w:rFonts w:asciiTheme="minorHAnsi" w:hAnsiTheme="minorHAnsi" w:cstheme="minorHAnsi"/>
          <w:sz w:val="22"/>
          <w:szCs w:val="22"/>
        </w:rPr>
        <w:t>6</w:t>
      </w:r>
      <w:r w:rsidR="00583459">
        <w:rPr>
          <w:rFonts w:asciiTheme="minorHAnsi" w:hAnsiTheme="minorHAnsi" w:cstheme="minorHAnsi"/>
          <w:sz w:val="22"/>
          <w:szCs w:val="22"/>
        </w:rPr>
        <w:t>.06</w:t>
      </w:r>
      <w:r w:rsidRPr="000617D8">
        <w:rPr>
          <w:rFonts w:asciiTheme="minorHAnsi" w:hAnsiTheme="minorHAnsi" w:cstheme="minorHAnsi"/>
          <w:sz w:val="22"/>
          <w:szCs w:val="22"/>
        </w:rPr>
        <w:t>.2023 r.</w:t>
      </w:r>
    </w:p>
    <w:p w14:paraId="3F14E81E" w14:textId="02F4C03F" w:rsidR="000E76AA" w:rsidRDefault="000E76AA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18F8155B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8E7F72">
        <w:rPr>
          <w:rFonts w:asciiTheme="minorHAnsi" w:hAnsiTheme="minorHAnsi" w:cstheme="minorHAnsi"/>
          <w:sz w:val="22"/>
          <w:szCs w:val="22"/>
        </w:rPr>
        <w:t>9</w:t>
      </w:r>
      <w:r w:rsidRPr="000617D8">
        <w:rPr>
          <w:rFonts w:asciiTheme="minorHAnsi" w:hAnsiTheme="minorHAnsi" w:cstheme="minorHAnsi"/>
          <w:sz w:val="22"/>
          <w:szCs w:val="22"/>
        </w:rPr>
        <w:t>.2023</w:t>
      </w:r>
    </w:p>
    <w:p w14:paraId="401AE4E8" w14:textId="77777777" w:rsid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6784B7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633502" w14:textId="77777777" w:rsidR="008E7F72" w:rsidRDefault="000617D8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 xml:space="preserve">nr ZP.271.9.2023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</w:p>
    <w:p w14:paraId="751347DB" w14:textId="6EFD9C54" w:rsidR="000617D8" w:rsidRPr="000617D8" w:rsidRDefault="00583459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3459">
        <w:rPr>
          <w:rFonts w:asciiTheme="minorHAnsi" w:hAnsiTheme="minorHAnsi" w:cstheme="minorHAnsi"/>
          <w:i/>
          <w:iCs/>
          <w:sz w:val="22"/>
          <w:szCs w:val="22"/>
        </w:rPr>
        <w:t>Budowa oczyszczalni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83459">
        <w:rPr>
          <w:rFonts w:asciiTheme="minorHAnsi" w:hAnsiTheme="minorHAnsi" w:cstheme="minorHAnsi"/>
          <w:i/>
          <w:iCs/>
          <w:sz w:val="22"/>
          <w:szCs w:val="22"/>
        </w:rPr>
        <w:t>ścieków wraz z budową sieci kanalizacji sanitarnej w Gminie Będzino</w:t>
      </w:r>
      <w:r w:rsidR="000E76AA" w:rsidRPr="000E76A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B8A500" w14:textId="49DCCA33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99EE85C" w14:textId="292BC0C6" w:rsidR="000617D8" w:rsidRDefault="000617D8" w:rsidP="000E76AA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 xml:space="preserve">ZAPYTANIA I ODPOWIEDZI </w:t>
      </w:r>
    </w:p>
    <w:p w14:paraId="458FA2B1" w14:textId="77777777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05F10072" w:rsidR="001E4ACB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Zamawiający Gmina Będzino działając w oparciu o art. 284 ust. 2 ustawy z dnia 11 września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617D8">
        <w:rPr>
          <w:rFonts w:asciiTheme="minorHAnsi" w:hAnsiTheme="minorHAnsi" w:cstheme="minorHAnsi"/>
          <w:sz w:val="22"/>
          <w:szCs w:val="22"/>
        </w:rPr>
        <w:t>r. Prawo zamówień publicznych (Dz.U.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617D8">
        <w:rPr>
          <w:rFonts w:asciiTheme="minorHAnsi" w:hAnsiTheme="minorHAnsi" w:cstheme="minorHAnsi"/>
          <w:sz w:val="22"/>
          <w:szCs w:val="22"/>
        </w:rPr>
        <w:t>022</w:t>
      </w:r>
      <w:r>
        <w:rPr>
          <w:rFonts w:asciiTheme="minorHAnsi" w:hAnsiTheme="minorHAnsi" w:cstheme="minorHAnsi"/>
          <w:sz w:val="22"/>
          <w:szCs w:val="22"/>
        </w:rPr>
        <w:t>.1</w:t>
      </w:r>
      <w:r w:rsidRPr="000617D8">
        <w:rPr>
          <w:rFonts w:asciiTheme="minorHAnsi" w:hAnsiTheme="minorHAnsi" w:cstheme="minorHAnsi"/>
          <w:sz w:val="22"/>
          <w:szCs w:val="22"/>
        </w:rPr>
        <w:t xml:space="preserve">710 </w:t>
      </w:r>
      <w:proofErr w:type="spellStart"/>
      <w:r w:rsidRPr="000617D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617D8">
        <w:rPr>
          <w:rFonts w:asciiTheme="minorHAnsi" w:hAnsiTheme="minorHAnsi" w:cstheme="minorHAnsi"/>
          <w:sz w:val="22"/>
          <w:szCs w:val="22"/>
        </w:rPr>
        <w:t>. ze zm.</w:t>
      </w:r>
      <w:r w:rsidR="008E7F72">
        <w:rPr>
          <w:rFonts w:asciiTheme="minorHAnsi" w:hAnsiTheme="minorHAnsi" w:cstheme="minorHAnsi"/>
          <w:sz w:val="22"/>
          <w:szCs w:val="22"/>
        </w:rPr>
        <w:t>, zwana dalej ‘ustawą’</w:t>
      </w:r>
      <w:r w:rsidRPr="000617D8">
        <w:rPr>
          <w:rFonts w:asciiTheme="minorHAnsi" w:hAnsiTheme="minorHAnsi" w:cstheme="minorHAnsi"/>
          <w:sz w:val="22"/>
          <w:szCs w:val="22"/>
        </w:rPr>
        <w:t>) udziela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odpowiedzi na przesłane pytania:</w:t>
      </w:r>
    </w:p>
    <w:p w14:paraId="77768293" w14:textId="77777777" w:rsidR="001E4ACB" w:rsidRPr="00330489" w:rsidRDefault="001E4ACB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BDCBA0" w14:textId="77777777" w:rsidR="00524EA4" w:rsidRPr="00330489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F7A7186" w14:textId="2FDC0384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1F651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D7E743A" w14:textId="77777777" w:rsidR="001F6512" w:rsidRPr="001F6512" w:rsidRDefault="001F6512" w:rsidP="001F651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6512">
        <w:rPr>
          <w:rFonts w:asciiTheme="minorHAnsi" w:hAnsiTheme="minorHAnsi" w:cstheme="minorHAnsi"/>
          <w:sz w:val="22"/>
          <w:szCs w:val="22"/>
        </w:rPr>
        <w:t>Prosimy o informację czy Zamawiający oczekuje aby system wizualizacji SCADA dla oczyszczalni ścieków w m. Tymień zrealizowany został w rozwiązaniu hybrydowym (dwóch niezależnych systemów SCADA) :</w:t>
      </w:r>
    </w:p>
    <w:p w14:paraId="64D08DCA" w14:textId="55335949" w:rsidR="001F6512" w:rsidRPr="001F6512" w:rsidRDefault="001F6512" w:rsidP="001F651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6512">
        <w:rPr>
          <w:rFonts w:asciiTheme="minorHAnsi" w:hAnsiTheme="minorHAnsi" w:cstheme="minorHAnsi"/>
          <w:sz w:val="22"/>
          <w:szCs w:val="22"/>
        </w:rPr>
        <w:t>- jeden system stacjonarny - lokalne stanowisko SCADA obejmujące oczyszczalnię w m. Tymień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6512">
        <w:rPr>
          <w:rFonts w:asciiTheme="minorHAnsi" w:hAnsiTheme="minorHAnsi" w:cstheme="minorHAnsi"/>
          <w:sz w:val="22"/>
          <w:szCs w:val="22"/>
        </w:rPr>
        <w:t>uruchomione u Inwestora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6512">
        <w:rPr>
          <w:rFonts w:asciiTheme="minorHAnsi" w:hAnsiTheme="minorHAnsi" w:cstheme="minorHAnsi"/>
          <w:sz w:val="22"/>
          <w:szCs w:val="22"/>
        </w:rPr>
        <w:t>w dyspozytorni oczyszczalni</w:t>
      </w:r>
    </w:p>
    <w:p w14:paraId="116CBDC7" w14:textId="03A0F1B4" w:rsidR="006C537A" w:rsidRPr="00ED62A2" w:rsidRDefault="001F6512" w:rsidP="001F651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6512">
        <w:rPr>
          <w:rFonts w:asciiTheme="minorHAnsi" w:hAnsiTheme="minorHAnsi" w:cstheme="minorHAnsi"/>
          <w:sz w:val="22"/>
          <w:szCs w:val="22"/>
        </w:rPr>
        <w:t>- dodatkowo (drugi system) wpięcie oczyszczalni ścieków w m. Tymień do istniejącego systemu SCADA sieci obiektów pompowni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6512">
        <w:rPr>
          <w:rFonts w:asciiTheme="minorHAnsi" w:hAnsiTheme="minorHAnsi" w:cstheme="minorHAnsi"/>
          <w:sz w:val="22"/>
          <w:szCs w:val="22"/>
        </w:rPr>
        <w:t>i stacji uzdatniania wody w gm. Będzino, umieszczonego na zewnętrznym redundantnym serwerze zdalnym (rozwiązanie chmurowe).</w:t>
      </w:r>
    </w:p>
    <w:p w14:paraId="7811CB3D" w14:textId="77777777" w:rsidR="0007043E" w:rsidRDefault="006C537A" w:rsidP="00F535BA">
      <w:pPr>
        <w:pStyle w:val="Default"/>
        <w:keepNext/>
        <w:keepLines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ED62A2" w:rsidRPr="00ED62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B501F" w14:textId="3324F70A" w:rsidR="006C537A" w:rsidRDefault="001F6512" w:rsidP="008E7F7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F6512">
        <w:rPr>
          <w:rFonts w:asciiTheme="minorHAnsi" w:hAnsiTheme="minorHAnsi" w:cstheme="minorHAnsi"/>
          <w:sz w:val="22"/>
          <w:szCs w:val="22"/>
        </w:rPr>
        <w:t>Zamawiający potwierdza, że należy wykonać system hybrydowy wizualizacji SCADA tj. stacjonarny na projektowanym stanowisku dyspozytorskim w budynku socjalnych na terenie oczyszczalni ścieków w m. Tymień oraz drugi system obejmujący pompownie i stację uzdatniania wody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6512">
        <w:rPr>
          <w:rFonts w:asciiTheme="minorHAnsi" w:hAnsiTheme="minorHAnsi" w:cstheme="minorHAnsi"/>
          <w:sz w:val="22"/>
          <w:szCs w:val="22"/>
        </w:rPr>
        <w:t>oparciu o serwer zdalny (chmura)</w:t>
      </w:r>
      <w:r w:rsidR="008E7F72">
        <w:rPr>
          <w:rFonts w:asciiTheme="minorHAnsi" w:hAnsiTheme="minorHAnsi" w:cstheme="minorHAnsi"/>
          <w:sz w:val="22"/>
          <w:szCs w:val="22"/>
        </w:rPr>
        <w:t>.</w:t>
      </w:r>
    </w:p>
    <w:p w14:paraId="631FE84D" w14:textId="77777777" w:rsidR="00330489" w:rsidRDefault="00330489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205F48" w14:textId="77777777" w:rsidR="00F535BA" w:rsidRDefault="00F535B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5A21BD" w14:textId="0D768EB2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1F6512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5756064" w14:textId="019031E3" w:rsidR="006C537A" w:rsidRPr="00ED62A2" w:rsidRDefault="001F6512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F6512">
        <w:t xml:space="preserve"> </w:t>
      </w:r>
      <w:r w:rsidRPr="001F6512">
        <w:rPr>
          <w:rStyle w:val="markedcontent"/>
          <w:rFonts w:asciiTheme="minorHAnsi" w:hAnsiTheme="minorHAnsi" w:cstheme="minorHAnsi"/>
          <w:sz w:val="22"/>
          <w:szCs w:val="22"/>
        </w:rPr>
        <w:t>Prosimy o informację czy wyszczególnione w dokumentacji przetargowej przepompownie ścieków w</w:t>
      </w:r>
      <w:r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1F6512">
        <w:rPr>
          <w:rStyle w:val="markedcontent"/>
          <w:rFonts w:asciiTheme="minorHAnsi" w:hAnsiTheme="minorHAnsi" w:cstheme="minorHAnsi"/>
          <w:sz w:val="22"/>
          <w:szCs w:val="22"/>
        </w:rPr>
        <w:t>zakresie projektowanej sieci kanalizacji sanitarnej mają być wpięte do istniejącego systemu monitoringu SCADA?</w:t>
      </w:r>
    </w:p>
    <w:p w14:paraId="57DB839D" w14:textId="77777777" w:rsidR="0007043E" w:rsidRDefault="006C537A" w:rsidP="00F535B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2FFA130" w14:textId="20F02F69" w:rsidR="006C537A" w:rsidRPr="00ED62A2" w:rsidRDefault="001F6512" w:rsidP="008E7F7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F6512">
        <w:rPr>
          <w:rFonts w:asciiTheme="minorHAnsi" w:hAnsiTheme="minorHAnsi" w:cstheme="minorHAnsi"/>
          <w:sz w:val="22"/>
          <w:szCs w:val="22"/>
        </w:rPr>
        <w:t>Zamawiający informuje, że dopuszcza rozwiązanie polegające na stworzeniu oddzielnego systemu bądź rozwiązanie polegające na wpięciu do istniejącego zdalnego systemu monitoringu SCADA</w:t>
      </w:r>
      <w:r w:rsidR="00502139">
        <w:rPr>
          <w:rFonts w:asciiTheme="minorHAnsi" w:hAnsiTheme="minorHAnsi" w:cstheme="minorHAnsi"/>
          <w:sz w:val="22"/>
          <w:szCs w:val="22"/>
        </w:rPr>
        <w:t>.</w:t>
      </w:r>
    </w:p>
    <w:p w14:paraId="431EE8CC" w14:textId="77777777" w:rsidR="004E122F" w:rsidRDefault="004E122F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7971E5" w14:textId="77777777" w:rsidR="00F535BA" w:rsidRDefault="00F535BA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58D444" w14:textId="6E5E66F8" w:rsidR="00F535BA" w:rsidRPr="00466C33" w:rsidRDefault="00F535BA" w:rsidP="00F535B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39D3F37E" w14:textId="3637E916" w:rsidR="00F535BA" w:rsidRPr="00F535BA" w:rsidRDefault="00F535BA" w:rsidP="00F535B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35BA">
        <w:rPr>
          <w:rFonts w:asciiTheme="minorHAnsi" w:hAnsiTheme="minorHAnsi" w:cstheme="minorHAnsi"/>
          <w:sz w:val="22"/>
          <w:szCs w:val="22"/>
        </w:rPr>
        <w:t>Prosimy o potwierdzenie, że zakres wykonawcy dla oczyszczalni nie obejmuję wykonania nowej stacji transformatorowej, a jedynie nowe zasilanie od złącza do głównej rozdzielnicy oczyszczalni w granicach działki oczyszczalni.</w:t>
      </w:r>
    </w:p>
    <w:p w14:paraId="13310ADC" w14:textId="77777777" w:rsidR="00F535BA" w:rsidRDefault="00F535BA" w:rsidP="00F535B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B7A447B" w14:textId="543D9D23" w:rsidR="00F535BA" w:rsidRDefault="00831E62" w:rsidP="00F535BA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Zamawiający potwierdza, że dla oczyszczalni ścieków w m. Tymień, zakres Wykonawcy obejmuję wykonanie nowego zasilania od złącza do głównej rozdzielnicy oczyszczalni w granicach działki oczyszczalni</w:t>
      </w:r>
      <w:r w:rsidR="00F535BA">
        <w:rPr>
          <w:rFonts w:asciiTheme="minorHAnsi" w:hAnsiTheme="minorHAnsi" w:cstheme="minorHAnsi"/>
          <w:sz w:val="22"/>
          <w:szCs w:val="22"/>
        </w:rPr>
        <w:t>.</w:t>
      </w:r>
    </w:p>
    <w:p w14:paraId="067E7307" w14:textId="77777777" w:rsidR="00F535BA" w:rsidRDefault="00F535BA" w:rsidP="00F535B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47F1D8" w14:textId="77777777" w:rsidR="00F535BA" w:rsidRPr="00ED62A2" w:rsidRDefault="00F535BA" w:rsidP="00F535B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DF2F20" w14:textId="6CC720DB" w:rsidR="00F535BA" w:rsidRPr="00466C33" w:rsidRDefault="00F535BA" w:rsidP="00F535B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E1F9DDD" w14:textId="76230FDF" w:rsidR="00F535BA" w:rsidRPr="00F535BA" w:rsidRDefault="00F535BA" w:rsidP="00F535B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35BA">
        <w:rPr>
          <w:rFonts w:asciiTheme="minorHAnsi" w:hAnsiTheme="minorHAnsi" w:cstheme="minorHAnsi"/>
          <w:sz w:val="22"/>
          <w:szCs w:val="22"/>
        </w:rPr>
        <w:t>Prosimy o potwierdzenie, że zakres wykonawcy dla przepompowni obejmuje jedynie wykonanie zasilania od złącza ZK-P do rozdzielnic przepompowni.</w:t>
      </w:r>
    </w:p>
    <w:p w14:paraId="2DF80CD0" w14:textId="77777777" w:rsidR="00F535BA" w:rsidRDefault="00F535BA" w:rsidP="00F535B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20106620" w14:textId="7532B37B" w:rsidR="00F535BA" w:rsidRPr="00ED62A2" w:rsidRDefault="00831E62" w:rsidP="00F535BA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Zamawiający potwierdza, że dla przepompowni ścieków, należy wykonać zasilanie od złącza do rozdzielnic przepompowni</w:t>
      </w:r>
      <w:r w:rsidR="00F535BA">
        <w:rPr>
          <w:rFonts w:asciiTheme="minorHAnsi" w:hAnsiTheme="minorHAnsi" w:cstheme="minorHAnsi"/>
          <w:sz w:val="22"/>
          <w:szCs w:val="22"/>
        </w:rPr>
        <w:t>.</w:t>
      </w:r>
    </w:p>
    <w:p w14:paraId="3FE5A5EF" w14:textId="77777777" w:rsidR="00F535BA" w:rsidRDefault="00F535BA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684D70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6FABB6" w14:textId="38698DC8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751B3FC7" w14:textId="00E47318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W związku z zapisem punktu 1.4.1.2 na stornie 69 PFU: „W celu możliwości spełnienia wymogu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maksymalnej głębokość przykrycia kanałów grawitacyjnych nie większego niż 2,5 m, Inwestor planuje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wypłacenie istniejących wyjść instalacji kanalizacyjnych z budynków wielorodzinnych w m. Tymień, tak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aby przy budynkach zachować minimalne ich zagłębienie (rezygnacja z instalacji kanalizacji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piwnicach)”. Prosimy o potwierdzenie, że powyższy zakres robót nie wchodzi w zakres 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zamówienia. Prosimy również o podanie szacunkowego terminu wykonania powyższych prac, ponieważ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dopiero ich wykonanie umożliwi opracowanie projektu oraz wykonanie robót budowlanych przyłączy 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sieci kanalizacyjnych w obszarze zabudowy wielorodzinnej.</w:t>
      </w:r>
    </w:p>
    <w:p w14:paraId="316AAD41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485691C" w14:textId="0AEEFF30" w:rsidR="00831E62" w:rsidRPr="00ED62A2" w:rsidRDefault="00831E62" w:rsidP="00831E6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Zamawiający potwierdza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31E62">
        <w:rPr>
          <w:rFonts w:asciiTheme="minorHAnsi" w:hAnsiTheme="minorHAnsi" w:cstheme="minorHAnsi"/>
          <w:sz w:val="22"/>
          <w:szCs w:val="22"/>
        </w:rPr>
        <w:t xml:space="preserve"> że </w:t>
      </w:r>
      <w:proofErr w:type="spellStart"/>
      <w:r w:rsidRPr="00831E62">
        <w:rPr>
          <w:rFonts w:asciiTheme="minorHAnsi" w:hAnsiTheme="minorHAnsi" w:cstheme="minorHAnsi"/>
          <w:sz w:val="22"/>
          <w:szCs w:val="22"/>
        </w:rPr>
        <w:t>wypłycenie</w:t>
      </w:r>
      <w:proofErr w:type="spellEnd"/>
      <w:r w:rsidRPr="00831E62">
        <w:rPr>
          <w:rFonts w:asciiTheme="minorHAnsi" w:hAnsiTheme="minorHAnsi" w:cstheme="minorHAnsi"/>
          <w:sz w:val="22"/>
          <w:szCs w:val="22"/>
        </w:rPr>
        <w:t xml:space="preserve"> wyjść kanalizacyjnych z budynków wielorodzinnych w m. Tymień (zmiana istniejących instalacji i rezygnacja z instalacji kanalizacji w piwnicach) nie wchodzi w zakres przedmiotu zamówienia.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55769">
        <w:rPr>
          <w:rFonts w:asciiTheme="minorHAnsi" w:hAnsiTheme="minorHAnsi" w:cstheme="minorHAnsi"/>
          <w:sz w:val="22"/>
          <w:szCs w:val="22"/>
        </w:rPr>
        <w:t>Dalsze informacje</w:t>
      </w:r>
      <w:r w:rsidRPr="00831E62">
        <w:rPr>
          <w:rFonts w:asciiTheme="minorHAnsi" w:hAnsiTheme="minorHAnsi" w:cstheme="minorHAnsi"/>
          <w:sz w:val="22"/>
          <w:szCs w:val="22"/>
        </w:rPr>
        <w:t>, zostaną przekazane Wykonawcy na etapie sporządzania dokumentacji projektowej.</w:t>
      </w:r>
    </w:p>
    <w:p w14:paraId="6D1E307C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36F2AB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085A11" w14:textId="5720209B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074371D" w14:textId="5E0CC29C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Prosimy o potwierdzenie, że w ramach prac projektowych dla oczyszczalni ścieków w Tymieniu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zaprojektować roboty przewidziane w złączonej koncepcji technicznej w etapie I oraz II, czyli przewidzieć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projektowanie również dla obiektów SBR3 i 4, WO, STZ i KK?</w:t>
      </w:r>
      <w:r w:rsidRPr="00F535BA">
        <w:rPr>
          <w:rFonts w:asciiTheme="minorHAnsi" w:hAnsiTheme="minorHAnsi" w:cstheme="minorHAnsi"/>
          <w:sz w:val="22"/>
          <w:szCs w:val="22"/>
        </w:rPr>
        <w:t>.</w:t>
      </w:r>
    </w:p>
    <w:p w14:paraId="05730D75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29D804A4" w14:textId="6CE041F3" w:rsidR="00831E62" w:rsidRPr="00ED62A2" w:rsidRDefault="00655769" w:rsidP="00831E6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55769">
        <w:rPr>
          <w:rFonts w:asciiTheme="minorHAnsi" w:hAnsiTheme="minorHAnsi" w:cstheme="minorHAnsi"/>
          <w:sz w:val="22"/>
          <w:szCs w:val="22"/>
        </w:rPr>
        <w:t>Zamawiający potwierdza, że w ramach prac projektowych dla oczyszczalni ścieków w Tymieniu należy zaprojektować wszystkie roboty przewidziane do wykonania, tj. w etapie I oraz II (</w:t>
      </w:r>
      <w:r>
        <w:rPr>
          <w:rFonts w:asciiTheme="minorHAnsi" w:hAnsiTheme="minorHAnsi" w:cstheme="minorHAnsi"/>
          <w:sz w:val="22"/>
          <w:szCs w:val="22"/>
        </w:rPr>
        <w:t xml:space="preserve">należy </w:t>
      </w:r>
      <w:r w:rsidRPr="00655769">
        <w:rPr>
          <w:rFonts w:asciiTheme="minorHAnsi" w:hAnsiTheme="minorHAnsi" w:cstheme="minorHAnsi"/>
          <w:sz w:val="22"/>
          <w:szCs w:val="22"/>
        </w:rPr>
        <w:t>przewidzieć projektowanie również dla obiektów SBR3 i 4, WO, STZ i KK). Opracowana dokumentacja projektowa winna zostać podzielona i winna zawierać etapowanie robót w tym m.in. oddzielny projekt techniczny (wykonawczy) dla zakresu przewidzianego do wykonania w etapie II.</w:t>
      </w:r>
      <w:r w:rsidR="00831E62">
        <w:rPr>
          <w:rFonts w:asciiTheme="minorHAnsi" w:hAnsiTheme="minorHAnsi" w:cstheme="minorHAnsi"/>
          <w:sz w:val="22"/>
          <w:szCs w:val="22"/>
        </w:rPr>
        <w:t>.</w:t>
      </w:r>
    </w:p>
    <w:p w14:paraId="5F36E352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BBB63D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4B2477" w14:textId="5E18EE33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78C2CF0E" w14:textId="6C6DBCFC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W związku z wystąpieniem, zgodnie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wnioskami do załączonej dokumentacji badań podłoża gruntowego, obszarów na których są złożone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 xml:space="preserve">warunki </w:t>
      </w:r>
      <w:proofErr w:type="spellStart"/>
      <w:r w:rsidRPr="00831E62">
        <w:rPr>
          <w:rFonts w:asciiTheme="minorHAnsi" w:hAnsiTheme="minorHAnsi" w:cstheme="minorHAnsi"/>
          <w:sz w:val="22"/>
          <w:szCs w:val="22"/>
        </w:rPr>
        <w:t>grutnowo-wodne</w:t>
      </w:r>
      <w:proofErr w:type="spellEnd"/>
      <w:r w:rsidRPr="00831E62">
        <w:rPr>
          <w:rFonts w:asciiTheme="minorHAnsi" w:hAnsiTheme="minorHAnsi" w:cstheme="minorHAnsi"/>
          <w:sz w:val="22"/>
          <w:szCs w:val="22"/>
        </w:rPr>
        <w:t>, w ramach kosztów należy przyjąć opracowanie geologii inżynierskiej (projektu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robót geologicznych) dla tych obszarów?</w:t>
      </w:r>
      <w:r w:rsidRPr="00F535BA">
        <w:rPr>
          <w:rFonts w:asciiTheme="minorHAnsi" w:hAnsiTheme="minorHAnsi" w:cstheme="minorHAnsi"/>
          <w:sz w:val="22"/>
          <w:szCs w:val="22"/>
        </w:rPr>
        <w:t>.</w:t>
      </w:r>
    </w:p>
    <w:p w14:paraId="648E4684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41342EAA" w14:textId="3EFA2496" w:rsidR="00831E62" w:rsidRPr="00ED62A2" w:rsidRDefault="00655769" w:rsidP="00831E6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55769">
        <w:rPr>
          <w:rFonts w:asciiTheme="minorHAnsi" w:hAnsiTheme="minorHAnsi" w:cstheme="minorHAnsi"/>
          <w:sz w:val="22"/>
          <w:szCs w:val="22"/>
        </w:rPr>
        <w:t xml:space="preserve">W ramach zadania należy wykonać wszelkie niezbędne badania i ekspertyzy </w:t>
      </w:r>
      <w:r>
        <w:rPr>
          <w:rFonts w:asciiTheme="minorHAnsi" w:hAnsiTheme="minorHAnsi" w:cstheme="minorHAnsi"/>
          <w:sz w:val="22"/>
          <w:szCs w:val="22"/>
        </w:rPr>
        <w:t>konieczne</w:t>
      </w:r>
      <w:r w:rsidRPr="00655769">
        <w:rPr>
          <w:rFonts w:asciiTheme="minorHAnsi" w:hAnsiTheme="minorHAnsi" w:cstheme="minorHAnsi"/>
          <w:sz w:val="22"/>
          <w:szCs w:val="22"/>
        </w:rPr>
        <w:t xml:space="preserve"> do realizacji zamówienia, w tym np. opracowanie projektu robót geologicznych, w przypadku wystąpienia takiej konieczności.</w:t>
      </w:r>
    </w:p>
    <w:p w14:paraId="09EEFB24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253D37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A0A6BD" w14:textId="6CB54AC5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A299480" w14:textId="141114E5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Czy załączone do przetargu decyzje (pozwolenie wodnoprawne, decyzja środowiskowa, decyzja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lokalizacyjna) są ważne i czy można je wykorzystać?</w:t>
      </w:r>
    </w:p>
    <w:p w14:paraId="4832C54C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EC7C36F" w14:textId="3C9AA90B" w:rsidR="00831E62" w:rsidRPr="00ED62A2" w:rsidRDefault="00655769" w:rsidP="00831E6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55769">
        <w:rPr>
          <w:rFonts w:asciiTheme="minorHAnsi" w:hAnsiTheme="minorHAnsi" w:cstheme="minorHAnsi"/>
          <w:sz w:val="22"/>
          <w:szCs w:val="22"/>
        </w:rPr>
        <w:t>Zamawiający dopuszcza wykorzystanie istniejących decyzji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55769">
        <w:rPr>
          <w:rFonts w:asciiTheme="minorHAnsi" w:hAnsiTheme="minorHAnsi" w:cstheme="minorHAnsi"/>
          <w:sz w:val="22"/>
          <w:szCs w:val="22"/>
        </w:rPr>
        <w:t xml:space="preserve"> jednak w ramach zadania należy uzyskać wszelkie decyzje administracyjne niezbędne do realizacji zamówienia. Dodatkowo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55769">
        <w:rPr>
          <w:rFonts w:asciiTheme="minorHAnsi" w:hAnsiTheme="minorHAnsi" w:cstheme="minorHAnsi"/>
          <w:sz w:val="22"/>
          <w:szCs w:val="22"/>
        </w:rPr>
        <w:t>ramach zadania, dla oczyszczalni ścieków, należy uzyskać nowe pozwolenie wodno-prawne.</w:t>
      </w:r>
    </w:p>
    <w:p w14:paraId="30A15676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7EBE3D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550E09" w14:textId="6B414A0C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12:</w:t>
      </w:r>
    </w:p>
    <w:p w14:paraId="67087457" w14:textId="6811F5D7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Po czyjej stronie leżą opłaty administracyjne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uzyskanie decyzji w zakresie ewentualnej wycinki drzew?</w:t>
      </w:r>
    </w:p>
    <w:p w14:paraId="4A641E39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DE84AC4" w14:textId="140E57CF" w:rsidR="00831E62" w:rsidRPr="00ED62A2" w:rsidRDefault="00A50C2E" w:rsidP="00831E6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– jeśli będzie konieczne – wniosku wraz z niezbędnymi załącznikami, uzyskanie pozwolenia na wycinka oraz wycinka drzew (i wszystkie koszty z nią związane) leżą po stronie wykonawcy. Ew. opłaty administracyjne oraz nasadzenia zastępcze – po stronie zamawiającego.</w:t>
      </w:r>
    </w:p>
    <w:p w14:paraId="53894E24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87AE8B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3FE0D0" w14:textId="422B3693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AA06EFF" w14:textId="2028B70B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Umowa §10 ust. 1 pkt 1.12. Prosimy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wykreślenie w całości, przywołanego punktu dotyczącego nazw własnych, ponieważ dla inwestycji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"zaprojektuj i wybuduj" Projekt techniczny jest dokumentem w którym wskazuje się z nazwy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producentów, dokładne typy/modele urządzeń oraz pozostałe parametry i informacje, dotyczące zarówno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urządzeń jak i materiałów, w związku z czym prosimy o wykreślenie przywołanego punktu</w:t>
      </w:r>
      <w:r w:rsidRPr="00F535BA">
        <w:rPr>
          <w:rFonts w:asciiTheme="minorHAnsi" w:hAnsiTheme="minorHAnsi" w:cstheme="minorHAnsi"/>
          <w:sz w:val="22"/>
          <w:szCs w:val="22"/>
        </w:rPr>
        <w:t>.</w:t>
      </w:r>
    </w:p>
    <w:p w14:paraId="17CEE18A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6AF27BF" w14:textId="059ADFFF" w:rsidR="00831E62" w:rsidRPr="00ED62A2" w:rsidRDefault="00655769" w:rsidP="00831E6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uwagi na fakt dofinansowania inwestycji żaden element dokumentacji technicznej nie powinien zawierać nazw własnych producentów czy modeli, każde urządzenie należy opisać za pomocą kluczowych parametrów</w:t>
      </w:r>
      <w:r w:rsidR="00831E62">
        <w:rPr>
          <w:rFonts w:asciiTheme="minorHAnsi" w:hAnsiTheme="minorHAnsi" w:cstheme="minorHAnsi"/>
          <w:sz w:val="22"/>
          <w:szCs w:val="22"/>
        </w:rPr>
        <w:t>.</w:t>
      </w:r>
    </w:p>
    <w:p w14:paraId="3894C891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DF3805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74ED63" w14:textId="476970EA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5422A7C5" w14:textId="77777777" w:rsidR="00831E62" w:rsidRP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Umowa §10.</w:t>
      </w:r>
    </w:p>
    <w:p w14:paraId="64C3B313" w14:textId="2FAC6DD6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Kary umowne. Dla równego traktowania stron, prosimy o dopisanie punktu w brzmieniu: "Zamawiający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zapłaci Wykonawcy karę umowną z tytułu odstąpienia od umowy z przyczyn leżących po stronie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Zamawiającego, w wysokości 10 % wartości oferty brutto"</w:t>
      </w:r>
      <w:r w:rsidRPr="00F535BA">
        <w:rPr>
          <w:rFonts w:asciiTheme="minorHAnsi" w:hAnsiTheme="minorHAnsi" w:cstheme="minorHAnsi"/>
          <w:sz w:val="22"/>
          <w:szCs w:val="22"/>
        </w:rPr>
        <w:t>.</w:t>
      </w:r>
    </w:p>
    <w:p w14:paraId="42B9BE03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Odpowiedź: </w:t>
      </w:r>
    </w:p>
    <w:p w14:paraId="6ABB5852" w14:textId="2FD40DC8" w:rsidR="00831E62" w:rsidRPr="00ED62A2" w:rsidRDefault="00F560DE" w:rsidP="00831E6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F560DE">
        <w:rPr>
          <w:rFonts w:asciiTheme="minorHAnsi" w:hAnsiTheme="minorHAnsi" w:cstheme="minorHAnsi"/>
          <w:sz w:val="22"/>
          <w:szCs w:val="22"/>
        </w:rPr>
        <w:t>Powyższe pytanie przekracza normę dotyczącą wyjaśnień.</w:t>
      </w:r>
      <w:r w:rsidR="00831E62">
        <w:rPr>
          <w:rFonts w:asciiTheme="minorHAnsi" w:hAnsiTheme="minorHAnsi" w:cstheme="minorHAnsi"/>
          <w:sz w:val="22"/>
          <w:szCs w:val="22"/>
        </w:rPr>
        <w:t>.</w:t>
      </w:r>
    </w:p>
    <w:p w14:paraId="30383CD3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8227DE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4058D9" w14:textId="10183C09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239D5792" w14:textId="72DB6B3B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Umowa §11A ust.1 prosimy o wykreślenie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zapisu "(tj. koszty prac ziemnych oraz koszty rur kanalizacyjnych)”, ponieważ wymienione elementy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dotyczą tylko kanalizacji, a kompletnie nie uwzględniają oczyszczalni ścieków, czyli kosztów betonu, stali,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kruszywa, elementów murowych oraz kosztów urządzeń</w:t>
      </w:r>
      <w:r w:rsidRPr="00F535BA">
        <w:rPr>
          <w:rFonts w:asciiTheme="minorHAnsi" w:hAnsiTheme="minorHAnsi" w:cstheme="minorHAnsi"/>
          <w:sz w:val="22"/>
          <w:szCs w:val="22"/>
        </w:rPr>
        <w:t>.</w:t>
      </w:r>
    </w:p>
    <w:p w14:paraId="6635549A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26FB8C9C" w14:textId="6361BEEA" w:rsidR="00831E62" w:rsidRPr="00ED62A2" w:rsidRDefault="00655769" w:rsidP="00831E6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modyfikuje wskazany punkt umowy</w:t>
      </w:r>
      <w:r w:rsidR="00831E62">
        <w:rPr>
          <w:rFonts w:asciiTheme="minorHAnsi" w:hAnsiTheme="minorHAnsi" w:cstheme="minorHAnsi"/>
          <w:sz w:val="22"/>
          <w:szCs w:val="22"/>
        </w:rPr>
        <w:t>.</w:t>
      </w:r>
    </w:p>
    <w:p w14:paraId="1B4E0F65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B15D8D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5EA51D" w14:textId="51927B38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58F140E5" w14:textId="6E729E67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Prosimy o informację, czy na oczyszczalni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znajdują się zanieczyszczenia w istniejących obiektach, jeżeli tak to po czyjej stronie leży oczyszczenie,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opróżnienie i wywiezienie zanieczyszczeń z istniejących obiektów oraz jakie ich ilości przewidziane są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utylizacji?</w:t>
      </w:r>
    </w:p>
    <w:p w14:paraId="3A537898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2F462C2C" w14:textId="06EBE04D" w:rsidR="00831E62" w:rsidRPr="00ED62A2" w:rsidRDefault="00F560DE" w:rsidP="00831E6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F560DE">
        <w:rPr>
          <w:rFonts w:asciiTheme="minorHAnsi" w:hAnsiTheme="minorHAnsi" w:cstheme="minorHAnsi"/>
          <w:sz w:val="22"/>
          <w:szCs w:val="22"/>
        </w:rPr>
        <w:t>W istniejących zbiornikach znajdują się ścieki surowe. Zamawiający opróżni zbiorniki do wysokości 1,0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560DE">
        <w:rPr>
          <w:rFonts w:asciiTheme="minorHAnsi" w:hAnsiTheme="minorHAnsi" w:cstheme="minorHAnsi"/>
          <w:sz w:val="22"/>
          <w:szCs w:val="22"/>
        </w:rPr>
        <w:t>m od dna. Usunięcie i utylizacja pozostałej ilości i oczyszczenie elementów przed ich demontażem stanowi zakres Wykonawcy.</w:t>
      </w:r>
      <w:r w:rsidR="00831E62">
        <w:rPr>
          <w:rFonts w:asciiTheme="minorHAnsi" w:hAnsiTheme="minorHAnsi" w:cstheme="minorHAnsi"/>
          <w:sz w:val="22"/>
          <w:szCs w:val="22"/>
        </w:rPr>
        <w:t>.</w:t>
      </w:r>
    </w:p>
    <w:p w14:paraId="32195C5E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F94776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372E05" w14:textId="11A83508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6ED397B" w14:textId="7DF9CD55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Prosimy o potwierdzenie, że oczyszczalnia jest wyłączona z eksploatacji i Wykonawca może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bez jakichkolwiek uwarunkowań zaplanować harmonogram robót zaś po przekazaniu placu budowy 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będą prowadzone jakiekolwiek prace eksploatacyjne</w:t>
      </w:r>
      <w:r w:rsidRPr="00F535BA">
        <w:rPr>
          <w:rFonts w:asciiTheme="minorHAnsi" w:hAnsiTheme="minorHAnsi" w:cstheme="minorHAnsi"/>
          <w:sz w:val="22"/>
          <w:szCs w:val="22"/>
        </w:rPr>
        <w:t>.</w:t>
      </w:r>
    </w:p>
    <w:p w14:paraId="25C2D7FC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3EE4B025" w14:textId="54D1F703" w:rsidR="00831E62" w:rsidRPr="00ED62A2" w:rsidRDefault="00F560DE" w:rsidP="00831E6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F560DE">
        <w:rPr>
          <w:rFonts w:asciiTheme="minorHAnsi" w:hAnsiTheme="minorHAnsi" w:cstheme="minorHAnsi"/>
          <w:sz w:val="22"/>
          <w:szCs w:val="22"/>
        </w:rPr>
        <w:t xml:space="preserve">Zgodnie z m.in. PFU pkt. 1.2.10 </w:t>
      </w:r>
      <w:proofErr w:type="spellStart"/>
      <w:r w:rsidRPr="00F560DE">
        <w:rPr>
          <w:rFonts w:asciiTheme="minorHAnsi" w:hAnsiTheme="minorHAnsi" w:cstheme="minorHAnsi"/>
          <w:sz w:val="22"/>
          <w:szCs w:val="22"/>
        </w:rPr>
        <w:t>str</w:t>
      </w:r>
      <w:proofErr w:type="spellEnd"/>
      <w:r w:rsidRPr="00F560DE">
        <w:rPr>
          <w:rFonts w:asciiTheme="minorHAnsi" w:hAnsiTheme="minorHAnsi" w:cstheme="minorHAnsi"/>
          <w:sz w:val="22"/>
          <w:szCs w:val="22"/>
        </w:rPr>
        <w:t xml:space="preserve"> 23, pkt. 1.2.11 str. 24, Obecnie oczyszczalnia jest wyłączona z eksploatacji, zaś same obiekty oczyszczalni są wykorzystywane jako zbiornik retencyjny bezodpływowy, gdzie ścieki wywożone są taborem asenizacyjnym do oczyszczalni ścieków poza gminą Będzino. Obecnie do oczyszczalni doprowadzane są ścieki z samego Tymienia. Dodatkowo zgodnie z m.in. PFU pkt. 1.4.1.1. str. 34 Inwestycja realizowana będzie na terenie instalacji i obiektów pracujących. </w:t>
      </w:r>
      <w:r w:rsidRPr="00F560DE">
        <w:rPr>
          <w:rFonts w:asciiTheme="minorHAnsi" w:hAnsiTheme="minorHAnsi" w:cstheme="minorHAnsi"/>
          <w:sz w:val="22"/>
          <w:szCs w:val="22"/>
          <w:u w:val="single"/>
        </w:rPr>
        <w:t>Wszelkie rozwiązania techniczne muszą zapewniać ciągły odbiór ścieków, dopływ do zbiorników magazynowych oraz możliwość dalszego transportu ścieków przez Zamawiającego</w:t>
      </w:r>
      <w:r w:rsidRPr="00F560DE">
        <w:rPr>
          <w:rFonts w:asciiTheme="minorHAnsi" w:hAnsiTheme="minorHAnsi" w:cstheme="minorHAnsi"/>
          <w:sz w:val="22"/>
          <w:szCs w:val="22"/>
        </w:rPr>
        <w:t>. Powyższe zostało opisane również w załączonej do postępowania Koncepcji w pkt. 4.6.5. str. 33.</w:t>
      </w:r>
    </w:p>
    <w:p w14:paraId="66464DDC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25E9A2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80B73A" w14:textId="156AB8B1" w:rsidR="00831E62" w:rsidRPr="00466C33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5912A709" w14:textId="77777777" w:rsidR="00831E62" w:rsidRP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związku ze wstępnym oszacowaniem przez</w:t>
      </w:r>
    </w:p>
    <w:p w14:paraId="394A118C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Wykonawcę wartości planowanej inwestycji, biorąc pod uwagę aktualną sytuację gospodarczo-rynkową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oraz stale rosnące ceny wszystkich elementów cenotwórczych (urządzenia, materiały, robocizna, i inne)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oraz konieczność długookresowego kredytowania wynikającego z warunków płatności kontraktu,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uważamy że wartość zadania może przekroczyć kwotę, którą Zamawiający zamierza przeznaczyć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 xml:space="preserve">realizację, podaną w udzielonym dofinansowaniu z Polskiego Ładu i Planie </w:t>
      </w:r>
      <w:r w:rsidRPr="00831E62">
        <w:rPr>
          <w:rFonts w:asciiTheme="minorHAnsi" w:hAnsiTheme="minorHAnsi" w:cstheme="minorHAnsi"/>
          <w:sz w:val="22"/>
          <w:szCs w:val="22"/>
        </w:rPr>
        <w:lastRenderedPageBreak/>
        <w:t>zamówień. W związku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powyższym dla obniżenia wartości zadania, a co za tym idzie możliwości jego realizacji zwracamy się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prośbą o odpowiedź na poniższe pytania:</w:t>
      </w:r>
    </w:p>
    <w:p w14:paraId="6E42590F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a. Czy Zamawiający dopuszcza inne rozwiązania konstrukcyjne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budowlane planowanych do realizacji obiektów, które Wykonawca na etapie projektowania przedstawi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 xml:space="preserve">uzyska na nie zgodę Zamawiającego? </w:t>
      </w:r>
    </w:p>
    <w:p w14:paraId="26584DB1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b. Czy Zamawiający wyraża zgodę na zwiększenie progu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waloryzacji opisanego w Umowie w §11A ust.5 pkt 5.2 ["…wynagrodzenia określonego w § 3 ust. 1 – 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 xml:space="preserve">wszystkich zmian łącznie"] z 5% do 10%? </w:t>
      </w:r>
    </w:p>
    <w:p w14:paraId="0DB9DAAE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c. Czy Zamawiający zgodzi się na skrócenie wymaganego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okresu gwarancji/rękojmi z 48 do 24 mies. oraz maksymalnego okresu gwarancji/rękojmi ocenianej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 xml:space="preserve">kryterium z 60 mies. do 36 mies.? </w:t>
      </w:r>
    </w:p>
    <w:p w14:paraId="2C0221EF" w14:textId="60172039" w:rsidR="00831E62" w:rsidRPr="00F535BA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1E62">
        <w:rPr>
          <w:rFonts w:asciiTheme="minorHAnsi" w:hAnsiTheme="minorHAnsi" w:cstheme="minorHAnsi"/>
          <w:sz w:val="22"/>
          <w:szCs w:val="22"/>
        </w:rPr>
        <w:t>d. Prosimy o potwierdzenie, że koszty zużycia mediów, wody i ścieków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1E62">
        <w:rPr>
          <w:rFonts w:asciiTheme="minorHAnsi" w:hAnsiTheme="minorHAnsi" w:cstheme="minorHAnsi"/>
          <w:sz w:val="22"/>
          <w:szCs w:val="22"/>
        </w:rPr>
        <w:t>w czasie trwania Rozruchu leżą po stornie Zamawiającego?</w:t>
      </w:r>
    </w:p>
    <w:p w14:paraId="68DC9D05" w14:textId="77777777" w:rsidR="00831E62" w:rsidRDefault="00831E62" w:rsidP="00831E6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7141489" w14:textId="77777777" w:rsidR="00F560DE" w:rsidRDefault="00F560DE" w:rsidP="00831E6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Odpowiednio:</w:t>
      </w:r>
    </w:p>
    <w:p w14:paraId="26438B89" w14:textId="53A84A69" w:rsidR="00F560DE" w:rsidRPr="00F560DE" w:rsidRDefault="00F560DE" w:rsidP="00F560DE">
      <w:pPr>
        <w:pStyle w:val="Akapitzlist"/>
        <w:numPr>
          <w:ilvl w:val="0"/>
          <w:numId w:val="29"/>
        </w:num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</w:t>
      </w:r>
      <w:r w:rsidR="005873FD">
        <w:rPr>
          <w:rFonts w:asciiTheme="minorHAnsi" w:hAnsiTheme="minorHAnsi" w:cstheme="minorHAnsi"/>
          <w:sz w:val="22"/>
          <w:szCs w:val="22"/>
        </w:rPr>
        <w:t>modyfikacją SWZ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280C8CB" w14:textId="26CADF68" w:rsidR="00831E62" w:rsidRPr="00F560DE" w:rsidRDefault="00F560DE" w:rsidP="00CA4553">
      <w:pPr>
        <w:pStyle w:val="Akapitzlist"/>
        <w:numPr>
          <w:ilvl w:val="0"/>
          <w:numId w:val="29"/>
        </w:num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F560DE">
        <w:rPr>
          <w:rFonts w:asciiTheme="minorHAnsi" w:hAnsiTheme="minorHAnsi" w:cstheme="minorHAnsi"/>
          <w:sz w:val="22"/>
          <w:szCs w:val="22"/>
        </w:rPr>
        <w:t xml:space="preserve">amawiający nie wyraża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560DE">
        <w:rPr>
          <w:rFonts w:asciiTheme="minorHAnsi" w:hAnsiTheme="minorHAnsi" w:cstheme="minorHAnsi"/>
          <w:sz w:val="22"/>
          <w:szCs w:val="22"/>
        </w:rPr>
        <w:t>gody</w:t>
      </w:r>
      <w:r>
        <w:rPr>
          <w:rFonts w:asciiTheme="minorHAnsi" w:hAnsiTheme="minorHAnsi" w:cstheme="minorHAnsi"/>
          <w:sz w:val="22"/>
          <w:szCs w:val="22"/>
        </w:rPr>
        <w:t xml:space="preserve"> na zmianę wskazanego zapisu,</w:t>
      </w:r>
    </w:p>
    <w:p w14:paraId="12D340B9" w14:textId="77777777" w:rsidR="00F560DE" w:rsidRPr="00F560DE" w:rsidRDefault="00F560DE" w:rsidP="00F560DE">
      <w:pPr>
        <w:pStyle w:val="Akapitzlist"/>
        <w:numPr>
          <w:ilvl w:val="0"/>
          <w:numId w:val="29"/>
        </w:num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F560DE">
        <w:rPr>
          <w:rFonts w:asciiTheme="minorHAnsi" w:hAnsiTheme="minorHAnsi" w:cstheme="minorHAnsi"/>
          <w:sz w:val="22"/>
          <w:szCs w:val="22"/>
        </w:rPr>
        <w:t xml:space="preserve">amawiający nie wyraża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560DE">
        <w:rPr>
          <w:rFonts w:asciiTheme="minorHAnsi" w:hAnsiTheme="minorHAnsi" w:cstheme="minorHAnsi"/>
          <w:sz w:val="22"/>
          <w:szCs w:val="22"/>
        </w:rPr>
        <w:t>gody</w:t>
      </w:r>
      <w:r>
        <w:rPr>
          <w:rFonts w:asciiTheme="minorHAnsi" w:hAnsiTheme="minorHAnsi" w:cstheme="minorHAnsi"/>
          <w:sz w:val="22"/>
          <w:szCs w:val="22"/>
        </w:rPr>
        <w:t xml:space="preserve"> na zmianę wskazanego zapisu,</w:t>
      </w:r>
    </w:p>
    <w:p w14:paraId="10E72491" w14:textId="3C7A4CC5" w:rsidR="00F560DE" w:rsidRPr="00F560DE" w:rsidRDefault="00F560DE" w:rsidP="00BA27D7">
      <w:pPr>
        <w:pStyle w:val="Akapitzlist"/>
        <w:numPr>
          <w:ilvl w:val="0"/>
          <w:numId w:val="29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560DE">
        <w:rPr>
          <w:rFonts w:asciiTheme="minorHAnsi" w:hAnsiTheme="minorHAnsi" w:cstheme="minorHAnsi"/>
          <w:sz w:val="22"/>
          <w:szCs w:val="22"/>
        </w:rPr>
        <w:t>szelkie zobowiązania (koszty) związane z realizacją zadania, powstałe do dnia pozytywnego zakończenia odbioru końcowego robót ponosi wykonawca</w:t>
      </w:r>
      <w:r>
        <w:rPr>
          <w:rFonts w:asciiTheme="minorHAnsi" w:hAnsiTheme="minorHAnsi" w:cstheme="minorHAnsi"/>
          <w:sz w:val="22"/>
          <w:szCs w:val="22"/>
        </w:rPr>
        <w:t>; z</w:t>
      </w:r>
      <w:r w:rsidRPr="00F560DE">
        <w:rPr>
          <w:rFonts w:asciiTheme="minorHAnsi" w:hAnsiTheme="minorHAnsi" w:cstheme="minorHAnsi"/>
          <w:sz w:val="22"/>
          <w:szCs w:val="22"/>
        </w:rPr>
        <w:t>obowiązania (koszty) powstałe po tym dniu - ponosi zamawiający (poza kosztami wynikającymi z udzielonej przez wykonawcę gwarancji i rękojmi)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A3F6E0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42D535" w14:textId="77777777" w:rsidR="00831E62" w:rsidRDefault="00831E62" w:rsidP="00831E6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4EC148" w14:textId="77777777" w:rsidR="00F535BA" w:rsidRDefault="00F535BA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E95858" w14:textId="77777777" w:rsidR="00F535BA" w:rsidRDefault="00F535BA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1D16EB" w14:textId="6384FC6C" w:rsidR="004E122F" w:rsidRPr="00210957" w:rsidRDefault="004E122F" w:rsidP="00202A83">
      <w:pPr>
        <w:keepNext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  <w:u w:val="single"/>
        </w:rPr>
      </w:pPr>
      <w:r w:rsidRPr="004E122F">
        <w:rPr>
          <w:rFonts w:ascii="Calibri" w:eastAsia="Calibri" w:hAnsi="Calibri" w:cs="Calibri"/>
          <w:sz w:val="24"/>
          <w:szCs w:val="24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</w:rPr>
        <w:t xml:space="preserve">Zatwierdził: </w:t>
      </w:r>
    </w:p>
    <w:p w14:paraId="7604F25C" w14:textId="77777777" w:rsid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Wójt Gminy Będzino</w:t>
      </w:r>
    </w:p>
    <w:p w14:paraId="05A0F67F" w14:textId="04FF7868" w:rsidR="004E122F" w:rsidRP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E122F">
        <w:rPr>
          <w:rFonts w:ascii="Calibri" w:eastAsia="Calibri" w:hAnsi="Calibri" w:cs="Calibri"/>
          <w:b/>
          <w:bCs/>
          <w:sz w:val="24"/>
          <w:szCs w:val="24"/>
        </w:rPr>
        <w:t>Sylwia Halama</w:t>
      </w:r>
    </w:p>
    <w:sectPr w:rsidR="004E122F" w:rsidRPr="004E122F" w:rsidSect="00A66FA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5493" w14:textId="77777777" w:rsidR="002652BE" w:rsidRDefault="002652BE">
      <w:r>
        <w:separator/>
      </w:r>
    </w:p>
  </w:endnote>
  <w:endnote w:type="continuationSeparator" w:id="0">
    <w:p w14:paraId="6F826FE9" w14:textId="77777777" w:rsidR="002652BE" w:rsidRDefault="0026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7646"/>
      <w:docPartObj>
        <w:docPartGallery w:val="Page Numbers (Bottom of Page)"/>
        <w:docPartUnique/>
      </w:docPartObj>
    </w:sdtPr>
    <w:sdtContent>
      <w:p w14:paraId="0DB132E3" w14:textId="0B133791" w:rsidR="00930453" w:rsidRDefault="008E7F7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D67663" wp14:editId="4D4F9A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09685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7E86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D67663" id="Prostokąt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887E86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96888983"/>
      <w:docPartObj>
        <w:docPartGallery w:val="Page Numbers (Bottom of Page)"/>
        <w:docPartUnique/>
      </w:docPartObj>
    </w:sdtPr>
    <w:sdtContent>
      <w:p w14:paraId="7644B80D" w14:textId="40FF0C04" w:rsidR="00930453" w:rsidRPr="008E7F72" w:rsidRDefault="008E7F72" w:rsidP="00A95574">
        <w:pPr>
          <w:pStyle w:val="Stopka"/>
          <w:tabs>
            <w:tab w:val="clear" w:pos="4536"/>
            <w:tab w:val="clear" w:pos="9072"/>
            <w:tab w:val="left" w:pos="1350"/>
          </w:tabs>
          <w:rPr>
            <w:sz w:val="16"/>
            <w:szCs w:val="16"/>
          </w:rPr>
        </w:pPr>
        <w:r w:rsidRPr="008E7F7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A01C6" wp14:editId="29A15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419671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F247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A01C6" id="Prostokąt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5022F247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0FE2" w14:textId="77777777" w:rsidR="002652BE" w:rsidRDefault="002652BE">
      <w:r>
        <w:separator/>
      </w:r>
    </w:p>
  </w:footnote>
  <w:footnote w:type="continuationSeparator" w:id="0">
    <w:p w14:paraId="3D95737F" w14:textId="77777777" w:rsidR="002652BE" w:rsidRDefault="0026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2165"/>
      <w:gridCol w:w="2424"/>
      <w:gridCol w:w="2233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55pt;height:32.6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9374055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65pt;height:33.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9374056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660D9"/>
    <w:multiLevelType w:val="hybridMultilevel"/>
    <w:tmpl w:val="7EB0CB80"/>
    <w:lvl w:ilvl="0" w:tplc="30D231E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7"/>
  </w:num>
  <w:num w:numId="2" w16cid:durableId="35980050">
    <w:abstractNumId w:val="25"/>
  </w:num>
  <w:num w:numId="3" w16cid:durableId="1349990042">
    <w:abstractNumId w:val="45"/>
  </w:num>
  <w:num w:numId="4" w16cid:durableId="2000310085">
    <w:abstractNumId w:val="37"/>
  </w:num>
  <w:num w:numId="5" w16cid:durableId="46611707">
    <w:abstractNumId w:val="24"/>
  </w:num>
  <w:num w:numId="6" w16cid:durableId="1776822672">
    <w:abstractNumId w:val="24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8"/>
  </w:num>
  <w:num w:numId="10" w16cid:durableId="1420830197">
    <w:abstractNumId w:val="11"/>
  </w:num>
  <w:num w:numId="11" w16cid:durableId="1398091659">
    <w:abstractNumId w:val="33"/>
  </w:num>
  <w:num w:numId="12" w16cid:durableId="616831999">
    <w:abstractNumId w:val="34"/>
  </w:num>
  <w:num w:numId="13" w16cid:durableId="516388617">
    <w:abstractNumId w:val="40"/>
  </w:num>
  <w:num w:numId="14" w16cid:durableId="2093506203">
    <w:abstractNumId w:val="16"/>
  </w:num>
  <w:num w:numId="15" w16cid:durableId="1716268747">
    <w:abstractNumId w:val="30"/>
  </w:num>
  <w:num w:numId="16" w16cid:durableId="1961379681">
    <w:abstractNumId w:val="21"/>
  </w:num>
  <w:num w:numId="17" w16cid:durableId="776754971">
    <w:abstractNumId w:val="13"/>
  </w:num>
  <w:num w:numId="18" w16cid:durableId="2079815424">
    <w:abstractNumId w:val="38"/>
  </w:num>
  <w:num w:numId="19" w16cid:durableId="1751075658">
    <w:abstractNumId w:val="15"/>
  </w:num>
  <w:num w:numId="20" w16cid:durableId="1838837051">
    <w:abstractNumId w:val="22"/>
  </w:num>
  <w:num w:numId="21" w16cid:durableId="377584932">
    <w:abstractNumId w:val="19"/>
  </w:num>
  <w:num w:numId="22" w16cid:durableId="6955139">
    <w:abstractNumId w:val="44"/>
  </w:num>
  <w:num w:numId="23" w16cid:durableId="804003279">
    <w:abstractNumId w:val="20"/>
  </w:num>
  <w:num w:numId="24" w16cid:durableId="641084165">
    <w:abstractNumId w:val="26"/>
  </w:num>
  <w:num w:numId="25" w16cid:durableId="918322602">
    <w:abstractNumId w:val="36"/>
  </w:num>
  <w:num w:numId="26" w16cid:durableId="821392078">
    <w:abstractNumId w:val="31"/>
  </w:num>
  <w:num w:numId="27" w16cid:durableId="1626426878">
    <w:abstractNumId w:val="18"/>
  </w:num>
  <w:num w:numId="28" w16cid:durableId="1673724851">
    <w:abstractNumId w:val="39"/>
  </w:num>
  <w:num w:numId="29" w16cid:durableId="1984852606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43E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6512"/>
    <w:rsid w:val="001F7421"/>
    <w:rsid w:val="001F7C4A"/>
    <w:rsid w:val="0020150F"/>
    <w:rsid w:val="00201676"/>
    <w:rsid w:val="00202431"/>
    <w:rsid w:val="00202A83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2BE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3576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3459"/>
    <w:rsid w:val="005870CB"/>
    <w:rsid w:val="005873FD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1979"/>
    <w:rsid w:val="0065212F"/>
    <w:rsid w:val="00653ADF"/>
    <w:rsid w:val="006542E4"/>
    <w:rsid w:val="006549C4"/>
    <w:rsid w:val="00655639"/>
    <w:rsid w:val="0065576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1E62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07E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F72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C2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24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A56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4FF3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5BA"/>
    <w:rsid w:val="00F539CA"/>
    <w:rsid w:val="00F54A95"/>
    <w:rsid w:val="00F55637"/>
    <w:rsid w:val="00F560DE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BA8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29C4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10592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Byczek Będziński</cp:lastModifiedBy>
  <cp:revision>25</cp:revision>
  <cp:lastPrinted>2023-04-18T08:24:00Z</cp:lastPrinted>
  <dcterms:created xsi:type="dcterms:W3CDTF">2023-04-11T06:52:00Z</dcterms:created>
  <dcterms:modified xsi:type="dcterms:W3CDTF">2023-06-27T10:28:00Z</dcterms:modified>
</cp:coreProperties>
</file>