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3" w:rsidRDefault="00425143" w:rsidP="00EC10F1">
      <w:pPr>
        <w:pStyle w:val="Tekstkomentarza"/>
        <w:rPr>
          <w:rFonts w:asciiTheme="minorHAnsi" w:hAnsiTheme="minorHAnsi" w:cstheme="minorHAnsi"/>
          <w:noProof/>
          <w:lang w:eastAsia="pl-PL"/>
        </w:rPr>
      </w:pPr>
    </w:p>
    <w:tbl>
      <w:tblPr>
        <w:tblW w:w="5278" w:type="pct"/>
        <w:jc w:val="center"/>
        <w:shd w:val="clear" w:color="auto" w:fill="FFFFFF"/>
        <w:tblCellMar>
          <w:left w:w="57" w:type="dxa"/>
          <w:right w:w="57" w:type="dxa"/>
        </w:tblCellMar>
        <w:tblLook w:val="04A0"/>
      </w:tblPr>
      <w:tblGrid>
        <w:gridCol w:w="2823"/>
        <w:gridCol w:w="3272"/>
        <w:gridCol w:w="4049"/>
      </w:tblGrid>
      <w:tr w:rsidR="00425143" w:rsidRPr="002123A5" w:rsidTr="00BF266B">
        <w:trPr>
          <w:jc w:val="center"/>
        </w:trPr>
        <w:tc>
          <w:tcPr>
            <w:tcW w:w="1391" w:type="pct"/>
            <w:shd w:val="clear" w:color="auto" w:fill="FFFFFF"/>
          </w:tcPr>
          <w:p w:rsidR="00425143" w:rsidRPr="002123A5" w:rsidRDefault="00425143" w:rsidP="00BF266B">
            <w:pPr>
              <w:rPr>
                <w:noProof/>
                <w:lang w:eastAsia="pl-PL"/>
              </w:rPr>
            </w:pPr>
            <w:r w:rsidRPr="00C56243">
              <w:rPr>
                <w:rFonts w:ascii="Times New Roman" w:hAnsi="Times New Roman"/>
                <w:noProof/>
                <w:sz w:val="24"/>
                <w:szCs w:val="24"/>
                <w:lang w:eastAsia="pl-PL"/>
              </w:rPr>
              <w:drawing>
                <wp:anchor distT="0" distB="0" distL="114300" distR="114300" simplePos="0" relativeHeight="251663360" behindDoc="0" locked="0" layoutInCell="1" allowOverlap="1">
                  <wp:simplePos x="0" y="0"/>
                  <wp:positionH relativeFrom="column">
                    <wp:posOffset>196850</wp:posOffset>
                  </wp:positionH>
                  <wp:positionV relativeFrom="paragraph">
                    <wp:posOffset>79375</wp:posOffset>
                  </wp:positionV>
                  <wp:extent cx="1350645" cy="594360"/>
                  <wp:effectExtent l="0" t="0" r="190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1350645" cy="594360"/>
                          </a:xfrm>
                          <a:prstGeom prst="rect">
                            <a:avLst/>
                          </a:prstGeom>
                          <a:noFill/>
                        </pic:spPr>
                      </pic:pic>
                    </a:graphicData>
                  </a:graphic>
                </wp:anchor>
              </w:drawing>
            </w:r>
          </w:p>
        </w:tc>
        <w:tc>
          <w:tcPr>
            <w:tcW w:w="1613" w:type="pct"/>
            <w:shd w:val="clear" w:color="auto" w:fill="FFFFFF"/>
          </w:tcPr>
          <w:p w:rsidR="00425143" w:rsidRPr="002123A5" w:rsidRDefault="00425143" w:rsidP="00BF266B">
            <w:pPr>
              <w:spacing w:line="240" w:lineRule="auto"/>
              <w:ind w:right="192"/>
              <w:jc w:val="center"/>
              <w:rPr>
                <w:noProof/>
                <w:lang w:eastAsia="pl-PL"/>
              </w:rPr>
            </w:pPr>
          </w:p>
        </w:tc>
        <w:tc>
          <w:tcPr>
            <w:tcW w:w="1996" w:type="pct"/>
            <w:shd w:val="clear" w:color="auto" w:fill="FFFFFF"/>
          </w:tcPr>
          <w:p w:rsidR="00425143" w:rsidRPr="002123A5" w:rsidRDefault="00425143" w:rsidP="00BF266B">
            <w:pPr>
              <w:spacing w:line="240" w:lineRule="auto"/>
              <w:jc w:val="right"/>
              <w:rPr>
                <w:noProof/>
                <w:lang w:eastAsia="pl-PL"/>
              </w:rPr>
            </w:pPr>
            <w:r w:rsidRPr="00C56243">
              <w:rPr>
                <w:rFonts w:ascii="Times New Roman" w:hAnsi="Times New Roman"/>
                <w:b/>
                <w:bCs/>
                <w:noProof/>
                <w:sz w:val="24"/>
                <w:szCs w:val="24"/>
                <w:lang w:eastAsia="pl-PL"/>
              </w:rPr>
              <w:drawing>
                <wp:inline distT="0" distB="0" distL="0" distR="0">
                  <wp:extent cx="1535252" cy="447675"/>
                  <wp:effectExtent l="0" t="0" r="825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srcRect/>
                          <a:stretch>
                            <a:fillRect/>
                          </a:stretch>
                        </pic:blipFill>
                        <pic:spPr bwMode="auto">
                          <a:xfrm>
                            <a:off x="0" y="0"/>
                            <a:ext cx="1537811" cy="448421"/>
                          </a:xfrm>
                          <a:prstGeom prst="rect">
                            <a:avLst/>
                          </a:prstGeom>
                          <a:noFill/>
                          <a:ln w="9525">
                            <a:noFill/>
                            <a:miter lim="800000"/>
                            <a:headEnd/>
                            <a:tailEnd/>
                          </a:ln>
                        </pic:spPr>
                      </pic:pic>
                    </a:graphicData>
                  </a:graphic>
                </wp:inline>
              </w:drawing>
            </w:r>
          </w:p>
        </w:tc>
      </w:tr>
    </w:tbl>
    <w:p w:rsidR="002665D9" w:rsidRDefault="002665D9" w:rsidP="00EC10F1">
      <w:pPr>
        <w:pStyle w:val="Tekstkomentarza"/>
        <w:rPr>
          <w:rFonts w:asciiTheme="minorHAnsi" w:hAnsiTheme="minorHAnsi" w:cstheme="minorHAnsi"/>
        </w:rPr>
      </w:pP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E509F3">
        <w:rPr>
          <w:rFonts w:asciiTheme="minorHAnsi" w:hAnsiTheme="minorHAnsi" w:cstheme="minorHAnsi"/>
          <w:b/>
        </w:rPr>
        <w:t>1</w:t>
      </w:r>
      <w:r w:rsidR="00BA1372">
        <w:rPr>
          <w:rFonts w:asciiTheme="minorHAnsi" w:hAnsiTheme="minorHAnsi" w:cstheme="minorHAnsi"/>
          <w:b/>
        </w:rPr>
        <w:t>63</w:t>
      </w:r>
      <w:r w:rsidR="00E509F3">
        <w:rPr>
          <w:rFonts w:asciiTheme="minorHAnsi" w:hAnsiTheme="minorHAnsi" w:cstheme="minorHAnsi"/>
          <w:b/>
        </w:rPr>
        <w:t>/</w:t>
      </w:r>
      <w:r w:rsidR="00E23125" w:rsidRPr="001D5154">
        <w:rPr>
          <w:rFonts w:asciiTheme="minorHAnsi" w:hAnsiTheme="minorHAnsi" w:cstheme="minorHAnsi"/>
          <w:b/>
        </w:rPr>
        <w:t>19</w:t>
      </w:r>
      <w:r w:rsidR="00643BB0" w:rsidRPr="001D5154">
        <w:rPr>
          <w:rFonts w:asciiTheme="minorHAnsi" w:hAnsiTheme="minorHAnsi"/>
        </w:rPr>
        <w:tab/>
      </w:r>
      <w:r w:rsidRPr="001D5154">
        <w:rPr>
          <w:rFonts w:asciiTheme="minorHAnsi" w:hAnsiTheme="minorHAnsi"/>
        </w:rPr>
        <w:t xml:space="preserve">                       </w:t>
      </w:r>
    </w:p>
    <w:p w:rsidR="00643BB0" w:rsidRPr="001D5154" w:rsidRDefault="00876848" w:rsidP="00EC10F1">
      <w:pPr>
        <w:pStyle w:val="Tekstkomentarza"/>
        <w:jc w:val="right"/>
        <w:rPr>
          <w:rFonts w:asciiTheme="minorHAnsi" w:hAnsiTheme="minorHAnsi"/>
        </w:rPr>
      </w:pPr>
      <w:r>
        <w:rPr>
          <w:rFonts w:asciiTheme="minorHAnsi" w:hAnsiTheme="minorHAnsi"/>
        </w:rPr>
        <w:t>1</w:t>
      </w:r>
      <w:r w:rsidR="009C5678">
        <w:rPr>
          <w:rFonts w:asciiTheme="minorHAnsi" w:hAnsiTheme="minorHAnsi"/>
        </w:rPr>
        <w:t>7</w:t>
      </w:r>
      <w:r w:rsidR="005E6923">
        <w:rPr>
          <w:rFonts w:asciiTheme="minorHAnsi" w:hAnsiTheme="minorHAnsi"/>
        </w:rPr>
        <w:t>.</w:t>
      </w:r>
      <w:r w:rsidR="00425143">
        <w:rPr>
          <w:rFonts w:asciiTheme="minorHAnsi" w:hAnsiTheme="minorHAnsi"/>
        </w:rPr>
        <w:t>10</w:t>
      </w:r>
      <w:r w:rsidR="00EE012F" w:rsidRPr="001D5154">
        <w:rPr>
          <w:rFonts w:asciiTheme="minorHAnsi" w:hAnsiTheme="minorHAnsi"/>
        </w:rPr>
        <w:t>.</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BA1372" w:rsidRPr="00DA4E4B" w:rsidRDefault="00BA1372" w:rsidP="00BA1372">
      <w:pPr>
        <w:pStyle w:val="Nagwek"/>
        <w:jc w:val="both"/>
        <w:rPr>
          <w:rFonts w:asciiTheme="minorHAnsi" w:hAnsiTheme="minorHAnsi"/>
          <w:b/>
          <w:sz w:val="28"/>
          <w:szCs w:val="28"/>
        </w:rPr>
      </w:pPr>
      <w:r w:rsidRPr="00AE6DC6">
        <w:rPr>
          <w:rFonts w:asciiTheme="minorHAnsi" w:hAnsiTheme="minorHAnsi"/>
          <w:sz w:val="28"/>
          <w:szCs w:val="28"/>
        </w:rPr>
        <w:t xml:space="preserve">Zakup wraz z dostawą </w:t>
      </w:r>
      <w:r w:rsidR="00AE6DC6" w:rsidRPr="00AE6DC6">
        <w:rPr>
          <w:rFonts w:asciiTheme="minorHAnsi" w:hAnsiTheme="minorHAnsi" w:cs="Arial"/>
          <w:bCs/>
          <w:sz w:val="28"/>
          <w:szCs w:val="28"/>
        </w:rPr>
        <w:t>dozymetrii i kontroli jakości : część 1</w:t>
      </w:r>
      <w:r w:rsidR="00AE6DC6" w:rsidRPr="00AE6DC6">
        <w:rPr>
          <w:rFonts w:asciiTheme="minorHAnsi" w:hAnsiTheme="minorHAnsi" w:cs="Arial"/>
          <w:b/>
          <w:bCs/>
          <w:sz w:val="28"/>
          <w:szCs w:val="28"/>
        </w:rPr>
        <w:t> </w:t>
      </w:r>
      <w:r w:rsidR="00AE6DC6">
        <w:rPr>
          <w:rFonts w:asciiTheme="minorHAnsi" w:hAnsiTheme="minorHAnsi"/>
          <w:b/>
          <w:sz w:val="28"/>
          <w:szCs w:val="28"/>
        </w:rPr>
        <w:t>F</w:t>
      </w:r>
      <w:r w:rsidRPr="00AE6DC6">
        <w:rPr>
          <w:rFonts w:asciiTheme="minorHAnsi" w:hAnsiTheme="minorHAnsi"/>
          <w:b/>
          <w:sz w:val="28"/>
          <w:szCs w:val="28"/>
        </w:rPr>
        <w:t xml:space="preserve">antomu </w:t>
      </w:r>
      <w:r w:rsidRPr="00AE6DC6">
        <w:rPr>
          <w:rFonts w:asciiTheme="minorHAnsi" w:hAnsiTheme="minorHAnsi" w:cstheme="minorHAnsi"/>
          <w:b/>
          <w:bCs/>
          <w:sz w:val="28"/>
          <w:szCs w:val="28"/>
        </w:rPr>
        <w:t>stałego do weryfikacji dozymetrycznej 4D planów</w:t>
      </w:r>
      <w:r w:rsidRPr="00DA4E4B">
        <w:rPr>
          <w:rFonts w:asciiTheme="minorHAnsi" w:hAnsiTheme="minorHAnsi" w:cstheme="minorHAnsi"/>
          <w:b/>
          <w:bCs/>
          <w:sz w:val="28"/>
          <w:szCs w:val="28"/>
        </w:rPr>
        <w:t xml:space="preserve"> leczenia realizowanych w technice dynamicznej na akceleratorze</w:t>
      </w:r>
      <w:r w:rsidRPr="00DA4E4B">
        <w:rPr>
          <w:rFonts w:asciiTheme="minorHAnsi" w:hAnsiTheme="minorHAnsi"/>
          <w:b/>
          <w:sz w:val="28"/>
          <w:szCs w:val="28"/>
        </w:rPr>
        <w:t xml:space="preserve"> dla </w:t>
      </w:r>
      <w:r>
        <w:rPr>
          <w:rFonts w:asciiTheme="minorHAnsi" w:hAnsiTheme="minorHAnsi"/>
          <w:b/>
          <w:sz w:val="28"/>
          <w:szCs w:val="28"/>
        </w:rPr>
        <w:t xml:space="preserve">Zakładu Fizyki Medycznej </w:t>
      </w:r>
      <w:r w:rsidRPr="00DA4E4B">
        <w:rPr>
          <w:rFonts w:asciiTheme="minorHAnsi" w:hAnsiTheme="minorHAnsi"/>
          <w:b/>
          <w:sz w:val="28"/>
          <w:szCs w:val="28"/>
        </w:rPr>
        <w:t>Świętokrzyskiego Centrum Onkologii w Kielcach</w:t>
      </w:r>
    </w:p>
    <w:p w:rsidR="00BA1372" w:rsidRPr="001D5154" w:rsidRDefault="00BA1372" w:rsidP="002554DE">
      <w:pPr>
        <w:tabs>
          <w:tab w:val="left" w:pos="709"/>
        </w:tabs>
        <w:spacing w:after="0"/>
        <w:jc w:val="center"/>
        <w:rPr>
          <w:rFonts w:asciiTheme="minorHAnsi" w:hAnsiTheme="minorHAnsi" w:cstheme="minorHAnsi"/>
          <w:b/>
          <w:bCs/>
          <w:sz w:val="20"/>
          <w:szCs w:val="20"/>
        </w:rPr>
      </w:pP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zamawiającego:</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BA1372" w:rsidRPr="001026F3">
          <w:rPr>
            <w:rStyle w:val="Hipercze"/>
            <w:rFonts w:asciiTheme="minorHAnsi" w:hAnsiTheme="minorHAnsi"/>
            <w:sz w:val="20"/>
            <w:szCs w:val="20"/>
            <w:shd w:val="clear" w:color="auto" w:fill="FFFFFF"/>
          </w:rPr>
          <w:t>justynasi@onkol.kielce.pl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zwanej dalej „ustawą Pzp”.</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Pzp dotyczące zamówień </w:t>
      </w:r>
      <w:r w:rsidRPr="001D5154">
        <w:rPr>
          <w:rFonts w:asciiTheme="minorHAnsi" w:hAnsiTheme="minorHAnsi" w:cstheme="minorHAnsi"/>
          <w:sz w:val="20"/>
          <w:szCs w:val="20"/>
        </w:rPr>
        <w:t>o wartości powyżej 221 000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BA1372" w:rsidRPr="001D5154" w:rsidRDefault="00BA1372" w:rsidP="00AA7889">
      <w:pPr>
        <w:tabs>
          <w:tab w:val="left" w:pos="709"/>
        </w:tabs>
        <w:spacing w:before="120" w:after="0"/>
        <w:ind w:right="142"/>
        <w:jc w:val="both"/>
        <w:rPr>
          <w:rFonts w:asciiTheme="minorHAnsi" w:hAnsiTheme="minorHAnsi" w:cstheme="minorHAnsi"/>
          <w:bCs/>
          <w:sz w:val="20"/>
          <w:szCs w:val="20"/>
        </w:rPr>
      </w:pP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4D0CD3" w:rsidRPr="00B87DD8" w:rsidRDefault="006060A3" w:rsidP="00B87DD8">
      <w:pPr>
        <w:pStyle w:val="Nagwek"/>
        <w:numPr>
          <w:ilvl w:val="0"/>
          <w:numId w:val="28"/>
        </w:numPr>
        <w:tabs>
          <w:tab w:val="clear" w:pos="2346"/>
          <w:tab w:val="num" w:pos="426"/>
        </w:tabs>
        <w:ind w:left="426" w:hanging="426"/>
        <w:jc w:val="both"/>
        <w:rPr>
          <w:rFonts w:asciiTheme="minorHAnsi" w:hAnsiTheme="minorHAnsi"/>
          <w:b/>
          <w:sz w:val="28"/>
          <w:szCs w:val="28"/>
        </w:rPr>
      </w:pPr>
      <w:r w:rsidRPr="00B87DD8">
        <w:rPr>
          <w:rFonts w:asciiTheme="minorHAnsi" w:hAnsiTheme="minorHAnsi" w:cstheme="minorHAnsi"/>
          <w:sz w:val="20"/>
          <w:szCs w:val="20"/>
        </w:rPr>
        <w:t xml:space="preserve">Przedmiotem zamówienia jest </w:t>
      </w:r>
      <w:r w:rsidR="00B87DD8" w:rsidRPr="00B87DD8">
        <w:rPr>
          <w:rFonts w:asciiTheme="minorHAnsi" w:hAnsiTheme="minorHAnsi"/>
          <w:sz w:val="20"/>
          <w:szCs w:val="20"/>
        </w:rPr>
        <w:t xml:space="preserve">Zakup wraz z dostawą </w:t>
      </w:r>
      <w:r w:rsidR="00B87DD8" w:rsidRPr="00B87DD8">
        <w:rPr>
          <w:rFonts w:asciiTheme="minorHAnsi" w:hAnsiTheme="minorHAnsi" w:cs="Arial"/>
          <w:bCs/>
          <w:sz w:val="20"/>
          <w:szCs w:val="20"/>
        </w:rPr>
        <w:t>dozymetrii i kontroli jakości : część 1</w:t>
      </w:r>
      <w:r w:rsidR="00B87DD8" w:rsidRPr="00B87DD8">
        <w:rPr>
          <w:rFonts w:asciiTheme="minorHAnsi" w:hAnsiTheme="minorHAnsi" w:cs="Arial"/>
          <w:b/>
          <w:bCs/>
          <w:sz w:val="20"/>
          <w:szCs w:val="20"/>
        </w:rPr>
        <w:t> </w:t>
      </w:r>
      <w:r w:rsidR="00B87DD8" w:rsidRPr="00B87DD8">
        <w:rPr>
          <w:rFonts w:asciiTheme="minorHAnsi" w:hAnsiTheme="minorHAnsi"/>
          <w:b/>
          <w:sz w:val="20"/>
          <w:szCs w:val="20"/>
        </w:rPr>
        <w:t xml:space="preserve">Fantomu </w:t>
      </w:r>
      <w:r w:rsidR="00B87DD8" w:rsidRPr="00B87DD8">
        <w:rPr>
          <w:rFonts w:asciiTheme="minorHAnsi" w:hAnsiTheme="minorHAnsi" w:cstheme="minorHAnsi"/>
          <w:b/>
          <w:bCs/>
          <w:sz w:val="20"/>
          <w:szCs w:val="20"/>
        </w:rPr>
        <w:t>stałego do weryfikacji dozymetrycznej 4D planów leczenia realizowanych w technice dynamicznej na akceleratorze</w:t>
      </w:r>
      <w:r w:rsidR="00B87DD8" w:rsidRPr="00B87DD8">
        <w:rPr>
          <w:rFonts w:asciiTheme="minorHAnsi" w:hAnsiTheme="minorHAnsi"/>
          <w:b/>
          <w:sz w:val="20"/>
          <w:szCs w:val="20"/>
        </w:rPr>
        <w:t xml:space="preserve"> dla Zakładu Fizyki Medycznej Świętokrzyskiego Centrum Onkologii w Kielcach</w:t>
      </w: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B87DD8">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B87DD8">
        <w:rPr>
          <w:rFonts w:asciiTheme="minorHAnsi" w:hAnsiTheme="minorHAnsi"/>
          <w:sz w:val="20"/>
          <w:szCs w:val="20"/>
        </w:rPr>
        <w:t xml:space="preserve">Zamawiającego miejscu, </w:t>
      </w:r>
      <w:r w:rsidR="00AA7889" w:rsidRPr="00B87DD8">
        <w:rPr>
          <w:rFonts w:asciiTheme="minorHAnsi" w:hAnsiTheme="minorHAnsi"/>
          <w:sz w:val="20"/>
          <w:szCs w:val="20"/>
        </w:rPr>
        <w:t xml:space="preserve">świadczenie usług </w:t>
      </w:r>
      <w:r w:rsidRPr="00B87DD8">
        <w:rPr>
          <w:rFonts w:asciiTheme="minorHAnsi" w:hAnsiTheme="minorHAnsi"/>
          <w:sz w:val="20"/>
          <w:szCs w:val="20"/>
        </w:rPr>
        <w:t xml:space="preserve">gwarancyjnych/serwisowych oraz </w:t>
      </w:r>
      <w:r w:rsidR="00703A4E" w:rsidRPr="00B87DD8">
        <w:rPr>
          <w:rFonts w:asciiTheme="minorHAnsi" w:hAnsiTheme="minorHAnsi"/>
          <w:sz w:val="20"/>
          <w:szCs w:val="20"/>
        </w:rPr>
        <w:t>instruktaż szkoleniowy</w:t>
      </w:r>
      <w:r w:rsidRPr="00B87DD8">
        <w:rPr>
          <w:rFonts w:asciiTheme="minorHAnsi" w:hAnsiTheme="minorHAnsi"/>
          <w:sz w:val="20"/>
          <w:szCs w:val="20"/>
        </w:rPr>
        <w:t xml:space="preserve"> z zakresu obsługi dostarczonego urządzenia personelu Zamawiającego w miejscu dostawy, w terminie przewidzianym dla realizacji zamówienia</w:t>
      </w:r>
      <w:r w:rsidRPr="00B87DD8">
        <w:rPr>
          <w:rFonts w:asciiTheme="minorHAnsi" w:hAnsiTheme="minorHAnsi"/>
          <w:color w:val="FF0000"/>
          <w:sz w:val="20"/>
          <w:szCs w:val="20"/>
        </w:rPr>
        <w:t>.</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 do SIWZ.</w:t>
      </w:r>
    </w:p>
    <w:p w:rsidR="00CD66F7" w:rsidRPr="008940DC"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w:t>
      </w:r>
      <w:r w:rsidR="00D83318">
        <w:rPr>
          <w:rFonts w:asciiTheme="minorHAnsi" w:hAnsiTheme="minorHAnsi" w:cs="Trebuchet MS"/>
          <w:bCs/>
          <w:sz w:val="20"/>
          <w:szCs w:val="20"/>
        </w:rPr>
        <w:t xml:space="preserve">nie </w:t>
      </w:r>
      <w:r w:rsidRPr="001D5154">
        <w:rPr>
          <w:rFonts w:asciiTheme="minorHAnsi" w:hAnsiTheme="minorHAnsi" w:cs="Trebuchet MS"/>
          <w:bCs/>
          <w:sz w:val="20"/>
          <w:szCs w:val="20"/>
        </w:rPr>
        <w:t>dopuszcza składani</w:t>
      </w:r>
      <w:r w:rsidR="00D83318">
        <w:rPr>
          <w:rFonts w:asciiTheme="minorHAnsi" w:hAnsiTheme="minorHAnsi" w:cs="Trebuchet MS"/>
          <w:bCs/>
          <w:sz w:val="20"/>
          <w:szCs w:val="20"/>
        </w:rPr>
        <w:t>a</w:t>
      </w:r>
      <w:r w:rsidRPr="001D5154">
        <w:rPr>
          <w:rFonts w:asciiTheme="minorHAnsi" w:hAnsiTheme="minorHAnsi" w:cs="Trebuchet MS"/>
          <w:bCs/>
          <w:sz w:val="20"/>
          <w:szCs w:val="20"/>
        </w:rPr>
        <w:t xml:space="preserve"> ofert częściowych. </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Zamówienie dotyczy projektu/programu finansowanego ze środków Unii Europejskiej: tak</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Numer identyfikacyjny projektu: POIS.09.02.00-00-0133/17</w:t>
      </w:r>
      <w:r w:rsidR="00B243A8">
        <w:rPr>
          <w:rFonts w:asciiTheme="minorHAnsi" w:hAnsiTheme="minorHAnsi" w:cs="Trebuchet MS"/>
          <w:b/>
          <w:bCs/>
          <w:sz w:val="20"/>
          <w:szCs w:val="20"/>
        </w:rPr>
        <w:t>.</w:t>
      </w:r>
      <w:bookmarkStart w:id="0" w:name="_GoBack"/>
      <w:bookmarkEnd w:id="0"/>
    </w:p>
    <w:p w:rsid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p>
    <w:p w:rsidR="00D83318" w:rsidRPr="00D83318" w:rsidRDefault="006060A3"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1D5154">
        <w:rPr>
          <w:rFonts w:asciiTheme="minorHAnsi" w:hAnsiTheme="minorHAnsi" w:cstheme="minorHAnsi"/>
          <w:b w:val="0"/>
          <w:sz w:val="20"/>
          <w:szCs w:val="20"/>
          <w:lang w:eastAsia="pl-PL"/>
        </w:rPr>
        <w:t xml:space="preserve">Nazwa i kod Wspólnego Słownika Zamówień (CPV): </w:t>
      </w:r>
      <w:r w:rsidR="00D83318" w:rsidRPr="00D83318">
        <w:rPr>
          <w:rFonts w:asciiTheme="minorHAnsi" w:hAnsiTheme="minorHAnsi" w:cstheme="minorHAnsi"/>
          <w:b w:val="0"/>
          <w:sz w:val="20"/>
          <w:szCs w:val="20"/>
          <w:lang w:eastAsia="pl-PL"/>
        </w:rPr>
        <w:t> </w:t>
      </w:r>
    </w:p>
    <w:p w:rsidR="00490CEA" w:rsidRPr="00490CEA" w:rsidRDefault="00490CEA" w:rsidP="00AF182E">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490CEA">
        <w:rPr>
          <w:rFonts w:ascii="EUAlbertina" w:hAnsi="EUAlbertina" w:cs="EUAlbertina"/>
          <w:b w:val="0"/>
          <w:sz w:val="17"/>
          <w:szCs w:val="17"/>
          <w:lang w:eastAsia="pl-PL"/>
        </w:rPr>
        <w:t>38341200-9 Dozymetry promieniowania</w:t>
      </w:r>
    </w:p>
    <w:p w:rsidR="00AF182E" w:rsidRDefault="00AF182E" w:rsidP="00AF182E">
      <w:pPr>
        <w:pStyle w:val="Nagwek3"/>
        <w:pBdr>
          <w:bottom w:val="single" w:sz="4" w:space="17" w:color="E1E1E1"/>
        </w:pBdr>
        <w:shd w:val="clear" w:color="auto" w:fill="FFFFFF"/>
        <w:spacing w:before="0" w:after="0" w:line="240" w:lineRule="auto"/>
        <w:rPr>
          <w:rFonts w:ascii="EUAlbertina" w:hAnsi="EUAlbertina" w:cs="EUAlbertina"/>
          <w:b w:val="0"/>
          <w:sz w:val="17"/>
          <w:szCs w:val="17"/>
          <w:lang w:eastAsia="pl-PL"/>
        </w:rPr>
      </w:pPr>
      <w:r w:rsidRPr="00AF182E">
        <w:rPr>
          <w:rFonts w:ascii="EUAlbertina" w:hAnsi="EUAlbertina" w:cs="EUAlbertina"/>
          <w:b w:val="0"/>
          <w:sz w:val="17"/>
          <w:szCs w:val="17"/>
          <w:lang w:eastAsia="pl-PL"/>
        </w:rPr>
        <w:t>30213100-6 Komputery przeno</w:t>
      </w:r>
      <w:r w:rsidRPr="00AF182E">
        <w:rPr>
          <w:rFonts w:ascii="EUAlbertina+01" w:hAnsi="EUAlbertina+01" w:cs="EUAlbertina+01"/>
          <w:b w:val="0"/>
          <w:sz w:val="17"/>
          <w:szCs w:val="17"/>
          <w:lang w:eastAsia="pl-PL"/>
        </w:rPr>
        <w:t>ś</w:t>
      </w:r>
      <w:r w:rsidRPr="00AF182E">
        <w:rPr>
          <w:rFonts w:ascii="EUAlbertina" w:hAnsi="EUAlbertina" w:cs="EUAlbertina"/>
          <w:b w:val="0"/>
          <w:sz w:val="17"/>
          <w:szCs w:val="17"/>
          <w:lang w:eastAsia="pl-PL"/>
        </w:rPr>
        <w:t>ne</w:t>
      </w:r>
    </w:p>
    <w:p w:rsidR="00AF182E" w:rsidRPr="00AF182E" w:rsidRDefault="00AF182E" w:rsidP="00AF182E">
      <w:pPr>
        <w:pStyle w:val="Nagwek3"/>
        <w:pBdr>
          <w:bottom w:val="single" w:sz="4" w:space="17" w:color="E1E1E1"/>
        </w:pBdr>
        <w:shd w:val="clear" w:color="auto" w:fill="FFFFFF"/>
        <w:spacing w:before="0" w:after="0" w:line="240" w:lineRule="auto"/>
        <w:rPr>
          <w:rFonts w:ascii="EUAlbertina" w:hAnsi="EUAlbertina" w:cs="EUAlbertina"/>
          <w:b w:val="0"/>
          <w:sz w:val="17"/>
          <w:szCs w:val="17"/>
          <w:lang w:eastAsia="pl-PL"/>
        </w:rPr>
      </w:pPr>
      <w:r w:rsidRPr="00AF182E">
        <w:rPr>
          <w:rFonts w:ascii="EUAlbertina" w:hAnsi="EUAlbertina" w:cs="EUAlbertina"/>
          <w:b w:val="0"/>
          <w:sz w:val="17"/>
          <w:szCs w:val="17"/>
          <w:lang w:eastAsia="pl-PL"/>
        </w:rPr>
        <w:t>48000000-8 Pakiety oprogramowania i systemy informatyczne</w:t>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8940DC" w:rsidRPr="00AF182E" w:rsidRDefault="006060A3" w:rsidP="00AF182E">
      <w:pPr>
        <w:numPr>
          <w:ilvl w:val="0"/>
          <w:numId w:val="28"/>
        </w:numPr>
        <w:tabs>
          <w:tab w:val="num" w:pos="-1134"/>
        </w:tabs>
        <w:suppressAutoHyphens/>
        <w:spacing w:after="0" w:line="240" w:lineRule="auto"/>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w:t>
      </w:r>
      <w:r w:rsidRPr="001D5154">
        <w:rPr>
          <w:rFonts w:asciiTheme="minorHAnsi" w:eastAsia="Times New Roman" w:hAnsiTheme="minorHAnsi" w:cstheme="minorHAnsi"/>
          <w:sz w:val="20"/>
          <w:szCs w:val="20"/>
          <w:lang w:eastAsia="pl-PL"/>
        </w:rPr>
        <w:lastRenderedPageBreak/>
        <w:t>podwykonawców i ich pracowników w takim samym stopniu jakby to były działania, uchybienia i zaniedb</w:t>
      </w:r>
      <w:r w:rsidR="008940DC">
        <w:rPr>
          <w:rFonts w:asciiTheme="minorHAnsi" w:eastAsia="Times New Roman" w:hAnsiTheme="minorHAnsi" w:cstheme="minorHAnsi"/>
          <w:sz w:val="20"/>
          <w:szCs w:val="20"/>
          <w:lang w:eastAsia="pl-PL"/>
        </w:rPr>
        <w:t>ania jego własnych pracowników.</w:t>
      </w:r>
    </w:p>
    <w:p w:rsidR="00CD66F7" w:rsidRPr="001D5154"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rsidP="008940DC">
      <w:pPr>
        <w:numPr>
          <w:ilvl w:val="0"/>
          <w:numId w:val="28"/>
        </w:numPr>
        <w:tabs>
          <w:tab w:val="clear" w:pos="2346"/>
          <w:tab w:val="num" w:pos="426"/>
        </w:tabs>
        <w:suppressAutoHyphens/>
        <w:spacing w:after="120" w:line="240" w:lineRule="auto"/>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1D51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1B3DDC" w:rsidRPr="000728F2" w:rsidRDefault="006060A3" w:rsidP="000C0DE5">
      <w:pPr>
        <w:numPr>
          <w:ilvl w:val="0"/>
          <w:numId w:val="29"/>
        </w:numPr>
        <w:spacing w:after="0"/>
        <w:ind w:left="425" w:hanging="425"/>
        <w:jc w:val="both"/>
        <w:rPr>
          <w:rFonts w:asciiTheme="minorHAnsi" w:hAnsiTheme="minorHAnsi"/>
          <w:b/>
          <w:color w:val="000000" w:themeColor="text1"/>
          <w:sz w:val="20"/>
          <w:szCs w:val="20"/>
          <w:u w:val="single"/>
        </w:rPr>
      </w:pPr>
      <w:r w:rsidRPr="000728F2">
        <w:rPr>
          <w:rFonts w:asciiTheme="minorHAnsi" w:hAnsiTheme="minorHAnsi" w:cs="Calibri"/>
          <w:b/>
          <w:bCs/>
          <w:color w:val="000000" w:themeColor="text1"/>
          <w:sz w:val="20"/>
          <w:szCs w:val="20"/>
        </w:rPr>
        <w:t xml:space="preserve">Wykonawca zobowiązany jest zrealizować </w:t>
      </w:r>
      <w:r w:rsidR="001B3DDC" w:rsidRPr="000728F2">
        <w:rPr>
          <w:rFonts w:asciiTheme="minorHAnsi" w:hAnsiTheme="minorHAnsi" w:cs="Calibri"/>
          <w:b/>
          <w:bCs/>
          <w:color w:val="000000" w:themeColor="text1"/>
          <w:sz w:val="20"/>
          <w:szCs w:val="20"/>
        </w:rPr>
        <w:t>przedmiot zamówienia w terminach:</w:t>
      </w:r>
    </w:p>
    <w:p w:rsidR="00AF182E" w:rsidRPr="00407795" w:rsidRDefault="00AF182E" w:rsidP="00AF182E">
      <w:pPr>
        <w:spacing w:after="0" w:line="240" w:lineRule="auto"/>
        <w:jc w:val="both"/>
        <w:outlineLvl w:val="0"/>
        <w:rPr>
          <w:rFonts w:asciiTheme="minorHAnsi" w:eastAsia="Times New Roman" w:hAnsiTheme="minorHAnsi"/>
          <w:sz w:val="20"/>
          <w:szCs w:val="20"/>
          <w:lang w:eastAsia="pl-PL"/>
        </w:rPr>
      </w:pPr>
      <w:r w:rsidRPr="00407795">
        <w:rPr>
          <w:rFonts w:asciiTheme="minorHAnsi" w:eastAsia="Times New Roman" w:hAnsiTheme="minorHAnsi"/>
          <w:sz w:val="20"/>
          <w:szCs w:val="20"/>
          <w:lang w:eastAsia="pl-PL"/>
        </w:rPr>
        <w:t xml:space="preserve">Dostawa do </w:t>
      </w:r>
      <w:r w:rsidR="00F30C20">
        <w:rPr>
          <w:rFonts w:asciiTheme="minorHAnsi" w:eastAsia="Times New Roman" w:hAnsiTheme="minorHAnsi"/>
          <w:sz w:val="20"/>
          <w:szCs w:val="20"/>
          <w:lang w:eastAsia="pl-PL"/>
        </w:rPr>
        <w:t>6</w:t>
      </w:r>
      <w:r w:rsidRPr="00407795">
        <w:rPr>
          <w:rFonts w:asciiTheme="minorHAnsi" w:eastAsia="Times New Roman" w:hAnsiTheme="minorHAnsi"/>
          <w:sz w:val="20"/>
          <w:szCs w:val="20"/>
          <w:lang w:eastAsia="pl-PL"/>
        </w:rPr>
        <w:t xml:space="preserve">0 dni </w:t>
      </w:r>
      <w:r w:rsidRPr="00407795">
        <w:rPr>
          <w:rFonts w:cstheme="minorHAnsi"/>
          <w:sz w:val="20"/>
          <w:szCs w:val="20"/>
        </w:rPr>
        <w:t>kalendarzowych od daty podpisania umowy potwierdzona protokołem dostawy-odbioru.</w:t>
      </w:r>
    </w:p>
    <w:p w:rsidR="001B3DDC" w:rsidRPr="00010400" w:rsidRDefault="00AF182E" w:rsidP="00010400">
      <w:pPr>
        <w:spacing w:after="0" w:line="240" w:lineRule="auto"/>
        <w:jc w:val="both"/>
        <w:outlineLvl w:val="0"/>
        <w:rPr>
          <w:rFonts w:asciiTheme="minorHAnsi" w:eastAsia="Times New Roman" w:hAnsiTheme="minorHAnsi"/>
          <w:sz w:val="20"/>
          <w:szCs w:val="20"/>
          <w:lang w:eastAsia="pl-PL"/>
        </w:rPr>
      </w:pPr>
      <w:r w:rsidRPr="00407795">
        <w:rPr>
          <w:rFonts w:cstheme="minorHAnsi"/>
          <w:sz w:val="20"/>
          <w:szCs w:val="20"/>
        </w:rPr>
        <w:t>Uruchomienie i przeszkolenie Zamawiającego z obsługi potwierdzone imiennymi certyfikatami do 21 dni kalendarzowych od</w:t>
      </w:r>
      <w:r w:rsidRPr="008B2AD5">
        <w:rPr>
          <w:rFonts w:cstheme="minorHAnsi"/>
          <w:sz w:val="20"/>
          <w:szCs w:val="20"/>
        </w:rPr>
        <w:t xml:space="preserve"> daty dostawy-odbioru.</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C77781"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BA2FF3">
        <w:rPr>
          <w:rFonts w:asciiTheme="minorHAnsi" w:hAnsiTheme="minorHAnsi"/>
          <w:iCs/>
          <w:sz w:val="20"/>
          <w:szCs w:val="20"/>
        </w:rPr>
        <w:t xml:space="preserve"> wysokości nie mniejszej niż </w:t>
      </w:r>
      <w:r w:rsidR="00D748ED">
        <w:rPr>
          <w:rFonts w:asciiTheme="minorHAnsi" w:hAnsiTheme="minorHAnsi"/>
          <w:iCs/>
          <w:sz w:val="20"/>
          <w:szCs w:val="20"/>
        </w:rPr>
        <w:t>4</w:t>
      </w:r>
      <w:r w:rsidR="00BA2FF3">
        <w:rPr>
          <w:rFonts w:asciiTheme="minorHAnsi" w:hAnsiTheme="minorHAnsi"/>
          <w:iCs/>
          <w:sz w:val="20"/>
          <w:szCs w:val="20"/>
        </w:rPr>
        <w:t>00.000,00 zł.</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C77781" w:rsidRPr="00C77781"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00B87DD8">
        <w:rPr>
          <w:rFonts w:asciiTheme="minorHAnsi" w:hAnsiTheme="minorHAnsi"/>
          <w:sz w:val="20"/>
          <w:szCs w:val="20"/>
        </w:rPr>
        <w:t xml:space="preserve"> </w:t>
      </w:r>
      <w:r w:rsidR="00B87DD8" w:rsidRPr="006333E2">
        <w:rPr>
          <w:rFonts w:asciiTheme="minorHAnsi" w:hAnsiTheme="minorHAnsi"/>
          <w:iCs/>
          <w:sz w:val="20"/>
          <w:szCs w:val="20"/>
        </w:rPr>
        <w:t xml:space="preserve">zbliżoną do przedmiotu zamówienia </w:t>
      </w:r>
      <w:r w:rsidR="00B87DD8" w:rsidRPr="006333E2">
        <w:rPr>
          <w:rFonts w:asciiTheme="minorHAnsi" w:hAnsiTheme="minorHAnsi"/>
          <w:sz w:val="20"/>
          <w:szCs w:val="20"/>
        </w:rPr>
        <w:t xml:space="preserve"> </w:t>
      </w:r>
      <w:r w:rsidRPr="001D5154">
        <w:rPr>
          <w:rFonts w:asciiTheme="minorHAnsi" w:hAnsiTheme="minorHAnsi"/>
          <w:sz w:val="20"/>
          <w:szCs w:val="20"/>
        </w:rPr>
        <w:t>o wartości nie mniejszej niż</w:t>
      </w:r>
      <w:r w:rsidR="00BA2FF3">
        <w:rPr>
          <w:rFonts w:asciiTheme="minorHAnsi" w:hAnsiTheme="minorHAnsi"/>
          <w:sz w:val="20"/>
          <w:szCs w:val="20"/>
        </w:rPr>
        <w:t xml:space="preserve"> </w:t>
      </w:r>
      <w:r w:rsidR="00C7208F">
        <w:rPr>
          <w:rFonts w:asciiTheme="minorHAnsi" w:hAnsiTheme="minorHAnsi"/>
          <w:sz w:val="20"/>
          <w:szCs w:val="20"/>
        </w:rPr>
        <w:t>2</w:t>
      </w:r>
      <w:r w:rsidR="00BA2FF3">
        <w:rPr>
          <w:rFonts w:asciiTheme="minorHAnsi" w:hAnsiTheme="minorHAnsi"/>
          <w:sz w:val="20"/>
          <w:szCs w:val="20"/>
        </w:rPr>
        <w:t xml:space="preserve">00.000,00 zł brutto.  </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lastRenderedPageBreak/>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lastRenderedPageBreak/>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lastRenderedPageBreak/>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4B5746">
        <w:rPr>
          <w:rFonts w:asciiTheme="minorHAnsi" w:eastAsia="Calibri" w:hAnsiTheme="minorHAnsi"/>
          <w:sz w:val="20"/>
          <w:szCs w:val="20"/>
        </w:rPr>
        <w:t xml:space="preserve"> lub jeśli  nie występuje w tym język</w:t>
      </w:r>
      <w:r w:rsidR="00A269EE">
        <w:rPr>
          <w:rFonts w:asciiTheme="minorHAnsi" w:eastAsia="Calibri" w:hAnsiTheme="minorHAnsi"/>
          <w:sz w:val="20"/>
          <w:szCs w:val="20"/>
        </w:rPr>
        <w:t>u</w:t>
      </w:r>
      <w:r w:rsidR="004B5746">
        <w:rPr>
          <w:rFonts w:asciiTheme="minorHAnsi" w:eastAsia="Calibri" w:hAnsiTheme="minorHAnsi"/>
          <w:sz w:val="20"/>
          <w:szCs w:val="20"/>
        </w:rPr>
        <w:t xml:space="preserve">, dopuszcza się </w:t>
      </w:r>
      <w:r w:rsidR="00A269EE">
        <w:rPr>
          <w:rFonts w:asciiTheme="minorHAnsi" w:eastAsia="Calibri" w:hAnsiTheme="minorHAnsi"/>
          <w:sz w:val="20"/>
          <w:szCs w:val="20"/>
        </w:rPr>
        <w:t xml:space="preserve">złożenie w/w materiałów w </w:t>
      </w:r>
      <w:r w:rsidR="004B5746">
        <w:rPr>
          <w:rFonts w:asciiTheme="minorHAnsi" w:eastAsia="Calibri" w:hAnsiTheme="minorHAnsi"/>
          <w:sz w:val="20"/>
          <w:szCs w:val="20"/>
        </w:rPr>
        <w:t>język</w:t>
      </w:r>
      <w:r w:rsidR="00A269EE">
        <w:rPr>
          <w:rFonts w:asciiTheme="minorHAnsi" w:eastAsia="Calibri" w:hAnsiTheme="minorHAnsi"/>
          <w:sz w:val="20"/>
          <w:szCs w:val="20"/>
        </w:rPr>
        <w:t>u</w:t>
      </w:r>
      <w:r w:rsidR="004B5746">
        <w:rPr>
          <w:rFonts w:asciiTheme="minorHAnsi" w:eastAsia="Calibri" w:hAnsiTheme="minorHAnsi"/>
          <w:sz w:val="20"/>
          <w:szCs w:val="20"/>
        </w:rPr>
        <w:t xml:space="preserve"> angielski</w:t>
      </w:r>
      <w:r w:rsidR="00A269EE">
        <w:rPr>
          <w:rFonts w:asciiTheme="minorHAnsi" w:eastAsia="Calibri" w:hAnsiTheme="minorHAnsi"/>
          <w:sz w:val="20"/>
          <w:szCs w:val="20"/>
        </w:rPr>
        <w:t>m</w:t>
      </w:r>
      <w:r w:rsidR="00D748ED">
        <w:rPr>
          <w:rFonts w:asciiTheme="minorHAnsi" w:eastAsia="Calibri" w:hAnsiTheme="minorHAnsi"/>
          <w:sz w:val="20"/>
          <w:szCs w:val="20"/>
        </w:rPr>
        <w:t xml:space="preserve"> </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lastRenderedPageBreak/>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9E1388" w:rsidRPr="001D5154" w:rsidRDefault="006060A3" w:rsidP="00BA2FF3">
      <w:pPr>
        <w:jc w:val="both"/>
        <w:rPr>
          <w:rFonts w:asciiTheme="minorHAnsi" w:hAnsiTheme="minorHAnsi"/>
          <w:sz w:val="20"/>
          <w:szCs w:val="20"/>
        </w:rPr>
      </w:pPr>
      <w:r w:rsidRPr="001D5154">
        <w:rPr>
          <w:rFonts w:asciiTheme="minorHAnsi" w:hAnsiTheme="minorHAnsi"/>
          <w:sz w:val="20"/>
          <w:szCs w:val="20"/>
        </w:rPr>
        <w:t>Wykonawca musi wykazać posiadanie środków finansowych lub zdolności kredytowej w wysokości nie mniejszej niż:</w:t>
      </w:r>
      <w:r w:rsidR="00BA2FF3">
        <w:rPr>
          <w:rFonts w:asciiTheme="minorHAnsi" w:hAnsiTheme="minorHAnsi"/>
          <w:sz w:val="20"/>
          <w:szCs w:val="20"/>
        </w:rPr>
        <w:t xml:space="preserve"> </w:t>
      </w:r>
      <w:r w:rsidR="007B314D">
        <w:rPr>
          <w:rFonts w:asciiTheme="minorHAnsi" w:hAnsiTheme="minorHAnsi"/>
          <w:sz w:val="20"/>
          <w:szCs w:val="20"/>
        </w:rPr>
        <w:t>4</w:t>
      </w:r>
      <w:r w:rsidR="00BA2FF3">
        <w:rPr>
          <w:rFonts w:asciiTheme="minorHAnsi" w:hAnsiTheme="minorHAnsi"/>
          <w:sz w:val="20"/>
          <w:szCs w:val="20"/>
        </w:rPr>
        <w:t>00.000,00 zł.</w:t>
      </w:r>
    </w:p>
    <w:p w:rsidR="00977ABD" w:rsidRPr="001D5154" w:rsidRDefault="006060A3" w:rsidP="007A5110">
      <w:pPr>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Pr="001D5154">
        <w:rPr>
          <w:rFonts w:asciiTheme="minorHAnsi" w:hAnsiTheme="minorHAnsi"/>
          <w:sz w:val="20"/>
          <w:szCs w:val="20"/>
        </w:rPr>
        <w:lastRenderedPageBreak/>
        <w:t>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lastRenderedPageBreak/>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Dodatek nr 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6E6B69">
        <w:rPr>
          <w:rFonts w:asciiTheme="minorHAnsi" w:hAnsiTheme="minorHAnsi"/>
          <w:sz w:val="20"/>
          <w:szCs w:val="20"/>
        </w:rPr>
        <w:t xml:space="preserve">Justyna Sidor </w:t>
      </w:r>
      <w:r w:rsidR="00FE3D9E">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lastRenderedPageBreak/>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E509F3">
        <w:rPr>
          <w:rFonts w:asciiTheme="minorHAnsi" w:hAnsiTheme="minorHAnsi"/>
          <w:sz w:val="20"/>
          <w:szCs w:val="20"/>
        </w:rPr>
        <w:t xml:space="preserve"> </w:t>
      </w:r>
      <w:r w:rsidR="00655D75">
        <w:rPr>
          <w:rFonts w:asciiTheme="minorHAnsi" w:hAnsiTheme="minorHAnsi"/>
          <w:sz w:val="20"/>
          <w:szCs w:val="20"/>
        </w:rPr>
        <w:t>11</w:t>
      </w:r>
      <w:r w:rsidR="00E509F3">
        <w:rPr>
          <w:rFonts w:asciiTheme="minorHAnsi" w:hAnsiTheme="minorHAnsi"/>
          <w:sz w:val="20"/>
          <w:szCs w:val="20"/>
        </w:rPr>
        <w:t xml:space="preserve">.000,00 zł (słownie: </w:t>
      </w:r>
      <w:r w:rsidR="00655D75">
        <w:rPr>
          <w:rFonts w:asciiTheme="minorHAnsi" w:hAnsiTheme="minorHAnsi"/>
          <w:sz w:val="20"/>
          <w:szCs w:val="20"/>
        </w:rPr>
        <w:t>jedenaście</w:t>
      </w:r>
      <w:r w:rsidR="00E509F3">
        <w:rPr>
          <w:rFonts w:asciiTheme="minorHAnsi" w:hAnsiTheme="minorHAnsi"/>
          <w:sz w:val="20"/>
          <w:szCs w:val="20"/>
        </w:rPr>
        <w:t xml:space="preserve"> tysięcy złotych). </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BB3390">
        <w:rPr>
          <w:rFonts w:asciiTheme="minorHAnsi" w:eastAsia="Times New Roman" w:hAnsiTheme="minorHAnsi"/>
          <w:b/>
          <w:sz w:val="20"/>
          <w:szCs w:val="20"/>
          <w:lang w:eastAsia="pl-PL"/>
        </w:rPr>
        <w:t>1</w:t>
      </w:r>
      <w:r w:rsidR="000133B3">
        <w:rPr>
          <w:rFonts w:asciiTheme="minorHAnsi" w:eastAsia="Times New Roman" w:hAnsiTheme="minorHAnsi"/>
          <w:b/>
          <w:sz w:val="20"/>
          <w:szCs w:val="20"/>
          <w:lang w:eastAsia="pl-PL"/>
        </w:rPr>
        <w:t>63</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3C7F00" w:rsidRPr="00BA1372">
        <w:rPr>
          <w:rFonts w:asciiTheme="minorHAnsi" w:hAnsiTheme="minorHAnsi"/>
          <w:sz w:val="20"/>
          <w:szCs w:val="20"/>
        </w:rPr>
        <w:t xml:space="preserve">Zakup wraz z dostawą fantomu </w:t>
      </w:r>
      <w:r w:rsidR="003C7F00" w:rsidRPr="00BA1372">
        <w:rPr>
          <w:rFonts w:asciiTheme="minorHAnsi" w:hAnsiTheme="minorHAnsi" w:cstheme="minorHAnsi"/>
          <w:bCs/>
          <w:sz w:val="20"/>
          <w:szCs w:val="20"/>
        </w:rPr>
        <w:t xml:space="preserve">stałego do weryfikacji dozymetrycznej </w:t>
      </w:r>
      <w:r w:rsidR="003C7F00" w:rsidRPr="00BA1372">
        <w:rPr>
          <w:rFonts w:asciiTheme="minorHAnsi" w:hAnsiTheme="minorHAnsi"/>
          <w:sz w:val="20"/>
          <w:szCs w:val="20"/>
        </w:rPr>
        <w:t>dla Zakładu Fizyki Medycznej Świętokrzyskiego Centrum Onkologii w Kielcach</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BB3390" w:rsidRDefault="006060A3" w:rsidP="00BB3390">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BB3390" w:rsidRPr="00BB3390" w:rsidRDefault="00BB3390" w:rsidP="00BB3390">
      <w:pPr>
        <w:pStyle w:val="Akapitzlist"/>
        <w:autoSpaceDE w:val="0"/>
        <w:autoSpaceDN w:val="0"/>
        <w:adjustRightInd w:val="0"/>
        <w:spacing w:line="276" w:lineRule="auto"/>
        <w:ind w:left="709"/>
        <w:jc w:val="both"/>
        <w:rPr>
          <w:rFonts w:asciiTheme="minorHAnsi" w:hAnsiTheme="minorHAnsi" w:cs="Arial"/>
          <w:b/>
          <w:sz w:val="20"/>
          <w:szCs w:val="20"/>
        </w:rPr>
      </w:pPr>
    </w:p>
    <w:p w:rsidR="00234BA2" w:rsidRPr="00724D61" w:rsidRDefault="00234BA2" w:rsidP="00234BA2">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3C7F00">
        <w:rPr>
          <w:rFonts w:asciiTheme="minorHAnsi" w:hAnsiTheme="minorHAnsi" w:cstheme="minorHAnsi"/>
          <w:b/>
          <w:bCs/>
          <w:sz w:val="20"/>
          <w:szCs w:val="20"/>
          <w:u w:val="single"/>
        </w:rPr>
        <w:t>2</w:t>
      </w:r>
      <w:r w:rsidR="000728F2">
        <w:rPr>
          <w:rFonts w:asciiTheme="minorHAnsi" w:hAnsiTheme="minorHAnsi" w:cstheme="minorHAnsi"/>
          <w:b/>
          <w:bCs/>
          <w:sz w:val="20"/>
          <w:szCs w:val="20"/>
          <w:u w:val="single"/>
        </w:rPr>
        <w:t>2</w:t>
      </w:r>
      <w:r w:rsidR="004A01FB" w:rsidRPr="005D2199">
        <w:rPr>
          <w:rFonts w:asciiTheme="minorHAnsi" w:hAnsiTheme="minorHAnsi" w:cstheme="minorHAnsi"/>
          <w:b/>
          <w:bCs/>
          <w:sz w:val="20"/>
          <w:szCs w:val="20"/>
          <w:u w:val="single"/>
        </w:rPr>
        <w:t>.</w:t>
      </w:r>
      <w:r w:rsidR="00531D34">
        <w:rPr>
          <w:rFonts w:asciiTheme="minorHAnsi" w:hAnsiTheme="minorHAnsi" w:cstheme="minorHAnsi"/>
          <w:b/>
          <w:bCs/>
          <w:sz w:val="20"/>
          <w:szCs w:val="20"/>
          <w:u w:val="single"/>
        </w:rPr>
        <w:t>11</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3C7F00">
        <w:rPr>
          <w:rFonts w:asciiTheme="minorHAnsi" w:hAnsiTheme="minorHAnsi" w:cstheme="minorHAnsi"/>
          <w:b/>
          <w:bCs/>
          <w:sz w:val="20"/>
          <w:szCs w:val="20"/>
          <w:u w:val="single"/>
        </w:rPr>
        <w:t>2</w:t>
      </w:r>
      <w:r w:rsidR="000728F2">
        <w:rPr>
          <w:rFonts w:asciiTheme="minorHAnsi" w:hAnsiTheme="minorHAnsi" w:cstheme="minorHAnsi"/>
          <w:b/>
          <w:bCs/>
          <w:sz w:val="20"/>
          <w:szCs w:val="20"/>
          <w:u w:val="single"/>
        </w:rPr>
        <w:t>2</w:t>
      </w:r>
      <w:r w:rsidR="004A01FB" w:rsidRPr="001D5154">
        <w:rPr>
          <w:rFonts w:asciiTheme="minorHAnsi" w:hAnsiTheme="minorHAnsi" w:cstheme="minorHAnsi"/>
          <w:b/>
          <w:bCs/>
          <w:sz w:val="20"/>
          <w:szCs w:val="20"/>
          <w:u w:val="single"/>
        </w:rPr>
        <w:t>.</w:t>
      </w:r>
      <w:r w:rsidR="00531D34">
        <w:rPr>
          <w:rFonts w:asciiTheme="minorHAnsi" w:hAnsiTheme="minorHAnsi" w:cstheme="minorHAnsi"/>
          <w:b/>
          <w:bCs/>
          <w:sz w:val="20"/>
          <w:szCs w:val="20"/>
          <w:u w:val="single"/>
        </w:rPr>
        <w:t>11</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lastRenderedPageBreak/>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531D34" w:rsidRPr="00BF266B" w:rsidRDefault="006060A3" w:rsidP="00BF266B">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lastRenderedPageBreak/>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233BBD"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233BBD"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w:t>
      </w:r>
      <w:r w:rsidR="001709D5">
        <w:rPr>
          <w:rFonts w:asciiTheme="minorHAnsi" w:hAnsiTheme="minorHAnsi"/>
          <w:spacing w:val="3"/>
          <w:sz w:val="20"/>
          <w:szCs w:val="20"/>
        </w:rPr>
        <w:t>24</w:t>
      </w:r>
      <w:r w:rsidRPr="001D5154">
        <w:rPr>
          <w:rFonts w:asciiTheme="minorHAnsi" w:hAnsiTheme="minorHAnsi"/>
          <w:spacing w:val="3"/>
          <w:sz w:val="20"/>
          <w:szCs w:val="20"/>
        </w:rPr>
        <w:t xml:space="preserve">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x 10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sidR="001709D5">
        <w:rPr>
          <w:rFonts w:asciiTheme="minorHAnsi" w:hAnsiTheme="minorHAnsi"/>
          <w:spacing w:val="3"/>
          <w:sz w:val="20"/>
          <w:szCs w:val="20"/>
        </w:rPr>
        <w:t>24</w:t>
      </w:r>
      <w:r w:rsidRPr="001D5154">
        <w:rPr>
          <w:rFonts w:asciiTheme="minorHAnsi" w:hAnsiTheme="minorHAnsi"/>
          <w:spacing w:val="3"/>
          <w:sz w:val="20"/>
          <w:szCs w:val="20"/>
        </w:rPr>
        <w:t xml:space="preserve">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Okres gwarancji należy podać w miesiącach w formularzu ofertowym</w:t>
      </w:r>
      <w:r w:rsidRPr="001D5154">
        <w:rPr>
          <w:rFonts w:asciiTheme="minorHAnsi" w:eastAsia="Times New Roman" w:hAnsiTheme="minorHAnsi"/>
          <w:sz w:val="20"/>
          <w:szCs w:val="20"/>
          <w:lang w:eastAsia="pl-PL"/>
        </w:rPr>
        <w:t xml:space="preserve">.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lastRenderedPageBreak/>
        <w:t xml:space="preserve">Za zaoferowanie minimalnego okresu gwarancji tj. </w:t>
      </w:r>
      <w:r w:rsidR="00BF266B">
        <w:rPr>
          <w:rFonts w:asciiTheme="minorHAnsi" w:hAnsiTheme="minorHAnsi"/>
          <w:b/>
          <w:spacing w:val="3"/>
          <w:sz w:val="20"/>
          <w:szCs w:val="20"/>
        </w:rPr>
        <w:t>24</w:t>
      </w:r>
      <w:r w:rsidRPr="001D5154">
        <w:rPr>
          <w:rFonts w:asciiTheme="minorHAnsi" w:hAnsiTheme="minorHAnsi"/>
          <w:b/>
          <w:spacing w:val="3"/>
          <w:sz w:val="20"/>
          <w:szCs w:val="20"/>
        </w:rPr>
        <w:t xml:space="preserve">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sidR="00BF266B">
        <w:rPr>
          <w:rFonts w:asciiTheme="minorHAnsi" w:hAnsiTheme="minorHAnsi"/>
          <w:b/>
          <w:spacing w:val="3"/>
          <w:sz w:val="20"/>
          <w:szCs w:val="20"/>
        </w:rPr>
        <w:t>48</w:t>
      </w:r>
      <w:r w:rsidRPr="00A93D9B">
        <w:rPr>
          <w:rFonts w:asciiTheme="minorHAnsi" w:hAnsiTheme="minorHAnsi"/>
          <w:b/>
          <w:spacing w:val="3"/>
          <w:sz w:val="20"/>
          <w:szCs w:val="20"/>
        </w:rPr>
        <w:t xml:space="preserve">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 xml:space="preserve">Zapłata za wykonanie przedmiotu umowy nastąpi w terminie do </w:t>
      </w:r>
      <w:r w:rsidR="005211FD">
        <w:rPr>
          <w:rFonts w:asciiTheme="minorHAnsi" w:eastAsia="SimSun" w:hAnsiTheme="minorHAnsi"/>
          <w:kern w:val="1"/>
          <w:sz w:val="20"/>
          <w:szCs w:val="20"/>
          <w:lang w:eastAsia="hi-IN" w:bidi="hi-IN"/>
        </w:rPr>
        <w:t>60</w:t>
      </w:r>
      <w:r w:rsidRPr="00A93D9B">
        <w:rPr>
          <w:rFonts w:asciiTheme="minorHAnsi" w:eastAsia="SimSun" w:hAnsiTheme="minorHAnsi"/>
          <w:kern w:val="1"/>
          <w:sz w:val="20"/>
          <w:szCs w:val="20"/>
          <w:lang w:eastAsia="hi-IN" w:bidi="hi-IN"/>
        </w:rPr>
        <w:t xml:space="preserve"> dni </w:t>
      </w:r>
      <w:r w:rsidR="009C0648">
        <w:rPr>
          <w:rFonts w:asciiTheme="minorHAnsi" w:eastAsia="SimSun" w:hAnsiTheme="minorHAnsi"/>
          <w:kern w:val="1"/>
          <w:sz w:val="20"/>
          <w:szCs w:val="20"/>
          <w:lang w:eastAsia="hi-IN" w:bidi="hi-IN"/>
        </w:rPr>
        <w:t xml:space="preserve">od daty wystawienia </w:t>
      </w:r>
      <w:r w:rsidRPr="00A93D9B">
        <w:rPr>
          <w:rFonts w:asciiTheme="minorHAnsi" w:eastAsia="SimSun" w:hAnsiTheme="minorHAnsi"/>
          <w:kern w:val="1"/>
          <w:sz w:val="20"/>
          <w:szCs w:val="20"/>
          <w:lang w:eastAsia="hi-IN" w:bidi="hi-IN"/>
        </w:rPr>
        <w:t>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5" w:name="_Hlk9922504"/>
      <w:r w:rsidRPr="001D5154">
        <w:rPr>
          <w:rFonts w:asciiTheme="minorHAnsi" w:hAnsiTheme="minorHAnsi"/>
          <w:sz w:val="20"/>
          <w:szCs w:val="20"/>
        </w:rPr>
        <w:t>„</w:t>
      </w:r>
      <w:bookmarkEnd w:id="5"/>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nie należy do rodzaju dokumentów, o którym mowa w art. 25 ust. 1 ustawy Pzp,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Pzp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CF7EE7" w:rsidRDefault="00501085" w:rsidP="00F6311D">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A93D9B" w:rsidRPr="001D5154" w:rsidRDefault="00A93D9B" w:rsidP="00A93D9B">
      <w:pPr>
        <w:tabs>
          <w:tab w:val="left" w:pos="0"/>
          <w:tab w:val="left" w:pos="284"/>
        </w:tabs>
        <w:ind w:left="1077"/>
        <w:jc w:val="both"/>
        <w:rPr>
          <w:rFonts w:asciiTheme="minorHAnsi" w:hAnsiTheme="minorHAnsi"/>
          <w:sz w:val="20"/>
          <w:szCs w:val="20"/>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2905B7" w:rsidRDefault="00622E1D" w:rsidP="002905B7">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E7839"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color w:val="000000" w:themeColor="text1"/>
          <w:sz w:val="20"/>
          <w:szCs w:val="20"/>
        </w:rPr>
        <w:t xml:space="preserve">WYKAZ </w:t>
      </w:r>
      <w:r w:rsidRPr="006E7839">
        <w:rPr>
          <w:rFonts w:asciiTheme="minorHAnsi" w:hAnsiTheme="minorHAnsi" w:cs="Arial"/>
          <w:b/>
          <w:sz w:val="20"/>
          <w:szCs w:val="20"/>
        </w:rPr>
        <w:t>DODATKÓW DO SIWZ (WZORY)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E7839">
        <w:rPr>
          <w:rFonts w:asciiTheme="minorHAnsi" w:hAnsiTheme="minorHAnsi" w:cstheme="minorHAnsi"/>
          <w:bCs/>
          <w:iCs/>
          <w:sz w:val="20"/>
          <w:szCs w:val="20"/>
          <w:u w:val="single"/>
          <w:lang w:eastAsia="pl-PL"/>
        </w:rPr>
        <w:t xml:space="preserve">Dodatek nr 1 – </w:t>
      </w:r>
      <w:r w:rsidRPr="006E7839">
        <w:rPr>
          <w:rFonts w:asciiTheme="minorHAnsi" w:hAnsiTheme="minorHAnsi" w:cstheme="minorHAnsi"/>
          <w:bCs/>
          <w:iCs/>
          <w:sz w:val="20"/>
          <w:szCs w:val="20"/>
          <w:lang w:eastAsia="pl-PL"/>
        </w:rPr>
        <w:t>Druk Oferta</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 xml:space="preserve">Dodatek nr 2 – </w:t>
      </w:r>
      <w:r w:rsidRPr="006E7839">
        <w:rPr>
          <w:rFonts w:asciiTheme="minorHAnsi" w:hAnsiTheme="minorHAnsi" w:cstheme="minorHAnsi"/>
          <w:bCs/>
          <w:iCs/>
          <w:sz w:val="20"/>
          <w:szCs w:val="20"/>
        </w:rPr>
        <w:t>Jednolity Europejski Dokument Zamówienia (JEDZ)</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3 –</w:t>
      </w:r>
      <w:r w:rsidRPr="006E7839">
        <w:rPr>
          <w:rFonts w:asciiTheme="minorHAnsi" w:hAnsiTheme="minorHAnsi" w:cstheme="minorHAnsi"/>
          <w:bCs/>
          <w:iCs/>
          <w:sz w:val="20"/>
          <w:szCs w:val="20"/>
        </w:rPr>
        <w:t xml:space="preserve"> Oświadczenie o grupie kapitałowej</w:t>
      </w:r>
      <w:r w:rsidRPr="006E7839">
        <w:rPr>
          <w:rFonts w:asciiTheme="minorHAnsi" w:hAnsiTheme="minorHAnsi" w:cstheme="minorHAnsi"/>
          <w:bCs/>
          <w:iCs/>
          <w:sz w:val="20"/>
          <w:szCs w:val="20"/>
          <w:u w:val="single"/>
        </w:rPr>
        <w:t xml:space="preserve"> </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4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Wzór umowy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5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 wykonawcy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6</w:t>
      </w:r>
      <w:r w:rsidR="00D8515C" w:rsidRPr="006E7839">
        <w:rPr>
          <w:rFonts w:asciiTheme="minorHAnsi" w:hAnsiTheme="minorHAnsi" w:cstheme="minorHAnsi"/>
          <w:bCs/>
          <w:iCs/>
          <w:sz w:val="20"/>
          <w:szCs w:val="20"/>
          <w:u w:val="single"/>
        </w:rPr>
        <w:t xml:space="preserve"> </w:t>
      </w:r>
      <w:r w:rsidRPr="006E7839">
        <w:rPr>
          <w:rFonts w:asciiTheme="minorHAnsi" w:hAnsiTheme="minorHAnsi" w:cstheme="minorHAnsi"/>
          <w:bCs/>
          <w:iCs/>
          <w:sz w:val="20"/>
          <w:szCs w:val="20"/>
          <w:u w:val="single"/>
        </w:rPr>
        <w:t>-</w:t>
      </w:r>
      <w:r w:rsidRPr="006E7839">
        <w:rPr>
          <w:rFonts w:asciiTheme="minorHAnsi" w:hAnsiTheme="minorHAnsi" w:cstheme="minorHAnsi"/>
          <w:iCs/>
          <w:sz w:val="20"/>
          <w:szCs w:val="20"/>
        </w:rPr>
        <w:t xml:space="preserve"> Wykaz </w:t>
      </w:r>
      <w:r w:rsidR="0089266C" w:rsidRPr="006E7839">
        <w:rPr>
          <w:rFonts w:asciiTheme="minorHAnsi" w:hAnsiTheme="minorHAnsi" w:cstheme="minorHAnsi"/>
          <w:iCs/>
          <w:sz w:val="20"/>
          <w:szCs w:val="20"/>
        </w:rPr>
        <w:t>dostaw</w:t>
      </w:r>
      <w:r w:rsidR="00821B8D" w:rsidRPr="006E7839">
        <w:rPr>
          <w:rFonts w:asciiTheme="minorHAnsi" w:hAnsiTheme="minorHAnsi" w:cstheme="minorHAnsi"/>
          <w:iCs/>
          <w:sz w:val="20"/>
          <w:szCs w:val="20"/>
        </w:rPr>
        <w:t xml:space="preserve"> </w:t>
      </w:r>
    </w:p>
    <w:p w:rsidR="00904B91" w:rsidRPr="006E7839"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BD1394" w:rsidRPr="006E7839">
        <w:rPr>
          <w:rFonts w:asciiTheme="minorHAnsi" w:hAnsiTheme="minorHAnsi" w:cstheme="minorHAnsi"/>
          <w:iCs/>
          <w:sz w:val="20"/>
          <w:szCs w:val="20"/>
          <w:u w:val="single"/>
        </w:rPr>
        <w:t>7</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w:t>
      </w:r>
      <w:r w:rsidR="00D8515C" w:rsidRPr="006E7839">
        <w:rPr>
          <w:rFonts w:asciiTheme="minorHAnsi" w:hAnsiTheme="minorHAnsi" w:cstheme="minorHAnsi"/>
          <w:iCs/>
          <w:sz w:val="20"/>
          <w:szCs w:val="20"/>
        </w:rPr>
        <w:t xml:space="preserve"> </w:t>
      </w:r>
      <w:r w:rsidRPr="006E7839">
        <w:rPr>
          <w:rFonts w:asciiTheme="minorHAnsi" w:hAnsiTheme="minorHAnsi" w:cstheme="minorHAnsi"/>
          <w:iCs/>
          <w:sz w:val="20"/>
          <w:szCs w:val="20"/>
        </w:rPr>
        <w:t>Umowa powierzenia danych osobowych</w:t>
      </w:r>
    </w:p>
    <w:p w:rsidR="0059445A" w:rsidRPr="006E7839"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BD1394" w:rsidRPr="006E7839">
        <w:rPr>
          <w:rFonts w:asciiTheme="minorHAnsi" w:hAnsiTheme="minorHAnsi" w:cstheme="minorHAnsi"/>
          <w:iCs/>
          <w:sz w:val="20"/>
          <w:szCs w:val="20"/>
          <w:u w:val="single"/>
        </w:rPr>
        <w:t>8</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Formularz cenowy</w:t>
      </w:r>
    </w:p>
    <w:p w:rsidR="002F4841" w:rsidRPr="006E7839"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Dodatek nr 9-</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w:t>
      </w:r>
    </w:p>
    <w:p w:rsidR="006E7839" w:rsidRPr="006E7839" w:rsidRDefault="006E7839" w:rsidP="006E7839">
      <w:pPr>
        <w:spacing w:before="40" w:after="0"/>
        <w:ind w:left="4674" w:firstLine="282"/>
        <w:jc w:val="both"/>
        <w:rPr>
          <w:rFonts w:asciiTheme="minorHAnsi" w:hAnsiTheme="minorHAnsi" w:cstheme="minorHAnsi"/>
          <w:b/>
          <w:bCs/>
          <w:iCs/>
          <w:sz w:val="20"/>
          <w:szCs w:val="20"/>
        </w:rPr>
      </w:pPr>
      <w:r w:rsidRPr="006E7839">
        <w:rPr>
          <w:rFonts w:asciiTheme="minorHAnsi" w:hAnsiTheme="minorHAnsi" w:cstheme="minorHAnsi"/>
          <w:b/>
          <w:bCs/>
          <w:iCs/>
          <w:sz w:val="20"/>
          <w:szCs w:val="20"/>
        </w:rPr>
        <w:t xml:space="preserve">ZATWIERDZAM  </w:t>
      </w:r>
    </w:p>
    <w:p w:rsidR="004B293A" w:rsidRPr="00485D02" w:rsidRDefault="006E7839" w:rsidP="004B293A">
      <w:pPr>
        <w:rPr>
          <w:rFonts w:asciiTheme="minorHAnsi" w:hAnsiTheme="minorHAnsi"/>
          <w:color w:val="000000"/>
        </w:rPr>
      </w:pPr>
      <w:r w:rsidRPr="00BF266B">
        <w:rPr>
          <w:rFonts w:asciiTheme="minorHAnsi" w:hAnsiTheme="minorHAnsi" w:cstheme="minorHAnsi"/>
          <w:b/>
          <w:bCs/>
          <w:iCs/>
          <w:color w:val="FFFFFF" w:themeColor="background1"/>
          <w:sz w:val="20"/>
          <w:szCs w:val="20"/>
        </w:rPr>
        <w:t xml:space="preserve">  Z-ca </w:t>
      </w:r>
      <w:proofErr w:type="spellStart"/>
      <w:r w:rsidRPr="00BF266B">
        <w:rPr>
          <w:rFonts w:asciiTheme="minorHAnsi" w:hAnsiTheme="minorHAnsi" w:cstheme="minorHAnsi"/>
          <w:b/>
          <w:bCs/>
          <w:iCs/>
          <w:color w:val="FFFFFF" w:themeColor="background1"/>
          <w:sz w:val="20"/>
          <w:szCs w:val="20"/>
        </w:rPr>
        <w:t>Dyre</w:t>
      </w:r>
      <w:proofErr w:type="spellEnd"/>
      <w:r w:rsidR="004B293A" w:rsidRPr="004B293A">
        <w:rPr>
          <w:rFonts w:asciiTheme="minorHAnsi" w:hAnsiTheme="minorHAnsi"/>
          <w:color w:val="000000"/>
        </w:rPr>
        <w:t xml:space="preserve"> </w:t>
      </w:r>
      <w:r w:rsidR="004B293A" w:rsidRPr="00485D02">
        <w:rPr>
          <w:rFonts w:asciiTheme="minorHAnsi" w:hAnsiTheme="minorHAnsi"/>
          <w:color w:val="000000"/>
        </w:rPr>
        <w:t xml:space="preserve">Z-ca Dyrektora ds. Techniczno-Inwestycyjnych mgr inż. Wojciech Cedro     </w:t>
      </w:r>
    </w:p>
    <w:p w:rsidR="006E7839" w:rsidRPr="00BF266B" w:rsidRDefault="006E7839" w:rsidP="006E7839">
      <w:pPr>
        <w:spacing w:before="40" w:after="0"/>
        <w:ind w:left="2550" w:firstLine="282"/>
        <w:jc w:val="both"/>
        <w:rPr>
          <w:rFonts w:asciiTheme="minorHAnsi" w:hAnsiTheme="minorHAnsi" w:cstheme="minorHAnsi"/>
          <w:bCs/>
          <w:color w:val="FFFFFF" w:themeColor="background1"/>
          <w:sz w:val="20"/>
          <w:szCs w:val="20"/>
        </w:rPr>
      </w:pPr>
      <w:proofErr w:type="spellStart"/>
      <w:r w:rsidRPr="00BF266B">
        <w:rPr>
          <w:rFonts w:asciiTheme="minorHAnsi" w:hAnsiTheme="minorHAnsi" w:cstheme="minorHAnsi"/>
          <w:b/>
          <w:bCs/>
          <w:iCs/>
          <w:color w:val="FFFFFF" w:themeColor="background1"/>
          <w:sz w:val="20"/>
          <w:szCs w:val="20"/>
        </w:rPr>
        <w:t>ktora</w:t>
      </w:r>
      <w:proofErr w:type="spellEnd"/>
      <w:r w:rsidRPr="00BF266B">
        <w:rPr>
          <w:rFonts w:asciiTheme="minorHAnsi" w:hAnsiTheme="minorHAnsi" w:cstheme="minorHAnsi"/>
          <w:b/>
          <w:bCs/>
          <w:iCs/>
          <w:color w:val="FFFFFF" w:themeColor="background1"/>
          <w:sz w:val="20"/>
          <w:szCs w:val="20"/>
        </w:rPr>
        <w:t xml:space="preserve"> ds. Techniczno-Inwestycyjnych   mgr inż. Wojciech Cedro</w:t>
      </w:r>
    </w:p>
    <w:sectPr w:rsidR="006E7839" w:rsidRPr="00BF266B"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2B" w:rsidRDefault="001E7C2B" w:rsidP="00C2668F">
      <w:pPr>
        <w:spacing w:after="0" w:line="240" w:lineRule="auto"/>
      </w:pPr>
      <w:r>
        <w:separator/>
      </w:r>
    </w:p>
  </w:endnote>
  <w:endnote w:type="continuationSeparator" w:id="0">
    <w:p w:rsidR="001E7C2B" w:rsidRDefault="001E7C2B" w:rsidP="00C2668F">
      <w:pPr>
        <w:spacing w:after="0" w:line="240" w:lineRule="auto"/>
      </w:pPr>
      <w:r>
        <w:continuationSeparator/>
      </w:r>
    </w:p>
  </w:endnote>
  <w:endnote w:type="continuationNotice" w:id="1">
    <w:p w:rsidR="001E7C2B" w:rsidRDefault="001E7C2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BF266B" w:rsidRDefault="00BF266B" w:rsidP="00E569D3">
        <w:pPr>
          <w:pStyle w:val="Stopka"/>
          <w:tabs>
            <w:tab w:val="left" w:pos="3375"/>
            <w:tab w:val="right" w:pos="9638"/>
          </w:tabs>
          <w:jc w:val="right"/>
          <w:rPr>
            <w:noProof/>
          </w:rPr>
        </w:pPr>
        <w:r>
          <w:t xml:space="preserve"> </w:t>
        </w:r>
        <w:r w:rsidR="00233BBD">
          <w:rPr>
            <w:noProof/>
          </w:rPr>
          <w:fldChar w:fldCharType="begin"/>
        </w:r>
        <w:r>
          <w:rPr>
            <w:noProof/>
          </w:rPr>
          <w:instrText>PAGE   \* MERGEFORMAT</w:instrText>
        </w:r>
        <w:r w:rsidR="00233BBD">
          <w:rPr>
            <w:noProof/>
          </w:rPr>
          <w:fldChar w:fldCharType="separate"/>
        </w:r>
        <w:r w:rsidR="004B293A">
          <w:rPr>
            <w:noProof/>
          </w:rPr>
          <w:t>18</w:t>
        </w:r>
        <w:r w:rsidR="00233BBD">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BF266B" w:rsidRPr="00DE1C19" w:rsidRDefault="00BF266B" w:rsidP="00416CAB">
        <w:pPr>
          <w:pStyle w:val="Standard"/>
          <w:spacing w:line="240" w:lineRule="auto"/>
          <w:jc w:val="center"/>
          <w:rPr>
            <w:rFonts w:asciiTheme="minorHAnsi" w:hAnsiTheme="minorHAnsi"/>
            <w:szCs w:val="22"/>
          </w:rPr>
        </w:pPr>
      </w:p>
      <w:p w:rsidR="00BF266B" w:rsidRPr="00BA48D1" w:rsidRDefault="00233BBD"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BF266B" w:rsidRPr="00DE1C19" w:rsidRDefault="00BF266B" w:rsidP="00416CAB">
        <w:pPr>
          <w:pStyle w:val="Standard"/>
          <w:spacing w:line="240" w:lineRule="auto"/>
          <w:jc w:val="center"/>
          <w:rPr>
            <w:rFonts w:asciiTheme="minorHAnsi" w:hAnsiTheme="minorHAnsi"/>
            <w:szCs w:val="22"/>
          </w:rPr>
        </w:pPr>
      </w:p>
      <w:p w:rsidR="00BF266B" w:rsidRPr="00E569D3" w:rsidRDefault="00233BBD"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2B" w:rsidRDefault="001E7C2B" w:rsidP="00C2668F">
      <w:pPr>
        <w:spacing w:after="0" w:line="240" w:lineRule="auto"/>
      </w:pPr>
      <w:r>
        <w:separator/>
      </w:r>
    </w:p>
  </w:footnote>
  <w:footnote w:type="continuationSeparator" w:id="0">
    <w:p w:rsidR="001E7C2B" w:rsidRDefault="001E7C2B" w:rsidP="00C2668F">
      <w:pPr>
        <w:spacing w:after="0" w:line="240" w:lineRule="auto"/>
      </w:pPr>
      <w:r>
        <w:continuationSeparator/>
      </w:r>
    </w:p>
  </w:footnote>
  <w:footnote w:type="continuationNotice" w:id="1">
    <w:p w:rsidR="001E7C2B" w:rsidRDefault="001E7C2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BF266B" w:rsidRPr="00D77D6D" w:rsidTr="002864C8">
      <w:tc>
        <w:tcPr>
          <w:tcW w:w="1010" w:type="pct"/>
          <w:tcMar>
            <w:left w:w="0" w:type="dxa"/>
            <w:right w:w="0" w:type="dxa"/>
          </w:tcMar>
        </w:tcPr>
        <w:p w:rsidR="00BF266B" w:rsidRPr="00D77D6D" w:rsidRDefault="00BF266B" w:rsidP="00E569D3">
          <w:pPr>
            <w:rPr>
              <w:noProof/>
            </w:rPr>
          </w:pPr>
        </w:p>
      </w:tc>
      <w:tc>
        <w:tcPr>
          <w:tcW w:w="1411" w:type="pct"/>
          <w:tcMar>
            <w:left w:w="0" w:type="dxa"/>
            <w:right w:w="0" w:type="dxa"/>
          </w:tcMar>
        </w:tcPr>
        <w:p w:rsidR="00BF266B" w:rsidRPr="00D77D6D" w:rsidRDefault="00BF266B" w:rsidP="00E569D3">
          <w:pPr>
            <w:jc w:val="center"/>
            <w:rPr>
              <w:noProof/>
            </w:rPr>
          </w:pPr>
        </w:p>
      </w:tc>
      <w:tc>
        <w:tcPr>
          <w:tcW w:w="1094" w:type="pct"/>
          <w:tcMar>
            <w:left w:w="0" w:type="dxa"/>
            <w:right w:w="0" w:type="dxa"/>
          </w:tcMar>
        </w:tcPr>
        <w:p w:rsidR="00BF266B" w:rsidRPr="00D77D6D" w:rsidRDefault="00BF266B" w:rsidP="00E569D3">
          <w:pPr>
            <w:ind w:right="47"/>
            <w:jc w:val="center"/>
            <w:rPr>
              <w:noProof/>
            </w:rPr>
          </w:pPr>
        </w:p>
      </w:tc>
      <w:tc>
        <w:tcPr>
          <w:tcW w:w="1485" w:type="pct"/>
          <w:tcMar>
            <w:left w:w="0" w:type="dxa"/>
            <w:right w:w="0" w:type="dxa"/>
          </w:tcMar>
        </w:tcPr>
        <w:p w:rsidR="00BF266B" w:rsidRPr="00D77D6D" w:rsidRDefault="00BF266B" w:rsidP="00E569D3">
          <w:pPr>
            <w:jc w:val="right"/>
            <w:rPr>
              <w:noProof/>
            </w:rPr>
          </w:pPr>
        </w:p>
      </w:tc>
    </w:tr>
  </w:tbl>
  <w:p w:rsidR="00BF266B" w:rsidRPr="00DE4931" w:rsidRDefault="00BF266B"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2">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8"/>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4"/>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2"/>
  </w:num>
  <w:num w:numId="29">
    <w:abstractNumId w:val="56"/>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3"/>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1"/>
  </w:num>
  <w:num w:numId="50">
    <w:abstractNumId w:val="40"/>
  </w:num>
  <w:num w:numId="51">
    <w:abstractNumId w:val="57"/>
  </w:num>
  <w:num w:numId="52">
    <w:abstractNumId w:val="34"/>
  </w:num>
  <w:num w:numId="53">
    <w:abstractNumId w:val="19"/>
  </w:num>
  <w:num w:numId="54">
    <w:abstractNumId w:val="14"/>
  </w:num>
  <w:num w:numId="55">
    <w:abstractNumId w:val="55"/>
  </w:num>
  <w:num w:numId="56">
    <w:abstractNumId w:val="22"/>
  </w:num>
  <w:num w:numId="57">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400"/>
    <w:rsid w:val="000105CD"/>
    <w:rsid w:val="000113CD"/>
    <w:rsid w:val="0001173E"/>
    <w:rsid w:val="00011F13"/>
    <w:rsid w:val="00012AB2"/>
    <w:rsid w:val="0001309B"/>
    <w:rsid w:val="00013144"/>
    <w:rsid w:val="000133B3"/>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768"/>
    <w:rsid w:val="00061BF2"/>
    <w:rsid w:val="000620F3"/>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8F2"/>
    <w:rsid w:val="00072A6C"/>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C662B"/>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4E0E"/>
    <w:rsid w:val="00125376"/>
    <w:rsid w:val="00126B58"/>
    <w:rsid w:val="001278C3"/>
    <w:rsid w:val="001301CE"/>
    <w:rsid w:val="001306DA"/>
    <w:rsid w:val="00130DFA"/>
    <w:rsid w:val="0013120F"/>
    <w:rsid w:val="001314E2"/>
    <w:rsid w:val="001316F2"/>
    <w:rsid w:val="00131CF1"/>
    <w:rsid w:val="00131E69"/>
    <w:rsid w:val="0013216F"/>
    <w:rsid w:val="00133C51"/>
    <w:rsid w:val="001348C6"/>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6F49"/>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09D5"/>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3DDC"/>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E7C2B"/>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BBD"/>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45D"/>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5B7"/>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3C66"/>
    <w:rsid w:val="003448E1"/>
    <w:rsid w:val="00344AA6"/>
    <w:rsid w:val="00344D3D"/>
    <w:rsid w:val="00344F0D"/>
    <w:rsid w:val="003450BF"/>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823"/>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C7F00"/>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3D4C"/>
    <w:rsid w:val="003E4741"/>
    <w:rsid w:val="003E475F"/>
    <w:rsid w:val="003E50B3"/>
    <w:rsid w:val="003E52AB"/>
    <w:rsid w:val="003E53EA"/>
    <w:rsid w:val="003E551D"/>
    <w:rsid w:val="003E5694"/>
    <w:rsid w:val="003E57CE"/>
    <w:rsid w:val="003E5EDF"/>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6C4"/>
    <w:rsid w:val="00417DB4"/>
    <w:rsid w:val="00420032"/>
    <w:rsid w:val="0042171F"/>
    <w:rsid w:val="00422247"/>
    <w:rsid w:val="0042317A"/>
    <w:rsid w:val="004238D0"/>
    <w:rsid w:val="00423E39"/>
    <w:rsid w:val="00425143"/>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314"/>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745B"/>
    <w:rsid w:val="00487A96"/>
    <w:rsid w:val="004903D6"/>
    <w:rsid w:val="00490CEA"/>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293A"/>
    <w:rsid w:val="004B37E6"/>
    <w:rsid w:val="004B38BE"/>
    <w:rsid w:val="004B3BF2"/>
    <w:rsid w:val="004B3FEF"/>
    <w:rsid w:val="004B45A8"/>
    <w:rsid w:val="004B4707"/>
    <w:rsid w:val="004B5746"/>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1FD"/>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1D34"/>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624"/>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5D75"/>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46BE"/>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B69"/>
    <w:rsid w:val="006E6F5D"/>
    <w:rsid w:val="006E70A4"/>
    <w:rsid w:val="006E7124"/>
    <w:rsid w:val="006E730B"/>
    <w:rsid w:val="006E7486"/>
    <w:rsid w:val="006E7839"/>
    <w:rsid w:val="006F05AC"/>
    <w:rsid w:val="006F0A94"/>
    <w:rsid w:val="006F1550"/>
    <w:rsid w:val="006F1767"/>
    <w:rsid w:val="006F1A64"/>
    <w:rsid w:val="006F2297"/>
    <w:rsid w:val="006F3552"/>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3944"/>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79E"/>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4D"/>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30B"/>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2B9"/>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4E8"/>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48"/>
    <w:rsid w:val="008768BA"/>
    <w:rsid w:val="0087708C"/>
    <w:rsid w:val="008777F5"/>
    <w:rsid w:val="0087789E"/>
    <w:rsid w:val="0088031C"/>
    <w:rsid w:val="0088099D"/>
    <w:rsid w:val="00881427"/>
    <w:rsid w:val="008814D1"/>
    <w:rsid w:val="008816AC"/>
    <w:rsid w:val="008831DA"/>
    <w:rsid w:val="00883572"/>
    <w:rsid w:val="008842CE"/>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0DC"/>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2E4"/>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BD"/>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12E"/>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648"/>
    <w:rsid w:val="009C0C2B"/>
    <w:rsid w:val="009C18C9"/>
    <w:rsid w:val="009C1B18"/>
    <w:rsid w:val="009C248A"/>
    <w:rsid w:val="009C282B"/>
    <w:rsid w:val="009C4101"/>
    <w:rsid w:val="009C52A6"/>
    <w:rsid w:val="009C5678"/>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9C5"/>
    <w:rsid w:val="00A132E0"/>
    <w:rsid w:val="00A138D9"/>
    <w:rsid w:val="00A13D29"/>
    <w:rsid w:val="00A16163"/>
    <w:rsid w:val="00A16413"/>
    <w:rsid w:val="00A173CA"/>
    <w:rsid w:val="00A17A55"/>
    <w:rsid w:val="00A17F29"/>
    <w:rsid w:val="00A204C9"/>
    <w:rsid w:val="00A21A2B"/>
    <w:rsid w:val="00A22211"/>
    <w:rsid w:val="00A2254E"/>
    <w:rsid w:val="00A22950"/>
    <w:rsid w:val="00A22D72"/>
    <w:rsid w:val="00A234FC"/>
    <w:rsid w:val="00A24E79"/>
    <w:rsid w:val="00A24F77"/>
    <w:rsid w:val="00A2554C"/>
    <w:rsid w:val="00A263A2"/>
    <w:rsid w:val="00A269EE"/>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6F9B"/>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D6E"/>
    <w:rsid w:val="00AA1829"/>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6DC6"/>
    <w:rsid w:val="00AE77A7"/>
    <w:rsid w:val="00AE7970"/>
    <w:rsid w:val="00AE7F27"/>
    <w:rsid w:val="00AF182E"/>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3A8"/>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C65"/>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87DD8"/>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372"/>
    <w:rsid w:val="00BA17A5"/>
    <w:rsid w:val="00BA2323"/>
    <w:rsid w:val="00BA28FD"/>
    <w:rsid w:val="00BA2FF3"/>
    <w:rsid w:val="00BA38DF"/>
    <w:rsid w:val="00BA42A5"/>
    <w:rsid w:val="00BA48D1"/>
    <w:rsid w:val="00BA52CF"/>
    <w:rsid w:val="00BA6352"/>
    <w:rsid w:val="00BA7706"/>
    <w:rsid w:val="00BA7E32"/>
    <w:rsid w:val="00BB01C0"/>
    <w:rsid w:val="00BB08A7"/>
    <w:rsid w:val="00BB14CE"/>
    <w:rsid w:val="00BB29CC"/>
    <w:rsid w:val="00BB2D60"/>
    <w:rsid w:val="00BB2DF7"/>
    <w:rsid w:val="00BB3390"/>
    <w:rsid w:val="00BB38C0"/>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93"/>
    <w:rsid w:val="00BE4DF5"/>
    <w:rsid w:val="00BE764C"/>
    <w:rsid w:val="00BE773D"/>
    <w:rsid w:val="00BF0CFD"/>
    <w:rsid w:val="00BF16C2"/>
    <w:rsid w:val="00BF170B"/>
    <w:rsid w:val="00BF209A"/>
    <w:rsid w:val="00BF266B"/>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BAF"/>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08F"/>
    <w:rsid w:val="00C72838"/>
    <w:rsid w:val="00C73A22"/>
    <w:rsid w:val="00C74C15"/>
    <w:rsid w:val="00C75637"/>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62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0D30"/>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3761"/>
    <w:rsid w:val="00D740C7"/>
    <w:rsid w:val="00D748ED"/>
    <w:rsid w:val="00D751AA"/>
    <w:rsid w:val="00D75685"/>
    <w:rsid w:val="00D77D73"/>
    <w:rsid w:val="00D8041E"/>
    <w:rsid w:val="00D81059"/>
    <w:rsid w:val="00D81622"/>
    <w:rsid w:val="00D8163F"/>
    <w:rsid w:val="00D82431"/>
    <w:rsid w:val="00D828DA"/>
    <w:rsid w:val="00D82BB5"/>
    <w:rsid w:val="00D83318"/>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43A"/>
    <w:rsid w:val="00D976FE"/>
    <w:rsid w:val="00DA060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2D2"/>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6617"/>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1EAD"/>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09F3"/>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95"/>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0C20"/>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BE8"/>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12D"/>
    <w:rsid w:val="00FB04B1"/>
    <w:rsid w:val="00FB0524"/>
    <w:rsid w:val="00FB2D50"/>
    <w:rsid w:val="00FB3328"/>
    <w:rsid w:val="00FB37B9"/>
    <w:rsid w:val="00FB4974"/>
    <w:rsid w:val="00FB4B33"/>
    <w:rsid w:val="00FB51CE"/>
    <w:rsid w:val="00FB57D6"/>
    <w:rsid w:val="00FB665D"/>
    <w:rsid w:val="00FB6D02"/>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33799088">
      <w:bodyDiv w:val="1"/>
      <w:marLeft w:val="0"/>
      <w:marRight w:val="0"/>
      <w:marTop w:val="0"/>
      <w:marBottom w:val="0"/>
      <w:divBdr>
        <w:top w:val="none" w:sz="0" w:space="0" w:color="auto"/>
        <w:left w:val="none" w:sz="0" w:space="0" w:color="auto"/>
        <w:bottom w:val="none" w:sz="0" w:space="0" w:color="auto"/>
        <w:right w:val="none" w:sz="0" w:space="0" w:color="auto"/>
      </w:divBdr>
      <w:divsChild>
        <w:div w:id="480848860">
          <w:marLeft w:val="0"/>
          <w:marRight w:val="0"/>
          <w:marTop w:val="0"/>
          <w:marBottom w:val="0"/>
          <w:divBdr>
            <w:top w:val="none" w:sz="0" w:space="0" w:color="auto"/>
            <w:left w:val="none" w:sz="0" w:space="0" w:color="auto"/>
            <w:bottom w:val="none" w:sz="0" w:space="0" w:color="auto"/>
            <w:right w:val="none" w:sz="0" w:space="0" w:color="auto"/>
          </w:divBdr>
        </w:div>
        <w:div w:id="830489228">
          <w:marLeft w:val="0"/>
          <w:marRight w:val="0"/>
          <w:marTop w:val="0"/>
          <w:marBottom w:val="0"/>
          <w:divBdr>
            <w:top w:val="none" w:sz="0" w:space="0" w:color="auto"/>
            <w:left w:val="none" w:sz="0" w:space="0" w:color="auto"/>
            <w:bottom w:val="none" w:sz="0" w:space="0" w:color="auto"/>
            <w:right w:val="none" w:sz="0" w:space="0" w:color="auto"/>
          </w:divBdr>
        </w:div>
      </w:divsChild>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ynasi@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7ABD8-A8FF-4349-904C-89D5579C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8704</Words>
  <Characters>52225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60808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27</cp:revision>
  <cp:lastPrinted>2019-10-17T05:36:00Z</cp:lastPrinted>
  <dcterms:created xsi:type="dcterms:W3CDTF">2019-10-15T09:22:00Z</dcterms:created>
  <dcterms:modified xsi:type="dcterms:W3CDTF">2019-10-22T07:23:00Z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