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1EF9F938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AC7568">
        <w:rPr>
          <w:rFonts w:ascii="Georgia" w:hAnsi="Georgia" w:cstheme="minorHAnsi"/>
          <w:b/>
          <w:bCs/>
          <w:sz w:val="32"/>
          <w:szCs w:val="32"/>
        </w:rPr>
        <w:t>4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3BEE483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AC756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1E857181" w14:textId="77777777" w:rsidR="00AC7568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C756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AC7568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AC756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AC7568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AC756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 </w:t>
      </w:r>
    </w:p>
    <w:p w14:paraId="27F619FD" w14:textId="77777777" w:rsidR="00AC7568" w:rsidRDefault="00AC7568" w:rsidP="00AC7568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ppłk. Robertem Piwko</w:t>
      </w:r>
    </w:p>
    <w:p w14:paraId="3CA2C41E" w14:textId="6F24553F" w:rsidR="008B3B96" w:rsidRDefault="00AC7568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z </w:t>
      </w:r>
      <w:r w:rsidR="008B3B96"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8B3B96"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07D49B82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102FB0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r., poz. </w:t>
      </w:r>
      <w:r w:rsidR="00102FB0">
        <w:rPr>
          <w:rFonts w:asciiTheme="minorHAnsi" w:hAnsiTheme="minorHAnsi" w:cstheme="minorHAnsi"/>
          <w:szCs w:val="22"/>
        </w:rPr>
        <w:t>1605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18B2DB0F" w14:textId="025E7444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102FB0">
        <w:rPr>
          <w:rFonts w:asciiTheme="minorHAnsi" w:hAnsiTheme="minorHAnsi" w:cstheme="minorHAnsi"/>
          <w:b/>
        </w:rPr>
        <w:t>.</w:t>
      </w:r>
    </w:p>
    <w:p w14:paraId="208A8D77" w14:textId="3354D16C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środków czystości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7C9F045B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150013F5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59"/>
        <w:gridCol w:w="2856"/>
        <w:gridCol w:w="548"/>
        <w:gridCol w:w="808"/>
        <w:gridCol w:w="850"/>
        <w:gridCol w:w="992"/>
        <w:gridCol w:w="1418"/>
      </w:tblGrid>
      <w:tr w:rsidR="003806E6" w14:paraId="099E100B" w14:textId="77777777" w:rsidTr="003806E6">
        <w:trPr>
          <w:trHeight w:val="90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E880" w14:textId="77777777" w:rsidR="003806E6" w:rsidRDefault="003806E6">
            <w:pPr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5CEE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D59F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39AF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167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Ilość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4CBD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ACDB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wartość </w:t>
            </w:r>
            <w:r>
              <w:rPr>
                <w:rFonts w:cs="Calibri"/>
                <w:sz w:val="20"/>
                <w:szCs w:val="20"/>
              </w:rPr>
              <w:br/>
              <w:t>brutto</w:t>
            </w:r>
            <w:r>
              <w:rPr>
                <w:rFonts w:cs="Calibri"/>
                <w:sz w:val="20"/>
                <w:szCs w:val="20"/>
              </w:rPr>
              <w:br/>
              <w:t>za j.m.</w:t>
            </w:r>
          </w:p>
          <w:p w14:paraId="7150F7E4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7B8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  <w:r>
              <w:rPr>
                <w:rFonts w:cs="Calibri"/>
                <w:sz w:val="20"/>
                <w:szCs w:val="20"/>
              </w:rPr>
              <w:br/>
              <w:t>j.m. x ilość</w:t>
            </w:r>
          </w:p>
          <w:p w14:paraId="015A8B49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[zł]</w:t>
            </w:r>
          </w:p>
        </w:tc>
      </w:tr>
      <w:tr w:rsidR="003806E6" w14:paraId="457E6043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230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AF41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Mleczko czyszczące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B6F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Pojemność min. 1 l ( 900gr)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1FC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6D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43C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DE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13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4138F366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D4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648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Szczotka zmiotka + szufelka</w:t>
            </w:r>
          </w:p>
          <w:p w14:paraId="3ABF7D0D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DD8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Komplet wykonany z plastiku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944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503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28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24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FF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18486B4B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F2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ED0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Szczotka do ulic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B706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Zamiatacz – ulicówka o szerokości 50cm z okuciem na kij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34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97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57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A6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0C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1020F4F1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AD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4F10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68D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Zestaw składający się  </w:t>
            </w:r>
            <w:r>
              <w:rPr>
                <w:rFonts w:cs="Calibri"/>
                <w:sz w:val="20"/>
                <w:szCs w:val="20"/>
              </w:rPr>
              <w:br/>
              <w:t xml:space="preserve">z wiadra z wyciskaczem, </w:t>
            </w:r>
            <w:proofErr w:type="spellStart"/>
            <w:r>
              <w:rPr>
                <w:rFonts w:cs="Calibri"/>
                <w:sz w:val="20"/>
                <w:szCs w:val="20"/>
              </w:rPr>
              <w:t>mopa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sznurkowego i kija aluminiowego o dł. 125 cm</w:t>
            </w:r>
          </w:p>
          <w:p w14:paraId="26463B9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6F69DF4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BB6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593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4B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29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E1C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13A7E398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0F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AA7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EFB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Sznurkowy z możliwością dokręcenia do kija</w:t>
            </w:r>
          </w:p>
          <w:p w14:paraId="17ACCCF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6E2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DE7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86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6F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70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184247BB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F7D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C0BA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Szczotka do WC z pojemnikiem do czyszczenia muszli sedesowej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6AA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Szczotka </w:t>
            </w:r>
            <w:r>
              <w:rPr>
                <w:rFonts w:cs="Calibri"/>
                <w:sz w:val="20"/>
                <w:szCs w:val="20"/>
              </w:rPr>
              <w:br/>
              <w:t xml:space="preserve">+ pojemnik wykonane </w:t>
            </w:r>
            <w:r>
              <w:rPr>
                <w:rFonts w:cs="Calibri"/>
                <w:sz w:val="20"/>
                <w:szCs w:val="20"/>
              </w:rPr>
              <w:br/>
              <w:t>z plastiku</w:t>
            </w:r>
          </w:p>
          <w:p w14:paraId="1546B4C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1B2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70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F8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A1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3B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6AEE9834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924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9E3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Szczotka z możliwością wkręcenia na kij drewniany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E17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Zamiatacz drewniany 30 -40cm </w:t>
            </w:r>
            <w:r>
              <w:rPr>
                <w:rFonts w:cs="Calibri"/>
                <w:sz w:val="20"/>
                <w:szCs w:val="20"/>
              </w:rPr>
              <w:br/>
              <w:t>z możliwością dokręcenia do kija z miękkiego włosia</w:t>
            </w:r>
          </w:p>
          <w:p w14:paraId="2730CF5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0A6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D3A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37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68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8D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3067DFBE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F0E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0D2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Kij do szczotki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F4A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Kij drewniany do szczotki z gwintem o dł. 125cm</w:t>
            </w:r>
          </w:p>
          <w:p w14:paraId="4B89E9CC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0EA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EFF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00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21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B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4DF8F8FC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51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EDED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Szczotka do szorowania typ </w:t>
            </w:r>
            <w:r>
              <w:rPr>
                <w:rFonts w:cs="Calibri"/>
                <w:b/>
                <w:sz w:val="20"/>
                <w:szCs w:val="20"/>
              </w:rPr>
              <w:lastRenderedPageBreak/>
              <w:t>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Szrober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”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8E3" w14:textId="77777777" w:rsidR="003806E6" w:rsidRDefault="003806E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Posiada włosie wykonane z nylonowego włókna, oprawa wykonana ze szlifowanego </w:t>
            </w:r>
            <w:r>
              <w:rPr>
                <w:rFonts w:cs="Calibri"/>
                <w:sz w:val="20"/>
                <w:szCs w:val="20"/>
              </w:rPr>
              <w:lastRenderedPageBreak/>
              <w:t>twardego drewna bukowego odpornego na deformację z możliwością wkręcenia kija.</w:t>
            </w:r>
          </w:p>
          <w:p w14:paraId="1B9F638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07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38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83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CD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99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641724C3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B84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399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Wiadro plastikowe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058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Wiadro plastikowe o pojemności 10 litrów bez przykrywki</w:t>
            </w:r>
          </w:p>
          <w:p w14:paraId="1A63567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8E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C70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50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36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BB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3CE21C15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270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123D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Miska plastikowa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72F1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Miska o śr.min.38cm-max.42cm, wys.min.12cm – max.15cm.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7E0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19A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A7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9E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C9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204ABDA3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32D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1F97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Zasłona prysznicowa PCV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CF60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Zasłonka łazienkowa z tkaniny wodoodpornej, o wym. Szer.150cm x wys.200cm zawierająca komplet kółek montażowych.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88E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65C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9C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01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A2C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2F1641A7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F3C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368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Druciak metalowy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31C2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 nie spiralny, </w:t>
            </w:r>
            <w:proofErr w:type="spellStart"/>
            <w:r>
              <w:rPr>
                <w:rFonts w:cs="Calibri"/>
                <w:sz w:val="20"/>
                <w:szCs w:val="20"/>
              </w:rPr>
              <w:t>min.wymiary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: średnica 14 cm x wysokość 5 cm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A31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08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0F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5F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45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70564762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D2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D97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Zestaw- (zawieszka + kostka WC)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21EE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Kostka toaletowa to blok zawierający środek czyszczący. Jest ona mocowane bezpośrednio pod krawędzią toalety za pomocą elastycznego, plastikowego uchwytu, który otacza górną powierzchnię muszli i blokuje kostkę w miejscu.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14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145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6B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EB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09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41E2BC8F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779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811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Odświeżacz powietrza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4551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Odświeżacz powietrza w spray, pojemność 240ml-300ml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90E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5C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48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02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55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75AFA92E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A30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03CC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Odświeżacz powietrza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B048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Odświeżacz </w:t>
            </w:r>
            <w:proofErr w:type="spellStart"/>
            <w:r>
              <w:rPr>
                <w:rFonts w:cs="Calibri"/>
                <w:sz w:val="20"/>
                <w:szCs w:val="20"/>
              </w:rPr>
              <w:t>tojący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żelu( pojemność  min. 150 g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87B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048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D0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66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25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2E89E1AC" w14:textId="77777777" w:rsidTr="003806E6">
        <w:trPr>
          <w:trHeight w:val="15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4CE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6296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Mop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płaski kieszeniowy 40 cm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32C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Mop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płaski kieszeniowy 40 cm </w:t>
            </w:r>
          </w:p>
          <w:p w14:paraId="60E34F0A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D9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67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08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B9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59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6F022610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545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1A57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Stelaż do 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mopa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płaskiego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7750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Stelaż do  </w:t>
            </w:r>
            <w:proofErr w:type="spellStart"/>
            <w:r>
              <w:rPr>
                <w:rFonts w:cs="Calibri"/>
                <w:sz w:val="20"/>
                <w:szCs w:val="20"/>
              </w:rPr>
              <w:t>mopa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płaskiego kieszeniowego + kij aluminiowy 140 cm, stelaż do </w:t>
            </w:r>
            <w:proofErr w:type="spellStart"/>
            <w:r>
              <w:rPr>
                <w:rFonts w:cs="Calibri"/>
                <w:sz w:val="20"/>
                <w:szCs w:val="20"/>
              </w:rPr>
              <w:t>mopa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40 cm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0DA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3F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27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18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95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5880950C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18E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E04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Zmywak do naczyń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B77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02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69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7F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7A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7B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531986B0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C5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5CBB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Ściągaczka do wody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015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50C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B26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6E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7A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7C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0C57C9C3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F62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7622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Papier toaletowy biały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długość rolki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min. 20 m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, </w:t>
            </w:r>
            <w:r>
              <w:rPr>
                <w:rFonts w:cs="Calibri"/>
                <w:color w:val="000000"/>
                <w:sz w:val="20"/>
                <w:szCs w:val="20"/>
              </w:rPr>
              <w:t>trójwarstwowy stopień białości min 80 %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DE20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długość rolki min. 20 m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trójwarstwowy stopień białości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min 80 %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16B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rolka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00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9000/ro</w:t>
            </w:r>
            <w:r>
              <w:rPr>
                <w:rFonts w:cs="Calibri"/>
                <w:sz w:val="20"/>
                <w:szCs w:val="20"/>
              </w:rPr>
              <w:lastRenderedPageBreak/>
              <w:t>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A4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856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AF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3B2219DD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42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01A3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Ręczniki papierowe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białe (100 % celulozy, nawijane na tuleję, długość rolki min. 60 m.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508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białe (100 % celulozy, nawijane na tuleję, długość rolki min. 60 m.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D1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271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2A8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FBD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77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54192EAB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54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83E1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Worki na śmieci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35l (50 sztuk na rolce) z tworzywa sztucznego na odpady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C7C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(50 sztuk na rolce) z tworzywa sztucznego na odpady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7F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rolka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9013" w14:textId="77777777" w:rsidR="003806E6" w:rsidRDefault="003806E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2700/rolek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A7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03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3FA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366328B8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F95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62B0" w14:textId="77777777" w:rsidR="003806E6" w:rsidRDefault="003806E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Worki na śmieci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120l (25 sztuk na rolce) z tworzywa sztucznego na odpady HDPE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C191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120l (25 sztuk na rolce) z tworzywa sztucznego na odpady HDPE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CA63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rolka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C4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1800/rolek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529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04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01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806E6" w14:paraId="272699D2" w14:textId="77777777" w:rsidTr="003806E6">
        <w:trPr>
          <w:trHeight w:val="10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BB2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EC4" w14:textId="77777777" w:rsidR="003806E6" w:rsidRDefault="003806E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Papier toaletowy przemysłowym</w:t>
            </w:r>
          </w:p>
          <w:p w14:paraId="508E3A65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68m, 2 warstwowy, biały</w:t>
            </w:r>
          </w:p>
          <w:p w14:paraId="7B6322AF" w14:textId="77777777" w:rsidR="003806E6" w:rsidRDefault="003806E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536864B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A252" w14:textId="77777777" w:rsidR="003806E6" w:rsidRDefault="003806E6">
            <w:p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papier toaletowy przemysłowy 2warstwy, 68m makulatura, biały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EAAB" w14:textId="77777777" w:rsidR="003806E6" w:rsidRDefault="003806E6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rolka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BE0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 rolek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705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463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78C" w14:textId="77777777" w:rsidR="003806E6" w:rsidRDefault="003806E6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806E6" w14:paraId="34FEBE76" w14:textId="77777777" w:rsidTr="003806E6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DD77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DF57" w14:textId="77777777" w:rsidR="003806E6" w:rsidRDefault="003806E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Rękawice nitrylowe</w:t>
            </w:r>
          </w:p>
          <w:p w14:paraId="44B006E3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bezpudrowe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, 100 sztuk w opakowaniu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17" w14:textId="77777777" w:rsidR="003806E6" w:rsidRDefault="003806E6">
            <w:pPr>
              <w:shd w:val="clear" w:color="auto" w:fill="FFFFFF"/>
              <w:spacing w:before="100" w:beforeAutospacing="1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Rozmiary: S – 100 op. M – 200 op.  L – 100 op. XL – 200 op.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10A" w14:textId="77777777" w:rsidR="003806E6" w:rsidRDefault="003806E6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739F" w14:textId="77777777" w:rsidR="003806E6" w:rsidRDefault="003806E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600/op.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68B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F09" w14:textId="77777777" w:rsidR="003806E6" w:rsidRDefault="003806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C43" w14:textId="77777777" w:rsidR="003806E6" w:rsidRDefault="003806E6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806E6" w14:paraId="10D55B04" w14:textId="77777777" w:rsidTr="003806E6">
        <w:trPr>
          <w:gridBefore w:val="5"/>
          <w:wBefore w:w="6483" w:type="dxa"/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095" w14:textId="77777777" w:rsidR="003806E6" w:rsidRDefault="003806E6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431" w14:textId="77777777" w:rsidR="003806E6" w:rsidRDefault="003806E6">
            <w:pPr>
              <w:rPr>
                <w:rFonts w:cs="Calibri"/>
                <w:b/>
                <w:sz w:val="28"/>
                <w:szCs w:val="28"/>
              </w:rPr>
            </w:pPr>
          </w:p>
          <w:p w14:paraId="20109142" w14:textId="1B99DBD1" w:rsidR="003806E6" w:rsidRDefault="004A339E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Razem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25B" w14:textId="77777777" w:rsidR="003806E6" w:rsidRDefault="003806E6">
            <w:pPr>
              <w:rPr>
                <w:rFonts w:cs="Calibri"/>
                <w:b/>
                <w:sz w:val="28"/>
                <w:szCs w:val="28"/>
              </w:rPr>
            </w:pPr>
          </w:p>
          <w:p w14:paraId="637B6B6F" w14:textId="77777777" w:rsidR="003806E6" w:rsidRDefault="003806E6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2D0282EC" w14:textId="57F2F1F1" w:rsidR="004E231B" w:rsidRDefault="004E231B" w:rsidP="004E231B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bCs/>
          <w:kern w:val="1"/>
          <w:sz w:val="24"/>
          <w:szCs w:val="24"/>
          <w:lang w:eastAsia="pl-PL"/>
        </w:rPr>
      </w:pPr>
    </w:p>
    <w:p w14:paraId="53539F67" w14:textId="3E52C339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za dostarczany asortyment.</w:t>
      </w:r>
    </w:p>
    <w:p w14:paraId="4A1718FF" w14:textId="3EBAAB33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brutto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20B25D19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winien być prawidłowo oznakowany i opisany, tzn. zawierać nazwę produktu, nazwę producenta, skład, datę produkcji, </w:t>
      </w:r>
      <w:r w:rsidR="005F7F2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datę ważności,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określone warunki przechowywania.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7330587C" w:rsidR="00D64060" w:rsidRPr="00020C0D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 1</w:t>
      </w:r>
      <w:r w:rsidR="00797383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20C0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EA0679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00709E0" w14:textId="7B7704FA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22F47DFF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2006ED93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faksową – nr faksu: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15420C3B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4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dni robocz</w:t>
      </w:r>
      <w:r w:rsidR="005F7F2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e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947F20C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27071CD" w14:textId="77777777" w:rsidR="005F7F2A" w:rsidRPr="00525AB3" w:rsidRDefault="005F7F2A" w:rsidP="005F7F2A">
      <w:pPr>
        <w:widowControl w:val="0"/>
        <w:numPr>
          <w:ilvl w:val="0"/>
          <w:numId w:val="33"/>
        </w:numPr>
        <w:suppressAutoHyphens/>
        <w:spacing w:after="0"/>
        <w:ind w:left="357" w:hanging="357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Osobami upoważnionymi do kontaktu i nadzoru nad realizacją niniejszej umowy  są:</w:t>
      </w:r>
    </w:p>
    <w:p w14:paraId="5ECABFFB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Zamawiającego: </w:t>
      </w:r>
    </w:p>
    <w:p w14:paraId="2333D96D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28EAE4" w14:textId="77777777" w:rsidR="005F7F2A" w:rsidRPr="00525AB3" w:rsidRDefault="005F7F2A" w:rsidP="005F7F2A">
      <w:pPr>
        <w:widowControl w:val="0"/>
        <w:numPr>
          <w:ilvl w:val="0"/>
          <w:numId w:val="35"/>
        </w:numPr>
        <w:suppressAutoHyphens/>
        <w:spacing w:after="0"/>
        <w:jc w:val="both"/>
        <w:textAlignment w:val="baseline"/>
        <w:rPr>
          <w:rFonts w:cs="Calibri"/>
        </w:rPr>
      </w:pPr>
      <w:r w:rsidRPr="00525AB3">
        <w:rPr>
          <w:rFonts w:eastAsia="Times New Roman" w:cs="Arial"/>
        </w:rPr>
        <w:t xml:space="preserve">imię i nazwisko: </w:t>
      </w:r>
      <w:r w:rsidRPr="00525AB3">
        <w:rPr>
          <w:rFonts w:cs="Calibri"/>
        </w:rPr>
        <w:t xml:space="preserve">…………….. tel.: ……………..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17C7DA76" w14:textId="77777777" w:rsidR="005F7F2A" w:rsidRPr="00525AB3" w:rsidRDefault="005F7F2A" w:rsidP="005F7F2A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 xml:space="preserve">ze strony Wykonawcy imię i nazwisko: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tel.: </w:t>
      </w:r>
      <w:r w:rsidRPr="00525AB3">
        <w:rPr>
          <w:rFonts w:cs="Calibri"/>
        </w:rPr>
        <w:t>……………..</w:t>
      </w:r>
      <w:r w:rsidRPr="00525AB3">
        <w:rPr>
          <w:rFonts w:eastAsia="Times New Roman" w:cs="Arial"/>
        </w:rPr>
        <w:t xml:space="preserve"> </w:t>
      </w:r>
      <w:r w:rsidRPr="00AB165F">
        <w:rPr>
          <w:rFonts w:eastAsia="Times New Roman" w:cs="Arial"/>
        </w:rPr>
        <w:t xml:space="preserve">adres e-mail: </w:t>
      </w:r>
      <w:r w:rsidRPr="00525AB3">
        <w:rPr>
          <w:rFonts w:cs="Calibri"/>
        </w:rPr>
        <w:t>……………..</w:t>
      </w:r>
    </w:p>
    <w:p w14:paraId="6914AC18" w14:textId="3DDFB79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t xml:space="preserve">Czas realizacji </w:t>
      </w:r>
      <w:r>
        <w:rPr>
          <w:rFonts w:eastAsia="Andale Sans UI" w:cs="Calibri"/>
          <w:b/>
          <w:lang w:eastAsia="pl-PL"/>
        </w:rPr>
        <w:t>dostaw wyniesie nie dłużej niż 4 dni robocze</w:t>
      </w:r>
      <w:r w:rsidRPr="006E2C22">
        <w:rPr>
          <w:rFonts w:eastAsia="Andale Sans UI" w:cs="Calibri"/>
          <w:b/>
          <w:lang w:eastAsia="pl-PL"/>
        </w:rPr>
        <w:t xml:space="preserve"> od chwili złożonego zamówienia.</w:t>
      </w:r>
      <w:r>
        <w:rPr>
          <w:rFonts w:eastAsia="Andale Sans UI" w:cs="Calibri"/>
          <w:b/>
          <w:lang w:eastAsia="pl-PL"/>
        </w:rPr>
        <w:t xml:space="preserve"> </w:t>
      </w:r>
    </w:p>
    <w:p w14:paraId="591AFCA5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lang w:eastAsia="pl-PL"/>
        </w:rPr>
        <w:t>Wykonawca będzie wystawiał faktury za każdą dokonaną dostawę Zamawiającemu.</w:t>
      </w:r>
    </w:p>
    <w:p w14:paraId="7B5B1D4E" w14:textId="77777777" w:rsidR="005F7F2A" w:rsidRPr="006E2C22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b/>
          <w:lang w:eastAsia="pl-PL"/>
        </w:rPr>
        <w:t>Zamawiający zobowiązuje się do zapłaty za dostarczony towar przelewem na konto bankowe Wykonawcy wskazane na fakturze w terminie do 30 dni od daty wpływu prawidłowo wystawionej faktury częściowej do siedziby Zamawiającego.</w:t>
      </w:r>
    </w:p>
    <w:p w14:paraId="71803198" w14:textId="77777777" w:rsidR="005F7F2A" w:rsidRPr="00525AB3" w:rsidRDefault="005F7F2A" w:rsidP="005F7F2A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Andale Sans UI" w:cs="Calibri"/>
          <w:b/>
          <w:lang w:eastAsia="pl-PL"/>
        </w:rPr>
      </w:pPr>
      <w:r w:rsidRPr="006E2C22">
        <w:rPr>
          <w:rFonts w:eastAsia="Andale Sans UI" w:cs="Calibri"/>
          <w:i/>
          <w:lang w:eastAsia="pl-PL"/>
        </w:rPr>
        <w:t xml:space="preserve">W przypadku powstania zaległości płatniczych ze strony Zamawiającego, Wykonawca zobowiązuje się do zachowania ciągłości dostaw przez okres dwóch miesięcy od dnia powstania </w:t>
      </w:r>
      <w:r w:rsidRPr="00525AB3">
        <w:rPr>
          <w:rFonts w:eastAsia="Andale Sans UI" w:cs="Calibri"/>
          <w:i/>
          <w:lang w:eastAsia="pl-PL"/>
        </w:rPr>
        <w:t>zaległości.</w:t>
      </w:r>
    </w:p>
    <w:p w14:paraId="22B49AB1" w14:textId="6EBAA3FD" w:rsidR="005F7F2A" w:rsidRPr="00102FB0" w:rsidRDefault="005F7F2A" w:rsidP="007A035A">
      <w:pPr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eastAsia="Times New Roman" w:cs="Arial"/>
        </w:rPr>
      </w:pPr>
      <w:r w:rsidRPr="00525AB3">
        <w:rPr>
          <w:rFonts w:eastAsia="Times New Roman" w:cs="Arial"/>
        </w:rPr>
        <w:t>Strony mają obowiązek informowania się o zmianach danych zawartych w ust. 1. W przypadku nie udzielenia informacji o zmianie danych wskazanych w ust. 1 korespondencję przesłaną pod te adresy lub numery uważa się za doręczoną. Zmiana informacji określonych w ust. 1 nie stanowi zmiany treści umowy.</w:t>
      </w:r>
    </w:p>
    <w:p w14:paraId="49FFB931" w14:textId="77777777" w:rsidR="005F7F2A" w:rsidRDefault="005F7F2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09320671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sytuacji obniżenia stawki podatku od towarów i usług dla danego towaru (asortymentu) – Wykonawca zobowiązany jest do obniżenia ceny brutto za dany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5F2DE0DC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03701E0A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7F3D1283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§ 8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</w:t>
      </w:r>
      <w:proofErr w:type="spellStart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64FC2439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D1485F3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380689A1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7EE3180" w14:textId="77777777" w:rsidR="00CD04A5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6DDAC70B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97A63A7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7D12DDDD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102FB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B3582BE" w14:textId="77777777" w:rsidR="00CD04A5" w:rsidRPr="00D64060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D837C9" w14:textId="60653F0B" w:rsidR="00CD04A5" w:rsidRDefault="00102FB0" w:rsidP="00102FB0">
      <w:pPr>
        <w:widowControl w:val="0"/>
        <w:suppressAutoHyphens/>
        <w:spacing w:after="0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F409B66" w14:textId="77777777" w:rsidR="00CD04A5" w:rsidRPr="00E46541" w:rsidRDefault="00CD04A5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4E9C8F0B" w14:textId="6E21A713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="004E231B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przez 6 miesięcy od dnia jej podpisania</w:t>
      </w:r>
      <w:r w:rsidR="000B08E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lub do dnia zrealizowania jej w całości.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078E6EEF" w:rsidR="00DD493B" w:rsidRDefault="00102FB0" w:rsidP="00102FB0">
      <w:pPr>
        <w:widowControl w:val="0"/>
        <w:suppressAutoHyphens/>
        <w:spacing w:after="0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802AAD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743FA5A" w14:textId="77777777" w:rsidR="00102FB0" w:rsidRPr="00802AAD" w:rsidRDefault="00102FB0" w:rsidP="00102FB0">
      <w:pPr>
        <w:widowControl w:val="0"/>
        <w:suppressAutoHyphens/>
        <w:spacing w:after="0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208A11F7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7E4278A6" w14:textId="77777777" w:rsidR="00102FB0" w:rsidRDefault="00102FB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71B707D" w14:textId="77777777" w:rsidR="00102FB0" w:rsidRDefault="00102FB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B752BC" w14:textId="77777777" w:rsidR="00102FB0" w:rsidRDefault="00102FB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DEDE2A4" w14:textId="77777777" w:rsidR="00102FB0" w:rsidRDefault="00102FB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0A1CA072" w14:textId="77777777" w:rsidR="00102FB0" w:rsidRPr="00D64060" w:rsidRDefault="00102FB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3806E6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134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10F2" w14:textId="77777777" w:rsidR="0000087C" w:rsidRDefault="0000087C" w:rsidP="003C197C">
      <w:pPr>
        <w:spacing w:after="0" w:line="240" w:lineRule="auto"/>
      </w:pPr>
      <w:r>
        <w:separator/>
      </w:r>
    </w:p>
  </w:endnote>
  <w:endnote w:type="continuationSeparator" w:id="0">
    <w:p w14:paraId="51E5EF9D" w14:textId="77777777" w:rsidR="0000087C" w:rsidRDefault="0000087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4A339E">
      <w:rPr>
        <w:noProof/>
      </w:rPr>
      <w:t>2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8E21" w14:textId="77777777" w:rsidR="0000087C" w:rsidRDefault="0000087C" w:rsidP="003C197C">
      <w:pPr>
        <w:spacing w:after="0" w:line="240" w:lineRule="auto"/>
      </w:pPr>
      <w:r>
        <w:separator/>
      </w:r>
    </w:p>
  </w:footnote>
  <w:footnote w:type="continuationSeparator" w:id="0">
    <w:p w14:paraId="2B3D777F" w14:textId="77777777" w:rsidR="0000087C" w:rsidRDefault="0000087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1"/>
      <w:gridCol w:w="5824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4C38EC"/>
    <w:multiLevelType w:val="hybridMultilevel"/>
    <w:tmpl w:val="882A4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D7497"/>
    <w:multiLevelType w:val="hybridMultilevel"/>
    <w:tmpl w:val="F41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65B3"/>
    <w:multiLevelType w:val="hybridMultilevel"/>
    <w:tmpl w:val="8456807C"/>
    <w:lvl w:ilvl="0" w:tplc="086C88EE">
      <w:start w:val="1"/>
      <w:numFmt w:val="lowerLetter"/>
      <w:lvlText w:val="%1)"/>
      <w:lvlJc w:val="left"/>
      <w:pPr>
        <w:ind w:left="144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3"/>
  </w:num>
  <w:num w:numId="10">
    <w:abstractNumId w:val="26"/>
  </w:num>
  <w:num w:numId="11">
    <w:abstractNumId w:val="31"/>
  </w:num>
  <w:num w:numId="12">
    <w:abstractNumId w:val="34"/>
  </w:num>
  <w:num w:numId="13">
    <w:abstractNumId w:val="19"/>
  </w:num>
  <w:num w:numId="14">
    <w:abstractNumId w:val="9"/>
  </w:num>
  <w:num w:numId="15">
    <w:abstractNumId w:val="15"/>
  </w:num>
  <w:num w:numId="16">
    <w:abstractNumId w:val="29"/>
  </w:num>
  <w:num w:numId="17">
    <w:abstractNumId w:val="21"/>
  </w:num>
  <w:num w:numId="18">
    <w:abstractNumId w:val="14"/>
  </w:num>
  <w:num w:numId="19">
    <w:abstractNumId w:val="20"/>
  </w:num>
  <w:num w:numId="20">
    <w:abstractNumId w:val="25"/>
  </w:num>
  <w:num w:numId="21">
    <w:abstractNumId w:val="12"/>
  </w:num>
  <w:num w:numId="22">
    <w:abstractNumId w:val="32"/>
  </w:num>
  <w:num w:numId="23">
    <w:abstractNumId w:val="22"/>
  </w:num>
  <w:num w:numId="24">
    <w:abstractNumId w:val="11"/>
  </w:num>
  <w:num w:numId="25">
    <w:abstractNumId w:val="23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7"/>
  </w:num>
  <w:num w:numId="32">
    <w:abstractNumId w:val="7"/>
  </w:num>
  <w:num w:numId="33">
    <w:abstractNumId w:val="24"/>
  </w:num>
  <w:num w:numId="34">
    <w:abstractNumId w:val="18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0C0D"/>
    <w:rsid w:val="00021141"/>
    <w:rsid w:val="00021C27"/>
    <w:rsid w:val="00021C51"/>
    <w:rsid w:val="00031FF1"/>
    <w:rsid w:val="00033C3D"/>
    <w:rsid w:val="00035F6B"/>
    <w:rsid w:val="00040255"/>
    <w:rsid w:val="00050E7A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08EE"/>
    <w:rsid w:val="000B569C"/>
    <w:rsid w:val="000C2B1B"/>
    <w:rsid w:val="000D5CDD"/>
    <w:rsid w:val="000F1E31"/>
    <w:rsid w:val="001011C8"/>
    <w:rsid w:val="00102FB0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06E6"/>
    <w:rsid w:val="00385C4E"/>
    <w:rsid w:val="003A1038"/>
    <w:rsid w:val="003A6B9F"/>
    <w:rsid w:val="003C197C"/>
    <w:rsid w:val="003C6B8E"/>
    <w:rsid w:val="003D17E3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39E"/>
    <w:rsid w:val="004A3EC1"/>
    <w:rsid w:val="004B445D"/>
    <w:rsid w:val="004D1F25"/>
    <w:rsid w:val="004E14FD"/>
    <w:rsid w:val="004E231B"/>
    <w:rsid w:val="004E6BA0"/>
    <w:rsid w:val="0050477A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D2417"/>
    <w:rsid w:val="005E1381"/>
    <w:rsid w:val="005F7F2A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75F82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84FBA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C7568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49EF"/>
    <w:rsid w:val="00CA6AC2"/>
    <w:rsid w:val="00CB4A92"/>
    <w:rsid w:val="00CC2526"/>
    <w:rsid w:val="00CC4128"/>
    <w:rsid w:val="00CD04A5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86BE-39D0-4695-841C-08059A8E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2296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52</cp:revision>
  <cp:lastPrinted>2024-01-23T09:41:00Z</cp:lastPrinted>
  <dcterms:created xsi:type="dcterms:W3CDTF">2022-02-20T10:08:00Z</dcterms:created>
  <dcterms:modified xsi:type="dcterms:W3CDTF">2024-02-02T08:26:00Z</dcterms:modified>
</cp:coreProperties>
</file>