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8A8A" w14:textId="4F767CEF" w:rsidR="00FC58ED" w:rsidRPr="00FC58ED" w:rsidRDefault="00FC58ED" w:rsidP="000B307F">
      <w:pPr>
        <w:pStyle w:val="Nagwek2"/>
        <w:spacing w:before="120" w:after="120" w:line="360" w:lineRule="auto"/>
        <w:rPr>
          <w:rFonts w:ascii="Arial Nova" w:hAnsi="Arial Nova"/>
          <w:color w:val="auto"/>
          <w:sz w:val="24"/>
          <w:szCs w:val="24"/>
        </w:rPr>
      </w:pPr>
      <w:bookmarkStart w:id="0" w:name="_Toc121911670"/>
      <w:bookmarkStart w:id="1" w:name="_Hlk138145989"/>
      <w:r w:rsidRPr="00FC58ED">
        <w:rPr>
          <w:rFonts w:ascii="Arial Nova" w:hAnsi="Arial Nova"/>
          <w:color w:val="auto"/>
          <w:sz w:val="24"/>
          <w:szCs w:val="24"/>
        </w:rPr>
        <w:t>Załącznik nr 1 do SWZ</w:t>
      </w:r>
    </w:p>
    <w:p w14:paraId="05BD5914" w14:textId="7B957453" w:rsidR="002D60D5" w:rsidRPr="00FC58ED" w:rsidRDefault="002D60D5" w:rsidP="000B307F">
      <w:pPr>
        <w:pStyle w:val="Nagwek2"/>
        <w:spacing w:before="120" w:after="120" w:line="360" w:lineRule="auto"/>
        <w:rPr>
          <w:rFonts w:ascii="Arial Nova" w:hAnsi="Arial Nova"/>
          <w:color w:val="auto"/>
          <w:sz w:val="24"/>
          <w:szCs w:val="24"/>
        </w:rPr>
      </w:pPr>
      <w:r w:rsidRPr="00FC58ED">
        <w:rPr>
          <w:rFonts w:ascii="Arial Nova" w:hAnsi="Arial Nova"/>
          <w:color w:val="auto"/>
          <w:sz w:val="24"/>
          <w:szCs w:val="24"/>
        </w:rPr>
        <w:t>Opis ogólny przedmiotu zamówienia</w:t>
      </w:r>
      <w:bookmarkEnd w:id="0"/>
    </w:p>
    <w:p w14:paraId="4C0F13CE" w14:textId="43612732" w:rsidR="002D60D5" w:rsidRPr="00FC58ED" w:rsidRDefault="002D60D5" w:rsidP="000B307F">
      <w:pPr>
        <w:pStyle w:val="Nagwek3"/>
        <w:numPr>
          <w:ilvl w:val="0"/>
          <w:numId w:val="4"/>
        </w:numPr>
        <w:jc w:val="both"/>
        <w:rPr>
          <w:rFonts w:ascii="Arial Nova" w:hAnsi="Arial Nova"/>
          <w:color w:val="auto"/>
        </w:rPr>
      </w:pPr>
      <w:bookmarkStart w:id="2" w:name="_Toc121911671"/>
      <w:r w:rsidRPr="00FC58ED">
        <w:rPr>
          <w:rFonts w:ascii="Arial Nova" w:hAnsi="Arial Nova"/>
          <w:color w:val="auto"/>
        </w:rPr>
        <w:t>Charakterystyczne parametry określające wielkość obiektu</w:t>
      </w:r>
      <w:bookmarkEnd w:id="2"/>
    </w:p>
    <w:p w14:paraId="7977A0DF" w14:textId="4E897CE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bookmarkStart w:id="3" w:name="_Hlk138146107"/>
      <w:r w:rsidRPr="007801A8">
        <w:rPr>
          <w:rFonts w:ascii="Arial Nova" w:hAnsi="Arial Nova" w:cs="TimesNewRoman"/>
        </w:rPr>
        <w:t xml:space="preserve">Przedmiotem zamówienia </w:t>
      </w:r>
      <w:r>
        <w:rPr>
          <w:rFonts w:ascii="Arial Nova" w:hAnsi="Arial Nova" w:cs="TimesNewRoman"/>
        </w:rPr>
        <w:t xml:space="preserve">jest </w:t>
      </w:r>
      <w:r w:rsidRPr="007801A8">
        <w:rPr>
          <w:rFonts w:ascii="Arial Nova" w:hAnsi="Arial Nova" w:cs="TimesNewRoman"/>
        </w:rPr>
        <w:t xml:space="preserve">zaprojektowanie i wybudowanie instalacji </w:t>
      </w:r>
      <w:r>
        <w:rPr>
          <w:rFonts w:ascii="Arial Nova" w:hAnsi="Arial Nova" w:cs="TimesNewRoman"/>
        </w:rPr>
        <w:t>fotowoltaicznych</w:t>
      </w:r>
      <w:r w:rsidRPr="007801A8">
        <w:rPr>
          <w:rFonts w:ascii="Arial Nova" w:hAnsi="Arial Nova" w:cs="TimesNewRoman"/>
        </w:rPr>
        <w:t xml:space="preserve"> na </w:t>
      </w:r>
      <w:r w:rsidR="005D6D68">
        <w:rPr>
          <w:rFonts w:ascii="Arial Nova" w:hAnsi="Arial Nova" w:cs="TimesNewRoman"/>
        </w:rPr>
        <w:t xml:space="preserve">potrzeby obiektu Domu Pomocy Społecznej w Nowej Rudzie oddział w Ścinawce Dolnej 17, dz. Nr 249/1 </w:t>
      </w:r>
      <w:r w:rsidRPr="005E07C8">
        <w:rPr>
          <w:rFonts w:ascii="Arial Nova" w:hAnsi="Arial Nova" w:cs="TimesNewRoman"/>
          <w:b/>
          <w:bCs/>
        </w:rPr>
        <w:t>Przedsięwzięcie będzie realizowane w systemie „zaprojektuj i wybuduj”</w:t>
      </w:r>
      <w:r w:rsidR="00415FFC">
        <w:rPr>
          <w:rFonts w:ascii="Arial Nova" w:hAnsi="Arial Nova" w:cs="TimesNewRoman"/>
          <w:b/>
          <w:bCs/>
        </w:rPr>
        <w:t>.</w:t>
      </w:r>
    </w:p>
    <w:bookmarkEnd w:id="3"/>
    <w:p w14:paraId="734A462F" w14:textId="23CE6ABF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 xml:space="preserve">Planowane przedsięwzięcie służyć będzie produkcji energii </w:t>
      </w:r>
      <w:r>
        <w:rPr>
          <w:rFonts w:ascii="Arial Nova" w:hAnsi="Arial Nova" w:cs="TimesNewRoman"/>
        </w:rPr>
        <w:t>elektrycznej</w:t>
      </w:r>
      <w:r w:rsidRPr="007801A8">
        <w:rPr>
          <w:rFonts w:ascii="Arial Nova" w:hAnsi="Arial Nova" w:cs="TimesNewRoman"/>
        </w:rPr>
        <w:t xml:space="preserve"> z odnawialnego źródła energii, w którym wykorzystywanym nośnikiem energii odnawialnej jest </w:t>
      </w:r>
      <w:r>
        <w:rPr>
          <w:rFonts w:ascii="Arial Nova" w:hAnsi="Arial Nova" w:cs="TimesNewRoman"/>
        </w:rPr>
        <w:t>promieniowanie słoneczne</w:t>
      </w:r>
      <w:r w:rsidRPr="007801A8">
        <w:rPr>
          <w:rFonts w:ascii="Arial Nova" w:hAnsi="Arial Nova" w:cs="TimesNewRoman"/>
        </w:rPr>
        <w:t>. Nowobudowane źródł</w:t>
      </w:r>
      <w:r w:rsidR="00415FFC">
        <w:rPr>
          <w:rFonts w:ascii="Arial Nova" w:hAnsi="Arial Nova" w:cs="TimesNewRoman"/>
        </w:rPr>
        <w:t>o</w:t>
      </w:r>
      <w:r w:rsidRPr="007801A8">
        <w:rPr>
          <w:rFonts w:ascii="Arial Nova" w:hAnsi="Arial Nova" w:cs="TimesNewRoman"/>
        </w:rPr>
        <w:t xml:space="preserve"> </w:t>
      </w:r>
      <w:r>
        <w:rPr>
          <w:rFonts w:ascii="Arial Nova" w:hAnsi="Arial Nova" w:cs="TimesNewRoman"/>
        </w:rPr>
        <w:t>energii elektrycznej</w:t>
      </w:r>
      <w:r w:rsidRPr="007801A8">
        <w:rPr>
          <w:rFonts w:ascii="Arial Nova" w:hAnsi="Arial Nova" w:cs="TimesNewRoman"/>
        </w:rPr>
        <w:t xml:space="preserve"> będ</w:t>
      </w:r>
      <w:r w:rsidR="00415FFC">
        <w:rPr>
          <w:rFonts w:ascii="Arial Nova" w:hAnsi="Arial Nova" w:cs="TimesNewRoman"/>
        </w:rPr>
        <w:t>zie</w:t>
      </w:r>
      <w:r w:rsidRPr="007801A8">
        <w:rPr>
          <w:rFonts w:ascii="Arial Nova" w:hAnsi="Arial Nova" w:cs="TimesNewRoman"/>
        </w:rPr>
        <w:t xml:space="preserve"> pracować na potrzeby własne </w:t>
      </w:r>
      <w:r>
        <w:rPr>
          <w:rFonts w:ascii="Arial Nova" w:hAnsi="Arial Nova" w:cs="TimesNewRoman"/>
        </w:rPr>
        <w:t>obiekt</w:t>
      </w:r>
      <w:r w:rsidR="00415FFC">
        <w:rPr>
          <w:rFonts w:ascii="Arial Nova" w:hAnsi="Arial Nova" w:cs="TimesNewRoman"/>
        </w:rPr>
        <w:t>u</w:t>
      </w:r>
      <w:r w:rsidRPr="007801A8">
        <w:rPr>
          <w:rFonts w:ascii="Arial Nova" w:hAnsi="Arial Nova" w:cs="TimesNewRoman"/>
        </w:rPr>
        <w:t xml:space="preserve">, </w:t>
      </w:r>
      <w:r>
        <w:rPr>
          <w:rFonts w:ascii="Arial Nova" w:hAnsi="Arial Nova" w:cs="TimesNewRoman"/>
        </w:rPr>
        <w:t>na terenie któr</w:t>
      </w:r>
      <w:r w:rsidR="00415FFC">
        <w:rPr>
          <w:rFonts w:ascii="Arial Nova" w:hAnsi="Arial Nova" w:cs="TimesNewRoman"/>
        </w:rPr>
        <w:t>ego</w:t>
      </w:r>
      <w:r>
        <w:rPr>
          <w:rFonts w:ascii="Arial Nova" w:hAnsi="Arial Nova" w:cs="TimesNewRoman"/>
        </w:rPr>
        <w:t xml:space="preserve"> zostan</w:t>
      </w:r>
      <w:r w:rsidR="00415FFC">
        <w:rPr>
          <w:rFonts w:ascii="Arial Nova" w:hAnsi="Arial Nova" w:cs="TimesNewRoman"/>
        </w:rPr>
        <w:t>ie</w:t>
      </w:r>
      <w:r>
        <w:rPr>
          <w:rFonts w:ascii="Arial Nova" w:hAnsi="Arial Nova" w:cs="TimesNewRoman"/>
        </w:rPr>
        <w:t xml:space="preserve"> zabudowane, </w:t>
      </w:r>
      <w:r w:rsidRPr="007801A8">
        <w:rPr>
          <w:rFonts w:ascii="Arial Nova" w:hAnsi="Arial Nova" w:cs="TimesNewRoman"/>
        </w:rPr>
        <w:t xml:space="preserve">skutkując obniżeniem kosztów związanych z opłatami za </w:t>
      </w:r>
      <w:r>
        <w:rPr>
          <w:rFonts w:ascii="Arial Nova" w:hAnsi="Arial Nova" w:cs="TimesNewRoman"/>
        </w:rPr>
        <w:t>energię oraz</w:t>
      </w:r>
      <w:r w:rsidRPr="007801A8">
        <w:rPr>
          <w:rFonts w:ascii="Arial Nova" w:hAnsi="Arial Nova" w:cs="TimesNewRoman"/>
        </w:rPr>
        <w:t xml:space="preserve"> uzyskaniem efektu ekologicznego w postaci redukcji emisji do atmosfery dwutlenku węgla oraz innych szkodliwych gazów </w:t>
      </w:r>
      <w:r>
        <w:rPr>
          <w:rFonts w:ascii="Arial Nova" w:hAnsi="Arial Nova" w:cs="TimesNewRoman"/>
        </w:rPr>
        <w:t>wskutek ograniczenia zapotrzebowania na energię elektryczną pochodzącą ze źródeł konwencjonalnych (spalania węgla)</w:t>
      </w:r>
      <w:r w:rsidRPr="007801A8">
        <w:rPr>
          <w:rFonts w:ascii="Arial Nova" w:hAnsi="Arial Nova" w:cs="TimesNewRoman"/>
        </w:rPr>
        <w:t>.</w:t>
      </w:r>
    </w:p>
    <w:p w14:paraId="03737B75" w14:textId="6C1A1FDD" w:rsidR="002D60D5" w:rsidRPr="007801A8" w:rsidRDefault="000B307F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Niniejszy opis</w:t>
      </w:r>
      <w:r w:rsidR="002D60D5" w:rsidRPr="007801A8">
        <w:rPr>
          <w:rFonts w:ascii="Arial Nova" w:hAnsi="Arial Nova" w:cs="TimesNewRoman"/>
        </w:rPr>
        <w:t xml:space="preserve"> stanowi podstawę do sporządzenia kalkulacji na kompleksową realizację zadania obejmującego wszelkie prace projektowe oraz budowlano – montażowe, przeprowadzenia szkolenia właścicieli obiektów, w których zostały zamontowane instalacje, w zakresie bezpiecznej obsługi </w:t>
      </w:r>
      <w:r w:rsidR="002D60D5">
        <w:rPr>
          <w:rFonts w:ascii="Arial Nova" w:hAnsi="Arial Nova" w:cs="TimesNewRoman"/>
        </w:rPr>
        <w:t>instalacji fotowoltaicznych</w:t>
      </w:r>
      <w:r w:rsidR="002D60D5" w:rsidRPr="007801A8">
        <w:rPr>
          <w:rFonts w:ascii="Arial Nova" w:hAnsi="Arial Nova" w:cs="TimesNewRoman"/>
        </w:rPr>
        <w:t>.</w:t>
      </w:r>
    </w:p>
    <w:p w14:paraId="0053DDCC" w14:textId="4074FB49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 xml:space="preserve">Oferta dostarczona przez Oferentów powinna być zgodna z niniejszym </w:t>
      </w:r>
      <w:r w:rsidR="000B307F">
        <w:rPr>
          <w:rFonts w:ascii="Arial Nova" w:hAnsi="Arial Nova" w:cs="TimesNewRoman"/>
        </w:rPr>
        <w:t>Opisem</w:t>
      </w:r>
      <w:r w:rsidRPr="007801A8">
        <w:rPr>
          <w:rFonts w:ascii="Arial Nova" w:hAnsi="Arial Nova" w:cs="TimesNewRoman"/>
        </w:rPr>
        <w:t xml:space="preserve">. Oferta powinna obejmować komplet dostaw i usług koniecznych do przeprowadzenia przedsięwzięcia, aż do przekazania jej Zamawiającemu. Wykonawca w swoim zakresie ujmie także te prace dodatkowe i elementy instalacji, które nie zostały wyszczególnione, lecz są ważne bądź niezbędne dla poprawnego funkcjonowania i stabilności działania oraz wymaganych prac konserwacyjnych jak również dla uzyskania gwarancji sprawnego </w:t>
      </w:r>
      <w:r w:rsidR="009644BF">
        <w:rPr>
          <w:rFonts w:ascii="Arial Nova" w:hAnsi="Arial Nova" w:cs="TimesNewRoman"/>
        </w:rPr>
        <w:t xml:space="preserve">                            </w:t>
      </w:r>
      <w:r w:rsidRPr="007801A8">
        <w:rPr>
          <w:rFonts w:ascii="Arial Nova" w:hAnsi="Arial Nova" w:cs="TimesNewRoman"/>
        </w:rPr>
        <w:t xml:space="preserve">i bezawaryjnego działania instalacji </w:t>
      </w:r>
      <w:r>
        <w:rPr>
          <w:rFonts w:ascii="Arial Nova" w:hAnsi="Arial Nova" w:cs="TimesNewRoman"/>
        </w:rPr>
        <w:t>fotowoltaicznych</w:t>
      </w:r>
      <w:r w:rsidRPr="007801A8">
        <w:rPr>
          <w:rFonts w:ascii="Arial Nova" w:hAnsi="Arial Nova" w:cs="TimesNewRoman"/>
        </w:rPr>
        <w:t>.</w:t>
      </w:r>
    </w:p>
    <w:p w14:paraId="2C70879E" w14:textId="2343267E" w:rsidR="002D60D5" w:rsidRPr="002C314F" w:rsidRDefault="002D60D5" w:rsidP="000B307F">
      <w:pPr>
        <w:pStyle w:val="Nagwek3"/>
        <w:numPr>
          <w:ilvl w:val="0"/>
          <w:numId w:val="4"/>
        </w:numPr>
        <w:rPr>
          <w:rFonts w:ascii="Arial Nova" w:hAnsi="Arial Nova"/>
        </w:rPr>
      </w:pPr>
      <w:bookmarkStart w:id="4" w:name="_Toc121911672"/>
      <w:bookmarkStart w:id="5" w:name="_Hlk138146996"/>
      <w:r w:rsidRPr="002C314F">
        <w:rPr>
          <w:rFonts w:ascii="Arial Nova" w:hAnsi="Arial Nova"/>
        </w:rPr>
        <w:t>Zakres prac projektowych</w:t>
      </w:r>
      <w:bookmarkEnd w:id="4"/>
    </w:p>
    <w:p w14:paraId="740F8E31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>Zakres prac wymaganych od wykonawcy instalacji wyłonionego w trakcie przetargu:</w:t>
      </w:r>
    </w:p>
    <w:p w14:paraId="13CED534" w14:textId="28FAC221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 xml:space="preserve">1. </w:t>
      </w:r>
      <w:r w:rsidRPr="005E07C8">
        <w:rPr>
          <w:rFonts w:ascii="Arial Nova" w:hAnsi="Arial Nova" w:cs="TimesNewRoman"/>
          <w:b/>
          <w:bCs/>
        </w:rPr>
        <w:t>Inwentaryzacja faktycznego stanu</w:t>
      </w:r>
      <w:r w:rsidRPr="007801A8">
        <w:rPr>
          <w:rFonts w:ascii="Arial Nova" w:hAnsi="Arial Nova" w:cs="TimesNewRoman"/>
        </w:rPr>
        <w:t xml:space="preserve"> </w:t>
      </w:r>
      <w:r w:rsidRPr="00610325">
        <w:rPr>
          <w:rFonts w:ascii="Arial Nova" w:hAnsi="Arial Nova" w:cs="TimesNewRoman"/>
        </w:rPr>
        <w:t xml:space="preserve">technicznego </w:t>
      </w:r>
      <w:r>
        <w:rPr>
          <w:rFonts w:ascii="Arial Nova" w:hAnsi="Arial Nova" w:cs="TimesNewRoman"/>
        </w:rPr>
        <w:t>istniejąc</w:t>
      </w:r>
      <w:r w:rsidR="003F31D7">
        <w:rPr>
          <w:rFonts w:ascii="Arial Nova" w:hAnsi="Arial Nova" w:cs="TimesNewRoman"/>
        </w:rPr>
        <w:t>ej</w:t>
      </w:r>
      <w:r>
        <w:rPr>
          <w:rFonts w:ascii="Arial Nova" w:hAnsi="Arial Nova" w:cs="TimesNewRoman"/>
        </w:rPr>
        <w:t xml:space="preserve"> </w:t>
      </w:r>
      <w:r w:rsidRPr="007801A8">
        <w:rPr>
          <w:rFonts w:ascii="Arial Nova" w:hAnsi="Arial Nova" w:cs="TimesNewRoman"/>
        </w:rPr>
        <w:t xml:space="preserve">instalacji </w:t>
      </w:r>
      <w:r>
        <w:rPr>
          <w:rFonts w:ascii="Arial Nova" w:hAnsi="Arial Nova" w:cs="TimesNewRoman"/>
        </w:rPr>
        <w:t>elektryczn</w:t>
      </w:r>
      <w:r w:rsidR="001675D7">
        <w:rPr>
          <w:rFonts w:ascii="Arial Nova" w:hAnsi="Arial Nova" w:cs="TimesNewRoman"/>
        </w:rPr>
        <w:t>ej</w:t>
      </w:r>
      <w:r>
        <w:rPr>
          <w:rFonts w:ascii="Arial Nova" w:hAnsi="Arial Nova" w:cs="TimesNewRoman"/>
        </w:rPr>
        <w:t>, do któr</w:t>
      </w:r>
      <w:r w:rsidR="003F31D7">
        <w:rPr>
          <w:rFonts w:ascii="Arial Nova" w:hAnsi="Arial Nova" w:cs="TimesNewRoman"/>
        </w:rPr>
        <w:t>ej</w:t>
      </w:r>
      <w:r>
        <w:rPr>
          <w:rFonts w:ascii="Arial Nova" w:hAnsi="Arial Nova" w:cs="TimesNewRoman"/>
        </w:rPr>
        <w:t xml:space="preserve"> przyłączona ma być nowobudowana instalacja PV</w:t>
      </w:r>
      <w:r w:rsidRPr="007801A8">
        <w:rPr>
          <w:rFonts w:ascii="Arial Nova" w:hAnsi="Arial Nova" w:cs="TimesNewRoman"/>
        </w:rPr>
        <w:t>.</w:t>
      </w:r>
    </w:p>
    <w:p w14:paraId="00D5F8D9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2</w:t>
      </w:r>
      <w:r w:rsidRPr="007801A8">
        <w:rPr>
          <w:rFonts w:ascii="Arial Nova" w:hAnsi="Arial Nova" w:cs="TimesNewRoman"/>
        </w:rPr>
        <w:t xml:space="preserve">. W ramach przedmiotu zamówienia w zakresie opracowania technicznej dokumentacji projektowej i powykonawczej, wykonawca </w:t>
      </w:r>
      <w:r>
        <w:rPr>
          <w:rFonts w:ascii="Arial Nova" w:hAnsi="Arial Nova" w:cs="TimesNewRoman"/>
        </w:rPr>
        <w:t xml:space="preserve">uzyska wszelkie </w:t>
      </w:r>
      <w:r w:rsidRPr="00585208">
        <w:rPr>
          <w:rFonts w:ascii="Arial Nova" w:hAnsi="Arial Nova" w:cs="TimesNewRoman"/>
          <w:b/>
          <w:bCs/>
        </w:rPr>
        <w:t xml:space="preserve">zgody, decyzje i uzgodnienia </w:t>
      </w:r>
      <w:r>
        <w:rPr>
          <w:rFonts w:ascii="Arial Nova" w:hAnsi="Arial Nova" w:cs="TimesNewRoman"/>
        </w:rPr>
        <w:lastRenderedPageBreak/>
        <w:t xml:space="preserve">niezbędne do zrealizowania inwestycji oraz </w:t>
      </w:r>
      <w:r w:rsidRPr="007801A8">
        <w:rPr>
          <w:rFonts w:ascii="Arial Nova" w:hAnsi="Arial Nova" w:cs="TimesNewRoman"/>
        </w:rPr>
        <w:t>sporządzi projekt techniczno-</w:t>
      </w:r>
      <w:r>
        <w:rPr>
          <w:rFonts w:ascii="Arial Nova" w:hAnsi="Arial Nova" w:cs="TimesNewRoman"/>
        </w:rPr>
        <w:t xml:space="preserve">budowlany </w:t>
      </w:r>
      <w:r w:rsidRPr="007801A8">
        <w:rPr>
          <w:rFonts w:ascii="Arial Nova" w:hAnsi="Arial Nova" w:cs="TimesNewRoman"/>
        </w:rPr>
        <w:t>obejmujący:</w:t>
      </w:r>
    </w:p>
    <w:p w14:paraId="2BB83EDA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Określenie stanu istniejącego lokalizacji inwestycji,</w:t>
      </w:r>
    </w:p>
    <w:p w14:paraId="564FF681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Dobór konstrukcji nośnej pod moduły fotowoltaiczne,</w:t>
      </w:r>
    </w:p>
    <w:p w14:paraId="54B098E1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Określenie sposobu montażu i łączenia modułów PV w łańcuchy,</w:t>
      </w:r>
    </w:p>
    <w:p w14:paraId="15E5C203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Symulację zacienienia oraz przewidywanej produkcji energii elektrycznej,</w:t>
      </w:r>
    </w:p>
    <w:p w14:paraId="2A50B180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Określenie sposobu montażu falownika fotowoltaicznego,</w:t>
      </w:r>
    </w:p>
    <w:p w14:paraId="74B64F1E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Dobór zabezpieczeń elektrycznych systemu,</w:t>
      </w:r>
    </w:p>
    <w:p w14:paraId="11062704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</w:t>
      </w:r>
      <w:r>
        <w:rPr>
          <w:rFonts w:ascii="Arial Nova" w:hAnsi="Arial Nova" w:cs="TimesNewRoman"/>
        </w:rPr>
        <w:t>Opis w</w:t>
      </w:r>
      <w:r w:rsidRPr="007C26E4">
        <w:rPr>
          <w:rFonts w:ascii="Arial Nova" w:hAnsi="Arial Nova" w:cs="TimesNewRoman"/>
        </w:rPr>
        <w:t>ykonani</w:t>
      </w:r>
      <w:r>
        <w:rPr>
          <w:rFonts w:ascii="Arial Nova" w:hAnsi="Arial Nova" w:cs="TimesNewRoman"/>
        </w:rPr>
        <w:t>a</w:t>
      </w:r>
      <w:r w:rsidRPr="007C26E4">
        <w:rPr>
          <w:rFonts w:ascii="Arial Nova" w:hAnsi="Arial Nova" w:cs="TimesNewRoman"/>
        </w:rPr>
        <w:t xml:space="preserve"> przyłącza instalacji fotowoltaicznej do istniejącej rozdzielnicy budynku,</w:t>
      </w:r>
    </w:p>
    <w:p w14:paraId="6962BD57" w14:textId="470F1E2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Wytyczenie i sposób wykonania tras kablowych DC oraz AC</w:t>
      </w:r>
    </w:p>
    <w:p w14:paraId="0C0691FE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</w:t>
      </w:r>
      <w:r>
        <w:rPr>
          <w:rFonts w:ascii="Arial Nova" w:hAnsi="Arial Nova" w:cs="TimesNewRoman"/>
        </w:rPr>
        <w:t>Opis p</w:t>
      </w:r>
      <w:r w:rsidRPr="007C26E4">
        <w:rPr>
          <w:rFonts w:ascii="Arial Nova" w:hAnsi="Arial Nova" w:cs="TimesNewRoman"/>
        </w:rPr>
        <w:t>rzeprowadzeni</w:t>
      </w:r>
      <w:r>
        <w:rPr>
          <w:rFonts w:ascii="Arial Nova" w:hAnsi="Arial Nova" w:cs="TimesNewRoman"/>
        </w:rPr>
        <w:t>a</w:t>
      </w:r>
      <w:r w:rsidRPr="007C26E4">
        <w:rPr>
          <w:rFonts w:ascii="Arial Nova" w:hAnsi="Arial Nova" w:cs="TimesNewRoman"/>
        </w:rPr>
        <w:t xml:space="preserve"> pomiarów i uruchomieni</w:t>
      </w:r>
      <w:r>
        <w:rPr>
          <w:rFonts w:ascii="Arial Nova" w:hAnsi="Arial Nova" w:cs="TimesNewRoman"/>
        </w:rPr>
        <w:t>a</w:t>
      </w:r>
      <w:r w:rsidRPr="007C26E4">
        <w:rPr>
          <w:rFonts w:ascii="Arial Nova" w:hAnsi="Arial Nova" w:cs="TimesNewRoman"/>
        </w:rPr>
        <w:t xml:space="preserve"> instalacji fotowoltaicznej,</w:t>
      </w:r>
    </w:p>
    <w:p w14:paraId="731B7983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Opis systemu monitoringu instalacji fotowoltaicznej,</w:t>
      </w:r>
    </w:p>
    <w:p w14:paraId="0011984C" w14:textId="77777777" w:rsidR="002D60D5" w:rsidRPr="007C26E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Opis pozostałych, niezbędnych prac ogólnobudowlanych,</w:t>
      </w:r>
    </w:p>
    <w:p w14:paraId="3E0C38E8" w14:textId="427685A3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C26E4">
        <w:rPr>
          <w:rFonts w:ascii="Arial" w:hAnsi="Arial" w:cs="Arial"/>
        </w:rPr>
        <w:t>−</w:t>
      </w:r>
      <w:r w:rsidRPr="007C26E4">
        <w:rPr>
          <w:rFonts w:ascii="Arial Nova" w:hAnsi="Arial Nova" w:cs="TimesNewRoman"/>
        </w:rPr>
        <w:t xml:space="preserve"> Opis procedury zgłoszenia gotowości instalacji PV do odbioru do lokalnego Operatora </w:t>
      </w:r>
      <w:r w:rsidR="003F31D7">
        <w:rPr>
          <w:rFonts w:ascii="Arial Nova" w:hAnsi="Arial Nova" w:cs="TimesNewRoman"/>
        </w:rPr>
        <w:t xml:space="preserve">   </w:t>
      </w:r>
      <w:r w:rsidRPr="007C26E4">
        <w:rPr>
          <w:rFonts w:ascii="Arial Nova" w:hAnsi="Arial Nova" w:cs="TimesNewRoman"/>
        </w:rPr>
        <w:t>Systemu Dystrybucyjnego.</w:t>
      </w:r>
    </w:p>
    <w:bookmarkEnd w:id="5"/>
    <w:p w14:paraId="75EFF6F1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 xml:space="preserve">- </w:t>
      </w:r>
      <w:r>
        <w:rPr>
          <w:rFonts w:ascii="Arial Nova" w:hAnsi="Arial Nova" w:cs="TimesNewRoman"/>
        </w:rPr>
        <w:t>K</w:t>
      </w:r>
      <w:r w:rsidRPr="007801A8">
        <w:rPr>
          <w:rFonts w:ascii="Arial Nova" w:hAnsi="Arial Nova" w:cs="TimesNewRoman"/>
        </w:rPr>
        <w:t>arty katalogowe oraz certyfikaty dopuszczenia do użytku zastosowanych komponentów,</w:t>
      </w:r>
    </w:p>
    <w:p w14:paraId="11E18127" w14:textId="01D081F6" w:rsidR="002D60D5" w:rsidRPr="002C314F" w:rsidRDefault="002D60D5" w:rsidP="00257511">
      <w:pPr>
        <w:pStyle w:val="Nagwek3"/>
        <w:numPr>
          <w:ilvl w:val="0"/>
          <w:numId w:val="4"/>
        </w:numPr>
        <w:rPr>
          <w:rFonts w:ascii="Arial Nova" w:hAnsi="Arial Nova"/>
        </w:rPr>
      </w:pPr>
      <w:bookmarkStart w:id="6" w:name="_Toc121911673"/>
      <w:bookmarkStart w:id="7" w:name="_Hlk138148378"/>
      <w:r w:rsidRPr="002C314F">
        <w:rPr>
          <w:rFonts w:ascii="Arial Nova" w:hAnsi="Arial Nova"/>
        </w:rPr>
        <w:t>Zakres prac montażowych, instalacyjnych i budowlanych</w:t>
      </w:r>
      <w:bookmarkEnd w:id="6"/>
    </w:p>
    <w:p w14:paraId="1324638D" w14:textId="1F0499A8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Roboty, których dotyczy specyfikacja, obejmują wszystkie czynności umo</w:t>
      </w:r>
      <w:r w:rsidRPr="000F15F5">
        <w:rPr>
          <w:rFonts w:ascii="Calibri" w:hAnsi="Calibri" w:cs="Calibri"/>
        </w:rPr>
        <w:t>ż</w:t>
      </w:r>
      <w:r w:rsidRPr="000F15F5">
        <w:rPr>
          <w:rFonts w:ascii="Arial Nova" w:hAnsi="Arial Nova" w:cs="TimesNewRoman"/>
        </w:rPr>
        <w:t>liwiaj</w:t>
      </w:r>
      <w:r w:rsidRPr="000F15F5">
        <w:rPr>
          <w:rFonts w:ascii="Arial Nova" w:hAnsi="Arial Nova" w:cs="Arial Nova"/>
        </w:rPr>
        <w:t>ą</w:t>
      </w:r>
      <w:r w:rsidRPr="000F15F5">
        <w:rPr>
          <w:rFonts w:ascii="Arial Nova" w:hAnsi="Arial Nova" w:cs="TimesNewRoman"/>
        </w:rPr>
        <w:t>ce i maj</w:t>
      </w:r>
      <w:r w:rsidRPr="000F15F5">
        <w:rPr>
          <w:rFonts w:ascii="Arial Nova" w:hAnsi="Arial Nova" w:cs="Arial Nova"/>
        </w:rPr>
        <w:t>ą</w:t>
      </w:r>
      <w:r w:rsidRPr="000F15F5">
        <w:rPr>
          <w:rFonts w:ascii="Arial Nova" w:hAnsi="Arial Nova" w:cs="TimesNewRoman"/>
        </w:rPr>
        <w:t>ce na celu prawidłowe wykonanie instalacji fotowoltaiczn</w:t>
      </w:r>
      <w:r w:rsidR="009133AD">
        <w:rPr>
          <w:rFonts w:ascii="Arial Nova" w:hAnsi="Arial Nova" w:cs="TimesNewRoman"/>
        </w:rPr>
        <w:t>ej</w:t>
      </w:r>
      <w:r w:rsidRPr="000F15F5">
        <w:rPr>
          <w:rFonts w:ascii="Arial Nova" w:hAnsi="Arial Nova" w:cs="TimesNewRoman"/>
        </w:rPr>
        <w:t xml:space="preserve"> w lokalizacj</w:t>
      </w:r>
      <w:r w:rsidR="009133AD">
        <w:rPr>
          <w:rFonts w:ascii="Arial Nova" w:hAnsi="Arial Nova" w:cs="TimesNewRoman"/>
        </w:rPr>
        <w:t>i</w:t>
      </w:r>
      <w:r w:rsidRPr="000F15F5">
        <w:rPr>
          <w:rFonts w:ascii="Arial Nova" w:hAnsi="Arial Nova" w:cs="TimesNewRoman"/>
        </w:rPr>
        <w:t xml:space="preserve"> wskazan</w:t>
      </w:r>
      <w:r w:rsidR="009133AD">
        <w:rPr>
          <w:rFonts w:ascii="Arial Nova" w:hAnsi="Arial Nova" w:cs="TimesNewRoman"/>
        </w:rPr>
        <w:t>ej</w:t>
      </w:r>
      <w:r w:rsidRPr="000F15F5">
        <w:rPr>
          <w:rFonts w:ascii="Arial Nova" w:hAnsi="Arial Nova" w:cs="TimesNewRoman"/>
        </w:rPr>
        <w:t xml:space="preserve"> w punkcie </w:t>
      </w:r>
      <w:r w:rsidRPr="00585208">
        <w:rPr>
          <w:rFonts w:ascii="Arial Nova" w:hAnsi="Arial Nova" w:cs="TimesNewRoman"/>
        </w:rPr>
        <w:t>1</w:t>
      </w:r>
      <w:r w:rsidR="009133AD">
        <w:rPr>
          <w:rFonts w:ascii="Arial Nova" w:hAnsi="Arial Nova" w:cs="TimesNewRoman"/>
        </w:rPr>
        <w:t xml:space="preserve"> </w:t>
      </w:r>
      <w:r w:rsidRPr="00585208">
        <w:rPr>
          <w:rFonts w:ascii="Arial Nova" w:hAnsi="Arial Nova" w:cs="TimesNewRoman"/>
        </w:rPr>
        <w:t xml:space="preserve">zgodnie ze sporządzoną dokumentacją projektową, obowiązującymi przepisami i </w:t>
      </w:r>
      <w:r w:rsidRPr="000F15F5">
        <w:rPr>
          <w:rFonts w:ascii="Arial Nova" w:hAnsi="Arial Nova" w:cs="TimesNewRoman"/>
        </w:rPr>
        <w:t>normami oraz sztuką budowlaną.</w:t>
      </w:r>
    </w:p>
    <w:p w14:paraId="760BDC68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Zakres robót obejmuje wykonanie:</w:t>
      </w:r>
    </w:p>
    <w:p w14:paraId="401366DC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1. Prac instalacyjnych polegających na:</w:t>
      </w:r>
    </w:p>
    <w:p w14:paraId="435DE11C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- przygotowaniu i montażu elementów konstrukcji wsporczej pod panele PV,</w:t>
      </w:r>
    </w:p>
    <w:p w14:paraId="0391CB30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- monta</w:t>
      </w:r>
      <w:r w:rsidRPr="000F15F5">
        <w:rPr>
          <w:rFonts w:ascii="Arial Nova" w:hAnsi="Arial Nova" w:cs="Calibri"/>
        </w:rPr>
        <w:t>żu</w:t>
      </w:r>
      <w:r w:rsidRPr="000F15F5">
        <w:rPr>
          <w:rFonts w:ascii="Arial Nova" w:hAnsi="Arial Nova" w:cs="TimesNewRoman"/>
        </w:rPr>
        <w:t xml:space="preserve"> </w:t>
      </w:r>
      <w:r>
        <w:rPr>
          <w:rFonts w:ascii="Arial Nova" w:hAnsi="Arial Nova" w:cs="TimesNewRoman"/>
        </w:rPr>
        <w:t>paneli fotowoltaicznych</w:t>
      </w:r>
      <w:r w:rsidRPr="000F15F5">
        <w:rPr>
          <w:rFonts w:ascii="Arial Nova" w:hAnsi="Arial Nova" w:cs="TimesNewRoman"/>
        </w:rPr>
        <w:t>,</w:t>
      </w:r>
    </w:p>
    <w:p w14:paraId="0B2CA604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 xml:space="preserve">- </w:t>
      </w:r>
      <w:r>
        <w:rPr>
          <w:rFonts w:ascii="Arial Nova" w:hAnsi="Arial Nova" w:cs="TimesNewRoman"/>
        </w:rPr>
        <w:t>przygotowaniu podłoża i montażu inwerterów oraz rozdzielnic elektrycznych wraz z wyposażeniem</w:t>
      </w:r>
      <w:r w:rsidRPr="000F15F5">
        <w:rPr>
          <w:rFonts w:ascii="Arial Nova" w:hAnsi="Arial Nova" w:cs="TimesNewRoman"/>
        </w:rPr>
        <w:t>,</w:t>
      </w:r>
    </w:p>
    <w:p w14:paraId="4AE9960F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 xml:space="preserve">- </w:t>
      </w:r>
      <w:r>
        <w:rPr>
          <w:rFonts w:ascii="Arial Nova" w:hAnsi="Arial Nova" w:cs="TimesNewRoman"/>
        </w:rPr>
        <w:t>montażu tras kablowych AC oraz DC – korytek/rur instalacyjnych oraz kabli posiadających odpowiednie właściwości wynikające z obowiązujących norm i przepisów prawa</w:t>
      </w:r>
      <w:r w:rsidRPr="000F15F5">
        <w:rPr>
          <w:rFonts w:ascii="Arial Nova" w:hAnsi="Arial Nova" w:cs="TimesNewRoman"/>
        </w:rPr>
        <w:t>,</w:t>
      </w:r>
    </w:p>
    <w:p w14:paraId="7E2E9689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lastRenderedPageBreak/>
        <w:t>- odpowiednie połączenie urządzeń wchodzących w skład w systemu w kompletny układ funkcjonalny, oraz wykonanie uziemienia instalacji, niezależnie od stanu uziemienia istniejącego w obiektach,</w:t>
      </w:r>
    </w:p>
    <w:p w14:paraId="5C5204D9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 xml:space="preserve">- </w:t>
      </w:r>
      <w:r>
        <w:rPr>
          <w:rFonts w:ascii="Arial Nova" w:hAnsi="Arial Nova" w:cs="TimesNewRoman"/>
        </w:rPr>
        <w:t>dostosowaniu i ew. przebudowie istniejącej lub budowie nowej instalacji odgromowej (jeżeli dotyczy)</w:t>
      </w:r>
      <w:r w:rsidRPr="000F15F5">
        <w:rPr>
          <w:rFonts w:ascii="Arial Nova" w:hAnsi="Arial Nova" w:cs="TimesNewRoman"/>
        </w:rPr>
        <w:t>,</w:t>
      </w:r>
    </w:p>
    <w:p w14:paraId="5190D511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przyłączeniu instalacji do istniejącej sieci elektroenergetycznej/instalacji wewnętrznej obiektu wraz z pracami niezbędnymi, aby to przyłączenie wykonać (dostosowanie istniejącej rozdzielni głównej/podrozdzielni obiektu),</w:t>
      </w:r>
    </w:p>
    <w:p w14:paraId="3C4ADE05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 xml:space="preserve">- </w:t>
      </w:r>
      <w:r>
        <w:rPr>
          <w:rFonts w:ascii="Arial Nova" w:hAnsi="Arial Nova" w:cs="TimesNewRoman"/>
        </w:rPr>
        <w:t xml:space="preserve">wykonanie niezbędnych pomiarów i badań (m.in. pomiar rezystancji izolacji przewodów, rezystancji uziemienia, impedancji pętli zwarcia itp.) próbne </w:t>
      </w:r>
      <w:r w:rsidRPr="000F15F5">
        <w:rPr>
          <w:rFonts w:ascii="Arial Nova" w:hAnsi="Arial Nova" w:cs="TimesNewRoman"/>
        </w:rPr>
        <w:t>uruchomienie i testy.</w:t>
      </w:r>
    </w:p>
    <w:p w14:paraId="1F342E6D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2. Prac budowlanych polegających na:</w:t>
      </w:r>
    </w:p>
    <w:p w14:paraId="2FE5BF73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- wykonaniu niezbędnych otworów monta</w:t>
      </w:r>
      <w:r w:rsidRPr="000F15F5">
        <w:rPr>
          <w:rFonts w:ascii="Arial Nova" w:hAnsi="Arial Nova" w:cs="Calibri"/>
        </w:rPr>
        <w:t>ż</w:t>
      </w:r>
      <w:r w:rsidRPr="000F15F5">
        <w:rPr>
          <w:rFonts w:ascii="Arial Nova" w:hAnsi="Arial Nova" w:cs="TimesNewRoman"/>
        </w:rPr>
        <w:t>owych w celu wprowadzenia urz</w:t>
      </w:r>
      <w:r w:rsidRPr="000F15F5">
        <w:rPr>
          <w:rFonts w:ascii="Arial Nova" w:hAnsi="Arial Nova" w:cs="Arial Nova"/>
        </w:rPr>
        <w:t>ą</w:t>
      </w:r>
      <w:r w:rsidRPr="000F15F5">
        <w:rPr>
          <w:rFonts w:ascii="Arial Nova" w:hAnsi="Arial Nova" w:cs="TimesNewRoman"/>
        </w:rPr>
        <w:t>dze</w:t>
      </w:r>
      <w:r w:rsidRPr="000F15F5">
        <w:rPr>
          <w:rFonts w:ascii="Arial Nova" w:hAnsi="Arial Nova" w:cs="Arial Nova"/>
        </w:rPr>
        <w:t>ń</w:t>
      </w:r>
      <w:r w:rsidRPr="000F15F5">
        <w:rPr>
          <w:rFonts w:ascii="Arial Nova" w:hAnsi="Arial Nova" w:cs="TimesNewRoman"/>
        </w:rPr>
        <w:t>,</w:t>
      </w:r>
    </w:p>
    <w:p w14:paraId="1BEE6CEE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- zamurowaniu otworów monta</w:t>
      </w:r>
      <w:r w:rsidRPr="000F15F5">
        <w:rPr>
          <w:rFonts w:ascii="Arial Nova" w:hAnsi="Arial Nova" w:cs="Calibri"/>
        </w:rPr>
        <w:t>ż</w:t>
      </w:r>
      <w:r w:rsidRPr="000F15F5">
        <w:rPr>
          <w:rFonts w:ascii="Arial Nova" w:hAnsi="Arial Nova" w:cs="TimesNewRoman"/>
        </w:rPr>
        <w:t>owych po wprowadzeniu urz</w:t>
      </w:r>
      <w:r w:rsidRPr="000F15F5">
        <w:rPr>
          <w:rFonts w:ascii="Arial Nova" w:hAnsi="Arial Nova" w:cs="Arial Nova"/>
        </w:rPr>
        <w:t>ą</w:t>
      </w:r>
      <w:r w:rsidRPr="000F15F5">
        <w:rPr>
          <w:rFonts w:ascii="Arial Nova" w:hAnsi="Arial Nova" w:cs="TimesNewRoman"/>
        </w:rPr>
        <w:t>dze</w:t>
      </w:r>
      <w:r w:rsidRPr="000F15F5">
        <w:rPr>
          <w:rFonts w:ascii="Arial Nova" w:hAnsi="Arial Nova" w:cs="Arial Nova"/>
        </w:rPr>
        <w:t>ń</w:t>
      </w:r>
      <w:r w:rsidRPr="000F15F5">
        <w:rPr>
          <w:rFonts w:ascii="Arial Nova" w:hAnsi="Arial Nova" w:cs="TimesNewRoman"/>
        </w:rPr>
        <w:t>,</w:t>
      </w:r>
    </w:p>
    <w:p w14:paraId="24D5AB3F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- wykonanie przepustów w miejscach przejść tras kablowych/przewodów przez ściany, dach lub inne przeszkody,</w:t>
      </w:r>
    </w:p>
    <w:p w14:paraId="34175FFC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- uszczelnienie przepustów,</w:t>
      </w:r>
    </w:p>
    <w:p w14:paraId="7FCA270D" w14:textId="77777777" w:rsidR="002D60D5" w:rsidRPr="000F15F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- wykonanie niezbędnych prac ziemnych,</w:t>
      </w:r>
    </w:p>
    <w:p w14:paraId="09491C21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0F15F5">
        <w:rPr>
          <w:rFonts w:ascii="Arial Nova" w:hAnsi="Arial Nova" w:cs="TimesNewRoman"/>
        </w:rPr>
        <w:t>- uporządkowanie miejsca prowadzonych prac po zakończonej instalacji i naprawa ewentualnych uszkodzeń.</w:t>
      </w:r>
    </w:p>
    <w:p w14:paraId="54C8E1F3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3. Pozostałych prac polegających na:</w:t>
      </w:r>
    </w:p>
    <w:p w14:paraId="3990F774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przeszkoleniu personelu Zamawiającego oraz przyszłych użytkowników instalacji w zakresie bezpiecznej obsługi, konserwacji i eksploatacji instalacji,</w:t>
      </w:r>
    </w:p>
    <w:p w14:paraId="0971DE42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 xml:space="preserve">- przygotowaniu dokumentacji przyłączeniowej – zgłoszenia </w:t>
      </w:r>
      <w:proofErr w:type="spellStart"/>
      <w:r>
        <w:rPr>
          <w:rFonts w:ascii="Arial Nova" w:hAnsi="Arial Nova" w:cs="TimesNewRoman"/>
        </w:rPr>
        <w:t>mikroinstalacji</w:t>
      </w:r>
      <w:proofErr w:type="spellEnd"/>
      <w:r>
        <w:rPr>
          <w:rFonts w:ascii="Arial Nova" w:hAnsi="Arial Nova" w:cs="TimesNewRoman"/>
        </w:rPr>
        <w:t xml:space="preserve"> do OSD.</w:t>
      </w:r>
    </w:p>
    <w:p w14:paraId="69274707" w14:textId="2EA248C3" w:rsidR="002D60D5" w:rsidRPr="00A765BD" w:rsidRDefault="002D60D5" w:rsidP="005C2CBD">
      <w:pPr>
        <w:pStyle w:val="Nagwek2"/>
        <w:numPr>
          <w:ilvl w:val="0"/>
          <w:numId w:val="4"/>
        </w:numPr>
        <w:rPr>
          <w:rFonts w:ascii="Arial Nova" w:hAnsi="Arial Nova"/>
          <w:sz w:val="24"/>
          <w:szCs w:val="24"/>
        </w:rPr>
      </w:pPr>
      <w:bookmarkStart w:id="8" w:name="_Toc121911674"/>
      <w:bookmarkEnd w:id="7"/>
      <w:r w:rsidRPr="00A765BD">
        <w:rPr>
          <w:rFonts w:ascii="Arial Nova" w:hAnsi="Arial Nova"/>
          <w:sz w:val="24"/>
          <w:szCs w:val="24"/>
        </w:rPr>
        <w:t>Aktualne uwarunkowania wykonania przedmiotu zamówienia</w:t>
      </w:r>
      <w:bookmarkEnd w:id="8"/>
    </w:p>
    <w:p w14:paraId="22DCC3AB" w14:textId="426F1A7C" w:rsidR="002D60D5" w:rsidRPr="0061032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432192">
        <w:rPr>
          <w:rFonts w:ascii="Arial Nova" w:hAnsi="Arial Nova" w:cs="TimesNewRoman"/>
        </w:rPr>
        <w:t xml:space="preserve">Instalacje fotowoltaiczne będą montowane na </w:t>
      </w:r>
      <w:r>
        <w:rPr>
          <w:rFonts w:ascii="Arial Nova" w:hAnsi="Arial Nova" w:cs="TimesNewRoman"/>
        </w:rPr>
        <w:t>obiek</w:t>
      </w:r>
      <w:r w:rsidR="005C2CBD">
        <w:rPr>
          <w:rFonts w:ascii="Arial Nova" w:hAnsi="Arial Nova" w:cs="TimesNewRoman"/>
        </w:rPr>
        <w:t>cie</w:t>
      </w:r>
      <w:r>
        <w:rPr>
          <w:rFonts w:ascii="Arial Nova" w:hAnsi="Arial Nova" w:cs="TimesNewRoman"/>
        </w:rPr>
        <w:t xml:space="preserve"> użyteczności publicznej</w:t>
      </w:r>
      <w:r w:rsidR="00BF6184">
        <w:rPr>
          <w:rFonts w:ascii="Arial Nova" w:hAnsi="Arial Nova" w:cs="TimesNewRoman"/>
        </w:rPr>
        <w:t xml:space="preserve"> - Domu Pomocy Społecznej w Nowej Rudzie oddział w Ścinawce Dolnej 17, dz. Nr 249/1. P</w:t>
      </w:r>
      <w:r w:rsidRPr="00610325">
        <w:rPr>
          <w:rFonts w:ascii="Arial Nova" w:hAnsi="Arial Nova" w:cs="TimesNewRoman"/>
        </w:rPr>
        <w:t>rzewidu</w:t>
      </w:r>
      <w:r w:rsidR="00BF6184">
        <w:rPr>
          <w:rFonts w:ascii="Arial Nova" w:hAnsi="Arial Nova" w:cs="TimesNewRoman"/>
        </w:rPr>
        <w:t xml:space="preserve">je się montaż instalacji </w:t>
      </w:r>
      <w:r w:rsidRPr="00610325">
        <w:rPr>
          <w:rFonts w:ascii="Arial Nova" w:hAnsi="Arial Nova" w:cs="TimesNewRoman"/>
        </w:rPr>
        <w:t>na gruncie.</w:t>
      </w:r>
    </w:p>
    <w:p w14:paraId="0A4B2EB9" w14:textId="6224D126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432192">
        <w:rPr>
          <w:rFonts w:ascii="Arial Nova" w:hAnsi="Arial Nova" w:cs="TimesNewRoman"/>
        </w:rPr>
        <w:t xml:space="preserve">Województwo </w:t>
      </w:r>
      <w:r w:rsidR="00885E36">
        <w:rPr>
          <w:rFonts w:ascii="Arial Nova" w:hAnsi="Arial Nova" w:cs="TimesNewRoman"/>
        </w:rPr>
        <w:t>dolnośląskie</w:t>
      </w:r>
      <w:r>
        <w:rPr>
          <w:rFonts w:ascii="Arial Nova" w:hAnsi="Arial Nova" w:cs="TimesNewRoman"/>
        </w:rPr>
        <w:t>, podobnie jak większość terenów Polski</w:t>
      </w:r>
      <w:r w:rsidRPr="00432192">
        <w:rPr>
          <w:rFonts w:ascii="Arial Nova" w:hAnsi="Arial Nova" w:cs="TimesNewRoman"/>
        </w:rPr>
        <w:t xml:space="preserve"> charakteryzuje się jednorodnymi i korzystnymi warunkami do wykorzystania energii promieniowania słonecznego. Roczna gęstość promieniowania słonecznego w Polsce, przypadająca na </w:t>
      </w:r>
      <w:r w:rsidRPr="00432192">
        <w:rPr>
          <w:rFonts w:ascii="Arial Nova" w:hAnsi="Arial Nova" w:cs="TimesNewRoman"/>
        </w:rPr>
        <w:lastRenderedPageBreak/>
        <w:t>płaszczyznę poziomą, waha się w granicach 1</w:t>
      </w:r>
      <w:r>
        <w:rPr>
          <w:rFonts w:ascii="Arial Nova" w:hAnsi="Arial Nova" w:cs="TimesNewRoman"/>
        </w:rPr>
        <w:t>0</w:t>
      </w:r>
      <w:r w:rsidRPr="00432192">
        <w:rPr>
          <w:rFonts w:ascii="Arial Nova" w:hAnsi="Arial Nova" w:cs="TimesNewRoman"/>
        </w:rPr>
        <w:t>00-1</w:t>
      </w:r>
      <w:r>
        <w:rPr>
          <w:rFonts w:ascii="Arial Nova" w:hAnsi="Arial Nova" w:cs="TimesNewRoman"/>
        </w:rPr>
        <w:t>1</w:t>
      </w:r>
      <w:r w:rsidRPr="00432192">
        <w:rPr>
          <w:rFonts w:ascii="Arial Nova" w:hAnsi="Arial Nova" w:cs="TimesNewRoman"/>
        </w:rPr>
        <w:t>50 kWh/m</w:t>
      </w:r>
      <w:r w:rsidRPr="0001106E">
        <w:rPr>
          <w:rFonts w:ascii="Arial Nova" w:hAnsi="Arial Nova" w:cs="TimesNewRoman"/>
          <w:vertAlign w:val="superscript"/>
        </w:rPr>
        <w:t>2</w:t>
      </w:r>
      <w:r w:rsidRPr="00432192">
        <w:rPr>
          <w:rFonts w:ascii="Arial Nova" w:hAnsi="Arial Nova" w:cs="TimesNewRoman"/>
        </w:rPr>
        <w:t xml:space="preserve">. </w:t>
      </w:r>
      <w:r>
        <w:rPr>
          <w:rFonts w:ascii="Arial Nova" w:hAnsi="Arial Nova" w:cs="TimesNewRoman"/>
        </w:rPr>
        <w:t>Zgodnie z poniższą mapą średnie roczne nasłonecznienie w woj. łódzkim</w:t>
      </w:r>
      <w:r w:rsidRPr="00432192">
        <w:rPr>
          <w:rFonts w:ascii="Arial Nova" w:hAnsi="Arial Nova" w:cs="TimesNewRoman"/>
        </w:rPr>
        <w:t xml:space="preserve"> wynosi ok. </w:t>
      </w:r>
      <w:r>
        <w:rPr>
          <w:rFonts w:ascii="Arial Nova" w:hAnsi="Arial Nova" w:cs="TimesNewRoman"/>
        </w:rPr>
        <w:t>1100</w:t>
      </w:r>
      <w:r w:rsidRPr="00432192">
        <w:rPr>
          <w:rFonts w:ascii="Arial Nova" w:hAnsi="Arial Nova" w:cs="TimesNewRoman"/>
        </w:rPr>
        <w:t xml:space="preserve"> kWh/m2.</w:t>
      </w:r>
    </w:p>
    <w:p w14:paraId="014C1A25" w14:textId="77777777" w:rsidR="002D60D5" w:rsidRDefault="002D60D5" w:rsidP="002D60D5">
      <w:pPr>
        <w:keepNext/>
        <w:spacing w:before="120" w:after="120"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0908A274" wp14:editId="2B4CE5F4">
            <wp:extent cx="5658325" cy="6105525"/>
            <wp:effectExtent l="0" t="0" r="0" b="0"/>
            <wp:docPr id="1" name="Obraz 1" descr="Obraz zawierający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ap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1564" cy="616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3B3FD" w14:textId="77777777" w:rsidR="002D60D5" w:rsidRDefault="002D60D5" w:rsidP="002D60D5">
      <w:pPr>
        <w:pStyle w:val="Legenda"/>
        <w:jc w:val="center"/>
        <w:rPr>
          <w:rFonts w:ascii="Arial Nova" w:hAnsi="Arial Nova" w:cs="TimesNewRoman"/>
        </w:rPr>
      </w:pPr>
      <w:r>
        <w:t xml:space="preserve">Rysunek </w:t>
      </w:r>
      <w:fldSimple w:instr=" SEQ Rysunek \* ARABIC ">
        <w:r>
          <w:rPr>
            <w:noProof/>
          </w:rPr>
          <w:t>1</w:t>
        </w:r>
      </w:fldSimple>
      <w:r>
        <w:t xml:space="preserve"> - Mapa nasłonecznienia obszaru Polski. Źródło: PVGIS</w:t>
      </w:r>
    </w:p>
    <w:p w14:paraId="406CD3BE" w14:textId="77777777" w:rsidR="002D60D5" w:rsidRDefault="002D60D5" w:rsidP="002D60D5">
      <w:pPr>
        <w:keepNext/>
        <w:spacing w:before="120" w:after="120" w:line="360" w:lineRule="auto"/>
        <w:jc w:val="both"/>
        <w:rPr>
          <w:rFonts w:ascii="Arial Nova" w:hAnsi="Arial Nova"/>
        </w:rPr>
      </w:pPr>
      <w:r w:rsidRPr="0001106E">
        <w:rPr>
          <w:rFonts w:ascii="Arial Nova" w:hAnsi="Arial Nova"/>
        </w:rPr>
        <w:t xml:space="preserve">Przedmiotowa inwestycja nie jest wymieniona w Rozporządzeniu Rady Ministrów z dnia 9 listopada 2010 r. w sprawie przedsięwzięć mogących znacząco oddziaływać na środowisko (Dz. U. z 2010, Nr 213, poz. 1397 z </w:t>
      </w:r>
      <w:proofErr w:type="spellStart"/>
      <w:r w:rsidRPr="0001106E">
        <w:rPr>
          <w:rFonts w:ascii="Arial Nova" w:hAnsi="Arial Nova"/>
        </w:rPr>
        <w:t>poźn</w:t>
      </w:r>
      <w:proofErr w:type="spellEnd"/>
      <w:r w:rsidRPr="0001106E">
        <w:rPr>
          <w:rFonts w:ascii="Arial Nova" w:hAnsi="Arial Nova"/>
        </w:rPr>
        <w:t xml:space="preserve">. zm.). Z przepisów Ustawy z dnia 27 kwietnia 2001 r. Prawo ochrony środowiska (Dz. U. Nr 62 poz. 627 z </w:t>
      </w:r>
      <w:proofErr w:type="spellStart"/>
      <w:r w:rsidRPr="0001106E">
        <w:rPr>
          <w:rFonts w:ascii="Arial Nova" w:hAnsi="Arial Nova"/>
        </w:rPr>
        <w:t>póź</w:t>
      </w:r>
      <w:proofErr w:type="spellEnd"/>
      <w:r w:rsidRPr="0001106E">
        <w:rPr>
          <w:rFonts w:ascii="Arial Nova" w:hAnsi="Arial Nova"/>
        </w:rPr>
        <w:t xml:space="preserve">. zm.) oraz Rozporządzenia Rady Ministrów z dnia 9 listopada 2010 r. w sprawie przedsięwzięć mogących znacząco oddziaływać na środowisko (Dz. U. z 2010 Nr 213, poz. 1397 z </w:t>
      </w:r>
      <w:proofErr w:type="spellStart"/>
      <w:r w:rsidRPr="0001106E">
        <w:rPr>
          <w:rFonts w:ascii="Arial Nova" w:hAnsi="Arial Nova"/>
        </w:rPr>
        <w:t>poźn</w:t>
      </w:r>
      <w:proofErr w:type="spellEnd"/>
      <w:r w:rsidRPr="0001106E">
        <w:rPr>
          <w:rFonts w:ascii="Arial Nova" w:hAnsi="Arial Nova"/>
        </w:rPr>
        <w:t xml:space="preserve">. zm.) oraz </w:t>
      </w:r>
      <w:r w:rsidRPr="0001106E">
        <w:rPr>
          <w:rFonts w:ascii="Arial Nova" w:hAnsi="Arial Nova"/>
        </w:rPr>
        <w:lastRenderedPageBreak/>
        <w:t>obowiązujących wytycznych Ministra Rozwoju Regionalnego wynika, iż planowana inwestycja nie wymaga sporządzania raportu oddziaływania na środowisko.</w:t>
      </w:r>
    </w:p>
    <w:p w14:paraId="2A03F55E" w14:textId="77777777" w:rsidR="002D60D5" w:rsidRDefault="002D60D5" w:rsidP="002D60D5">
      <w:pPr>
        <w:keepNext/>
        <w:spacing w:before="120" w:after="120" w:line="360" w:lineRule="auto"/>
        <w:jc w:val="both"/>
        <w:rPr>
          <w:rFonts w:ascii="Arial Nova" w:hAnsi="Arial Nova"/>
        </w:rPr>
      </w:pPr>
      <w:r w:rsidRPr="0001106E">
        <w:rPr>
          <w:rFonts w:ascii="Arial Nova" w:hAnsi="Arial Nova"/>
        </w:rPr>
        <w:t xml:space="preserve">Rozwiązania technologiczne stosowane w projekcie nie stanowią zagrożenia dla środowiska naturalnego w świetle obowiązującego prawa. Wszystkie urządzenia, które zostaną zastosowane w projekcie będą posiadać ważne potwierdzenia lub deklaracje zgodności z obowiązującymi normami. Oddziaływanie realizacji inwestycji ograniczy się do wpływu na ludzi i ich zdrowie, którzy będą przebywać w budynkach w czasie wykonywania prac i może polegać na czasowym obniżeniu komfortu </w:t>
      </w:r>
      <w:r>
        <w:rPr>
          <w:rFonts w:ascii="Arial Nova" w:hAnsi="Arial Nova"/>
        </w:rPr>
        <w:t>pracy</w:t>
      </w:r>
      <w:r w:rsidRPr="0001106E">
        <w:rPr>
          <w:rFonts w:ascii="Arial Nova" w:hAnsi="Arial Nova"/>
        </w:rPr>
        <w:t xml:space="preserve"> wskutek występowania zwiększonego poziomu hałasu i zapylenia wywołanego pracą urządzeń mechanicznych (np. wiertarek) i prac budowlanych (np. przekuwanie otworów w ścianach, stropach). To niekorzystne oddziaływanie będzie krótkotrwałe i ustąpi z chwilą zakończenia realizacji inwestycji.</w:t>
      </w:r>
    </w:p>
    <w:p w14:paraId="74E8ECB7" w14:textId="77777777" w:rsidR="002D60D5" w:rsidRDefault="002D60D5" w:rsidP="002D60D5">
      <w:pPr>
        <w:keepNext/>
        <w:spacing w:before="120" w:after="120" w:line="360" w:lineRule="auto"/>
        <w:jc w:val="both"/>
        <w:rPr>
          <w:rFonts w:ascii="Arial Nova" w:hAnsi="Arial Nova"/>
        </w:rPr>
      </w:pPr>
      <w:r w:rsidRPr="0001106E">
        <w:rPr>
          <w:rFonts w:ascii="Arial Nova" w:hAnsi="Arial Nova"/>
        </w:rPr>
        <w:t>Nie przewiduje się zastosowania</w:t>
      </w:r>
      <w:r>
        <w:rPr>
          <w:rFonts w:ascii="Arial Nova" w:hAnsi="Arial Nova"/>
        </w:rPr>
        <w:t xml:space="preserve"> </w:t>
      </w:r>
      <w:r w:rsidRPr="00296794">
        <w:rPr>
          <w:rFonts w:ascii="Arial Nova" w:hAnsi="Arial Nova"/>
        </w:rPr>
        <w:t>specjalnych przedsięwzięć chroniących środowisko. Etap eksploatacyjny projektu wykaże pozytywne oddziaływanie na środowisko poprzez zmniejszenie emisji zanieczyszczeń do atmosfery w wyniku zastąpienia energii ze źródeł konwencjonalnych energią słoneczną dla potrzeb produkcji energii elektrycznej dla budynków mieszkalnych. Urządzenia, które zostaną zastosowane w projekcie będą posiadać ważne certyfikaty lub deklaracje zgodności z obowiązującymi normami. Realizacja zadania nie powoduje negatywnych zmian w środowisku.</w:t>
      </w:r>
    </w:p>
    <w:p w14:paraId="26CE12F5" w14:textId="77777777" w:rsidR="002D60D5" w:rsidRDefault="002D60D5" w:rsidP="002D60D5">
      <w:pPr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4AB9F8D3" w14:textId="7BA31445" w:rsidR="002D60D5" w:rsidRPr="007801A8" w:rsidRDefault="002D60D5" w:rsidP="007C2C16">
      <w:pPr>
        <w:pStyle w:val="Nagwek2"/>
        <w:numPr>
          <w:ilvl w:val="0"/>
          <w:numId w:val="4"/>
        </w:numPr>
        <w:spacing w:before="120" w:after="120" w:line="360" w:lineRule="auto"/>
        <w:rPr>
          <w:rFonts w:ascii="Arial Nova" w:hAnsi="Arial Nova"/>
          <w:sz w:val="24"/>
          <w:szCs w:val="24"/>
        </w:rPr>
      </w:pPr>
      <w:bookmarkStart w:id="9" w:name="_Toc121911675"/>
      <w:r w:rsidRPr="007801A8">
        <w:rPr>
          <w:rFonts w:ascii="Arial Nova" w:hAnsi="Arial Nova"/>
          <w:sz w:val="24"/>
          <w:szCs w:val="24"/>
        </w:rPr>
        <w:lastRenderedPageBreak/>
        <w:t>Ogólne właściwości funkcjonalno-użytkowe</w:t>
      </w:r>
      <w:bookmarkEnd w:id="9"/>
    </w:p>
    <w:p w14:paraId="5B8B9CDA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 xml:space="preserve">Głównym celem planowanych działań jest wykonanie instalacji pozwalających na to, aby wszystkie obiekty objęte projektem, posiadały własne ekologiczne źródło wytwórcze produkujące energię </w:t>
      </w:r>
      <w:r>
        <w:rPr>
          <w:rFonts w:ascii="Arial Nova" w:hAnsi="Arial Nova" w:cs="TimesNewRoman"/>
        </w:rPr>
        <w:t>elektryczną</w:t>
      </w:r>
      <w:r w:rsidRPr="007801A8">
        <w:rPr>
          <w:rFonts w:ascii="Arial Nova" w:hAnsi="Arial Nova" w:cs="TimesNewRoman"/>
        </w:rPr>
        <w:t xml:space="preserve"> na własne potrzeby</w:t>
      </w:r>
      <w:r>
        <w:rPr>
          <w:rFonts w:ascii="Arial Nova" w:hAnsi="Arial Nova" w:cs="TimesNewRoman"/>
        </w:rPr>
        <w:t>, a w przypadku nadprodukcji oddawały energię do sieci w ramach umów zawartych z OSD lub/i innymi sprzedawcami energii</w:t>
      </w:r>
      <w:r w:rsidRPr="007801A8">
        <w:rPr>
          <w:rFonts w:ascii="Arial Nova" w:hAnsi="Arial Nova" w:cs="TimesNewRoman"/>
        </w:rPr>
        <w:t>.</w:t>
      </w:r>
    </w:p>
    <w:p w14:paraId="160D4E1C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 xml:space="preserve">Efektem ekonomicznym realizacji zadania będzie zmniejszenie ponoszonych wydatków oraz pracy własnej związanych z zakupem </w:t>
      </w:r>
      <w:r>
        <w:rPr>
          <w:rFonts w:ascii="Arial Nova" w:hAnsi="Arial Nova" w:cs="TimesNewRoman"/>
        </w:rPr>
        <w:t>energii elektrycznej</w:t>
      </w:r>
      <w:r w:rsidRPr="007801A8">
        <w:rPr>
          <w:rFonts w:ascii="Arial Nova" w:hAnsi="Arial Nova" w:cs="TimesNewRoman"/>
        </w:rPr>
        <w:t>. Kolejnym bardzo ważnym efektem realizacji inwestycji będzie ograniczenie emisji dwutlenku węgla i innych szkodliwych gazów emitowanych przy produkcji energii elektrycznej ze źródeł konwencjonalnych.</w:t>
      </w:r>
    </w:p>
    <w:p w14:paraId="177A45C4" w14:textId="3CCD1890" w:rsidR="002D60D5" w:rsidRPr="00917158" w:rsidRDefault="002D60D5" w:rsidP="007C2C16">
      <w:pPr>
        <w:pStyle w:val="Nagwek3"/>
        <w:numPr>
          <w:ilvl w:val="0"/>
          <w:numId w:val="4"/>
        </w:numPr>
        <w:rPr>
          <w:rFonts w:ascii="Arial Nova" w:hAnsi="Arial Nova"/>
        </w:rPr>
      </w:pPr>
      <w:bookmarkStart w:id="10" w:name="_Toc121911676"/>
      <w:r w:rsidRPr="00917158">
        <w:rPr>
          <w:rFonts w:ascii="Arial Nova" w:hAnsi="Arial Nova"/>
        </w:rPr>
        <w:t xml:space="preserve">Lokalizacja </w:t>
      </w:r>
      <w:r>
        <w:rPr>
          <w:rFonts w:ascii="Arial Nova" w:hAnsi="Arial Nova"/>
        </w:rPr>
        <w:t xml:space="preserve">i właściwości </w:t>
      </w:r>
      <w:r w:rsidRPr="00917158">
        <w:rPr>
          <w:rFonts w:ascii="Arial Nova" w:hAnsi="Arial Nova"/>
        </w:rPr>
        <w:t>obiekt</w:t>
      </w:r>
      <w:bookmarkEnd w:id="10"/>
      <w:r w:rsidR="00E92F92">
        <w:rPr>
          <w:rFonts w:ascii="Arial Nova" w:hAnsi="Arial Nova"/>
        </w:rPr>
        <w:t>u</w:t>
      </w:r>
    </w:p>
    <w:p w14:paraId="68D2C772" w14:textId="1D4191EF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>Projekt reali</w:t>
      </w:r>
      <w:r w:rsidR="005D6D68">
        <w:rPr>
          <w:rFonts w:ascii="Arial Nova" w:hAnsi="Arial Nova" w:cs="TimesNewRoman"/>
        </w:rPr>
        <w:t>zowany będzie na obszarze gminy Radków</w:t>
      </w:r>
      <w:r w:rsidRPr="007801A8">
        <w:rPr>
          <w:rFonts w:ascii="Arial Nova" w:hAnsi="Arial Nova" w:cs="TimesNewRoman"/>
        </w:rPr>
        <w:t xml:space="preserve"> w województwie </w:t>
      </w:r>
      <w:r w:rsidR="001B2867">
        <w:rPr>
          <w:rFonts w:ascii="Arial Nova" w:hAnsi="Arial Nova" w:cs="TimesNewRoman"/>
        </w:rPr>
        <w:t>dolnośląskim</w:t>
      </w:r>
      <w:r w:rsidRPr="007801A8">
        <w:rPr>
          <w:rFonts w:ascii="Arial Nova" w:hAnsi="Arial Nova" w:cs="TimesNewRoman"/>
        </w:rPr>
        <w:t xml:space="preserve">. </w:t>
      </w:r>
      <w:r>
        <w:rPr>
          <w:rFonts w:ascii="Arial Nova" w:hAnsi="Arial Nova" w:cs="TimesNewRoman"/>
        </w:rPr>
        <w:t>Instalacj</w:t>
      </w:r>
      <w:r w:rsidR="001B2867">
        <w:rPr>
          <w:rFonts w:ascii="Arial Nova" w:hAnsi="Arial Nova" w:cs="TimesNewRoman"/>
        </w:rPr>
        <w:t>a</w:t>
      </w:r>
      <w:r>
        <w:rPr>
          <w:rFonts w:ascii="Arial Nova" w:hAnsi="Arial Nova" w:cs="TimesNewRoman"/>
        </w:rPr>
        <w:t xml:space="preserve"> fotowoltaiczn</w:t>
      </w:r>
      <w:r w:rsidR="001B2867">
        <w:rPr>
          <w:rFonts w:ascii="Arial Nova" w:hAnsi="Arial Nova" w:cs="TimesNewRoman"/>
        </w:rPr>
        <w:t>a</w:t>
      </w:r>
      <w:r w:rsidRPr="007801A8">
        <w:rPr>
          <w:rFonts w:ascii="Arial Nova" w:hAnsi="Arial Nova" w:cs="TimesNewRoman"/>
        </w:rPr>
        <w:t xml:space="preserve"> zostan</w:t>
      </w:r>
      <w:r w:rsidR="001B2867">
        <w:rPr>
          <w:rFonts w:ascii="Arial Nova" w:hAnsi="Arial Nova" w:cs="TimesNewRoman"/>
        </w:rPr>
        <w:t>ie</w:t>
      </w:r>
      <w:r w:rsidRPr="007801A8">
        <w:rPr>
          <w:rFonts w:ascii="Arial Nova" w:hAnsi="Arial Nova" w:cs="TimesNewRoman"/>
        </w:rPr>
        <w:t xml:space="preserve"> zamontowan</w:t>
      </w:r>
      <w:r w:rsidR="001B2867">
        <w:rPr>
          <w:rFonts w:ascii="Arial Nova" w:hAnsi="Arial Nova" w:cs="TimesNewRoman"/>
        </w:rPr>
        <w:t>a</w:t>
      </w:r>
      <w:r w:rsidRPr="007801A8">
        <w:rPr>
          <w:rFonts w:ascii="Arial Nova" w:hAnsi="Arial Nova" w:cs="TimesNewRoman"/>
        </w:rPr>
        <w:t xml:space="preserve"> </w:t>
      </w:r>
      <w:r>
        <w:rPr>
          <w:rFonts w:ascii="Arial Nova" w:hAnsi="Arial Nova" w:cs="TimesNewRoman"/>
        </w:rPr>
        <w:t>na budynk</w:t>
      </w:r>
      <w:r w:rsidR="004E37A6">
        <w:rPr>
          <w:rFonts w:ascii="Arial Nova" w:hAnsi="Arial Nova" w:cs="TimesNewRoman"/>
        </w:rPr>
        <w:t>u</w:t>
      </w:r>
      <w:r>
        <w:rPr>
          <w:rFonts w:ascii="Arial Nova" w:hAnsi="Arial Nova" w:cs="TimesNewRoman"/>
        </w:rPr>
        <w:t xml:space="preserve"> użyteczności publicznej</w:t>
      </w:r>
      <w:r w:rsidRPr="007801A8">
        <w:rPr>
          <w:rFonts w:ascii="Arial Nova" w:hAnsi="Arial Nova" w:cs="TimesNewRoman"/>
        </w:rPr>
        <w:t xml:space="preserve"> i towarzyszących działkach.</w:t>
      </w:r>
      <w:r w:rsidR="004E37A6">
        <w:rPr>
          <w:rFonts w:ascii="Arial Nova" w:hAnsi="Arial Nova" w:cs="TimesNewRoman"/>
        </w:rPr>
        <w:t xml:space="preserve"> </w:t>
      </w:r>
      <w:r>
        <w:rPr>
          <w:rFonts w:ascii="Arial Nova" w:hAnsi="Arial Nova" w:cs="TimesNewRoman"/>
        </w:rPr>
        <w:t>W przypadku braku możliwości rozłożenia wymaganej ilości modułów lub innych przeszkód Wykonawca jest obowiązany niezwłocznie powiadomić o tym fakcie Zamawiającego.</w:t>
      </w:r>
    </w:p>
    <w:p w14:paraId="793A6136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</w:p>
    <w:p w14:paraId="5B4DE9F8" w14:textId="77777777" w:rsidR="002D60D5" w:rsidRDefault="002D60D5" w:rsidP="002D60D5">
      <w:pPr>
        <w:rPr>
          <w:rFonts w:ascii="Arial Nova" w:eastAsiaTheme="majorEastAsia" w:hAnsi="Arial Nova" w:cstheme="majorBidi"/>
          <w:color w:val="2F5496" w:themeColor="accent1" w:themeShade="BF"/>
          <w:sz w:val="28"/>
          <w:szCs w:val="28"/>
        </w:rPr>
      </w:pPr>
      <w:r>
        <w:rPr>
          <w:rFonts w:ascii="Arial Nova" w:hAnsi="Arial Nova"/>
          <w:sz w:val="28"/>
          <w:szCs w:val="28"/>
        </w:rPr>
        <w:br w:type="page"/>
      </w:r>
    </w:p>
    <w:p w14:paraId="5715B0F3" w14:textId="77777777" w:rsidR="002D60D5" w:rsidRPr="007801A8" w:rsidRDefault="002D60D5" w:rsidP="00FE1D05">
      <w:pPr>
        <w:pStyle w:val="Nagwek1"/>
        <w:spacing w:before="120" w:after="120" w:line="360" w:lineRule="auto"/>
        <w:rPr>
          <w:rFonts w:ascii="Arial Nova" w:hAnsi="Arial Nova"/>
          <w:sz w:val="28"/>
          <w:szCs w:val="28"/>
        </w:rPr>
      </w:pPr>
      <w:bookmarkStart w:id="11" w:name="_Toc121911678"/>
      <w:r w:rsidRPr="007801A8">
        <w:rPr>
          <w:rFonts w:ascii="Arial Nova" w:hAnsi="Arial Nova"/>
          <w:sz w:val="28"/>
          <w:szCs w:val="28"/>
        </w:rPr>
        <w:lastRenderedPageBreak/>
        <w:t>Wymagania dotyczące materiałów i montażu</w:t>
      </w:r>
      <w:bookmarkEnd w:id="11"/>
    </w:p>
    <w:p w14:paraId="76323CA8" w14:textId="77777777" w:rsidR="002D60D5" w:rsidRPr="007801A8" w:rsidRDefault="002D60D5" w:rsidP="000B307F">
      <w:pPr>
        <w:pStyle w:val="Akapitzlist"/>
        <w:keepNext/>
        <w:keepLines/>
        <w:numPr>
          <w:ilvl w:val="0"/>
          <w:numId w:val="4"/>
        </w:numPr>
        <w:spacing w:before="120" w:after="120" w:line="360" w:lineRule="auto"/>
        <w:contextualSpacing w:val="0"/>
        <w:outlineLvl w:val="1"/>
        <w:rPr>
          <w:rFonts w:ascii="Arial Nova" w:eastAsiaTheme="majorEastAsia" w:hAnsi="Arial Nova" w:cstheme="majorBidi"/>
          <w:vanish/>
          <w:color w:val="2F5496" w:themeColor="accent1" w:themeShade="BF"/>
          <w:sz w:val="24"/>
          <w:szCs w:val="24"/>
        </w:rPr>
      </w:pPr>
      <w:bookmarkStart w:id="12" w:name="_Toc70690390"/>
      <w:bookmarkStart w:id="13" w:name="_Toc120864181"/>
      <w:bookmarkStart w:id="14" w:name="_Toc120868239"/>
      <w:bookmarkStart w:id="15" w:name="_Toc120876770"/>
      <w:bookmarkStart w:id="16" w:name="_Toc120877467"/>
      <w:bookmarkStart w:id="17" w:name="_Toc120883369"/>
      <w:bookmarkStart w:id="18" w:name="_Toc121911679"/>
      <w:bookmarkEnd w:id="12"/>
      <w:bookmarkEnd w:id="13"/>
      <w:bookmarkEnd w:id="14"/>
      <w:bookmarkEnd w:id="15"/>
      <w:bookmarkEnd w:id="16"/>
      <w:bookmarkEnd w:id="17"/>
      <w:bookmarkEnd w:id="18"/>
    </w:p>
    <w:p w14:paraId="004DE5D5" w14:textId="77777777" w:rsidR="002D60D5" w:rsidRPr="007801A8" w:rsidRDefault="002D60D5" w:rsidP="000B307F">
      <w:pPr>
        <w:pStyle w:val="Nagwek2"/>
        <w:numPr>
          <w:ilvl w:val="1"/>
          <w:numId w:val="4"/>
        </w:numPr>
        <w:spacing w:before="120" w:after="120" w:line="360" w:lineRule="auto"/>
        <w:rPr>
          <w:rFonts w:ascii="Arial Nova" w:hAnsi="Arial Nova"/>
          <w:sz w:val="24"/>
          <w:szCs w:val="24"/>
        </w:rPr>
      </w:pPr>
      <w:bookmarkStart w:id="19" w:name="_Toc121911680"/>
      <w:r w:rsidRPr="007801A8">
        <w:rPr>
          <w:rFonts w:ascii="Arial Nova" w:hAnsi="Arial Nova"/>
          <w:sz w:val="24"/>
          <w:szCs w:val="24"/>
        </w:rPr>
        <w:t>Dane techniczne urządzeń planowanych instalacji</w:t>
      </w:r>
      <w:bookmarkEnd w:id="19"/>
    </w:p>
    <w:p w14:paraId="4776C5F7" w14:textId="77777777" w:rsidR="002D60D5" w:rsidRPr="00F91B80" w:rsidRDefault="002D60D5" w:rsidP="00603951">
      <w:pPr>
        <w:pStyle w:val="Nagwek3"/>
        <w:numPr>
          <w:ilvl w:val="0"/>
          <w:numId w:val="10"/>
        </w:numPr>
        <w:rPr>
          <w:rFonts w:ascii="Arial Nova" w:hAnsi="Arial Nova"/>
        </w:rPr>
      </w:pPr>
      <w:bookmarkStart w:id="20" w:name="_Toc121911681"/>
      <w:r w:rsidRPr="00F91B80">
        <w:rPr>
          <w:rFonts w:ascii="Arial Nova" w:hAnsi="Arial Nova"/>
        </w:rPr>
        <w:t>Moduły fotowoltaiczne</w:t>
      </w:r>
      <w:bookmarkEnd w:id="20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4269"/>
        <w:gridCol w:w="2683"/>
      </w:tblGrid>
      <w:tr w:rsidR="00894584" w:rsidRPr="00894584" w14:paraId="00B57BCB" w14:textId="77777777" w:rsidTr="00291770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74E" w14:textId="77777777" w:rsidR="002D60D5" w:rsidRPr="00894584" w:rsidRDefault="002D60D5" w:rsidP="00365C55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3A5" w14:textId="77777777" w:rsidR="002D60D5" w:rsidRPr="00894584" w:rsidRDefault="002D60D5" w:rsidP="00365C55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b/>
                <w:bCs/>
                <w:sz w:val="24"/>
                <w:szCs w:val="24"/>
                <w:lang w:eastAsia="pl-PL"/>
              </w:rPr>
              <w:t>Parametr: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EF47" w14:textId="77777777" w:rsidR="002D60D5" w:rsidRPr="00894584" w:rsidRDefault="002D60D5" w:rsidP="00365C55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b/>
                <w:bCs/>
                <w:sz w:val="24"/>
                <w:szCs w:val="24"/>
                <w:lang w:eastAsia="pl-PL"/>
              </w:rPr>
              <w:t>Wymagania:</w:t>
            </w:r>
          </w:p>
        </w:tc>
      </w:tr>
      <w:tr w:rsidR="00894584" w:rsidRPr="00894584" w14:paraId="2BF501EA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E1B" w14:textId="77777777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6F7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Moc modułu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8E9" w14:textId="6E142900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min. 4</w:t>
            </w:r>
            <w:r w:rsidR="00F74258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0 </w:t>
            </w:r>
            <w:proofErr w:type="spellStart"/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Wp</w:t>
            </w:r>
            <w:proofErr w:type="spellEnd"/>
          </w:p>
        </w:tc>
      </w:tr>
      <w:tr w:rsidR="00894584" w:rsidRPr="00894584" w14:paraId="63A2BF55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3DBB" w14:textId="77777777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12F7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Typ ogniwa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416" w14:textId="4328AF2B" w:rsidR="002D60D5" w:rsidRPr="00894584" w:rsidRDefault="002E12FE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mono half-</w:t>
            </w:r>
            <w:proofErr w:type="spellStart"/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cut</w:t>
            </w:r>
            <w:proofErr w:type="spellEnd"/>
          </w:p>
        </w:tc>
      </w:tr>
      <w:tr w:rsidR="00894584" w:rsidRPr="00894584" w14:paraId="7C857BA3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1D15" w14:textId="77777777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C7A" w14:textId="47FFC0F3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Tolerancja mocy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2E2" w14:textId="431588DE" w:rsidR="002D60D5" w:rsidRPr="00894584" w:rsidRDefault="002C7EB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dodatnia, min. </w:t>
            </w:r>
            <w:r w:rsidR="002D60D5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-0, +</w:t>
            </w:r>
            <w:r w:rsidR="00F74258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3</w:t>
            </w:r>
            <w:r w:rsidR="002D60D5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W</w:t>
            </w:r>
          </w:p>
        </w:tc>
      </w:tr>
      <w:tr w:rsidR="00894584" w:rsidRPr="00894584" w14:paraId="120834E9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FDE" w14:textId="77777777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40AC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Sprawność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C2B9" w14:textId="45F2670A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min. 20,9</w:t>
            </w:r>
            <w:r w:rsidR="00C44D36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7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%</w:t>
            </w:r>
          </w:p>
        </w:tc>
      </w:tr>
      <w:tr w:rsidR="00894584" w:rsidRPr="00894584" w14:paraId="6015AC1E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7D8" w14:textId="43D329CC" w:rsidR="002D60D5" w:rsidRPr="00894584" w:rsidRDefault="00894584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7E5E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Grubość szyby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7E8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min. 3,2 mm, hartowana</w:t>
            </w:r>
          </w:p>
        </w:tc>
      </w:tr>
      <w:tr w:rsidR="00894584" w:rsidRPr="00894584" w14:paraId="6D9080C4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6C3" w14:textId="3081C4F8" w:rsidR="002D60D5" w:rsidRPr="00894584" w:rsidRDefault="00894584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C4D7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Wytrzymałość na parcie śniegu (przód)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4950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min. 5400 Pa</w:t>
            </w:r>
          </w:p>
        </w:tc>
      </w:tr>
      <w:tr w:rsidR="00894584" w:rsidRPr="00894584" w14:paraId="6F39EB13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BF09" w14:textId="3AAC511C" w:rsidR="002D60D5" w:rsidRPr="00894584" w:rsidRDefault="00894584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265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Wytrzymałość na ssanie wiatru (tył)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ECA3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min. 2400 Pa</w:t>
            </w:r>
          </w:p>
        </w:tc>
      </w:tr>
      <w:tr w:rsidR="00894584" w:rsidRPr="00894584" w14:paraId="122B0CD5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2B25" w14:textId="52C96219" w:rsidR="002D60D5" w:rsidRPr="00894584" w:rsidRDefault="00894584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C01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Gwarancja sprawności po 1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9BA" w14:textId="3498DFB9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min. 9</w:t>
            </w:r>
            <w:r w:rsidR="0064237B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8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%</w:t>
            </w:r>
          </w:p>
        </w:tc>
      </w:tr>
      <w:tr w:rsidR="00894584" w:rsidRPr="00894584" w14:paraId="1802C13C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0F50" w14:textId="1C33ECEF" w:rsidR="002D60D5" w:rsidRPr="00894584" w:rsidRDefault="00894584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31ED" w14:textId="788050BC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Gwarancja sprawność po </w:t>
            </w:r>
            <w:r w:rsidR="0064237B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30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 latach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DF9" w14:textId="06E3AC12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min. 8</w:t>
            </w:r>
            <w:r w:rsidR="0064237B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5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%</w:t>
            </w:r>
          </w:p>
        </w:tc>
      </w:tr>
      <w:tr w:rsidR="00894584" w:rsidRPr="00894584" w14:paraId="5108BE61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43A" w14:textId="3F7E428E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  <w:r w:rsidR="00894584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F36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Gwarancja produktowa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61CD" w14:textId="1ECD5C6B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min. 1</w:t>
            </w:r>
            <w:r w:rsidR="0064237B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5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 lat</w:t>
            </w:r>
          </w:p>
        </w:tc>
      </w:tr>
      <w:tr w:rsidR="00894584" w:rsidRPr="00894584" w14:paraId="0BF09D9F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5EF6" w14:textId="571F6C71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  <w:r w:rsidR="00894584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E765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A57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IEC 61215, IEC 61730</w:t>
            </w:r>
          </w:p>
        </w:tc>
      </w:tr>
      <w:tr w:rsidR="00894584" w:rsidRPr="00894584" w14:paraId="44F6529C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137" w14:textId="0E15BC25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  <w:r w:rsidR="00894584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B26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Współczynnik temp. </w:t>
            </w:r>
            <w:proofErr w:type="spellStart"/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Pmax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2AB" w14:textId="2125ED32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od 0 do -0,3</w:t>
            </w:r>
            <w:r w:rsidR="0038305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4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%/°C</w:t>
            </w:r>
          </w:p>
        </w:tc>
      </w:tr>
      <w:tr w:rsidR="00894584" w:rsidRPr="00894584" w14:paraId="6140B57A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CDE" w14:textId="02E741CF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  <w:r w:rsidR="00894584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475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Współczynnik temp. </w:t>
            </w:r>
            <w:proofErr w:type="spellStart"/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Voc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9DE3" w14:textId="4966D74C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od 0 do -0,2</w:t>
            </w:r>
            <w:r w:rsidR="0038305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9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%/°C</w:t>
            </w:r>
          </w:p>
        </w:tc>
      </w:tr>
      <w:tr w:rsidR="00894584" w:rsidRPr="00894584" w14:paraId="4C5212FF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303" w14:textId="7852263E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  <w:r w:rsidR="00894584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DD3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Współczynnik temp. </w:t>
            </w:r>
            <w:proofErr w:type="spellStart"/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Isc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949" w14:textId="47094A91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od 0 do 0,0</w:t>
            </w:r>
            <w:r w:rsidR="001D4218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5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%/°C</w:t>
            </w:r>
          </w:p>
        </w:tc>
      </w:tr>
      <w:tr w:rsidR="00894584" w:rsidRPr="00894584" w14:paraId="6DD31CEC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370" w14:textId="3ACE1DAE" w:rsidR="002D60D5" w:rsidRPr="00894584" w:rsidRDefault="002D60D5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  <w:r w:rsidR="00894584"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827" w14:textId="33305A91" w:rsidR="002D60D5" w:rsidRPr="00894584" w:rsidRDefault="001D4218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Grubość 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06F2" w14:textId="1AE3ADC0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min. 30 mm</w:t>
            </w:r>
          </w:p>
        </w:tc>
      </w:tr>
      <w:tr w:rsidR="001D4218" w:rsidRPr="00894584" w14:paraId="02FCFB0B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CA6" w14:textId="4736E63D" w:rsidR="001D4218" w:rsidRPr="00894584" w:rsidRDefault="001D4218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A40B" w14:textId="5FDD3872" w:rsidR="001D4218" w:rsidRPr="00894584" w:rsidRDefault="001D4218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Materiał 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F7AA" w14:textId="5E799A9A" w:rsidR="001D4218" w:rsidRPr="00894584" w:rsidRDefault="001D4218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aluminium anodowane</w:t>
            </w:r>
          </w:p>
        </w:tc>
      </w:tr>
      <w:tr w:rsidR="00894584" w:rsidRPr="00894584" w14:paraId="668F10F0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49B" w14:textId="4397F74C" w:rsidR="002D60D5" w:rsidRPr="00894584" w:rsidRDefault="00894584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  <w:r w:rsidR="001D4218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B2E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Powierzchnia modułu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8AA1" w14:textId="020FBDDB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maks. </w:t>
            </w:r>
            <w:r w:rsidR="00C229AA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1,96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 m2</w:t>
            </w:r>
          </w:p>
        </w:tc>
      </w:tr>
      <w:tr w:rsidR="00894584" w:rsidRPr="00894584" w14:paraId="14905B31" w14:textId="77777777" w:rsidTr="00291770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7D9" w14:textId="1AF92AAE" w:rsidR="002D60D5" w:rsidRPr="00894584" w:rsidRDefault="00894584" w:rsidP="00365C55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1</w:t>
            </w:r>
            <w:r w:rsidR="001D4218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F72" w14:textId="77777777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A6B" w14:textId="2EF6724D" w:rsidR="002D60D5" w:rsidRPr="00894584" w:rsidRDefault="002D60D5" w:rsidP="00365C55">
            <w:pPr>
              <w:spacing w:after="0" w:line="240" w:lineRule="auto"/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</w:pP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max. 2</w:t>
            </w:r>
            <w:r w:rsidR="001D4218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>2</w:t>
            </w:r>
            <w:r w:rsidRPr="00894584">
              <w:rPr>
                <w:rFonts w:ascii="Arial Nova" w:eastAsia="Times New Roman" w:hAnsi="Arial Nova" w:cs="Calibri"/>
                <w:sz w:val="24"/>
                <w:szCs w:val="24"/>
                <w:lang w:eastAsia="pl-PL"/>
              </w:rPr>
              <w:t xml:space="preserve"> kg</w:t>
            </w:r>
          </w:p>
        </w:tc>
      </w:tr>
    </w:tbl>
    <w:p w14:paraId="01072512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</w:p>
    <w:p w14:paraId="1C2A9929" w14:textId="038B9977" w:rsidR="00C9269C" w:rsidRDefault="002D60D5" w:rsidP="00C9269C">
      <w:pPr>
        <w:spacing w:before="120" w:after="120" w:line="360" w:lineRule="auto"/>
        <w:jc w:val="both"/>
        <w:rPr>
          <w:rFonts w:ascii="Arial Nova" w:hAnsi="Arial Nova" w:cs="TimesNewRoman"/>
          <w:b/>
          <w:bCs/>
        </w:rPr>
      </w:pPr>
      <w:r w:rsidRPr="00F91B80">
        <w:rPr>
          <w:rFonts w:ascii="Arial Nova" w:hAnsi="Arial Nova" w:cs="TimesNewRoman"/>
        </w:rPr>
        <w:t xml:space="preserve">Z uwagi na postępujący rozwój technologiczny Zamawiający dopuszcza zastosowanie paneli o większej mocy jednostkowej </w:t>
      </w:r>
      <w:r w:rsidRPr="00EC03E7">
        <w:rPr>
          <w:rFonts w:ascii="Arial Nova" w:hAnsi="Arial Nova" w:cs="TimesNewRoman"/>
          <w:b/>
          <w:bCs/>
        </w:rPr>
        <w:t xml:space="preserve">przy zachowaniu mocy łącznej instalacji </w:t>
      </w:r>
      <w:r w:rsidRPr="00E10396">
        <w:rPr>
          <w:rFonts w:ascii="Arial Nova" w:hAnsi="Arial Nova" w:cs="TimesNewRoman"/>
          <w:b/>
          <w:bCs/>
          <w:color w:val="FF0000"/>
        </w:rPr>
        <w:t>nie większej niż moc przyłączeniow</w:t>
      </w:r>
      <w:r w:rsidR="00E10396" w:rsidRPr="00E10396">
        <w:rPr>
          <w:rFonts w:ascii="Arial Nova" w:hAnsi="Arial Nova" w:cs="TimesNewRoman"/>
          <w:b/>
          <w:bCs/>
          <w:color w:val="FF0000"/>
        </w:rPr>
        <w:t>a obiektu</w:t>
      </w:r>
      <w:r w:rsidRPr="00E10396">
        <w:rPr>
          <w:rFonts w:ascii="Arial Nova" w:hAnsi="Arial Nova" w:cs="TimesNewRoman"/>
          <w:b/>
          <w:bCs/>
          <w:color w:val="FF0000"/>
        </w:rPr>
        <w:t xml:space="preserve"> i nie mniejszej niż</w:t>
      </w:r>
      <w:r w:rsidR="00BF6184">
        <w:rPr>
          <w:rFonts w:ascii="Arial Nova" w:hAnsi="Arial Nova" w:cs="TimesNewRoman"/>
          <w:b/>
          <w:bCs/>
          <w:color w:val="FF0000"/>
        </w:rPr>
        <w:t xml:space="preserve"> 38</w:t>
      </w:r>
      <w:r w:rsidR="00E10396">
        <w:rPr>
          <w:rFonts w:ascii="Arial Nova" w:hAnsi="Arial Nova" w:cs="TimesNewRoman"/>
          <w:b/>
          <w:bCs/>
          <w:color w:val="FF0000"/>
        </w:rPr>
        <w:t xml:space="preserve"> </w:t>
      </w:r>
      <w:proofErr w:type="spellStart"/>
      <w:r w:rsidR="00E10396">
        <w:rPr>
          <w:rFonts w:ascii="Arial Nova" w:hAnsi="Arial Nova" w:cs="TimesNewRoman"/>
          <w:b/>
          <w:bCs/>
          <w:color w:val="FF0000"/>
        </w:rPr>
        <w:t>kWp</w:t>
      </w:r>
      <w:bookmarkStart w:id="21" w:name="_Toc121911682"/>
      <w:proofErr w:type="spellEnd"/>
    </w:p>
    <w:bookmarkEnd w:id="21"/>
    <w:p w14:paraId="585AEED9" w14:textId="63FE4958" w:rsidR="00C9269C" w:rsidRPr="00F91B80" w:rsidRDefault="00BB4DE6" w:rsidP="00BB4DE6">
      <w:pPr>
        <w:pStyle w:val="Nagwek3"/>
        <w:numPr>
          <w:ilvl w:val="0"/>
          <w:numId w:val="8"/>
        </w:numPr>
        <w:rPr>
          <w:rFonts w:ascii="Arial Nova" w:hAnsi="Arial Nova"/>
        </w:rPr>
      </w:pPr>
      <w:r>
        <w:rPr>
          <w:rFonts w:ascii="Arial Nova" w:hAnsi="Arial Nova"/>
        </w:rPr>
        <w:t>Falowniki</w:t>
      </w:r>
    </w:p>
    <w:p w14:paraId="443A1D8B" w14:textId="77777777" w:rsidR="002D60D5" w:rsidRPr="00E42967" w:rsidRDefault="002D60D5" w:rsidP="002D60D5">
      <w:pPr>
        <w:rPr>
          <w:rFonts w:ascii="Arial Nova" w:hAnsi="Arial Nova"/>
          <w:sz w:val="24"/>
          <w:szCs w:val="24"/>
        </w:rPr>
      </w:pPr>
      <w:r w:rsidRPr="00E42967">
        <w:rPr>
          <w:rFonts w:ascii="Arial Nova" w:hAnsi="Arial Nova"/>
          <w:sz w:val="24"/>
          <w:szCs w:val="24"/>
        </w:rPr>
        <w:t>Dane ogólne: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433"/>
      </w:tblGrid>
      <w:tr w:rsidR="00DA326B" w:rsidRPr="00DA326B" w14:paraId="679F286B" w14:textId="77777777" w:rsidTr="00291770">
        <w:trPr>
          <w:trHeight w:val="340"/>
        </w:trPr>
        <w:tc>
          <w:tcPr>
            <w:tcW w:w="4606" w:type="dxa"/>
            <w:shd w:val="clear" w:color="auto" w:fill="auto"/>
          </w:tcPr>
          <w:p w14:paraId="048C419B" w14:textId="77777777" w:rsidR="002D60D5" w:rsidRPr="00DA326B" w:rsidRDefault="002D60D5" w:rsidP="00365C55">
            <w:pPr>
              <w:spacing w:beforeLines="20" w:before="48" w:afterLines="20" w:after="48"/>
              <w:ind w:left="284" w:hanging="284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Typ  </w:t>
            </w:r>
          </w:p>
        </w:tc>
        <w:tc>
          <w:tcPr>
            <w:tcW w:w="4606" w:type="dxa"/>
            <w:shd w:val="clear" w:color="auto" w:fill="auto"/>
          </w:tcPr>
          <w:p w14:paraId="13BD7E33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Beztransformatorowe </w:t>
            </w:r>
          </w:p>
        </w:tc>
      </w:tr>
      <w:tr w:rsidR="00DA326B" w:rsidRPr="00DA326B" w14:paraId="3CFC25CE" w14:textId="77777777" w:rsidTr="00291770">
        <w:trPr>
          <w:trHeight w:val="340"/>
        </w:trPr>
        <w:tc>
          <w:tcPr>
            <w:tcW w:w="4606" w:type="dxa"/>
            <w:shd w:val="clear" w:color="auto" w:fill="auto"/>
          </w:tcPr>
          <w:p w14:paraId="5FDE6C0F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Liczba zasilanych faz*  </w:t>
            </w:r>
          </w:p>
        </w:tc>
        <w:tc>
          <w:tcPr>
            <w:tcW w:w="4606" w:type="dxa"/>
            <w:shd w:val="clear" w:color="auto" w:fill="auto"/>
          </w:tcPr>
          <w:p w14:paraId="72E45775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3- fazowe </w:t>
            </w:r>
          </w:p>
        </w:tc>
      </w:tr>
      <w:tr w:rsidR="004F1A9C" w:rsidRPr="00DA326B" w14:paraId="7224617C" w14:textId="77777777" w:rsidTr="00291770">
        <w:trPr>
          <w:trHeight w:val="340"/>
        </w:trPr>
        <w:tc>
          <w:tcPr>
            <w:tcW w:w="4606" w:type="dxa"/>
            <w:shd w:val="clear" w:color="auto" w:fill="auto"/>
          </w:tcPr>
          <w:p w14:paraId="361167DD" w14:textId="19DB46A3" w:rsidR="004F1A9C" w:rsidRPr="00DA326B" w:rsidRDefault="002C2F78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Moc znamionowa AC</w:t>
            </w:r>
          </w:p>
        </w:tc>
        <w:tc>
          <w:tcPr>
            <w:tcW w:w="4606" w:type="dxa"/>
            <w:shd w:val="clear" w:color="auto" w:fill="auto"/>
          </w:tcPr>
          <w:p w14:paraId="54CA5B7B" w14:textId="18FFA73B" w:rsidR="004F1A9C" w:rsidRPr="00DA326B" w:rsidRDefault="002C2F78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90-110% mocy zainstalowanej</w:t>
            </w:r>
          </w:p>
        </w:tc>
      </w:tr>
      <w:tr w:rsidR="00DA326B" w:rsidRPr="00DA326B" w14:paraId="37CD85B4" w14:textId="77777777" w:rsidTr="00291770">
        <w:trPr>
          <w:trHeight w:val="340"/>
        </w:trPr>
        <w:tc>
          <w:tcPr>
            <w:tcW w:w="4606" w:type="dxa"/>
            <w:shd w:val="clear" w:color="auto" w:fill="auto"/>
          </w:tcPr>
          <w:p w14:paraId="304324E1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Sprawność euro  </w:t>
            </w:r>
          </w:p>
        </w:tc>
        <w:tc>
          <w:tcPr>
            <w:tcW w:w="4606" w:type="dxa"/>
            <w:shd w:val="clear" w:color="auto" w:fill="auto"/>
          </w:tcPr>
          <w:p w14:paraId="1AEAABCD" w14:textId="76C33478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Min. 98% </w:t>
            </w:r>
          </w:p>
        </w:tc>
      </w:tr>
      <w:tr w:rsidR="00DA326B" w:rsidRPr="00DA326B" w14:paraId="207867F5" w14:textId="77777777" w:rsidTr="00291770">
        <w:trPr>
          <w:trHeight w:val="340"/>
        </w:trPr>
        <w:tc>
          <w:tcPr>
            <w:tcW w:w="4606" w:type="dxa"/>
            <w:shd w:val="clear" w:color="auto" w:fill="auto"/>
          </w:tcPr>
          <w:p w14:paraId="420CA1B1" w14:textId="71614658" w:rsidR="00DA326B" w:rsidRPr="00DA326B" w:rsidRDefault="005844E2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Napięcie startu</w:t>
            </w:r>
          </w:p>
        </w:tc>
        <w:tc>
          <w:tcPr>
            <w:tcW w:w="4606" w:type="dxa"/>
            <w:shd w:val="clear" w:color="auto" w:fill="auto"/>
          </w:tcPr>
          <w:p w14:paraId="79A3EAEC" w14:textId="43D4DAA4" w:rsidR="00DA326B" w:rsidRPr="00DA326B" w:rsidRDefault="005844E2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Max. 200 V</w:t>
            </w:r>
          </w:p>
        </w:tc>
      </w:tr>
      <w:tr w:rsidR="00DA326B" w:rsidRPr="00DA326B" w14:paraId="0529DC28" w14:textId="77777777" w:rsidTr="00291770">
        <w:trPr>
          <w:trHeight w:val="340"/>
        </w:trPr>
        <w:tc>
          <w:tcPr>
            <w:tcW w:w="4606" w:type="dxa"/>
            <w:shd w:val="clear" w:color="auto" w:fill="auto"/>
          </w:tcPr>
          <w:p w14:paraId="628F2700" w14:textId="77777777" w:rsidR="002D60D5" w:rsidRPr="00DA326B" w:rsidRDefault="002D60D5" w:rsidP="00365C55">
            <w:pPr>
              <w:spacing w:beforeLines="20" w:before="48" w:afterLines="20" w:after="48"/>
              <w:jc w:val="both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 w:cs="Arial"/>
                <w:sz w:val="24"/>
                <w:szCs w:val="24"/>
              </w:rPr>
              <w:t>Stopień ochrony</w:t>
            </w:r>
          </w:p>
        </w:tc>
        <w:tc>
          <w:tcPr>
            <w:tcW w:w="4606" w:type="dxa"/>
            <w:shd w:val="clear" w:color="auto" w:fill="auto"/>
          </w:tcPr>
          <w:p w14:paraId="28D81852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>IP 65</w:t>
            </w:r>
          </w:p>
        </w:tc>
      </w:tr>
      <w:tr w:rsidR="00DA326B" w:rsidRPr="00DA326B" w14:paraId="4C5D7F2A" w14:textId="77777777" w:rsidTr="00365C55">
        <w:trPr>
          <w:trHeight w:val="489"/>
        </w:trPr>
        <w:tc>
          <w:tcPr>
            <w:tcW w:w="4606" w:type="dxa"/>
            <w:shd w:val="clear" w:color="auto" w:fill="auto"/>
          </w:tcPr>
          <w:p w14:paraId="31EFA042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 w:cs="Arial"/>
                <w:sz w:val="24"/>
                <w:szCs w:val="24"/>
              </w:rPr>
            </w:pPr>
            <w:r w:rsidRPr="00DA326B">
              <w:rPr>
                <w:rFonts w:ascii="Arial Nova" w:hAnsi="Arial Nova" w:cs="Arial"/>
                <w:sz w:val="24"/>
                <w:szCs w:val="24"/>
              </w:rPr>
              <w:lastRenderedPageBreak/>
              <w:t>Współczynnik zakłóceń harmonicznych prądu</w:t>
            </w:r>
          </w:p>
        </w:tc>
        <w:tc>
          <w:tcPr>
            <w:tcW w:w="4606" w:type="dxa"/>
            <w:shd w:val="clear" w:color="auto" w:fill="auto"/>
          </w:tcPr>
          <w:p w14:paraId="50E3C085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>Poniżej 3%</w:t>
            </w:r>
          </w:p>
        </w:tc>
      </w:tr>
      <w:tr w:rsidR="00DA326B" w:rsidRPr="00DA326B" w14:paraId="73928C0C" w14:textId="77777777" w:rsidTr="00365C55">
        <w:tc>
          <w:tcPr>
            <w:tcW w:w="4606" w:type="dxa"/>
            <w:shd w:val="clear" w:color="auto" w:fill="auto"/>
          </w:tcPr>
          <w:p w14:paraId="39E447B9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 w:cs="Arial"/>
                <w:sz w:val="24"/>
                <w:szCs w:val="24"/>
              </w:rPr>
              <w:t>Deklaracja zgodności z Dyrektywą 2006/95/EC (Niskonapięciową) Dyrektywą 2004/108/EC (Kompatybilności elektromagnetycznej)</w:t>
            </w:r>
          </w:p>
        </w:tc>
        <w:tc>
          <w:tcPr>
            <w:tcW w:w="4606" w:type="dxa"/>
            <w:shd w:val="clear" w:color="auto" w:fill="auto"/>
          </w:tcPr>
          <w:p w14:paraId="05A05968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>Wymagana</w:t>
            </w:r>
          </w:p>
        </w:tc>
      </w:tr>
      <w:tr w:rsidR="00DA326B" w:rsidRPr="00DA326B" w14:paraId="0AA6A17E" w14:textId="77777777" w:rsidTr="00365C55">
        <w:tc>
          <w:tcPr>
            <w:tcW w:w="4606" w:type="dxa"/>
            <w:shd w:val="clear" w:color="auto" w:fill="auto"/>
          </w:tcPr>
          <w:p w14:paraId="58139B13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Certyfikacja </w:t>
            </w:r>
          </w:p>
        </w:tc>
        <w:tc>
          <w:tcPr>
            <w:tcW w:w="4606" w:type="dxa"/>
            <w:shd w:val="clear" w:color="auto" w:fill="auto"/>
          </w:tcPr>
          <w:p w14:paraId="03310558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NC </w:t>
            </w:r>
            <w:proofErr w:type="spellStart"/>
            <w:r w:rsidRPr="00DA326B">
              <w:rPr>
                <w:rFonts w:ascii="Arial Nova" w:hAnsi="Arial Nova"/>
                <w:sz w:val="24"/>
                <w:szCs w:val="24"/>
              </w:rPr>
              <w:t>RfG</w:t>
            </w:r>
            <w:proofErr w:type="spellEnd"/>
            <w:r w:rsidRPr="00DA326B">
              <w:rPr>
                <w:rFonts w:ascii="Arial Nova" w:hAnsi="Arial Nova"/>
                <w:sz w:val="24"/>
                <w:szCs w:val="24"/>
              </w:rPr>
              <w:t xml:space="preserve"> - obowiązkowa</w:t>
            </w:r>
          </w:p>
        </w:tc>
      </w:tr>
      <w:tr w:rsidR="00DA326B" w:rsidRPr="00DA326B" w14:paraId="1B64AAD0" w14:textId="77777777" w:rsidTr="00365C55">
        <w:tc>
          <w:tcPr>
            <w:tcW w:w="4606" w:type="dxa"/>
            <w:shd w:val="clear" w:color="auto" w:fill="auto"/>
          </w:tcPr>
          <w:p w14:paraId="358E0BCF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Sposób chłodzenia </w:t>
            </w:r>
          </w:p>
        </w:tc>
        <w:tc>
          <w:tcPr>
            <w:tcW w:w="4606" w:type="dxa"/>
            <w:shd w:val="clear" w:color="auto" w:fill="auto"/>
          </w:tcPr>
          <w:p w14:paraId="2567D50A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>Naturalna konwekcja lub wentylator</w:t>
            </w:r>
          </w:p>
        </w:tc>
      </w:tr>
      <w:tr w:rsidR="00DA326B" w:rsidRPr="00DA326B" w14:paraId="3D40ED96" w14:textId="77777777" w:rsidTr="00365C55">
        <w:tc>
          <w:tcPr>
            <w:tcW w:w="4606" w:type="dxa"/>
            <w:shd w:val="clear" w:color="auto" w:fill="auto"/>
          </w:tcPr>
          <w:p w14:paraId="7FF9C0A8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r w:rsidRPr="00DA326B">
              <w:rPr>
                <w:rFonts w:ascii="Arial Nova" w:hAnsi="Arial Nova"/>
                <w:sz w:val="24"/>
                <w:szCs w:val="24"/>
              </w:rPr>
              <w:t xml:space="preserve">Komunikacja </w:t>
            </w:r>
          </w:p>
        </w:tc>
        <w:tc>
          <w:tcPr>
            <w:tcW w:w="4606" w:type="dxa"/>
            <w:shd w:val="clear" w:color="auto" w:fill="auto"/>
          </w:tcPr>
          <w:p w14:paraId="2B60D7BB" w14:textId="77777777" w:rsidR="002D60D5" w:rsidRPr="00DA326B" w:rsidRDefault="002D60D5" w:rsidP="00365C55">
            <w:pPr>
              <w:spacing w:beforeLines="20" w:before="48" w:afterLines="20" w:after="48"/>
              <w:rPr>
                <w:rFonts w:ascii="Arial Nova" w:hAnsi="Arial Nova"/>
                <w:sz w:val="24"/>
                <w:szCs w:val="24"/>
              </w:rPr>
            </w:pPr>
            <w:proofErr w:type="spellStart"/>
            <w:r w:rsidRPr="00DA326B">
              <w:rPr>
                <w:rFonts w:ascii="Arial Nova" w:hAnsi="Arial Nova"/>
                <w:sz w:val="24"/>
                <w:szCs w:val="24"/>
              </w:rPr>
              <w:t>WiFi</w:t>
            </w:r>
            <w:proofErr w:type="spellEnd"/>
            <w:r w:rsidRPr="00DA326B">
              <w:rPr>
                <w:rFonts w:ascii="Arial Nova" w:hAnsi="Arial Nova"/>
                <w:sz w:val="24"/>
                <w:szCs w:val="24"/>
              </w:rPr>
              <w:t xml:space="preserve"> – monitoring pracy inwertera i wizualizacji instalacji na urządzeniach mobilnych</w:t>
            </w:r>
          </w:p>
        </w:tc>
      </w:tr>
    </w:tbl>
    <w:p w14:paraId="7EE7665C" w14:textId="77777777" w:rsidR="002D60D5" w:rsidRDefault="002D60D5" w:rsidP="002D60D5">
      <w:pPr>
        <w:rPr>
          <w:rFonts w:ascii="Arial Nova" w:hAnsi="Arial Nova"/>
          <w:b/>
          <w:sz w:val="24"/>
          <w:szCs w:val="24"/>
        </w:rPr>
      </w:pPr>
    </w:p>
    <w:p w14:paraId="0117ADDC" w14:textId="0AA96734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 xml:space="preserve">Dopuszcza się zastosowanie jednego lub dwóch inwerterów. Znamionowa moc wyjściowa inwerterów powinna być nie mniejsza niż łączna moc instalacji wynikająca z sumy mocy paneli PV. </w:t>
      </w:r>
    </w:p>
    <w:p w14:paraId="04758347" w14:textId="77777777" w:rsidR="002D60D5" w:rsidRPr="00E73259" w:rsidRDefault="002D60D5" w:rsidP="002E12FE">
      <w:pPr>
        <w:pStyle w:val="Nagwek3"/>
        <w:numPr>
          <w:ilvl w:val="0"/>
          <w:numId w:val="8"/>
        </w:numPr>
        <w:rPr>
          <w:rFonts w:ascii="Arial Nova" w:hAnsi="Arial Nova"/>
        </w:rPr>
      </w:pPr>
      <w:bookmarkStart w:id="22" w:name="_Toc121911683"/>
      <w:r w:rsidRPr="00E73259">
        <w:rPr>
          <w:rFonts w:ascii="Arial Nova" w:hAnsi="Arial Nova"/>
        </w:rPr>
        <w:t>Konstrukcje wsporcze</w:t>
      </w:r>
      <w:bookmarkEnd w:id="22"/>
      <w:r w:rsidRPr="00E73259">
        <w:rPr>
          <w:rFonts w:ascii="Arial Nova" w:hAnsi="Arial Nova"/>
        </w:rPr>
        <w:t xml:space="preserve"> </w:t>
      </w:r>
    </w:p>
    <w:p w14:paraId="68D2A618" w14:textId="3ED7406F" w:rsidR="002D60D5" w:rsidRPr="00E73259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E73259">
        <w:rPr>
          <w:rFonts w:ascii="Arial Nova" w:hAnsi="Arial Nova" w:cs="TimesNewRoman"/>
        </w:rPr>
        <w:t>W przypadku instalacji montowan</w:t>
      </w:r>
      <w:r w:rsidR="00603951">
        <w:rPr>
          <w:rFonts w:ascii="Arial Nova" w:hAnsi="Arial Nova" w:cs="TimesNewRoman"/>
        </w:rPr>
        <w:t>ej</w:t>
      </w:r>
      <w:r w:rsidRPr="00E73259">
        <w:rPr>
          <w:rFonts w:ascii="Arial Nova" w:hAnsi="Arial Nova" w:cs="TimesNewRoman"/>
        </w:rPr>
        <w:t xml:space="preserve"> na </w:t>
      </w:r>
      <w:r>
        <w:rPr>
          <w:rFonts w:ascii="Arial Nova" w:hAnsi="Arial Nova" w:cs="TimesNewRoman"/>
        </w:rPr>
        <w:t>gruncie</w:t>
      </w:r>
      <w:r w:rsidRPr="00E73259">
        <w:rPr>
          <w:rFonts w:ascii="Arial Nova" w:hAnsi="Arial Nova" w:cs="TimesNewRoman"/>
        </w:rPr>
        <w:t xml:space="preserve"> dopuszczalne jest stosowanie elementów wykonanych z aluminium</w:t>
      </w:r>
      <w:r>
        <w:rPr>
          <w:rFonts w:ascii="Arial Nova" w:hAnsi="Arial Nova" w:cs="TimesNewRoman"/>
        </w:rPr>
        <w:t>,</w:t>
      </w:r>
      <w:r w:rsidRPr="00E73259">
        <w:rPr>
          <w:rFonts w:ascii="Arial Nova" w:hAnsi="Arial Nova" w:cs="TimesNewRoman"/>
        </w:rPr>
        <w:t xml:space="preserve"> ze stali nierdzewnej </w:t>
      </w:r>
      <w:r>
        <w:rPr>
          <w:rFonts w:ascii="Arial Nova" w:hAnsi="Arial Nova" w:cs="TimesNewRoman"/>
        </w:rPr>
        <w:t xml:space="preserve">(elementy łączeniowe) - </w:t>
      </w:r>
      <w:r w:rsidRPr="00E73259">
        <w:rPr>
          <w:rFonts w:ascii="Arial Nova" w:hAnsi="Arial Nova" w:cs="TimesNewRoman"/>
        </w:rPr>
        <w:t>materiał zgodny z normą PN-EN 10088-1 gatunek A2 lub lepszy</w:t>
      </w:r>
      <w:r>
        <w:rPr>
          <w:rFonts w:ascii="Arial Nova" w:hAnsi="Arial Nova" w:cs="TimesNewRoman"/>
        </w:rPr>
        <w:t xml:space="preserve">, ze stali ocynkowanej ogniowo lub z powłoką ochronną </w:t>
      </w:r>
      <w:proofErr w:type="spellStart"/>
      <w:r>
        <w:rPr>
          <w:rFonts w:ascii="Arial Nova" w:hAnsi="Arial Nova" w:cs="TimesNewRoman"/>
        </w:rPr>
        <w:t>Magnelis</w:t>
      </w:r>
      <w:proofErr w:type="spellEnd"/>
      <w:r>
        <w:rPr>
          <w:rFonts w:ascii="Arial Nova" w:hAnsi="Arial Nova" w:cs="TimesNewRoman"/>
        </w:rPr>
        <w:t>. Nie dopuszcza się stosowania elementów ze stali ocynkowanej galwanicznie. W przypadku zastosowania elementów stalowych z powłokami antykorozyjnymi nie dopuszcza się cięcia i wiercenia w w/w elementach.</w:t>
      </w:r>
    </w:p>
    <w:p w14:paraId="743ADCB1" w14:textId="77777777" w:rsidR="002D60D5" w:rsidRPr="00E67A65" w:rsidRDefault="002D60D5" w:rsidP="00603951">
      <w:pPr>
        <w:pStyle w:val="Nagwek3"/>
        <w:numPr>
          <w:ilvl w:val="0"/>
          <w:numId w:val="8"/>
        </w:numPr>
        <w:rPr>
          <w:rFonts w:ascii="Arial Nova" w:hAnsi="Arial Nova"/>
        </w:rPr>
      </w:pPr>
      <w:bookmarkStart w:id="23" w:name="_Toc121911684"/>
      <w:r w:rsidRPr="00E67A65">
        <w:rPr>
          <w:rFonts w:ascii="Arial Nova" w:hAnsi="Arial Nova"/>
        </w:rPr>
        <w:t>Wymagania w zakresie instalacji odgromowej i przeciwprzepięciowej</w:t>
      </w:r>
      <w:bookmarkEnd w:id="23"/>
    </w:p>
    <w:p w14:paraId="11315F1A" w14:textId="77777777" w:rsidR="002D60D5" w:rsidRPr="00E73259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E73259">
        <w:rPr>
          <w:rFonts w:ascii="Arial Nova" w:hAnsi="Arial Nova" w:cs="TimesNewRoman"/>
        </w:rPr>
        <w:t xml:space="preserve">Wszystkie elementy metalowe elektrowni PV, w szczególności konstrukcja wsporcza oraz moduły muszą zostać objęte systemem uziemionych połączeń wyrównawczych. Konstrukcję stołów należy uziemić osiągając rezystancję uziemienia poniżej 10 Ohm.    </w:t>
      </w:r>
    </w:p>
    <w:p w14:paraId="2E1A1208" w14:textId="77777777" w:rsidR="002D60D5" w:rsidRPr="00E73259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E73259">
        <w:rPr>
          <w:rFonts w:ascii="Arial Nova" w:hAnsi="Arial Nova" w:cs="TimesNewRoman"/>
        </w:rPr>
        <w:t>Falowniki po stronie AC i DC muszą być chronione ogranicznikami przepięć minimum typ II (typ I+II w przypadku występowania instalacji odgromowej i braku możliwości zachowania odstępów izolacyjnych od zwodów w/w instalacji). Minimalny przekrój przewodu ochronnego do połączenia ograniczników przepięć typu II: 6 mm</w:t>
      </w:r>
      <w:r w:rsidRPr="00E67A65">
        <w:rPr>
          <w:rFonts w:ascii="Arial Nova" w:hAnsi="Arial Nova" w:cs="TimesNewRoman"/>
          <w:vertAlign w:val="superscript"/>
        </w:rPr>
        <w:t>2</w:t>
      </w:r>
      <w:r w:rsidRPr="00E73259">
        <w:rPr>
          <w:rFonts w:ascii="Arial Nova" w:hAnsi="Arial Nova" w:cs="TimesNewRoman"/>
        </w:rPr>
        <w:t>, typu I+II: 16 mm</w:t>
      </w:r>
      <w:r w:rsidRPr="00E67A65">
        <w:rPr>
          <w:rFonts w:ascii="Arial Nova" w:hAnsi="Arial Nova" w:cs="TimesNewRoman"/>
          <w:vertAlign w:val="superscript"/>
        </w:rPr>
        <w:t>2</w:t>
      </w:r>
      <w:r w:rsidRPr="00E73259">
        <w:rPr>
          <w:rFonts w:ascii="Arial Nova" w:hAnsi="Arial Nova" w:cs="TimesNewRoman"/>
        </w:rPr>
        <w:t xml:space="preserve">.  </w:t>
      </w:r>
    </w:p>
    <w:p w14:paraId="39328F7A" w14:textId="77777777" w:rsidR="002D60D5" w:rsidRPr="00E67A65" w:rsidRDefault="002D60D5" w:rsidP="004D5CB4">
      <w:pPr>
        <w:pStyle w:val="Nagwek3"/>
        <w:numPr>
          <w:ilvl w:val="0"/>
          <w:numId w:val="8"/>
        </w:numPr>
        <w:rPr>
          <w:rFonts w:ascii="Arial Nova" w:hAnsi="Arial Nova"/>
        </w:rPr>
      </w:pPr>
      <w:bookmarkStart w:id="24" w:name="_Toc121911685"/>
      <w:r w:rsidRPr="00E67A65">
        <w:rPr>
          <w:rFonts w:ascii="Arial Nova" w:hAnsi="Arial Nova"/>
        </w:rPr>
        <w:t xml:space="preserve">Wymagania w zakresie </w:t>
      </w:r>
      <w:r>
        <w:rPr>
          <w:rFonts w:ascii="Arial Nova" w:hAnsi="Arial Nova"/>
        </w:rPr>
        <w:t>aparatury elektrycznej i okablowania</w:t>
      </w:r>
      <w:bookmarkEnd w:id="24"/>
    </w:p>
    <w:p w14:paraId="63B71B9A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 xml:space="preserve">Instalacja po stronie DC powinna być zabezpieczona rozłącznikami bezpiecznikowymi z dedykowanymi instalacjom fotowoltaicznym wkładkami o charakterystyce </w:t>
      </w:r>
      <w:proofErr w:type="spellStart"/>
      <w:r>
        <w:rPr>
          <w:rFonts w:ascii="Arial Nova" w:hAnsi="Arial Nova" w:cs="TimesNewRoman"/>
        </w:rPr>
        <w:t>gPV</w:t>
      </w:r>
      <w:proofErr w:type="spellEnd"/>
      <w:r>
        <w:rPr>
          <w:rFonts w:ascii="Arial Nova" w:hAnsi="Arial Nova" w:cs="TimesNewRoman"/>
        </w:rPr>
        <w:t xml:space="preserve"> oraz ogranicznikami przepięć na każdy łańcuch paneli PV. Ponadto, w celu zapewnienia ochrony </w:t>
      </w:r>
      <w:r>
        <w:rPr>
          <w:rFonts w:ascii="Arial Nova" w:hAnsi="Arial Nova" w:cs="TimesNewRoman"/>
        </w:rPr>
        <w:lastRenderedPageBreak/>
        <w:t>przeciwpożarowej – obwody DC znajdujące się w budynku winny mieć możliwość wyłączenia spod napięcia przed wprowadzeniem ich do budynku. Przewody DC powinny być dobrane zgodnie z obowiązującymi przepisami i normami zarówno pod kątem materiału żył i izolacji, jak i przekroju żył roboczych. Dobór przekroju powinien być potwierdzony odpowiednimi obliczeniami w dokumentacji projektowej.</w:t>
      </w:r>
    </w:p>
    <w:p w14:paraId="02AACC73" w14:textId="43AE6485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 xml:space="preserve">Instalacja po stronie AC powinna być zabezpieczona wyłącznikami nadmiarowo-prądowymi lub rozłącznikami bezpiecznikowymi (każdy z inwerterów) oraz ogranicznikami przepięć zgodnie z pkt. </w:t>
      </w:r>
      <w:r w:rsidR="00AD4E61">
        <w:rPr>
          <w:rFonts w:ascii="Arial Nova" w:hAnsi="Arial Nova" w:cs="TimesNewRoman"/>
        </w:rPr>
        <w:t>poprzednim</w:t>
      </w:r>
      <w:r>
        <w:rPr>
          <w:rFonts w:ascii="Arial Nova" w:hAnsi="Arial Nova" w:cs="TimesNewRoman"/>
        </w:rPr>
        <w:t>. Ponadto, instalacja powinna być zabezpieczona przed prądami zwarciowymi i przetężeniowymi w miejscu przyłączenia do istniejącej instalacji. Parametry zabezpieczeń oraz kabli AC dobierze Wykonawca na etapie sporządzania projektu.</w:t>
      </w:r>
    </w:p>
    <w:p w14:paraId="6D7201A9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E73259">
        <w:rPr>
          <w:rFonts w:ascii="Arial Nova" w:hAnsi="Arial Nova" w:cs="TimesNewRoman"/>
        </w:rPr>
        <w:t xml:space="preserve">Wykonawca zobowiązany jest do przeprowadzenia pomiarów i testów określonych wymogami obowiązujących norm, wymaganych przez Operatora Systemu Dystrybucyjnego zwanego dalej OSD, do którego sieci zostanie podłączona </w:t>
      </w:r>
      <w:proofErr w:type="spellStart"/>
      <w:r w:rsidRPr="00E73259">
        <w:rPr>
          <w:rFonts w:ascii="Arial Nova" w:hAnsi="Arial Nova" w:cs="TimesNewRoman"/>
        </w:rPr>
        <w:t>mikroinstalacja</w:t>
      </w:r>
      <w:proofErr w:type="spellEnd"/>
      <w:r w:rsidRPr="00E73259">
        <w:rPr>
          <w:rFonts w:ascii="Arial Nova" w:hAnsi="Arial Nova" w:cs="TimesNewRoman"/>
        </w:rPr>
        <w:t>.</w:t>
      </w:r>
    </w:p>
    <w:p w14:paraId="49B69ED7" w14:textId="77777777" w:rsidR="002D60D5" w:rsidRPr="00E67A65" w:rsidRDefault="002D60D5" w:rsidP="00C67566">
      <w:pPr>
        <w:pStyle w:val="Nagwek3"/>
        <w:numPr>
          <w:ilvl w:val="0"/>
          <w:numId w:val="8"/>
        </w:numPr>
        <w:rPr>
          <w:rFonts w:ascii="Arial Nova" w:hAnsi="Arial Nova"/>
        </w:rPr>
      </w:pPr>
      <w:bookmarkStart w:id="25" w:name="_Toc121911686"/>
      <w:r w:rsidRPr="00E67A65">
        <w:rPr>
          <w:rFonts w:ascii="Arial Nova" w:hAnsi="Arial Nova"/>
        </w:rPr>
        <w:t>Wymagania w zakresie instalacji przeciwp</w:t>
      </w:r>
      <w:r>
        <w:rPr>
          <w:rFonts w:ascii="Arial Nova" w:hAnsi="Arial Nova"/>
        </w:rPr>
        <w:t>ożarowe</w:t>
      </w:r>
      <w:r w:rsidRPr="00E67A65">
        <w:rPr>
          <w:rFonts w:ascii="Arial Nova" w:hAnsi="Arial Nova"/>
        </w:rPr>
        <w:t>j</w:t>
      </w:r>
      <w:bookmarkEnd w:id="25"/>
    </w:p>
    <w:p w14:paraId="7DF884FB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Instalacja powinna umożliwiać natychmiastowe wyłączenie inwerterów oraz napięcia po stronie DC na przewodach znajdujących się w budynkach w chwili uruchomienia przycisku p-</w:t>
      </w:r>
      <w:proofErr w:type="spellStart"/>
      <w:r>
        <w:rPr>
          <w:rFonts w:ascii="Arial Nova" w:hAnsi="Arial Nova" w:cs="TimesNewRoman"/>
        </w:rPr>
        <w:t>poż</w:t>
      </w:r>
      <w:proofErr w:type="spellEnd"/>
      <w:r>
        <w:rPr>
          <w:rFonts w:ascii="Arial Nova" w:hAnsi="Arial Nova" w:cs="TimesNewRoman"/>
        </w:rPr>
        <w:t>. W sytuacji, gdy w obiekcie istnieje przycisk p-</w:t>
      </w:r>
      <w:proofErr w:type="spellStart"/>
      <w:r>
        <w:rPr>
          <w:rFonts w:ascii="Arial Nova" w:hAnsi="Arial Nova" w:cs="TimesNewRoman"/>
        </w:rPr>
        <w:t>poż</w:t>
      </w:r>
      <w:proofErr w:type="spellEnd"/>
      <w:r>
        <w:rPr>
          <w:rFonts w:ascii="Arial Nova" w:hAnsi="Arial Nova" w:cs="TimesNewRoman"/>
        </w:rPr>
        <w:t xml:space="preserve"> należy umożliwić współpracę projektowanych instalacji z istniejącym systemem. W przypadku braku takiego systemu należy zamontować odrębny system p-</w:t>
      </w:r>
      <w:proofErr w:type="spellStart"/>
      <w:r>
        <w:rPr>
          <w:rFonts w:ascii="Arial Nova" w:hAnsi="Arial Nova" w:cs="TimesNewRoman"/>
        </w:rPr>
        <w:t>poż</w:t>
      </w:r>
      <w:proofErr w:type="spellEnd"/>
      <w:r>
        <w:rPr>
          <w:rFonts w:ascii="Arial Nova" w:hAnsi="Arial Nova" w:cs="TimesNewRoman"/>
        </w:rPr>
        <w:t xml:space="preserve"> dla samej instalacji PV. Dokumentacja projektowa – z uwagi na moc instalacji przekraczającą 6,5 </w:t>
      </w:r>
      <w:proofErr w:type="spellStart"/>
      <w:r>
        <w:rPr>
          <w:rFonts w:ascii="Arial Nova" w:hAnsi="Arial Nova" w:cs="TimesNewRoman"/>
        </w:rPr>
        <w:t>kWp</w:t>
      </w:r>
      <w:proofErr w:type="spellEnd"/>
      <w:r>
        <w:rPr>
          <w:rFonts w:ascii="Arial Nova" w:hAnsi="Arial Nova" w:cs="TimesNewRoman"/>
        </w:rPr>
        <w:t xml:space="preserve"> – powinna być uzgodniona z rzeczoznawcą ds. przeciwpożarowych.</w:t>
      </w:r>
    </w:p>
    <w:p w14:paraId="42127A15" w14:textId="77777777" w:rsidR="002D60D5" w:rsidRPr="00E67A65" w:rsidRDefault="002D60D5" w:rsidP="00372979">
      <w:pPr>
        <w:pStyle w:val="Nagwek3"/>
        <w:numPr>
          <w:ilvl w:val="0"/>
          <w:numId w:val="8"/>
        </w:numPr>
        <w:rPr>
          <w:rFonts w:ascii="Arial Nova" w:hAnsi="Arial Nova"/>
        </w:rPr>
      </w:pPr>
      <w:bookmarkStart w:id="26" w:name="_Toc121911687"/>
      <w:r w:rsidRPr="00E67A65">
        <w:rPr>
          <w:rFonts w:ascii="Arial Nova" w:hAnsi="Arial Nova"/>
        </w:rPr>
        <w:t xml:space="preserve">Wymagania w zakresie </w:t>
      </w:r>
      <w:r>
        <w:rPr>
          <w:rFonts w:ascii="Arial Nova" w:hAnsi="Arial Nova"/>
        </w:rPr>
        <w:t>gwarancji</w:t>
      </w:r>
      <w:bookmarkEnd w:id="26"/>
    </w:p>
    <w:p w14:paraId="59E25CDB" w14:textId="77777777" w:rsidR="002D60D5" w:rsidRPr="00B36F1A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36F1A">
        <w:rPr>
          <w:rFonts w:ascii="Arial Nova" w:hAnsi="Arial Nova" w:cs="TimesNewRoman"/>
        </w:rPr>
        <w:t>Wykonawca zapewni serwisowanie wybudowanych instalacji fotowoltaicznych w okresie objętym gwarancją oraz zobowiązuje się do wykonania w okresie gwarancji przeglądów wybudowanych instalacji</w:t>
      </w:r>
      <w:r>
        <w:rPr>
          <w:rFonts w:ascii="Arial Nova" w:hAnsi="Arial Nova" w:cs="TimesNewRoman"/>
        </w:rPr>
        <w:t xml:space="preserve"> w sytuacji uzasadnionego podejrzenia nieprawidłowej pracy instalacji</w:t>
      </w:r>
      <w:r w:rsidRPr="00B36F1A">
        <w:rPr>
          <w:rFonts w:ascii="Arial Nova" w:hAnsi="Arial Nova" w:cs="TimesNewRoman"/>
        </w:rPr>
        <w:t>. W przypadku gdy producent urządzeń wymaga przeglądów Wykonawca zobowiązuje się do wykonywania przeglądów w ilości wymaganej przez producentów urządzeń. Koszty serwisowania urządzeń i instalacji w okresie obowiązywania gwarancji pokrywa Wykonawca.</w:t>
      </w:r>
    </w:p>
    <w:p w14:paraId="5C11269B" w14:textId="77777777" w:rsidR="002D60D5" w:rsidRPr="00B36F1A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36F1A">
        <w:rPr>
          <w:rFonts w:ascii="Arial Nova" w:hAnsi="Arial Nova" w:cs="TimesNewRoman"/>
        </w:rPr>
        <w:t>W ramach przedmiotu zamówienia ustala się następujący wykaz gwarancji:</w:t>
      </w:r>
    </w:p>
    <w:p w14:paraId="1902FB7A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36F1A">
        <w:rPr>
          <w:rFonts w:ascii="Arial Nova" w:hAnsi="Arial Nova" w:cs="TimesNewRoman"/>
        </w:rPr>
        <w:t>- roboty budowlano – montażowe - minimum 5 lat, liczonych od dnia podpisania przez Zamawiającego (bez uwag) protokołu odbioru końcowego,</w:t>
      </w:r>
    </w:p>
    <w:p w14:paraId="227631C4" w14:textId="0F667418" w:rsidR="002D60D5" w:rsidRPr="00B36F1A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36F1A">
        <w:rPr>
          <w:rFonts w:ascii="Arial Nova" w:hAnsi="Arial Nova" w:cs="TimesNewRoman"/>
        </w:rPr>
        <w:lastRenderedPageBreak/>
        <w:t>- panele fotowoltaiczne –</w:t>
      </w:r>
      <w:r>
        <w:rPr>
          <w:rFonts w:ascii="Arial Nova" w:hAnsi="Arial Nova" w:cs="TimesNewRoman"/>
        </w:rPr>
        <w:t xml:space="preserve"> </w:t>
      </w:r>
      <w:r w:rsidRPr="00B36F1A">
        <w:rPr>
          <w:rFonts w:ascii="Arial Nova" w:hAnsi="Arial Nova" w:cs="TimesNewRoman"/>
        </w:rPr>
        <w:t xml:space="preserve">minimum </w:t>
      </w:r>
      <w:r w:rsidR="00CE221A">
        <w:rPr>
          <w:rFonts w:ascii="Arial Nova" w:hAnsi="Arial Nova" w:cs="TimesNewRoman"/>
        </w:rPr>
        <w:t>30</w:t>
      </w:r>
      <w:r w:rsidRPr="00B36F1A">
        <w:rPr>
          <w:rFonts w:ascii="Arial Nova" w:hAnsi="Arial Nova" w:cs="TimesNewRoman"/>
        </w:rPr>
        <w:t xml:space="preserve"> lat gwarancji wydajności na min. </w:t>
      </w:r>
      <w:r w:rsidR="00CE221A">
        <w:rPr>
          <w:rFonts w:ascii="Arial Nova" w:hAnsi="Arial Nova" w:cs="TimesNewRoman"/>
        </w:rPr>
        <w:t>80</w:t>
      </w:r>
      <w:r w:rsidRPr="00B36F1A">
        <w:rPr>
          <w:rFonts w:ascii="Arial Nova" w:hAnsi="Arial Nova" w:cs="TimesNewRoman"/>
        </w:rPr>
        <w:t xml:space="preserve">% , oraz gwarancja </w:t>
      </w:r>
      <w:r>
        <w:rPr>
          <w:rFonts w:ascii="Arial Nova" w:hAnsi="Arial Nova" w:cs="TimesNewRoman"/>
        </w:rPr>
        <w:t>produktowa</w:t>
      </w:r>
      <w:r w:rsidRPr="00B36F1A">
        <w:rPr>
          <w:rFonts w:ascii="Arial Nova" w:hAnsi="Arial Nova" w:cs="TimesNewRoman"/>
        </w:rPr>
        <w:t xml:space="preserve"> </w:t>
      </w:r>
      <w:r>
        <w:rPr>
          <w:rFonts w:ascii="Arial Nova" w:hAnsi="Arial Nova" w:cs="TimesNewRoman"/>
        </w:rPr>
        <w:t xml:space="preserve">producenta </w:t>
      </w:r>
      <w:r w:rsidRPr="00B36F1A">
        <w:rPr>
          <w:rFonts w:ascii="Arial Nova" w:hAnsi="Arial Nova" w:cs="TimesNewRoman"/>
        </w:rPr>
        <w:t xml:space="preserve">min. </w:t>
      </w:r>
      <w:r>
        <w:rPr>
          <w:rFonts w:ascii="Arial Nova" w:hAnsi="Arial Nova" w:cs="TimesNewRoman"/>
        </w:rPr>
        <w:t>1</w:t>
      </w:r>
      <w:r w:rsidR="00CE221A">
        <w:rPr>
          <w:rFonts w:ascii="Arial Nova" w:hAnsi="Arial Nova" w:cs="TimesNewRoman"/>
        </w:rPr>
        <w:t>5</w:t>
      </w:r>
      <w:r w:rsidRPr="00B36F1A">
        <w:rPr>
          <w:rFonts w:ascii="Arial Nova" w:hAnsi="Arial Nova" w:cs="TimesNewRoman"/>
        </w:rPr>
        <w:t xml:space="preserve"> lat.</w:t>
      </w:r>
    </w:p>
    <w:p w14:paraId="2B5FF9C1" w14:textId="2567FCCA" w:rsidR="002D60D5" w:rsidRPr="00B36F1A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36F1A">
        <w:rPr>
          <w:rFonts w:ascii="Arial Nova" w:hAnsi="Arial Nova" w:cs="TimesNewRoman"/>
        </w:rPr>
        <w:t xml:space="preserve">- na </w:t>
      </w:r>
      <w:r>
        <w:rPr>
          <w:rFonts w:ascii="Arial Nova" w:hAnsi="Arial Nova" w:cs="TimesNewRoman"/>
        </w:rPr>
        <w:t>f</w:t>
      </w:r>
      <w:r w:rsidRPr="00B36F1A">
        <w:rPr>
          <w:rFonts w:ascii="Arial Nova" w:hAnsi="Arial Nova" w:cs="TimesNewRoman"/>
        </w:rPr>
        <w:t>alownik PV – 1</w:t>
      </w:r>
      <w:r w:rsidR="00CE221A">
        <w:rPr>
          <w:rFonts w:ascii="Arial Nova" w:hAnsi="Arial Nova" w:cs="TimesNewRoman"/>
        </w:rPr>
        <w:t>2</w:t>
      </w:r>
      <w:r w:rsidRPr="00B36F1A">
        <w:rPr>
          <w:rFonts w:ascii="Arial Nova" w:hAnsi="Arial Nova" w:cs="TimesNewRoman"/>
        </w:rPr>
        <w:t xml:space="preserve"> lat gwarancja producenta</w:t>
      </w:r>
    </w:p>
    <w:p w14:paraId="1BFD3AE1" w14:textId="77777777" w:rsidR="002D60D5" w:rsidRPr="00B36F1A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36F1A">
        <w:rPr>
          <w:rFonts w:ascii="Arial Nova" w:hAnsi="Arial Nova" w:cs="TimesNewRoman"/>
        </w:rPr>
        <w:t>- konstrukcje pod panele – min. 10 lat</w:t>
      </w:r>
    </w:p>
    <w:p w14:paraId="5CC89471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36F1A">
        <w:rPr>
          <w:rFonts w:ascii="Arial Nova" w:hAnsi="Arial Nova" w:cs="TimesNewRoman"/>
        </w:rPr>
        <w:t>- pozostały osprzęt instalacji minimum 5 lat gwarancji</w:t>
      </w:r>
    </w:p>
    <w:p w14:paraId="3BFDB22A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</w:p>
    <w:p w14:paraId="0EA8C489" w14:textId="0D097168" w:rsidR="002D60D5" w:rsidRPr="007801A8" w:rsidRDefault="002D60D5" w:rsidP="00091109">
      <w:pPr>
        <w:pStyle w:val="Nagwek2"/>
        <w:numPr>
          <w:ilvl w:val="1"/>
          <w:numId w:val="4"/>
        </w:numPr>
        <w:spacing w:before="120" w:after="120" w:line="360" w:lineRule="auto"/>
        <w:rPr>
          <w:rFonts w:ascii="Arial Nova" w:hAnsi="Arial Nova"/>
          <w:sz w:val="24"/>
          <w:szCs w:val="24"/>
        </w:rPr>
      </w:pPr>
      <w:bookmarkStart w:id="27" w:name="_Toc121911688"/>
      <w:r w:rsidRPr="007801A8">
        <w:rPr>
          <w:rFonts w:ascii="Arial Nova" w:hAnsi="Arial Nova"/>
          <w:sz w:val="24"/>
          <w:szCs w:val="24"/>
        </w:rPr>
        <w:t>Wytyczne dla wykonania robót</w:t>
      </w:r>
      <w:bookmarkEnd w:id="27"/>
    </w:p>
    <w:p w14:paraId="7B8875FC" w14:textId="77777777" w:rsidR="002D60D5" w:rsidRPr="007A7CFE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A7CFE">
        <w:rPr>
          <w:rFonts w:ascii="Arial Nova" w:hAnsi="Arial Nova" w:cs="TimesNewRoman"/>
        </w:rPr>
        <w:t>Wykonawca jest zobowiązany do zabezpieczenia terenu budowy w okresie trwania realizacji kontraktu aż do zakończenia i odbioru ostatecznego robót. Koszt zabezpieczenia terenu budowy nie podlega odrębnej zapłacie i przyjmuje się, że jest włączony w cenę kontraktową. W miejscach przylegających do dróg otwartych dla ruchu, Wykonawca ogrodzi lub wyraźnie oznakuje teren budowy, w sposób uzgodniony z Inspektorem Nadzoru.</w:t>
      </w:r>
    </w:p>
    <w:p w14:paraId="3D2349EB" w14:textId="77777777" w:rsidR="002D60D5" w:rsidRPr="007A7CFE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A7CFE">
        <w:rPr>
          <w:rFonts w:ascii="Arial Nova" w:hAnsi="Arial Nova" w:cs="TimesNewRoman"/>
        </w:rPr>
        <w:t>Instalacje fotowoltaiczne nale</w:t>
      </w:r>
      <w:r w:rsidRPr="007A7CFE">
        <w:rPr>
          <w:rFonts w:ascii="Arial Nova" w:hAnsi="Arial Nova" w:cs="Calibri"/>
        </w:rPr>
        <w:t>ż</w:t>
      </w:r>
      <w:r w:rsidRPr="007A7CFE">
        <w:rPr>
          <w:rFonts w:ascii="Arial Nova" w:hAnsi="Arial Nova" w:cs="TimesNewRoman"/>
        </w:rPr>
        <w:t>y montowa</w:t>
      </w:r>
      <w:r w:rsidRPr="007A7CFE">
        <w:rPr>
          <w:rFonts w:ascii="Arial Nova" w:hAnsi="Arial Nova" w:cs="Arial Nova"/>
        </w:rPr>
        <w:t>ć</w:t>
      </w:r>
      <w:r w:rsidRPr="007A7CFE">
        <w:rPr>
          <w:rFonts w:ascii="Arial Nova" w:hAnsi="Arial Nova" w:cs="TimesNewRoman"/>
        </w:rPr>
        <w:t xml:space="preserve"> zgodnie z dokumentacją techniczną i zaleceniami producentów dostarczonych urządzeń. Lokalizację paneli, falowników i tras kablowych ustalić z Zamawiającym i Zarządcą nieruchomości.</w:t>
      </w:r>
    </w:p>
    <w:p w14:paraId="0DD7A280" w14:textId="4564F58E" w:rsidR="002D60D5" w:rsidRPr="00AD6887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A7CFE">
        <w:rPr>
          <w:rFonts w:ascii="Arial Nova" w:hAnsi="Arial Nova" w:cs="TimesNewRoman"/>
        </w:rPr>
        <w:t xml:space="preserve">Wykonawca może przystąpić do montażu </w:t>
      </w:r>
      <w:proofErr w:type="spellStart"/>
      <w:r w:rsidRPr="007A7CFE">
        <w:rPr>
          <w:rFonts w:ascii="Arial Nova" w:hAnsi="Arial Nova" w:cs="TimesNewRoman"/>
        </w:rPr>
        <w:t>mikroinstalacji</w:t>
      </w:r>
      <w:proofErr w:type="spellEnd"/>
      <w:r w:rsidRPr="007A7CFE">
        <w:rPr>
          <w:rFonts w:ascii="Arial Nova" w:hAnsi="Arial Nova" w:cs="TimesNewRoman"/>
        </w:rPr>
        <w:t xml:space="preserve"> po akceptacji dokumentacji projektowej przez Zamawiającego i ustaleniu terminu wejścia na obiekt z Użytkownikiem. Wykonawca zamontuje instalacje będące przedmiotem zadania i zgłosi je do odbioru zgodnie z wytycznymi Zamawiającego. Wykonawca wykona i uruchomi system monitoringu, przedstawi dokumentację powykonawczą zgodną ze stanem faktycznym, dokona odpowiednich prób i pomiarów oraz przeszkolenia Użytkowników i dostarczy instrukcje w języku polskim. Roboty uzna się za zakończone po odbiorze wszystkich instalacji ze skutkiem pozytywnym, </w:t>
      </w:r>
      <w:r w:rsidRPr="00AD6887">
        <w:rPr>
          <w:rFonts w:ascii="Arial Nova" w:hAnsi="Arial Nova" w:cs="TimesNewRoman"/>
        </w:rPr>
        <w:t xml:space="preserve">przekazaniu instrukcji i przeszkoleniu Użytkowników. Przyłączenie </w:t>
      </w:r>
      <w:proofErr w:type="spellStart"/>
      <w:r w:rsidRPr="00AD6887">
        <w:rPr>
          <w:rFonts w:ascii="Arial Nova" w:hAnsi="Arial Nova" w:cs="TimesNewRoman"/>
        </w:rPr>
        <w:t>mikroinstalacji</w:t>
      </w:r>
      <w:proofErr w:type="spellEnd"/>
      <w:r w:rsidRPr="00AD6887">
        <w:rPr>
          <w:rFonts w:ascii="Arial Nova" w:hAnsi="Arial Nova" w:cs="TimesNewRoman"/>
        </w:rPr>
        <w:t xml:space="preserve"> do sieci energetycznej spoczywa na Wykonawcy, który ma obowiązek przygotowania dokumentów technicznych koniecznych do zgłoszenia instalacji u operatora sieci wraz z dokonaniem zgłoszenia po otrzymaniu niezbędnych dokumentów od użytkownika instalacji.</w:t>
      </w:r>
    </w:p>
    <w:p w14:paraId="2481D215" w14:textId="77777777" w:rsidR="002D60D5" w:rsidRPr="007801A8" w:rsidRDefault="002D60D5" w:rsidP="002D60D5">
      <w:pPr>
        <w:spacing w:line="360" w:lineRule="auto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br w:type="page"/>
      </w:r>
    </w:p>
    <w:p w14:paraId="23653158" w14:textId="77777777" w:rsidR="002D60D5" w:rsidRPr="00BF21A0" w:rsidRDefault="002D60D5" w:rsidP="00C9269C">
      <w:pPr>
        <w:pStyle w:val="Nagwek2"/>
        <w:numPr>
          <w:ilvl w:val="0"/>
          <w:numId w:val="4"/>
        </w:numPr>
        <w:rPr>
          <w:rFonts w:ascii="Arial Nova" w:hAnsi="Arial Nova"/>
          <w:sz w:val="24"/>
          <w:szCs w:val="24"/>
        </w:rPr>
      </w:pPr>
      <w:bookmarkStart w:id="28" w:name="_Toc121911689"/>
      <w:r w:rsidRPr="00BF21A0">
        <w:rPr>
          <w:rFonts w:ascii="Arial Nova" w:hAnsi="Arial Nova"/>
          <w:sz w:val="24"/>
          <w:szCs w:val="24"/>
        </w:rPr>
        <w:lastRenderedPageBreak/>
        <w:t>Odbiory</w:t>
      </w:r>
      <w:bookmarkEnd w:id="28"/>
    </w:p>
    <w:p w14:paraId="7C22BBE8" w14:textId="77777777" w:rsidR="002D60D5" w:rsidRPr="00EA2D8E" w:rsidRDefault="002D60D5" w:rsidP="000B307F">
      <w:pPr>
        <w:pStyle w:val="Nagwek3"/>
        <w:numPr>
          <w:ilvl w:val="2"/>
          <w:numId w:val="4"/>
        </w:numPr>
        <w:rPr>
          <w:rFonts w:ascii="Arial Nova" w:hAnsi="Arial Nova"/>
        </w:rPr>
      </w:pPr>
      <w:bookmarkStart w:id="29" w:name="_Toc70690394"/>
      <w:bookmarkStart w:id="30" w:name="_Toc120864185"/>
      <w:bookmarkStart w:id="31" w:name="_Toc120868243"/>
      <w:bookmarkStart w:id="32" w:name="_Toc121911690"/>
      <w:bookmarkEnd w:id="29"/>
      <w:bookmarkEnd w:id="30"/>
      <w:bookmarkEnd w:id="31"/>
      <w:r w:rsidRPr="00EA2D8E">
        <w:rPr>
          <w:rFonts w:ascii="Arial Nova" w:hAnsi="Arial Nova"/>
        </w:rPr>
        <w:t>Odbiór częściowy dokumentacji projektowej</w:t>
      </w:r>
      <w:bookmarkEnd w:id="32"/>
    </w:p>
    <w:p w14:paraId="5B8FA34C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>Wykonana przez Wykonawcę dokumentacja projektowa podlega odbiorowi częściowemu i akceptacji przez Zamawiającego. Do prac montażowych możliwe jest przystąpienie wyłącznie po uprzedniej zgodzie Zamawiającego.</w:t>
      </w:r>
    </w:p>
    <w:p w14:paraId="307889BB" w14:textId="77777777" w:rsidR="002D60D5" w:rsidRPr="00EA2D8E" w:rsidRDefault="002D60D5" w:rsidP="000B307F">
      <w:pPr>
        <w:pStyle w:val="Nagwek3"/>
        <w:numPr>
          <w:ilvl w:val="2"/>
          <w:numId w:val="4"/>
        </w:numPr>
        <w:rPr>
          <w:rFonts w:ascii="Arial Nova" w:hAnsi="Arial Nova"/>
        </w:rPr>
      </w:pPr>
      <w:bookmarkStart w:id="33" w:name="_Toc121911691"/>
      <w:r w:rsidRPr="00EA2D8E">
        <w:rPr>
          <w:rFonts w:ascii="Arial Nova" w:hAnsi="Arial Nova"/>
        </w:rPr>
        <w:t>Odbiór końcowy</w:t>
      </w:r>
      <w:bookmarkEnd w:id="33"/>
    </w:p>
    <w:p w14:paraId="1B488CB9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>Odbiór końcowy polega na finalnej ocenie rzeczywistego wykonania robót w odniesieniu do ich ilości, jakości i wartości. Całkowite zakończenie robót oraz gotowość do odbioru końcowego będzie stwierdzona przez Wykonawcę pisemnym powiadomieniem o tym fakcie Wnioskodawcę.</w:t>
      </w:r>
    </w:p>
    <w:p w14:paraId="494B5B1D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>Komisja odbierająca roboty dokona ich oceny jakościowej na podstawie przedło</w:t>
      </w:r>
      <w:r w:rsidRPr="007801A8">
        <w:rPr>
          <w:rFonts w:ascii="Calibri" w:hAnsi="Calibri" w:cs="Calibri"/>
        </w:rPr>
        <w:t>ż</w:t>
      </w:r>
      <w:r w:rsidRPr="007801A8">
        <w:rPr>
          <w:rFonts w:ascii="Arial Nova" w:hAnsi="Arial Nova" w:cs="TimesNewRoman"/>
        </w:rPr>
        <w:t>onych dokument</w:t>
      </w:r>
      <w:r w:rsidRPr="007801A8">
        <w:rPr>
          <w:rFonts w:ascii="Arial Nova" w:hAnsi="Arial Nova" w:cs="Arial Nova"/>
        </w:rPr>
        <w:t>ó</w:t>
      </w:r>
      <w:r w:rsidRPr="007801A8">
        <w:rPr>
          <w:rFonts w:ascii="Arial Nova" w:hAnsi="Arial Nova" w:cs="TimesNewRoman"/>
        </w:rPr>
        <w:t>w, wynik</w:t>
      </w:r>
      <w:r w:rsidRPr="007801A8">
        <w:rPr>
          <w:rFonts w:ascii="Arial Nova" w:hAnsi="Arial Nova" w:cs="Arial Nova"/>
        </w:rPr>
        <w:t>ó</w:t>
      </w:r>
      <w:r w:rsidRPr="007801A8">
        <w:rPr>
          <w:rFonts w:ascii="Arial Nova" w:hAnsi="Arial Nova" w:cs="TimesNewRoman"/>
        </w:rPr>
        <w:t>w badań, pomiarów, ocenie wizualnej oraz zgodności wykonania robót ze sztuką budowlaną i obowiązującymi przepisami. Podstawowym dokumentem do dokonania odbioru końcowego robót jest Protokół Końcowego Odbioru. Do odbioru końcowego Wykonawca jest zobowiązany przygotować następujące dokumenty:</w:t>
      </w:r>
    </w:p>
    <w:p w14:paraId="6AF3536E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>- dokumentację powykonawczą,</w:t>
      </w:r>
    </w:p>
    <w:p w14:paraId="13D49262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>- wyniki pomiarów kontrolnych i badań,</w:t>
      </w:r>
    </w:p>
    <w:p w14:paraId="5D0070F9" w14:textId="77777777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>- deklaracje zgodności lub certyfikaty zgodności wbudowanych materiałów.</w:t>
      </w:r>
    </w:p>
    <w:p w14:paraId="74FAE336" w14:textId="42E82602" w:rsidR="002D60D5" w:rsidRPr="007801A8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7801A8">
        <w:rPr>
          <w:rFonts w:ascii="Arial Nova" w:hAnsi="Arial Nova" w:cs="TimesNewRoman"/>
        </w:rPr>
        <w:t xml:space="preserve">W przypadku, gdy według komisji, roboty </w:t>
      </w:r>
      <w:r w:rsidR="00763AB5">
        <w:rPr>
          <w:rFonts w:ascii="Arial Nova" w:hAnsi="Arial Nova" w:cs="TimesNewRoman"/>
        </w:rPr>
        <w:t>będą dotknięte wadami istotnymi</w:t>
      </w:r>
      <w:r w:rsidRPr="007801A8">
        <w:rPr>
          <w:rFonts w:ascii="Arial Nova" w:hAnsi="Arial Nova" w:cs="TimesNewRoman"/>
        </w:rPr>
        <w:t xml:space="preserve">, komisja w porozumieniu z Wykonawcą wyznaczy ponowny termin odbioru końcowego robót. </w:t>
      </w:r>
      <w:r w:rsidR="00763AB5">
        <w:rPr>
          <w:rFonts w:ascii="Arial Nova" w:hAnsi="Arial Nova" w:cs="TimesNewRoman"/>
        </w:rPr>
        <w:t xml:space="preserve">Do ponownego odbioru </w:t>
      </w:r>
      <w:r w:rsidR="00914243">
        <w:rPr>
          <w:rFonts w:ascii="Arial Nova" w:hAnsi="Arial Nova" w:cs="TimesNewRoman"/>
        </w:rPr>
        <w:t xml:space="preserve">końcowego robót będzie można przystąpić po usunięciu </w:t>
      </w:r>
      <w:r w:rsidR="003828C8">
        <w:rPr>
          <w:rFonts w:ascii="Arial Nova" w:hAnsi="Arial Nova" w:cs="TimesNewRoman"/>
        </w:rPr>
        <w:t xml:space="preserve">w/w </w:t>
      </w:r>
      <w:r w:rsidR="00914243">
        <w:rPr>
          <w:rFonts w:ascii="Arial Nova" w:hAnsi="Arial Nova" w:cs="TimesNewRoman"/>
        </w:rPr>
        <w:t>wad.</w:t>
      </w:r>
    </w:p>
    <w:p w14:paraId="57EB77E4" w14:textId="77777777" w:rsidR="002D60D5" w:rsidRPr="00D01863" w:rsidRDefault="002D60D5" w:rsidP="000B307F">
      <w:pPr>
        <w:pStyle w:val="Nagwek3"/>
        <w:numPr>
          <w:ilvl w:val="2"/>
          <w:numId w:val="4"/>
        </w:numPr>
        <w:rPr>
          <w:rFonts w:ascii="Arial Nova" w:hAnsi="Arial Nova"/>
        </w:rPr>
      </w:pPr>
      <w:bookmarkStart w:id="34" w:name="_Toc121911692"/>
      <w:r w:rsidRPr="00D01863">
        <w:rPr>
          <w:rFonts w:ascii="Arial Nova" w:hAnsi="Arial Nova"/>
        </w:rPr>
        <w:t>Warunki odbioru wykonanej instalacji fotowoltaicznej</w:t>
      </w:r>
      <w:bookmarkEnd w:id="34"/>
    </w:p>
    <w:p w14:paraId="7F63479B" w14:textId="77777777" w:rsidR="002D60D5" w:rsidRPr="00BF21A0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F21A0">
        <w:rPr>
          <w:rFonts w:ascii="Arial Nova" w:hAnsi="Arial Nova" w:cs="TimesNewRoman"/>
        </w:rPr>
        <w:t xml:space="preserve">Wykonawca zobowiązany jest do przeprowadzenia pomiarów i testów zgodnie z </w:t>
      </w:r>
      <w:r>
        <w:rPr>
          <w:rFonts w:ascii="Arial Nova" w:hAnsi="Arial Nova" w:cs="TimesNewRoman"/>
        </w:rPr>
        <w:t xml:space="preserve">obowiązującymi przepisami i </w:t>
      </w:r>
      <w:r w:rsidRPr="00BF21A0">
        <w:rPr>
          <w:rFonts w:ascii="Arial Nova" w:hAnsi="Arial Nova" w:cs="TimesNewRoman"/>
        </w:rPr>
        <w:t>normami</w:t>
      </w:r>
      <w:r>
        <w:rPr>
          <w:rFonts w:ascii="Arial Nova" w:hAnsi="Arial Nova" w:cs="TimesNewRoman"/>
        </w:rPr>
        <w:t xml:space="preserve">. </w:t>
      </w:r>
      <w:r w:rsidRPr="00BF21A0">
        <w:rPr>
          <w:rFonts w:ascii="Arial Nova" w:hAnsi="Arial Nova" w:cs="TimesNewRoman"/>
        </w:rPr>
        <w:t>Pomiary i testy muszą być potwierdzone raportami podpisanymi przez uprawniona osobę posiadająca kwalifikacje opisane w SWZ.</w:t>
      </w:r>
      <w:r>
        <w:rPr>
          <w:rFonts w:ascii="Arial Nova" w:hAnsi="Arial Nova" w:cs="TimesNewRoman"/>
        </w:rPr>
        <w:t xml:space="preserve"> </w:t>
      </w:r>
      <w:r w:rsidRPr="00BF21A0">
        <w:rPr>
          <w:rFonts w:ascii="Arial Nova" w:hAnsi="Arial Nova" w:cs="TimesNewRoman"/>
        </w:rPr>
        <w:t>Dla instalacji elektrycznej wymaga się przeprowadzenia badań w zakresie:</w:t>
      </w:r>
    </w:p>
    <w:p w14:paraId="1EBF0716" w14:textId="77777777" w:rsidR="002D60D5" w:rsidRPr="00BF21A0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F21A0">
        <w:rPr>
          <w:rFonts w:ascii="Arial Nova" w:hAnsi="Arial Nova" w:cs="TimesNewRoman"/>
        </w:rPr>
        <w:t>- ochrony przeciwporażeniowej,</w:t>
      </w:r>
    </w:p>
    <w:p w14:paraId="217FA18C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 w:rsidRPr="00BF21A0">
        <w:rPr>
          <w:rFonts w:ascii="Arial Nova" w:hAnsi="Arial Nova" w:cs="TimesNewRoman"/>
        </w:rPr>
        <w:t>- rezystancji izolacji</w:t>
      </w:r>
      <w:r>
        <w:rPr>
          <w:rFonts w:ascii="Arial Nova" w:hAnsi="Arial Nova" w:cs="TimesNewRoman"/>
        </w:rPr>
        <w:t>,</w:t>
      </w:r>
    </w:p>
    <w:p w14:paraId="3865476F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rezystancji uziemienia.</w:t>
      </w:r>
    </w:p>
    <w:p w14:paraId="2072436B" w14:textId="77777777" w:rsidR="002D60D5" w:rsidRPr="001D46C0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  <w:u w:val="single"/>
        </w:rPr>
      </w:pPr>
      <w:r w:rsidRPr="001D46C0">
        <w:rPr>
          <w:rFonts w:ascii="Arial Nova" w:hAnsi="Arial Nova" w:cs="TimesNewRoman"/>
          <w:u w:val="single"/>
        </w:rPr>
        <w:t>Przy odbiorach końcowych sprawdzeniu podlega:</w:t>
      </w:r>
    </w:p>
    <w:p w14:paraId="5A912E65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lastRenderedPageBreak/>
        <w:t>- zgodność wykonania instalacji z zatwierdzonym projektem pod kątem zastosowanych materiałów, aparatury oraz wykonanych tras i połączeń kablowych,</w:t>
      </w:r>
    </w:p>
    <w:p w14:paraId="0EADC052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poprawność montażu modułów PV, inwerterów, aparatury elektrycznej oraz zamocowania kabli i przewodów,</w:t>
      </w:r>
    </w:p>
    <w:p w14:paraId="3AB7C548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prawidłowość oznakowania instalacji PV, w tym rozdzielnic,</w:t>
      </w:r>
    </w:p>
    <w:p w14:paraId="37183D8A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prawidłowość działania instalacji podczas próbnego rozruchu,</w:t>
      </w:r>
    </w:p>
    <w:p w14:paraId="37FD9D91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działanie monitoringu zdalnego parametrów instalacji (jeżeli dotyczy),</w:t>
      </w:r>
    </w:p>
    <w:p w14:paraId="179293A1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stan terenu budowy po zakończeniu prac,</w:t>
      </w:r>
    </w:p>
    <w:p w14:paraId="6D3633B2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wyniki pomiarów i prób przed uruchomieniem instalacji,</w:t>
      </w:r>
    </w:p>
    <w:p w14:paraId="536A13F2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poprawność wykonania dokumentacji powykonawczej i jej kompletność,</w:t>
      </w:r>
    </w:p>
    <w:p w14:paraId="278C147D" w14:textId="77777777" w:rsidR="002D60D5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fakt odpowiedniego przeszkolenia personelu odpowiedzialnego do dalszej eksploatacji i użytkowania instalacji,</w:t>
      </w:r>
    </w:p>
    <w:p w14:paraId="43FAD6A0" w14:textId="77777777" w:rsidR="002D60D5" w:rsidRPr="00843904" w:rsidRDefault="002D60D5" w:rsidP="002D60D5">
      <w:pPr>
        <w:spacing w:before="120" w:after="120" w:line="360" w:lineRule="auto"/>
        <w:jc w:val="both"/>
        <w:rPr>
          <w:rFonts w:ascii="Arial Nova" w:hAnsi="Arial Nova" w:cs="TimesNewRoman"/>
        </w:rPr>
      </w:pPr>
      <w:r>
        <w:rPr>
          <w:rFonts w:ascii="Arial Nova" w:hAnsi="Arial Nova" w:cs="TimesNewRoman"/>
        </w:rPr>
        <w:t>- dokumenty zgłoszeniowe instalacji do OSD.</w:t>
      </w:r>
    </w:p>
    <w:bookmarkEnd w:id="1"/>
    <w:p w14:paraId="0AC47177" w14:textId="77777777" w:rsidR="004A79DA" w:rsidRDefault="004A79DA"/>
    <w:sectPr w:rsidR="004A79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0238" w14:textId="77777777" w:rsidR="00C81C2A" w:rsidRDefault="00C81C2A" w:rsidP="002D60D5">
      <w:pPr>
        <w:spacing w:after="0" w:line="240" w:lineRule="auto"/>
      </w:pPr>
      <w:r>
        <w:separator/>
      </w:r>
    </w:p>
  </w:endnote>
  <w:endnote w:type="continuationSeparator" w:id="0">
    <w:p w14:paraId="7E1B1501" w14:textId="77777777" w:rsidR="00C81C2A" w:rsidRDefault="00C81C2A" w:rsidP="002D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354799"/>
      <w:docPartObj>
        <w:docPartGallery w:val="Page Numbers (Bottom of Page)"/>
        <w:docPartUnique/>
      </w:docPartObj>
    </w:sdtPr>
    <w:sdtContent>
      <w:p w14:paraId="7E49AE98" w14:textId="77777777" w:rsidR="00CC2973" w:rsidRDefault="002D60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84">
          <w:rPr>
            <w:noProof/>
          </w:rPr>
          <w:t>4</w:t>
        </w:r>
        <w:r>
          <w:fldChar w:fldCharType="end"/>
        </w:r>
      </w:p>
    </w:sdtContent>
  </w:sdt>
  <w:p w14:paraId="6BBBFE52" w14:textId="77777777" w:rsidR="00CC297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3AA5" w14:textId="77777777" w:rsidR="00C81C2A" w:rsidRDefault="00C81C2A" w:rsidP="002D60D5">
      <w:pPr>
        <w:spacing w:after="0" w:line="240" w:lineRule="auto"/>
      </w:pPr>
      <w:r>
        <w:separator/>
      </w:r>
    </w:p>
  </w:footnote>
  <w:footnote w:type="continuationSeparator" w:id="0">
    <w:p w14:paraId="46819F56" w14:textId="77777777" w:rsidR="00C81C2A" w:rsidRDefault="00C81C2A" w:rsidP="002D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C492" w14:textId="5E94CCB3" w:rsidR="001321FA" w:rsidRDefault="002D60D5" w:rsidP="001321FA">
    <w:pPr>
      <w:pStyle w:val="Nagwek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5EE"/>
    <w:multiLevelType w:val="hybridMultilevel"/>
    <w:tmpl w:val="37D6849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41409C4"/>
    <w:multiLevelType w:val="multilevel"/>
    <w:tmpl w:val="927C38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687802"/>
    <w:multiLevelType w:val="hybridMultilevel"/>
    <w:tmpl w:val="5DE6CA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EA2C1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95159C6"/>
    <w:multiLevelType w:val="hybridMultilevel"/>
    <w:tmpl w:val="FC40B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E71E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10011B8"/>
    <w:multiLevelType w:val="hybridMultilevel"/>
    <w:tmpl w:val="4150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11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8C11459"/>
    <w:multiLevelType w:val="hybridMultilevel"/>
    <w:tmpl w:val="6D7C9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A561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57964087">
    <w:abstractNumId w:val="8"/>
  </w:num>
  <w:num w:numId="2" w16cid:durableId="170074621">
    <w:abstractNumId w:val="1"/>
  </w:num>
  <w:num w:numId="3" w16cid:durableId="238902991">
    <w:abstractNumId w:val="6"/>
  </w:num>
  <w:num w:numId="4" w16cid:durableId="1775898681">
    <w:abstractNumId w:val="4"/>
  </w:num>
  <w:num w:numId="5" w16cid:durableId="359166920">
    <w:abstractNumId w:val="2"/>
  </w:num>
  <w:num w:numId="6" w16cid:durableId="1064841613">
    <w:abstractNumId w:val="0"/>
  </w:num>
  <w:num w:numId="7" w16cid:durableId="1547984917">
    <w:abstractNumId w:val="7"/>
  </w:num>
  <w:num w:numId="8" w16cid:durableId="1617173923">
    <w:abstractNumId w:val="9"/>
  </w:num>
  <w:num w:numId="9" w16cid:durableId="522938798">
    <w:abstractNumId w:val="3"/>
  </w:num>
  <w:num w:numId="10" w16cid:durableId="730033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0D5"/>
    <w:rsid w:val="00006D10"/>
    <w:rsid w:val="00091109"/>
    <w:rsid w:val="000B307F"/>
    <w:rsid w:val="001675D7"/>
    <w:rsid w:val="001B2867"/>
    <w:rsid w:val="001D4218"/>
    <w:rsid w:val="002101C7"/>
    <w:rsid w:val="00257511"/>
    <w:rsid w:val="00291770"/>
    <w:rsid w:val="002C2F78"/>
    <w:rsid w:val="002C7EB5"/>
    <w:rsid w:val="002D60D5"/>
    <w:rsid w:val="002E12FE"/>
    <w:rsid w:val="00372979"/>
    <w:rsid w:val="003828C8"/>
    <w:rsid w:val="00383054"/>
    <w:rsid w:val="003F31D7"/>
    <w:rsid w:val="00415FFC"/>
    <w:rsid w:val="004A79DA"/>
    <w:rsid w:val="004C28A0"/>
    <w:rsid w:val="004D5CB4"/>
    <w:rsid w:val="004E37A6"/>
    <w:rsid w:val="004F1A9C"/>
    <w:rsid w:val="005844E2"/>
    <w:rsid w:val="005C2CBD"/>
    <w:rsid w:val="005D6D68"/>
    <w:rsid w:val="00603951"/>
    <w:rsid w:val="00610325"/>
    <w:rsid w:val="0064237B"/>
    <w:rsid w:val="00763AB5"/>
    <w:rsid w:val="007A7CFE"/>
    <w:rsid w:val="007C2C16"/>
    <w:rsid w:val="00885E36"/>
    <w:rsid w:val="00894584"/>
    <w:rsid w:val="009133AD"/>
    <w:rsid w:val="00914243"/>
    <w:rsid w:val="00924577"/>
    <w:rsid w:val="009644BF"/>
    <w:rsid w:val="00AD4E61"/>
    <w:rsid w:val="00B522A8"/>
    <w:rsid w:val="00BB4DE6"/>
    <w:rsid w:val="00BF6184"/>
    <w:rsid w:val="00C229AA"/>
    <w:rsid w:val="00C44D36"/>
    <w:rsid w:val="00C67566"/>
    <w:rsid w:val="00C81C2A"/>
    <w:rsid w:val="00C9269C"/>
    <w:rsid w:val="00CD08CE"/>
    <w:rsid w:val="00CE17E9"/>
    <w:rsid w:val="00CE221A"/>
    <w:rsid w:val="00DA326B"/>
    <w:rsid w:val="00E10396"/>
    <w:rsid w:val="00E92F92"/>
    <w:rsid w:val="00F203AF"/>
    <w:rsid w:val="00F32638"/>
    <w:rsid w:val="00F64D0C"/>
    <w:rsid w:val="00F74258"/>
    <w:rsid w:val="00FC58ED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9A3E"/>
  <w15:docId w15:val="{92B8C63F-E644-40B7-A393-B950374A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0D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0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0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0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D60D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D60D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0D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0D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D60D5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D60D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48E30-8B0F-49E2-85E5-7DE930DF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2769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Piotr Zilbert</cp:lastModifiedBy>
  <cp:revision>53</cp:revision>
  <dcterms:created xsi:type="dcterms:W3CDTF">2023-04-24T09:30:00Z</dcterms:created>
  <dcterms:modified xsi:type="dcterms:W3CDTF">2023-06-23T08:33:00Z</dcterms:modified>
</cp:coreProperties>
</file>