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53" w:rsidRPr="005A5353" w:rsidRDefault="005A5353" w:rsidP="005A5353">
      <w:pPr>
        <w:jc w:val="both"/>
        <w:rPr>
          <w:rFonts w:asciiTheme="minorHAnsi" w:hAnsiTheme="minorHAnsi" w:cstheme="minorHAnsi"/>
          <w:sz w:val="22"/>
          <w:szCs w:val="22"/>
        </w:rPr>
      </w:pPr>
      <w:r w:rsidRPr="005A5353">
        <w:rPr>
          <w:rFonts w:asciiTheme="minorHAnsi" w:eastAsia="Calibri" w:hAnsiTheme="minorHAnsi" w:cstheme="minorHAnsi"/>
          <w:noProof/>
          <w:sz w:val="22"/>
          <w:szCs w:val="22"/>
        </w:rPr>
        <w:drawing>
          <wp:inline distT="0" distB="0" distL="0" distR="0" wp14:anchorId="29BD2415" wp14:editId="581DF8DE">
            <wp:extent cx="1533525" cy="554990"/>
            <wp:effectExtent l="0" t="0" r="9525" b="0"/>
            <wp:docPr id="1" name="Obraz 1" descr="C:\Users\sgontarz\Desktop\logo_SPZ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ontarz\Desktop\logo_SPZO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73" cy="56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35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Węgrów, dnia 11</w:t>
      </w:r>
      <w:r w:rsidRPr="005A5353">
        <w:rPr>
          <w:rFonts w:asciiTheme="minorHAnsi" w:hAnsiTheme="minorHAnsi" w:cstheme="minorHAnsi"/>
          <w:sz w:val="22"/>
          <w:szCs w:val="22"/>
        </w:rPr>
        <w:t>.10.2022r.</w:t>
      </w:r>
    </w:p>
    <w:p w:rsidR="005A5353" w:rsidRPr="005A5353" w:rsidRDefault="005A5353" w:rsidP="005A5353">
      <w:pPr>
        <w:jc w:val="both"/>
        <w:rPr>
          <w:rFonts w:asciiTheme="minorHAnsi" w:hAnsiTheme="minorHAnsi" w:cstheme="minorHAnsi"/>
          <w:sz w:val="22"/>
          <w:szCs w:val="22"/>
        </w:rPr>
      </w:pPr>
      <w:r w:rsidRPr="005A5353">
        <w:rPr>
          <w:rFonts w:asciiTheme="minorHAnsi" w:hAnsiTheme="minorHAnsi" w:cstheme="minorHAnsi"/>
          <w:sz w:val="22"/>
          <w:szCs w:val="22"/>
        </w:rPr>
        <w:t>Samodzielny Publiczny</w:t>
      </w:r>
    </w:p>
    <w:p w:rsidR="005A5353" w:rsidRPr="005A5353" w:rsidRDefault="005A5353" w:rsidP="005A5353">
      <w:pPr>
        <w:jc w:val="both"/>
        <w:rPr>
          <w:rFonts w:asciiTheme="minorHAnsi" w:hAnsiTheme="minorHAnsi" w:cstheme="minorHAnsi"/>
          <w:sz w:val="22"/>
          <w:szCs w:val="22"/>
        </w:rPr>
      </w:pPr>
      <w:r w:rsidRPr="005A5353">
        <w:rPr>
          <w:rFonts w:asciiTheme="minorHAnsi" w:hAnsiTheme="minorHAnsi" w:cstheme="minorHAnsi"/>
          <w:sz w:val="22"/>
          <w:szCs w:val="22"/>
        </w:rPr>
        <w:t>Zakład Opieki Zdrowotnej</w:t>
      </w:r>
    </w:p>
    <w:p w:rsidR="005A5353" w:rsidRPr="005A5353" w:rsidRDefault="005A5353" w:rsidP="005A5353">
      <w:pPr>
        <w:jc w:val="both"/>
        <w:rPr>
          <w:rFonts w:asciiTheme="minorHAnsi" w:hAnsiTheme="minorHAnsi" w:cstheme="minorHAnsi"/>
          <w:sz w:val="22"/>
          <w:szCs w:val="22"/>
        </w:rPr>
      </w:pPr>
      <w:r w:rsidRPr="005A5353">
        <w:rPr>
          <w:rFonts w:asciiTheme="minorHAnsi" w:hAnsiTheme="minorHAnsi" w:cstheme="minorHAnsi"/>
          <w:sz w:val="22"/>
          <w:szCs w:val="22"/>
        </w:rPr>
        <w:t>ul. Kościuszki 15</w:t>
      </w:r>
    </w:p>
    <w:p w:rsidR="005A5353" w:rsidRPr="005A5353" w:rsidRDefault="005A5353" w:rsidP="005A5353">
      <w:pPr>
        <w:jc w:val="both"/>
        <w:rPr>
          <w:rFonts w:asciiTheme="minorHAnsi" w:hAnsiTheme="minorHAnsi" w:cstheme="minorHAnsi"/>
          <w:sz w:val="22"/>
          <w:szCs w:val="22"/>
        </w:rPr>
      </w:pPr>
      <w:r w:rsidRPr="005A5353">
        <w:rPr>
          <w:rFonts w:asciiTheme="minorHAnsi" w:hAnsiTheme="minorHAnsi" w:cstheme="minorHAnsi"/>
          <w:sz w:val="22"/>
          <w:szCs w:val="22"/>
        </w:rPr>
        <w:t>07-100 Węgrów</w:t>
      </w:r>
    </w:p>
    <w:p w:rsidR="005A5353" w:rsidRPr="005A5353" w:rsidRDefault="005A5353" w:rsidP="005A535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5353" w:rsidRPr="005A5353" w:rsidRDefault="005A5353" w:rsidP="005A535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5353">
        <w:rPr>
          <w:rFonts w:asciiTheme="minorHAnsi" w:hAnsiTheme="minorHAnsi" w:cstheme="minorHAnsi"/>
          <w:b/>
          <w:sz w:val="22"/>
          <w:szCs w:val="22"/>
        </w:rPr>
        <w:t>PYTANIA I ODPOWIEDZI</w:t>
      </w:r>
    </w:p>
    <w:p w:rsidR="005A5353" w:rsidRPr="005A5353" w:rsidRDefault="005A5353" w:rsidP="005A535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5353" w:rsidRPr="005A5353" w:rsidRDefault="005A5353" w:rsidP="005A535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A5353">
        <w:rPr>
          <w:rFonts w:asciiTheme="minorHAnsi" w:hAnsiTheme="minorHAnsi" w:cstheme="minorHAnsi"/>
          <w:b/>
          <w:sz w:val="22"/>
          <w:szCs w:val="22"/>
        </w:rPr>
        <w:t>Dotyczy: postępowania prowadzonego w trybie podstawowym bez negocjacji na podstawie art. 275 pkt 1) ustawy Prawo zamówień publicznych na dostawę</w:t>
      </w:r>
      <w:r w:rsidR="00A777D3">
        <w:rPr>
          <w:rFonts w:asciiTheme="minorHAnsi" w:hAnsiTheme="minorHAnsi" w:cstheme="minorHAnsi"/>
          <w:b/>
          <w:sz w:val="22"/>
          <w:szCs w:val="22"/>
        </w:rPr>
        <w:t>,</w:t>
      </w:r>
      <w:r w:rsidRPr="005A53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77D3">
        <w:rPr>
          <w:rFonts w:asciiTheme="minorHAnsi" w:hAnsiTheme="minorHAnsi" w:cstheme="minorHAnsi"/>
          <w:b/>
          <w:sz w:val="22"/>
          <w:szCs w:val="22"/>
        </w:rPr>
        <w:t>instalację i uruchomienie toru wizyjnego do laparoskopii 4k z akcesoriami, Znak: ZP/LAP/14</w:t>
      </w:r>
      <w:r w:rsidRPr="005A5353">
        <w:rPr>
          <w:rFonts w:asciiTheme="minorHAnsi" w:hAnsiTheme="minorHAnsi" w:cstheme="minorHAnsi"/>
          <w:b/>
          <w:sz w:val="22"/>
          <w:szCs w:val="22"/>
        </w:rPr>
        <w:t xml:space="preserve">/22 (BZP z dnia </w:t>
      </w:r>
      <w:r w:rsidR="00A777D3">
        <w:rPr>
          <w:rFonts w:asciiTheme="minorHAnsi" w:hAnsiTheme="minorHAnsi" w:cstheme="minorHAnsi"/>
          <w:b/>
          <w:sz w:val="22"/>
          <w:szCs w:val="22"/>
        </w:rPr>
        <w:t>04</w:t>
      </w:r>
      <w:r w:rsidRPr="005A5353">
        <w:rPr>
          <w:rFonts w:asciiTheme="minorHAnsi" w:hAnsiTheme="minorHAnsi" w:cstheme="minorHAnsi"/>
          <w:b/>
          <w:sz w:val="22"/>
          <w:szCs w:val="22"/>
        </w:rPr>
        <w:t xml:space="preserve">.10.2022 r. nr </w:t>
      </w:r>
      <w:r w:rsidR="00A777D3">
        <w:rPr>
          <w:rFonts w:asciiTheme="minorHAnsi" w:hAnsiTheme="minorHAnsi" w:cstheme="minorHAnsi"/>
          <w:b/>
          <w:sz w:val="22"/>
          <w:szCs w:val="22"/>
        </w:rPr>
        <w:t>2022/BZP 00375906</w:t>
      </w:r>
      <w:r w:rsidRPr="005A5353">
        <w:rPr>
          <w:rFonts w:asciiTheme="minorHAnsi" w:hAnsiTheme="minorHAnsi" w:cstheme="minorHAnsi"/>
          <w:b/>
          <w:sz w:val="22"/>
          <w:szCs w:val="22"/>
        </w:rPr>
        <w:t>/01)</w:t>
      </w:r>
    </w:p>
    <w:p w:rsidR="005A5353" w:rsidRPr="005A5353" w:rsidRDefault="005A5353" w:rsidP="005A535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A5353" w:rsidRPr="005A5353" w:rsidRDefault="005A5353" w:rsidP="005A5353">
      <w:pPr>
        <w:jc w:val="both"/>
        <w:rPr>
          <w:rFonts w:asciiTheme="minorHAnsi" w:hAnsiTheme="minorHAnsi" w:cstheme="minorHAnsi"/>
          <w:sz w:val="22"/>
          <w:szCs w:val="22"/>
        </w:rPr>
      </w:pPr>
      <w:r w:rsidRPr="005A5353">
        <w:rPr>
          <w:rFonts w:asciiTheme="minorHAnsi" w:hAnsiTheme="minorHAnsi" w:cstheme="minorHAnsi"/>
          <w:sz w:val="22"/>
          <w:szCs w:val="22"/>
        </w:rPr>
        <w:t>Działając na podstawie art. 284 ust. 2 ustawy Prawo zamówień publicznych, Zamawiający – Samodzielny  Publiczny Zakład Opieki Zdrowotnej w Węgrowie informuje, że wpłynęły następujące zapytania od Wykonawcy:</w:t>
      </w:r>
    </w:p>
    <w:p w:rsidR="005A5353" w:rsidRDefault="005A5353" w:rsidP="005A5353">
      <w:pPr>
        <w:jc w:val="both"/>
      </w:pPr>
    </w:p>
    <w:p w:rsidR="00A777D3" w:rsidRDefault="00A777D3" w:rsidP="00A777D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Dotyczy załącznika  nr 2</w:t>
      </w:r>
      <w:r w:rsidRPr="00A777D3">
        <w:rPr>
          <w:rFonts w:ascii="Calibri" w:hAnsi="Calibri" w:cs="Calibri"/>
          <w:b/>
          <w:sz w:val="22"/>
          <w:szCs w:val="22"/>
          <w:u w:val="single"/>
        </w:rPr>
        <w:t xml:space="preserve"> – Zestawienie parametrów technicznych i użytkowych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oraz warunki podlegające ocenie</w:t>
      </w:r>
    </w:p>
    <w:p w:rsidR="00E038AB" w:rsidRDefault="00E038AB" w:rsidP="00A777D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038AB" w:rsidRPr="00E038AB" w:rsidRDefault="00E038AB" w:rsidP="00A777D3">
      <w:pPr>
        <w:jc w:val="both"/>
        <w:rPr>
          <w:rFonts w:ascii="Calibri" w:hAnsi="Calibri" w:cs="Calibri"/>
          <w:b/>
          <w:sz w:val="22"/>
          <w:szCs w:val="22"/>
        </w:rPr>
      </w:pPr>
      <w:r w:rsidRPr="00E038AB">
        <w:rPr>
          <w:rFonts w:ascii="Calibri" w:hAnsi="Calibri" w:cs="Calibri"/>
          <w:b/>
          <w:sz w:val="22"/>
          <w:szCs w:val="22"/>
        </w:rPr>
        <w:t>Poz. 3</w:t>
      </w:r>
    </w:p>
    <w:p w:rsidR="00E038AB" w:rsidRDefault="00E038AB" w:rsidP="00E038A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 xml:space="preserve">Czy Zamawiający wyrazi zgodę, aby zaoferowany sprzęt był fabrycznie nowy, kompletny, gotowy do użytkowania, pozbawiony wad technicznych i na najwyższym poziomie technologicznym obecnie promowanym na rynku, z gwarancją liczoną od daty instalacji, z rokiem produkcji min. 2021r. ? </w:t>
      </w:r>
      <w:r w:rsidRPr="00FD7B0D">
        <w:rPr>
          <w:rFonts w:asciiTheme="minorHAnsi" w:hAnsiTheme="minorHAnsi" w:cstheme="minorHAnsi"/>
          <w:i/>
          <w:iCs/>
          <w:sz w:val="22"/>
          <w:szCs w:val="22"/>
        </w:rPr>
        <w:t>Pragniemy zapewnić Zamawiającego, iż nasza odpowiedzialność, w tym odpowiedzialność  gwarancyjna, jest niezależna od daty produkcji i jest liczona zawsze od daty instalacji (a instalowany sprzęt jest zawsze fabrycznie nowy). Również nasza odpowiedzialność produktowa pozostaje niezmienna bez względu na szczegółową datę produkcji sprzętu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E038AB" w:rsidRPr="00C973AE" w:rsidRDefault="00E038AB" w:rsidP="00E038AB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Od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powiedź</w:t>
      </w:r>
    </w:p>
    <w:p w:rsidR="00E038AB" w:rsidRDefault="00E038AB" w:rsidP="00E038A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423705">
        <w:rPr>
          <w:rFonts w:asciiTheme="minorHAnsi" w:hAnsiTheme="minorHAnsi" w:cstheme="minorHAnsi"/>
          <w:b/>
          <w:i/>
          <w:sz w:val="22"/>
          <w:szCs w:val="22"/>
        </w:rPr>
        <w:t>wymaga</w:t>
      </w:r>
      <w:r w:rsidR="00423705" w:rsidRPr="00423705">
        <w:rPr>
          <w:rFonts w:asciiTheme="minorHAnsi" w:hAnsiTheme="minorHAnsi" w:cstheme="minorHAnsi"/>
          <w:b/>
          <w:i/>
          <w:sz w:val="22"/>
          <w:szCs w:val="22"/>
        </w:rPr>
        <w:t xml:space="preserve"> sprzętu</w:t>
      </w:r>
      <w:r w:rsidR="00423705">
        <w:rPr>
          <w:rFonts w:asciiTheme="minorHAnsi" w:hAnsiTheme="minorHAnsi" w:cstheme="minorHAnsi"/>
          <w:sz w:val="22"/>
          <w:szCs w:val="22"/>
        </w:rPr>
        <w:t xml:space="preserve"> z rokiem produkcji 2022.</w:t>
      </w:r>
    </w:p>
    <w:p w:rsidR="00A777D3" w:rsidRPr="00A777D3" w:rsidRDefault="00A777D3" w:rsidP="00A777D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5A5353" w:rsidRPr="00A777D3" w:rsidRDefault="00A777D3" w:rsidP="005A5353">
      <w:pPr>
        <w:pStyle w:val="Nagwek"/>
        <w:rPr>
          <w:b/>
        </w:rPr>
      </w:pPr>
      <w:r w:rsidRPr="00A777D3">
        <w:rPr>
          <w:b/>
        </w:rPr>
        <w:t>Poz. 10</w:t>
      </w:r>
    </w:p>
    <w:p w:rsidR="00FD7B0D" w:rsidRDefault="00FD7B0D" w:rsidP="00FD7B0D">
      <w:pPr>
        <w:jc w:val="both"/>
        <w:rPr>
          <w:rFonts w:asciiTheme="minorHAnsi" w:hAnsiTheme="minorHAnsi" w:cstheme="minorHAnsi"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>Zwracamy się z prośbą o doprecyzowani</w:t>
      </w:r>
      <w:r w:rsidR="00A777D3">
        <w:rPr>
          <w:rFonts w:asciiTheme="minorHAnsi" w:hAnsiTheme="minorHAnsi" w:cstheme="minorHAnsi"/>
          <w:sz w:val="22"/>
          <w:szCs w:val="22"/>
        </w:rPr>
        <w:t>e</w:t>
      </w:r>
      <w:r w:rsidRPr="00FD7B0D">
        <w:rPr>
          <w:rFonts w:asciiTheme="minorHAnsi" w:hAnsiTheme="minorHAnsi" w:cstheme="minorHAnsi"/>
          <w:sz w:val="22"/>
          <w:szCs w:val="22"/>
        </w:rPr>
        <w:t>, czy Zamawiający oczekuje wyjścia: 2x 12G-SDI (4K) zamiast opisanego 2x 12G-HDI(4K).</w:t>
      </w:r>
    </w:p>
    <w:p w:rsidR="00C973AE" w:rsidRPr="00C973AE" w:rsidRDefault="00C973AE" w:rsidP="00FD7B0D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Od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powiedź</w:t>
      </w:r>
    </w:p>
    <w:p w:rsidR="00FD7B0D" w:rsidRDefault="00C973AE" w:rsidP="00C973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informuje, iż nastąpiła omyłka pisarska, </w:t>
      </w:r>
      <w:r w:rsidRPr="00C973AE">
        <w:rPr>
          <w:rFonts w:asciiTheme="minorHAnsi" w:hAnsiTheme="minorHAnsi" w:cstheme="minorHAnsi"/>
          <w:b/>
          <w:sz w:val="22"/>
          <w:szCs w:val="22"/>
        </w:rPr>
        <w:t xml:space="preserve">wymaga się wyjścia  </w:t>
      </w:r>
      <w:r w:rsidRPr="00C973AE">
        <w:rPr>
          <w:rFonts w:asciiTheme="minorHAnsi" w:hAnsiTheme="minorHAnsi" w:cstheme="minorHAnsi"/>
          <w:b/>
          <w:sz w:val="22"/>
          <w:szCs w:val="22"/>
        </w:rPr>
        <w:t>2x 12G-SDI (4K)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C973AE" w:rsidRDefault="00C973AE" w:rsidP="00C973A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73AE" w:rsidRPr="00C973AE" w:rsidRDefault="00C973AE" w:rsidP="00C973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Poz.</w:t>
      </w:r>
      <w:r w:rsidRPr="00C973AE">
        <w:rPr>
          <w:rFonts w:asciiTheme="minorHAnsi" w:hAnsiTheme="minorHAnsi" w:cstheme="minorHAnsi"/>
          <w:b/>
          <w:sz w:val="22"/>
          <w:szCs w:val="22"/>
        </w:rPr>
        <w:t xml:space="preserve"> 34 i 35</w:t>
      </w:r>
    </w:p>
    <w:p w:rsidR="00FD7B0D" w:rsidRDefault="00FD7B0D" w:rsidP="00FD7B0D">
      <w:pPr>
        <w:jc w:val="both"/>
        <w:rPr>
          <w:rFonts w:asciiTheme="minorHAnsi" w:hAnsiTheme="minorHAnsi" w:cstheme="minorHAnsi"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>Uprzejmie prosimy o rezygnację z wymogów opisanych w punktach 34 i 35. Opisane wymogi nie odnoszą się do opisanego asortymentu i być może są wynikiem omyłki edytorskiej.</w:t>
      </w:r>
    </w:p>
    <w:p w:rsidR="00C973AE" w:rsidRPr="00C973AE" w:rsidRDefault="00C973AE" w:rsidP="00C973A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Od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powiedź</w:t>
      </w:r>
    </w:p>
    <w:p w:rsidR="00C973AE" w:rsidRPr="00C973AE" w:rsidRDefault="00C973AE" w:rsidP="00C973A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wykreśla poz. 34 i 35</w:t>
      </w:r>
      <w:r>
        <w:rPr>
          <w:rFonts w:asciiTheme="minorHAnsi" w:hAnsiTheme="minorHAnsi" w:cstheme="minorHAnsi"/>
          <w:b/>
          <w:i/>
          <w:sz w:val="22"/>
          <w:szCs w:val="22"/>
        </w:rPr>
        <w:t>.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FD7B0D" w:rsidRPr="00FD7B0D" w:rsidRDefault="00FD7B0D" w:rsidP="00FD7B0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D7B0D" w:rsidRPr="00CC53EF" w:rsidRDefault="00CC53EF" w:rsidP="00FD7B0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53EF">
        <w:rPr>
          <w:rFonts w:asciiTheme="minorHAnsi" w:hAnsiTheme="minorHAnsi" w:cstheme="minorHAnsi"/>
          <w:b/>
          <w:sz w:val="22"/>
          <w:szCs w:val="22"/>
        </w:rPr>
        <w:t xml:space="preserve">Poz. 94  </w:t>
      </w:r>
    </w:p>
    <w:p w:rsidR="00FD7B0D" w:rsidRPr="00FD7B0D" w:rsidRDefault="00FD7B0D" w:rsidP="00FD7B0D">
      <w:pPr>
        <w:jc w:val="both"/>
        <w:rPr>
          <w:rFonts w:asciiTheme="minorHAnsi" w:hAnsiTheme="minorHAnsi" w:cstheme="minorHAnsi"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 xml:space="preserve">Uprzejmie prosimy o wyrażenie zgody na przepływ w trybie laparoskopowym w zakresie 1000-1800 ml/min. </w:t>
      </w:r>
    </w:p>
    <w:p w:rsidR="00CC53EF" w:rsidRPr="00C973AE" w:rsidRDefault="00CC53EF" w:rsidP="00CC53EF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Od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powiedź</w:t>
      </w:r>
    </w:p>
    <w:p w:rsidR="00C57AC3" w:rsidRPr="00423705" w:rsidRDefault="00CC53EF" w:rsidP="00CC53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53EF">
        <w:rPr>
          <w:rFonts w:asciiTheme="minorHAnsi" w:hAnsiTheme="minorHAnsi" w:cstheme="minorHAnsi"/>
          <w:b/>
          <w:i/>
          <w:sz w:val="22"/>
          <w:szCs w:val="22"/>
        </w:rPr>
        <w:t>dopuszcza</w:t>
      </w:r>
      <w:r>
        <w:rPr>
          <w:rFonts w:asciiTheme="minorHAnsi" w:hAnsiTheme="minorHAnsi" w:cstheme="minorHAnsi"/>
          <w:sz w:val="22"/>
          <w:szCs w:val="22"/>
        </w:rPr>
        <w:t xml:space="preserve"> zaoferowanie </w:t>
      </w:r>
      <w:r w:rsidRPr="00FD7B0D">
        <w:rPr>
          <w:rFonts w:asciiTheme="minorHAnsi" w:hAnsiTheme="minorHAnsi" w:cstheme="minorHAnsi"/>
          <w:sz w:val="22"/>
          <w:szCs w:val="22"/>
        </w:rPr>
        <w:t>przepływ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FD7B0D">
        <w:rPr>
          <w:rFonts w:asciiTheme="minorHAnsi" w:hAnsiTheme="minorHAnsi" w:cstheme="minorHAnsi"/>
          <w:sz w:val="22"/>
          <w:szCs w:val="22"/>
        </w:rPr>
        <w:t xml:space="preserve"> w trybie laparoskopowym w zakresie 1000-1800 ml/min. </w:t>
      </w:r>
    </w:p>
    <w:p w:rsidR="00CC53EF" w:rsidRPr="00CC53EF" w:rsidRDefault="00CC53EF" w:rsidP="00CC53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53EF">
        <w:rPr>
          <w:rFonts w:asciiTheme="minorHAnsi" w:hAnsiTheme="minorHAnsi" w:cstheme="minorHAnsi"/>
          <w:b/>
          <w:sz w:val="22"/>
          <w:szCs w:val="22"/>
        </w:rPr>
        <w:lastRenderedPageBreak/>
        <w:t>Poz. 104</w:t>
      </w:r>
    </w:p>
    <w:p w:rsidR="00FD7B0D" w:rsidRDefault="00FD7B0D" w:rsidP="00FD7B0D">
      <w:pPr>
        <w:jc w:val="both"/>
        <w:rPr>
          <w:rFonts w:asciiTheme="minorHAnsi" w:hAnsiTheme="minorHAnsi" w:cstheme="minorHAnsi"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 xml:space="preserve">Uprzejmie prosimy o usunięcie wymogu „redukcja szumów”. </w:t>
      </w:r>
      <w:proofErr w:type="spellStart"/>
      <w:r w:rsidRPr="00FD7B0D">
        <w:rPr>
          <w:rFonts w:asciiTheme="minorHAnsi" w:hAnsiTheme="minorHAnsi" w:cstheme="minorHAnsi"/>
          <w:sz w:val="22"/>
          <w:szCs w:val="22"/>
        </w:rPr>
        <w:t>Insuflatory</w:t>
      </w:r>
      <w:proofErr w:type="spellEnd"/>
      <w:r w:rsidRPr="00FD7B0D">
        <w:rPr>
          <w:rFonts w:asciiTheme="minorHAnsi" w:hAnsiTheme="minorHAnsi" w:cstheme="minorHAnsi"/>
          <w:sz w:val="22"/>
          <w:szCs w:val="22"/>
        </w:rPr>
        <w:t xml:space="preserve"> CO</w:t>
      </w:r>
      <w:r w:rsidRPr="00FD7B0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FD7B0D">
        <w:rPr>
          <w:rFonts w:asciiTheme="minorHAnsi" w:hAnsiTheme="minorHAnsi" w:cstheme="minorHAnsi"/>
          <w:sz w:val="22"/>
          <w:szCs w:val="22"/>
        </w:rPr>
        <w:t xml:space="preserve"> nie posiadają opisanej funkcjonalności.</w:t>
      </w:r>
    </w:p>
    <w:p w:rsidR="00C57AC3" w:rsidRPr="00C973AE" w:rsidRDefault="00C57AC3" w:rsidP="00C57AC3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Od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powiedź</w:t>
      </w:r>
    </w:p>
    <w:p w:rsidR="00C57AC3" w:rsidRDefault="00C57AC3" w:rsidP="00C57A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wykreśla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wymóg </w:t>
      </w:r>
      <w:r w:rsidRPr="00FD7B0D">
        <w:rPr>
          <w:rFonts w:asciiTheme="minorHAnsi" w:hAnsiTheme="minorHAnsi" w:cstheme="minorHAnsi"/>
          <w:sz w:val="22"/>
          <w:szCs w:val="22"/>
        </w:rPr>
        <w:t xml:space="preserve"> „redukcja szumów</w:t>
      </w:r>
      <w:r>
        <w:rPr>
          <w:rFonts w:asciiTheme="minorHAnsi" w:hAnsiTheme="minorHAnsi" w:cstheme="minorHAnsi"/>
          <w:sz w:val="22"/>
          <w:szCs w:val="22"/>
        </w:rPr>
        <w:t>”.</w:t>
      </w:r>
    </w:p>
    <w:p w:rsidR="00FB0E3E" w:rsidRDefault="00FB0E3E" w:rsidP="00C57AC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D7B0D" w:rsidRPr="00FB0E3E" w:rsidRDefault="00C57AC3" w:rsidP="00FD7B0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7AC3">
        <w:rPr>
          <w:rFonts w:asciiTheme="minorHAnsi" w:hAnsiTheme="minorHAnsi" w:cstheme="minorHAnsi"/>
          <w:b/>
          <w:sz w:val="22"/>
          <w:szCs w:val="22"/>
        </w:rPr>
        <w:t>Poz. 137</w:t>
      </w:r>
    </w:p>
    <w:p w:rsidR="00FD7B0D" w:rsidRDefault="00FD7B0D" w:rsidP="00FD7B0D">
      <w:pPr>
        <w:jc w:val="both"/>
        <w:rPr>
          <w:rFonts w:asciiTheme="minorHAnsi" w:hAnsiTheme="minorHAnsi" w:cstheme="minorHAnsi"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>Zwracamy się z prośbą o zgodę na wykreślenie słowa „pełnej” w wyrażeniu „pełnej gwarancji”. Standardowe warunki gwarancyjne obejmują nieodpłatne naprawy jedynie dla uszkodzeń, które powstały w związku z wadami tkwiącymi w sprzęcie i nie biorą pod uwagę np. uszkodzeń mechanicznych lub postępowania użytkownika wbrew zapisom w dostarczonej instrukcji obsługi.</w:t>
      </w:r>
    </w:p>
    <w:p w:rsidR="00FB0E3E" w:rsidRPr="00C973AE" w:rsidRDefault="00FB0E3E" w:rsidP="00FB0E3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Od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powiedź</w:t>
      </w:r>
    </w:p>
    <w:p w:rsidR="00FB0E3E" w:rsidRPr="00FD7B0D" w:rsidRDefault="00FB0E3E" w:rsidP="00FB0E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wykreśla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słowo</w:t>
      </w:r>
      <w:r w:rsidRPr="00FD7B0D">
        <w:rPr>
          <w:rFonts w:asciiTheme="minorHAnsi" w:hAnsiTheme="minorHAnsi" w:cstheme="minorHAnsi"/>
          <w:sz w:val="22"/>
          <w:szCs w:val="22"/>
        </w:rPr>
        <w:t xml:space="preserve"> „pełnej” w wyrażeniu „pełnej gwarancji”.</w:t>
      </w:r>
    </w:p>
    <w:p w:rsidR="00FD7B0D" w:rsidRDefault="00FD7B0D" w:rsidP="00FD7B0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0E3E" w:rsidRPr="00FB0E3E" w:rsidRDefault="00FB0E3E" w:rsidP="00FB0E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Poz. 144</w:t>
      </w:r>
    </w:p>
    <w:p w:rsidR="00FD7B0D" w:rsidRPr="00FD7B0D" w:rsidRDefault="00FD7B0D" w:rsidP="00FD7B0D">
      <w:pPr>
        <w:jc w:val="both"/>
        <w:rPr>
          <w:rFonts w:asciiTheme="minorHAnsi" w:hAnsiTheme="minorHAnsi" w:cstheme="minorHAnsi"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 xml:space="preserve">Prosimy o potwierdzenie, że Zamawiający ma na myśli całościowe pokrycie przez Wykonawcę następujących kosztów: napraw gwarancyjnych  i przeglądów urządzeń w okresie trwania gwarancji wraz z kosztami dojazdów ? Równocześnie zwracamy się z prośbą o wykreślenie słowa „konserwacji” oraz doprecyzowanie rodzaju napraw na „naprawy gwarancyjne”.  </w:t>
      </w:r>
    </w:p>
    <w:p w:rsidR="00FD7B0D" w:rsidRPr="00FD7B0D" w:rsidRDefault="00FD7B0D" w:rsidP="00FD7B0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7B0D">
        <w:rPr>
          <w:rFonts w:asciiTheme="minorHAnsi" w:hAnsiTheme="minorHAnsi" w:cstheme="minorHAnsi"/>
          <w:i/>
          <w:iCs/>
          <w:sz w:val="22"/>
          <w:szCs w:val="22"/>
        </w:rPr>
        <w:t>Naprawy mogą być następstwem zarówno wady tkwiącej w urządzeniu jak i nieprawidłowego użytkowania bądź celowego uszkodzenia. Obowiązek naprawy, wynikający z nieprawidłowego użytkowania bądź celowego uszkodzenia byłby naruszeniem zasady równości stron umowy</w:t>
      </w:r>
      <w:r w:rsidR="00FB0E3E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FB0E3E" w:rsidRPr="00C973AE" w:rsidRDefault="00FB0E3E" w:rsidP="00FB0E3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Od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powiedź</w:t>
      </w:r>
    </w:p>
    <w:p w:rsidR="00FD7B0D" w:rsidRDefault="00FB0E3E" w:rsidP="00FB0E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 w:rsidR="005C2B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C2B1F" w:rsidRPr="005C2B1F">
        <w:rPr>
          <w:rFonts w:asciiTheme="minorHAnsi" w:hAnsiTheme="minorHAnsi" w:cstheme="minorHAnsi"/>
          <w:b/>
          <w:i/>
          <w:sz w:val="22"/>
          <w:szCs w:val="22"/>
        </w:rPr>
        <w:t>potwierdza</w:t>
      </w:r>
      <w:r w:rsidRPr="005C2B1F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FD7B0D">
        <w:rPr>
          <w:rFonts w:asciiTheme="minorHAnsi" w:hAnsiTheme="minorHAnsi" w:cstheme="minorHAnsi"/>
          <w:sz w:val="22"/>
          <w:szCs w:val="22"/>
        </w:rPr>
        <w:t xml:space="preserve"> że ma na myśli całościowe pokrycie przez Wykonawcę następujących kosztów: napraw gwarancyjnych  i przeglądów urządzeń w okresie trwania gwarancji wraz z kosztami dojazdów</w:t>
      </w:r>
      <w:r w:rsidR="005C2B1F">
        <w:rPr>
          <w:rFonts w:asciiTheme="minorHAnsi" w:hAnsiTheme="minorHAnsi" w:cstheme="minorHAnsi"/>
          <w:sz w:val="22"/>
          <w:szCs w:val="22"/>
        </w:rPr>
        <w:t xml:space="preserve">, w związku z tym </w:t>
      </w:r>
      <w:r w:rsidR="005C2B1F" w:rsidRPr="005C2B1F">
        <w:rPr>
          <w:rFonts w:asciiTheme="minorHAnsi" w:hAnsiTheme="minorHAnsi" w:cstheme="minorHAnsi"/>
          <w:b/>
          <w:i/>
          <w:sz w:val="22"/>
          <w:szCs w:val="22"/>
        </w:rPr>
        <w:t>modyfikuje  zapis</w:t>
      </w:r>
      <w:r w:rsidR="005C2B1F">
        <w:rPr>
          <w:rFonts w:asciiTheme="minorHAnsi" w:hAnsiTheme="minorHAnsi" w:cstheme="minorHAnsi"/>
          <w:sz w:val="22"/>
          <w:szCs w:val="22"/>
        </w:rPr>
        <w:t xml:space="preserve"> w ww. pozycji.</w:t>
      </w:r>
    </w:p>
    <w:p w:rsidR="005C2B1F" w:rsidRDefault="005C2B1F" w:rsidP="00FB0E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2B1F" w:rsidRPr="005C2B1F" w:rsidRDefault="005C2B1F" w:rsidP="00FB0E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Poz. 139</w:t>
      </w:r>
    </w:p>
    <w:p w:rsidR="00FD7B0D" w:rsidRPr="00FD7B0D" w:rsidRDefault="00FD7B0D" w:rsidP="00FD7B0D">
      <w:pPr>
        <w:jc w:val="both"/>
        <w:rPr>
          <w:rFonts w:asciiTheme="minorHAnsi" w:hAnsiTheme="minorHAnsi" w:cstheme="minorHAnsi"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>Zwracam się z prośbą o doprecyzowanie, do jakiego zapisu odnosi się Znak „*” w pkt. 139</w:t>
      </w:r>
    </w:p>
    <w:p w:rsidR="00FD7B0D" w:rsidRDefault="00FD7B0D" w:rsidP="00FD7B0D">
      <w:pPr>
        <w:jc w:val="both"/>
        <w:rPr>
          <w:rFonts w:asciiTheme="minorHAnsi" w:hAnsiTheme="minorHAnsi" w:cstheme="minorHAnsi"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>„pkt. 139. Czas reakcji serwisu –  max 24 h. (w dni robocze). Czas przystąpienia do naprawy max. 48 h (w dni robocze*).”</w:t>
      </w:r>
    </w:p>
    <w:p w:rsidR="005C2B1F" w:rsidRPr="00C973AE" w:rsidRDefault="005C2B1F" w:rsidP="005C2B1F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Od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powiedź</w:t>
      </w:r>
    </w:p>
    <w:p w:rsidR="005C2B1F" w:rsidRPr="005C2B1F" w:rsidRDefault="005C2B1F" w:rsidP="005C2B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wykreśla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znak </w:t>
      </w:r>
      <w:r w:rsidRPr="00FD7B0D">
        <w:rPr>
          <w:rFonts w:asciiTheme="minorHAnsi" w:hAnsiTheme="minorHAnsi" w:cstheme="minorHAnsi"/>
          <w:sz w:val="22"/>
          <w:szCs w:val="22"/>
        </w:rPr>
        <w:t>„*”</w:t>
      </w:r>
      <w:r w:rsidR="007D6B79">
        <w:rPr>
          <w:rFonts w:asciiTheme="minorHAnsi" w:hAnsiTheme="minorHAnsi" w:cstheme="minorHAnsi"/>
          <w:sz w:val="22"/>
          <w:szCs w:val="22"/>
        </w:rPr>
        <w:t>.</w:t>
      </w:r>
    </w:p>
    <w:p w:rsidR="007D6B79" w:rsidRDefault="007D6B79" w:rsidP="00FD7B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67A4" w:rsidRPr="00711420" w:rsidRDefault="007D6B79" w:rsidP="008C67A4">
      <w:pPr>
        <w:spacing w:line="360" w:lineRule="auto"/>
        <w:rPr>
          <w:rFonts w:ascii="Calibri" w:eastAsia="Calibri" w:hAnsi="Calibri" w:cs="Calibri"/>
          <w:b/>
        </w:rPr>
      </w:pPr>
      <w:r w:rsidRPr="007D6B79">
        <w:rPr>
          <w:rFonts w:asciiTheme="minorHAnsi" w:hAnsiTheme="minorHAnsi" w:cstheme="minorHAnsi"/>
          <w:b/>
          <w:sz w:val="22"/>
          <w:szCs w:val="22"/>
        </w:rPr>
        <w:t>Poz. 139</w:t>
      </w:r>
      <w:r>
        <w:rPr>
          <w:rFonts w:asciiTheme="minorHAnsi" w:hAnsiTheme="minorHAnsi" w:cstheme="minorHAnsi"/>
          <w:b/>
          <w:sz w:val="22"/>
          <w:szCs w:val="22"/>
        </w:rPr>
        <w:t xml:space="preserve">  i </w:t>
      </w:r>
      <w:r w:rsidR="00DC7B53">
        <w:rPr>
          <w:rFonts w:ascii="Calibri" w:hAnsi="Calibri" w:cs="Calibri"/>
          <w:b/>
          <w:sz w:val="22"/>
          <w:szCs w:val="22"/>
          <w:u w:val="single"/>
        </w:rPr>
        <w:t xml:space="preserve">załącznik </w:t>
      </w:r>
      <w:r w:rsidR="008C67A4">
        <w:rPr>
          <w:rFonts w:ascii="Calibri" w:hAnsi="Calibri" w:cs="Calibri"/>
          <w:b/>
          <w:sz w:val="22"/>
          <w:szCs w:val="22"/>
          <w:u w:val="single"/>
        </w:rPr>
        <w:t xml:space="preserve"> nr 5</w:t>
      </w:r>
      <w:r w:rsidR="00DC7B53">
        <w:rPr>
          <w:rFonts w:ascii="Calibri" w:hAnsi="Calibri" w:cs="Calibri"/>
          <w:b/>
          <w:sz w:val="22"/>
          <w:szCs w:val="22"/>
          <w:u w:val="single"/>
        </w:rPr>
        <w:t xml:space="preserve">  umowa /projekt/</w:t>
      </w:r>
      <w:r w:rsidR="00DC7B53">
        <w:rPr>
          <w:rFonts w:ascii="Calibri" w:hAnsi="Calibri" w:cs="Calibri"/>
          <w:b/>
          <w:sz w:val="22"/>
          <w:szCs w:val="22"/>
          <w:u w:val="single"/>
        </w:rPr>
        <w:t xml:space="preserve">   </w:t>
      </w:r>
      <w:r w:rsidR="008C67A4">
        <w:rPr>
          <w:rFonts w:ascii="Calibri" w:eastAsia="Calibri" w:hAnsi="Calibri" w:cs="Calibri"/>
          <w:b/>
        </w:rPr>
        <w:t>§ 4 ust. 4</w:t>
      </w:r>
    </w:p>
    <w:p w:rsidR="004F6A7B" w:rsidRDefault="00FD7B0D" w:rsidP="00FD7B0D">
      <w:pPr>
        <w:jc w:val="both"/>
        <w:rPr>
          <w:rFonts w:asciiTheme="minorHAnsi" w:hAnsiTheme="minorHAnsi" w:cstheme="minorHAnsi"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 xml:space="preserve">Czy Zamawiający wyrazi zgodę </w:t>
      </w:r>
      <w:r w:rsidR="008C67A4">
        <w:rPr>
          <w:rFonts w:asciiTheme="minorHAnsi" w:hAnsiTheme="minorHAnsi" w:cstheme="minorHAnsi"/>
          <w:sz w:val="22"/>
          <w:szCs w:val="22"/>
        </w:rPr>
        <w:t>n</w:t>
      </w:r>
      <w:r w:rsidR="004F6A7B">
        <w:rPr>
          <w:rFonts w:asciiTheme="minorHAnsi" w:hAnsiTheme="minorHAnsi" w:cstheme="minorHAnsi"/>
          <w:sz w:val="22"/>
          <w:szCs w:val="22"/>
        </w:rPr>
        <w:t>a zmianę zapisu na następujący ?</w:t>
      </w:r>
    </w:p>
    <w:p w:rsidR="00FD7B0D" w:rsidRPr="00FD7B0D" w:rsidRDefault="008C67A4" w:rsidP="00FD7B0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FD7B0D" w:rsidRPr="00FD7B0D">
        <w:rPr>
          <w:rFonts w:asciiTheme="minorHAnsi" w:hAnsiTheme="minorHAnsi" w:cstheme="minorHAnsi"/>
          <w:sz w:val="22"/>
          <w:szCs w:val="22"/>
        </w:rPr>
        <w:t xml:space="preserve">Czas reakcji serwisu –  </w:t>
      </w:r>
      <w:r w:rsidR="00FD7B0D" w:rsidRPr="00FD7B0D">
        <w:rPr>
          <w:rFonts w:asciiTheme="minorHAnsi" w:hAnsiTheme="minorHAnsi" w:cstheme="minorHAnsi"/>
          <w:b/>
          <w:bCs/>
          <w:sz w:val="22"/>
          <w:szCs w:val="22"/>
        </w:rPr>
        <w:t>max 48 h. (w dni robocze</w:t>
      </w:r>
      <w:r w:rsidR="00FD7B0D" w:rsidRPr="00FD7B0D">
        <w:rPr>
          <w:rFonts w:asciiTheme="minorHAnsi" w:hAnsiTheme="minorHAnsi" w:cstheme="minorHAnsi"/>
          <w:sz w:val="22"/>
          <w:szCs w:val="22"/>
        </w:rPr>
        <w:t xml:space="preserve">). Czas przystąpienia do naprawy </w:t>
      </w:r>
      <w:r w:rsidR="00FD7B0D" w:rsidRPr="00FD7B0D">
        <w:rPr>
          <w:rFonts w:asciiTheme="minorHAnsi" w:hAnsiTheme="minorHAnsi" w:cstheme="minorHAnsi"/>
          <w:b/>
          <w:bCs/>
          <w:sz w:val="22"/>
          <w:szCs w:val="22"/>
        </w:rPr>
        <w:t>max. 72 h (w dni robocze</w:t>
      </w:r>
      <w:r>
        <w:rPr>
          <w:rFonts w:asciiTheme="minorHAnsi" w:hAnsiTheme="minorHAnsi" w:cstheme="minorHAnsi"/>
          <w:sz w:val="22"/>
          <w:szCs w:val="22"/>
        </w:rPr>
        <w:t>*)”.</w:t>
      </w:r>
    </w:p>
    <w:p w:rsidR="008C67A4" w:rsidRPr="00C973AE" w:rsidRDefault="008C67A4" w:rsidP="008C67A4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Od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powiedź</w:t>
      </w:r>
    </w:p>
    <w:p w:rsidR="00FD7B0D" w:rsidRPr="00FD7B0D" w:rsidRDefault="008C67A4" w:rsidP="008C67A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C67A4">
        <w:rPr>
          <w:rFonts w:asciiTheme="minorHAnsi" w:hAnsiTheme="minorHAnsi" w:cstheme="minorHAnsi"/>
          <w:b/>
          <w:i/>
          <w:sz w:val="22"/>
          <w:szCs w:val="22"/>
        </w:rPr>
        <w:t>nie wyraża zgody</w:t>
      </w:r>
      <w:r>
        <w:rPr>
          <w:rFonts w:asciiTheme="minorHAnsi" w:hAnsiTheme="minorHAnsi" w:cstheme="minorHAnsi"/>
          <w:sz w:val="22"/>
          <w:szCs w:val="22"/>
        </w:rPr>
        <w:t xml:space="preserve"> na ww. zapis w załączniku nr 2 i nr 5</w:t>
      </w:r>
      <w:r w:rsidR="004F6A7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6B79" w:rsidRDefault="007D6B79" w:rsidP="007D6B7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6B79" w:rsidRPr="007D6B79" w:rsidRDefault="007D6B79" w:rsidP="007D6B7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B79">
        <w:rPr>
          <w:rFonts w:asciiTheme="minorHAnsi" w:hAnsiTheme="minorHAnsi" w:cstheme="minorHAnsi"/>
          <w:b/>
          <w:sz w:val="22"/>
          <w:szCs w:val="22"/>
        </w:rPr>
        <w:t>Poz.</w:t>
      </w:r>
      <w:r w:rsidR="004F6A7B">
        <w:rPr>
          <w:rFonts w:asciiTheme="minorHAnsi" w:hAnsiTheme="minorHAnsi" w:cstheme="minorHAnsi"/>
          <w:b/>
          <w:sz w:val="22"/>
          <w:szCs w:val="22"/>
        </w:rPr>
        <w:t xml:space="preserve"> 140  </w:t>
      </w:r>
    </w:p>
    <w:p w:rsidR="00FD7B0D" w:rsidRPr="00FD7B0D" w:rsidRDefault="00FD7B0D" w:rsidP="00FD7B0D">
      <w:pPr>
        <w:jc w:val="both"/>
        <w:rPr>
          <w:rFonts w:asciiTheme="minorHAnsi" w:hAnsiTheme="minorHAnsi" w:cstheme="minorHAnsi"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>Czy Zamawiający wyrazi zgodę na zmianę zapisu na następujący?</w:t>
      </w:r>
    </w:p>
    <w:p w:rsidR="00FD7B0D" w:rsidRPr="00FD7B0D" w:rsidRDefault="00FD7B0D" w:rsidP="00FD7B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 xml:space="preserve">Czas naprawy niewymagający sprowadzenia części zamiennych </w:t>
      </w:r>
      <w:r w:rsidRPr="00FD7B0D">
        <w:rPr>
          <w:rFonts w:asciiTheme="minorHAnsi" w:hAnsiTheme="minorHAnsi" w:cstheme="minorHAnsi"/>
          <w:b/>
          <w:bCs/>
          <w:sz w:val="22"/>
          <w:szCs w:val="22"/>
        </w:rPr>
        <w:t>max 5 dni roboczych</w:t>
      </w:r>
    </w:p>
    <w:p w:rsidR="004F6A7B" w:rsidRPr="00C973AE" w:rsidRDefault="004F6A7B" w:rsidP="004F6A7B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Od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powiedź</w:t>
      </w:r>
    </w:p>
    <w:p w:rsidR="004F6A7B" w:rsidRPr="00FD7B0D" w:rsidRDefault="004F6A7B" w:rsidP="004F6A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8C67A4">
        <w:rPr>
          <w:rFonts w:asciiTheme="minorHAnsi" w:hAnsiTheme="minorHAnsi" w:cstheme="minorHAnsi"/>
          <w:b/>
          <w:i/>
          <w:sz w:val="22"/>
          <w:szCs w:val="22"/>
        </w:rPr>
        <w:t>nie wyraża zgody</w:t>
      </w:r>
      <w:r>
        <w:rPr>
          <w:rFonts w:asciiTheme="minorHAnsi" w:hAnsiTheme="minorHAnsi" w:cstheme="minorHAnsi"/>
          <w:sz w:val="22"/>
          <w:szCs w:val="22"/>
        </w:rPr>
        <w:t xml:space="preserve"> na ww. zapis.</w:t>
      </w:r>
    </w:p>
    <w:p w:rsidR="004F6A7B" w:rsidRDefault="004F6A7B" w:rsidP="004F6A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6A7B" w:rsidRDefault="004F6A7B" w:rsidP="004F6A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Poz. 141</w:t>
      </w:r>
    </w:p>
    <w:p w:rsidR="00FD7B0D" w:rsidRPr="00FD7B0D" w:rsidRDefault="00FD7B0D" w:rsidP="00FD7B0D">
      <w:pPr>
        <w:jc w:val="both"/>
        <w:rPr>
          <w:rFonts w:asciiTheme="minorHAnsi" w:hAnsiTheme="minorHAnsi" w:cstheme="minorHAnsi"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>Czy Zamawiający wyrazi zgodę na zmianę zapisu na następujący?</w:t>
      </w:r>
    </w:p>
    <w:p w:rsidR="00FD7B0D" w:rsidRPr="00FD7B0D" w:rsidRDefault="00FD7B0D" w:rsidP="00FD7B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 xml:space="preserve">Czas naprawy wymagający sprowadzenia części zamiennych </w:t>
      </w:r>
      <w:r w:rsidRPr="00FD7B0D">
        <w:rPr>
          <w:rFonts w:asciiTheme="minorHAnsi" w:hAnsiTheme="minorHAnsi" w:cstheme="minorHAnsi"/>
          <w:b/>
          <w:bCs/>
          <w:sz w:val="22"/>
          <w:szCs w:val="22"/>
        </w:rPr>
        <w:t>max 12 dni roboczych</w:t>
      </w:r>
    </w:p>
    <w:p w:rsidR="00CD75B4" w:rsidRDefault="00CD75B4" w:rsidP="00E038AB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E038AB" w:rsidRPr="00C973AE" w:rsidRDefault="00E038AB" w:rsidP="00E038AB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lastRenderedPageBreak/>
        <w:t>Od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powiedź</w:t>
      </w:r>
    </w:p>
    <w:p w:rsidR="00E038AB" w:rsidRPr="00FD7B0D" w:rsidRDefault="00E038AB" w:rsidP="00E038A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8C67A4">
        <w:rPr>
          <w:rFonts w:asciiTheme="minorHAnsi" w:hAnsiTheme="minorHAnsi" w:cstheme="minorHAnsi"/>
          <w:b/>
          <w:i/>
          <w:sz w:val="22"/>
          <w:szCs w:val="22"/>
        </w:rPr>
        <w:t>nie wyraża zgody</w:t>
      </w:r>
      <w:r>
        <w:rPr>
          <w:rFonts w:asciiTheme="minorHAnsi" w:hAnsiTheme="minorHAnsi" w:cstheme="minorHAnsi"/>
          <w:sz w:val="22"/>
          <w:szCs w:val="22"/>
        </w:rPr>
        <w:t xml:space="preserve"> na ww. zapis.</w:t>
      </w:r>
    </w:p>
    <w:p w:rsidR="00423705" w:rsidRDefault="00423705" w:rsidP="00FD7B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777D3" w:rsidRDefault="00423705" w:rsidP="00FD7B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6C8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Dotyczy </w:t>
      </w:r>
      <w:r w:rsidRPr="00266C81">
        <w:rPr>
          <w:rFonts w:ascii="Calibri" w:hAnsi="Calibri" w:cs="Calibri"/>
          <w:b/>
          <w:sz w:val="22"/>
          <w:szCs w:val="22"/>
          <w:u w:val="single"/>
        </w:rPr>
        <w:t>załącznik</w:t>
      </w:r>
      <w:r w:rsidRPr="00266C81">
        <w:rPr>
          <w:rFonts w:ascii="Calibri" w:hAnsi="Calibri" w:cs="Calibri"/>
          <w:b/>
          <w:sz w:val="22"/>
          <w:szCs w:val="22"/>
          <w:u w:val="single"/>
        </w:rPr>
        <w:t>a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nr 5  umowa /projekt/   </w:t>
      </w:r>
    </w:p>
    <w:p w:rsidR="00A777D3" w:rsidRDefault="00A777D3" w:rsidP="00FD7B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23705" w:rsidRPr="00711420" w:rsidRDefault="00423705" w:rsidP="00423705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§ 4 ust. </w:t>
      </w:r>
      <w:r>
        <w:rPr>
          <w:rFonts w:ascii="Calibri" w:eastAsia="Calibri" w:hAnsi="Calibri" w:cs="Calibri"/>
          <w:b/>
        </w:rPr>
        <w:t>7</w:t>
      </w:r>
    </w:p>
    <w:p w:rsidR="00FD7B0D" w:rsidRPr="00FD7B0D" w:rsidRDefault="00FD7B0D" w:rsidP="00FD7B0D">
      <w:pPr>
        <w:jc w:val="both"/>
        <w:rPr>
          <w:rFonts w:asciiTheme="minorHAnsi" w:hAnsiTheme="minorHAnsi" w:cstheme="minorHAnsi"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>Czy Zamawiający wyrazi zgodę na zmianę zapisu na następujący?</w:t>
      </w:r>
    </w:p>
    <w:p w:rsidR="00FD7B0D" w:rsidRPr="00FD7B0D" w:rsidRDefault="00FD7B0D" w:rsidP="00FD7B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FD7B0D">
        <w:rPr>
          <w:rFonts w:asciiTheme="minorHAnsi" w:hAnsiTheme="minorHAnsi" w:cstheme="minorHAnsi"/>
          <w:lang w:val="pl-PL"/>
        </w:rPr>
        <w:t>Czas skutecznej naprawy, licząc od momentu zgłoszenia awarii wynosić będzie:</w:t>
      </w:r>
    </w:p>
    <w:p w:rsidR="00FD7B0D" w:rsidRPr="00FD7B0D" w:rsidRDefault="00FD7B0D" w:rsidP="00FD7B0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FD7B0D">
        <w:rPr>
          <w:rFonts w:asciiTheme="minorHAnsi" w:hAnsiTheme="minorHAnsi" w:cstheme="minorHAnsi"/>
          <w:lang w:val="pl-PL"/>
        </w:rPr>
        <w:t>do 5 dni roboczych – bez użycia części zamiennych;</w:t>
      </w:r>
    </w:p>
    <w:p w:rsidR="00FD7B0D" w:rsidRPr="00FD7B0D" w:rsidRDefault="00FD7B0D" w:rsidP="00FD7B0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FD7B0D">
        <w:rPr>
          <w:rFonts w:asciiTheme="minorHAnsi" w:hAnsiTheme="minorHAnsi" w:cstheme="minorHAnsi"/>
          <w:lang w:val="pl-PL"/>
        </w:rPr>
        <w:t>do 12 dni roboczych – z użyciem części zamiennych;</w:t>
      </w:r>
    </w:p>
    <w:p w:rsidR="00FD7B0D" w:rsidRDefault="00FD7B0D" w:rsidP="00FD7B0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FD7B0D">
        <w:rPr>
          <w:rFonts w:asciiTheme="minorHAnsi" w:hAnsiTheme="minorHAnsi" w:cstheme="minorHAnsi"/>
          <w:b/>
          <w:i/>
          <w:lang w:val="pl-PL"/>
        </w:rPr>
        <w:t xml:space="preserve"> </w:t>
      </w:r>
      <w:r w:rsidRPr="00FD7B0D">
        <w:rPr>
          <w:rFonts w:asciiTheme="minorHAnsi" w:hAnsiTheme="minorHAnsi" w:cstheme="minorHAnsi"/>
          <w:lang w:val="pl-PL"/>
        </w:rPr>
        <w:t>do 12 dni roboczych – z użyciem części zamiennych w przypadku wymiany części, które są sprowadzane z zagranicy. W przypadku 3- krotnej naprawy gwarancyjnej tego samego zespołu /elementu przedmiotu umowy Wykonawca wymieni przedmiotowy zespół/ element na nowy na podstawie zgłoszenia żądania Zamawiającego.</w:t>
      </w:r>
    </w:p>
    <w:p w:rsidR="00CD75B4" w:rsidRPr="00CD75B4" w:rsidRDefault="00CD75B4" w:rsidP="00CD75B4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D75B4">
        <w:rPr>
          <w:rFonts w:asciiTheme="minorHAnsi" w:hAnsiTheme="minorHAnsi" w:cstheme="minorHAnsi"/>
          <w:b/>
          <w:i/>
          <w:sz w:val="22"/>
          <w:szCs w:val="22"/>
        </w:rPr>
        <w:t>Odpowiedź</w:t>
      </w:r>
    </w:p>
    <w:p w:rsidR="00CD75B4" w:rsidRPr="00CD75B4" w:rsidRDefault="00CD75B4" w:rsidP="00CD75B4">
      <w:pPr>
        <w:jc w:val="both"/>
        <w:rPr>
          <w:rFonts w:asciiTheme="minorHAnsi" w:hAnsiTheme="minorHAnsi" w:cstheme="minorHAnsi"/>
          <w:sz w:val="22"/>
          <w:szCs w:val="22"/>
        </w:rPr>
      </w:pPr>
      <w:r w:rsidRPr="00CD75B4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CD75B4">
        <w:rPr>
          <w:rFonts w:asciiTheme="minorHAnsi" w:hAnsiTheme="minorHAnsi" w:cstheme="minorHAnsi"/>
          <w:b/>
          <w:i/>
          <w:sz w:val="22"/>
          <w:szCs w:val="22"/>
        </w:rPr>
        <w:t>nie wyraża zgody</w:t>
      </w:r>
      <w:r w:rsidRPr="00CD75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75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D75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75B4">
        <w:rPr>
          <w:rFonts w:asciiTheme="minorHAnsi" w:hAnsiTheme="minorHAnsi" w:cstheme="minorHAnsi"/>
          <w:sz w:val="22"/>
          <w:szCs w:val="22"/>
        </w:rPr>
        <w:t>ww</w:t>
      </w:r>
      <w:proofErr w:type="spellEnd"/>
      <w:r w:rsidRPr="00CD75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D75B4">
        <w:rPr>
          <w:rFonts w:asciiTheme="minorHAnsi" w:hAnsiTheme="minorHAnsi" w:cstheme="minorHAnsi"/>
          <w:sz w:val="22"/>
          <w:szCs w:val="22"/>
        </w:rPr>
        <w:t>zapis</w:t>
      </w:r>
      <w:proofErr w:type="spellEnd"/>
      <w:r w:rsidRPr="00CD75B4">
        <w:rPr>
          <w:rFonts w:asciiTheme="minorHAnsi" w:hAnsiTheme="minorHAnsi" w:cstheme="minorHAnsi"/>
          <w:sz w:val="22"/>
          <w:szCs w:val="22"/>
        </w:rPr>
        <w:t>.</w:t>
      </w:r>
    </w:p>
    <w:p w:rsidR="00423705" w:rsidRPr="00CD75B4" w:rsidRDefault="00423705" w:rsidP="0042370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3705" w:rsidRPr="00711420" w:rsidRDefault="00423705" w:rsidP="00423705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6</w:t>
      </w:r>
      <w:r>
        <w:rPr>
          <w:rFonts w:ascii="Calibri" w:eastAsia="Calibri" w:hAnsi="Calibri" w:cs="Calibri"/>
          <w:b/>
        </w:rPr>
        <w:t xml:space="preserve"> ust. </w:t>
      </w:r>
      <w:r>
        <w:rPr>
          <w:rFonts w:ascii="Calibri" w:eastAsia="Calibri" w:hAnsi="Calibri" w:cs="Calibri"/>
          <w:b/>
        </w:rPr>
        <w:t>2</w:t>
      </w:r>
    </w:p>
    <w:p w:rsidR="00FD7B0D" w:rsidRPr="00FD7B0D" w:rsidRDefault="00FD7B0D" w:rsidP="00FD7B0D">
      <w:pPr>
        <w:jc w:val="both"/>
        <w:rPr>
          <w:rFonts w:asciiTheme="minorHAnsi" w:hAnsiTheme="minorHAnsi" w:cstheme="minorHAnsi"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>Czy Zamawiający wyrazi zgodę na zmianę zapisu na następujący?</w:t>
      </w:r>
    </w:p>
    <w:p w:rsidR="00FD7B0D" w:rsidRDefault="00FD7B0D" w:rsidP="00FD7B0D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lang w:val="pl-PL"/>
        </w:rPr>
      </w:pPr>
      <w:r w:rsidRPr="00FD7B0D">
        <w:rPr>
          <w:rFonts w:asciiTheme="minorHAnsi" w:hAnsiTheme="minorHAnsi" w:cstheme="minorHAnsi"/>
          <w:lang w:val="pl-PL"/>
        </w:rPr>
        <w:t xml:space="preserve">2.W przypadku zwłoki w usunięciu wad stwierdzonych przy odbiorze lub po upływie okresu reklamacji Wykonawca zapłaci Zamawiającemu karę w wysokości 0,2% wartości przedmiotu zamówienia za każdy dzień zwłoki liczony od dnia wyznaczonego na usunięcie wad, jednak nie więcej niż 15% brutto dla każdej jednostkowej wady. </w:t>
      </w:r>
      <w:r w:rsidRPr="00FD7B0D">
        <w:rPr>
          <w:rFonts w:asciiTheme="minorHAnsi" w:hAnsiTheme="minorHAnsi" w:cstheme="minorHAnsi"/>
          <w:b/>
          <w:bCs/>
          <w:lang w:val="pl-PL"/>
        </w:rPr>
        <w:t xml:space="preserve">Nie dotyczy sytuacji w której Wykonawca dostarczy zastępczy przedmiot </w:t>
      </w:r>
      <w:bookmarkStart w:id="0" w:name="_GoBack"/>
      <w:bookmarkEnd w:id="0"/>
      <w:r w:rsidRPr="00FD7B0D">
        <w:rPr>
          <w:rFonts w:asciiTheme="minorHAnsi" w:hAnsiTheme="minorHAnsi" w:cstheme="minorHAnsi"/>
          <w:b/>
          <w:bCs/>
          <w:lang w:val="pl-PL"/>
        </w:rPr>
        <w:t xml:space="preserve">umowy o co najmniej takich samych parametrach. </w:t>
      </w:r>
    </w:p>
    <w:p w:rsidR="00B74BB6" w:rsidRPr="00423705" w:rsidRDefault="00B74BB6" w:rsidP="00B74BB6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23705">
        <w:rPr>
          <w:rFonts w:asciiTheme="minorHAnsi" w:hAnsiTheme="minorHAnsi" w:cstheme="minorHAnsi"/>
          <w:b/>
          <w:i/>
          <w:sz w:val="22"/>
          <w:szCs w:val="22"/>
        </w:rPr>
        <w:t>Odpowiedź</w:t>
      </w:r>
    </w:p>
    <w:p w:rsidR="00B74BB6" w:rsidRDefault="00B74BB6" w:rsidP="00B74BB6">
      <w:pPr>
        <w:jc w:val="both"/>
        <w:rPr>
          <w:rFonts w:asciiTheme="minorHAnsi" w:hAnsiTheme="minorHAnsi" w:cstheme="minorHAnsi"/>
          <w:sz w:val="22"/>
          <w:szCs w:val="22"/>
        </w:rPr>
      </w:pPr>
      <w:r w:rsidRPr="00423705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423705">
        <w:rPr>
          <w:rFonts w:asciiTheme="minorHAnsi" w:hAnsiTheme="minorHAnsi" w:cstheme="minorHAnsi"/>
          <w:b/>
          <w:i/>
          <w:sz w:val="22"/>
          <w:szCs w:val="22"/>
        </w:rPr>
        <w:t>nie wyraża zgody</w:t>
      </w:r>
      <w:r w:rsidRPr="00423705">
        <w:rPr>
          <w:rFonts w:asciiTheme="minorHAnsi" w:hAnsiTheme="minorHAnsi" w:cstheme="minorHAnsi"/>
          <w:sz w:val="22"/>
          <w:szCs w:val="22"/>
        </w:rPr>
        <w:t xml:space="preserve"> na ww. zapis.</w:t>
      </w:r>
    </w:p>
    <w:p w:rsidR="00423705" w:rsidRDefault="00423705" w:rsidP="00FD7B0D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lang w:val="pl-PL"/>
        </w:rPr>
      </w:pPr>
    </w:p>
    <w:p w:rsidR="00423705" w:rsidRPr="00266C81" w:rsidRDefault="00266C81" w:rsidP="00266C8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u w:val="single"/>
          <w:lang w:val="pl-PL"/>
        </w:rPr>
      </w:pPr>
      <w:r>
        <w:rPr>
          <w:rFonts w:asciiTheme="minorHAnsi" w:hAnsiTheme="minorHAnsi" w:cstheme="minorHAnsi"/>
          <w:b/>
          <w:bCs/>
          <w:lang w:val="pl-PL"/>
        </w:rPr>
        <w:t xml:space="preserve">Dotyczy </w:t>
      </w:r>
      <w:r w:rsidR="00423705" w:rsidRPr="00266C81">
        <w:rPr>
          <w:rFonts w:asciiTheme="minorHAnsi" w:hAnsiTheme="minorHAnsi" w:cstheme="minorHAnsi"/>
          <w:b/>
          <w:u w:val="single"/>
        </w:rPr>
        <w:t xml:space="preserve">SWZ </w:t>
      </w:r>
      <w:proofErr w:type="spellStart"/>
      <w:r w:rsidR="00423705" w:rsidRPr="00266C81">
        <w:rPr>
          <w:rFonts w:asciiTheme="minorHAnsi" w:hAnsiTheme="minorHAnsi" w:cstheme="minorHAnsi"/>
          <w:b/>
          <w:u w:val="single"/>
        </w:rPr>
        <w:t>Rozdz</w:t>
      </w:r>
      <w:proofErr w:type="spellEnd"/>
      <w:r w:rsidR="00423705" w:rsidRPr="00266C81">
        <w:rPr>
          <w:rFonts w:asciiTheme="minorHAnsi" w:hAnsiTheme="minorHAnsi" w:cstheme="minorHAnsi"/>
          <w:b/>
          <w:u w:val="single"/>
        </w:rPr>
        <w:t>. IV pkt. 5.4, Rozdz. VIII pkt. A. 2.1, Wzór umowy Par. 1 ust. 4, Zestawienie parametrów technicznych i użytkowych - Pkt. 136</w:t>
      </w:r>
    </w:p>
    <w:p w:rsidR="00423705" w:rsidRPr="00FD7B0D" w:rsidRDefault="00423705" w:rsidP="00423705">
      <w:pPr>
        <w:jc w:val="both"/>
        <w:rPr>
          <w:rFonts w:asciiTheme="minorHAnsi" w:hAnsiTheme="minorHAnsi" w:cstheme="minorHAnsi"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 xml:space="preserve">Czy Zamawiający wyrazi zgodę na zaoferowanie niemedycznego wyposażenia oferowanego zestawu (stawka vat 23%) tj. np.: wózek jezdny do monitora, drobne elementy wyposażenia wózka endoskopowego, które nie posiadają dokumentów dopuszczających do obrotu oraz wyrazi zgodę na dodanie wiersza w formularzu cenowy dla produktów z różną stawką vat tj. 8% i 23% ? </w:t>
      </w:r>
    </w:p>
    <w:p w:rsidR="00266C81" w:rsidRPr="00423705" w:rsidRDefault="00266C81" w:rsidP="00266C81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23705">
        <w:rPr>
          <w:rFonts w:asciiTheme="minorHAnsi" w:hAnsiTheme="minorHAnsi" w:cstheme="minorHAnsi"/>
          <w:b/>
          <w:i/>
          <w:sz w:val="22"/>
          <w:szCs w:val="22"/>
        </w:rPr>
        <w:t>Odpowiedź</w:t>
      </w:r>
    </w:p>
    <w:p w:rsidR="00C56F93" w:rsidRPr="00E12198" w:rsidRDefault="00364195" w:rsidP="00E12198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E12198">
        <w:rPr>
          <w:rFonts w:ascii="Calibri" w:hAnsi="Calibri" w:cs="Calibri"/>
          <w:sz w:val="22"/>
          <w:szCs w:val="22"/>
        </w:rPr>
        <w:t>Zamawia</w:t>
      </w:r>
      <w:r w:rsidR="00266C81" w:rsidRPr="00E12198">
        <w:rPr>
          <w:rFonts w:ascii="Calibri" w:hAnsi="Calibri" w:cs="Calibri"/>
          <w:sz w:val="22"/>
          <w:szCs w:val="22"/>
        </w:rPr>
        <w:t>jący</w:t>
      </w:r>
      <w:r w:rsidR="00C56F93" w:rsidRPr="00E12198">
        <w:rPr>
          <w:rFonts w:ascii="Calibri" w:hAnsi="Calibri" w:cs="Calibri"/>
          <w:sz w:val="22"/>
          <w:szCs w:val="22"/>
        </w:rPr>
        <w:t xml:space="preserve"> </w:t>
      </w:r>
      <w:r w:rsidR="00C56F93" w:rsidRPr="00E12198">
        <w:rPr>
          <w:rFonts w:ascii="Calibri" w:hAnsi="Calibri" w:cs="Calibri"/>
          <w:b/>
          <w:i/>
          <w:sz w:val="22"/>
          <w:szCs w:val="22"/>
        </w:rPr>
        <w:t>wyraża</w:t>
      </w:r>
      <w:r w:rsidR="00C56F93" w:rsidRPr="00E12198">
        <w:rPr>
          <w:rFonts w:ascii="Calibri" w:hAnsi="Calibri" w:cs="Calibri"/>
          <w:sz w:val="22"/>
          <w:szCs w:val="22"/>
        </w:rPr>
        <w:t xml:space="preserve"> </w:t>
      </w:r>
      <w:r w:rsidR="00C56F93" w:rsidRPr="00E12198">
        <w:rPr>
          <w:rFonts w:ascii="Calibri" w:hAnsi="Calibri" w:cs="Calibri"/>
          <w:b/>
          <w:i/>
          <w:sz w:val="22"/>
          <w:szCs w:val="22"/>
        </w:rPr>
        <w:t>zgodę</w:t>
      </w:r>
      <w:r w:rsidR="00C56F93" w:rsidRPr="00E12198">
        <w:rPr>
          <w:rFonts w:ascii="Calibri" w:hAnsi="Calibri" w:cs="Calibri"/>
          <w:sz w:val="22"/>
          <w:szCs w:val="22"/>
        </w:rPr>
        <w:t xml:space="preserve"> na zaoferowanie niemedycznego, niezbędnego </w:t>
      </w:r>
      <w:r w:rsidR="00E12198">
        <w:rPr>
          <w:rFonts w:ascii="Calibri" w:hAnsi="Calibri" w:cs="Calibri"/>
          <w:sz w:val="22"/>
          <w:szCs w:val="22"/>
        </w:rPr>
        <w:t xml:space="preserve">wyposażenia </w:t>
      </w:r>
      <w:r w:rsidR="00C56F93" w:rsidRPr="00E12198">
        <w:rPr>
          <w:rFonts w:ascii="Calibri" w:hAnsi="Calibri" w:cs="Calibri"/>
          <w:sz w:val="22"/>
          <w:szCs w:val="22"/>
        </w:rPr>
        <w:t>oferowanego zestawu (stawka vat 23%) nie posiadają</w:t>
      </w:r>
      <w:r w:rsidR="00C56F93" w:rsidRPr="00E12198">
        <w:rPr>
          <w:rFonts w:ascii="Calibri" w:hAnsi="Calibri" w:cs="Calibri"/>
          <w:sz w:val="22"/>
          <w:szCs w:val="22"/>
        </w:rPr>
        <w:t xml:space="preserve">cego </w:t>
      </w:r>
      <w:r w:rsidR="00C56F93" w:rsidRPr="00E12198">
        <w:rPr>
          <w:rFonts w:ascii="Calibri" w:hAnsi="Calibri" w:cs="Calibri"/>
          <w:sz w:val="22"/>
          <w:szCs w:val="22"/>
        </w:rPr>
        <w:t xml:space="preserve"> dokumentów dopuszczających do obrotu</w:t>
      </w:r>
      <w:r w:rsidR="00E12198" w:rsidRPr="00E12198">
        <w:rPr>
          <w:rFonts w:ascii="Calibri" w:hAnsi="Calibri" w:cs="Calibri"/>
          <w:sz w:val="22"/>
          <w:szCs w:val="22"/>
        </w:rPr>
        <w:t xml:space="preserve"> i zgodnie  z SWZ</w:t>
      </w:r>
    </w:p>
    <w:p w:rsidR="00E12198" w:rsidRPr="00E12198" w:rsidRDefault="00E12198" w:rsidP="00E12198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E12198">
        <w:rPr>
          <w:rFonts w:ascii="Calibri" w:hAnsi="Calibri" w:cs="Calibri"/>
          <w:sz w:val="22"/>
          <w:szCs w:val="22"/>
        </w:rPr>
        <w:t>Rozdz. VIIIA ust.2 pkt.2.1. należy dołączyć do oferty: ”</w:t>
      </w:r>
      <w:r w:rsidRPr="00E12198">
        <w:rPr>
          <w:rFonts w:ascii="Calibri" w:hAnsi="Calibri" w:cs="Calibri"/>
          <w:sz w:val="22"/>
          <w:szCs w:val="22"/>
        </w:rPr>
        <w:t xml:space="preserve"> </w:t>
      </w:r>
      <w:r w:rsidRPr="00E12198">
        <w:rPr>
          <w:rFonts w:ascii="Calibri" w:hAnsi="Calibri" w:cs="Calibri"/>
          <w:b/>
          <w:sz w:val="22"/>
          <w:szCs w:val="22"/>
        </w:rPr>
        <w:t>oświadczenie</w:t>
      </w:r>
      <w:r w:rsidRPr="00E12198">
        <w:rPr>
          <w:rFonts w:ascii="Calibri" w:hAnsi="Calibri" w:cs="Calibri"/>
          <w:sz w:val="22"/>
          <w:szCs w:val="22"/>
        </w:rPr>
        <w:t xml:space="preserve"> z uzasadnieniem, </w:t>
      </w:r>
      <w:proofErr w:type="spellStart"/>
      <w:r w:rsidRPr="00E12198">
        <w:rPr>
          <w:rFonts w:ascii="Calibri" w:hAnsi="Calibri" w:cs="Calibri"/>
          <w:sz w:val="22"/>
          <w:szCs w:val="22"/>
        </w:rPr>
        <w:t>że</w:t>
      </w:r>
      <w:proofErr w:type="spellEnd"/>
      <w:r w:rsidRPr="00E121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12198">
        <w:rPr>
          <w:rFonts w:ascii="Calibri" w:hAnsi="Calibri" w:cs="Calibri"/>
          <w:sz w:val="22"/>
          <w:szCs w:val="22"/>
        </w:rPr>
        <w:t>dane</w:t>
      </w:r>
      <w:proofErr w:type="spellEnd"/>
      <w:r w:rsidRPr="00E12198">
        <w:rPr>
          <w:rFonts w:ascii="Calibri" w:hAnsi="Calibri" w:cs="Calibri"/>
          <w:sz w:val="22"/>
          <w:szCs w:val="22"/>
        </w:rPr>
        <w:t xml:space="preserve"> urządzenie nie podlega obowiązkowi wpisu</w:t>
      </w:r>
      <w:r w:rsidRPr="00E12198">
        <w:rPr>
          <w:rFonts w:ascii="Calibri" w:hAnsi="Calibri" w:cs="Calibri"/>
          <w:sz w:val="22"/>
          <w:szCs w:val="22"/>
        </w:rPr>
        <w:t xml:space="preserve"> do Rejestru Wyrobów Medycznych</w:t>
      </w:r>
      <w:r>
        <w:rPr>
          <w:rFonts w:ascii="Calibri" w:hAnsi="Calibri" w:cs="Calibri"/>
          <w:sz w:val="22"/>
          <w:szCs w:val="22"/>
        </w:rPr>
        <w:t>”</w:t>
      </w:r>
    </w:p>
    <w:p w:rsidR="00C56F93" w:rsidRPr="00E12198" w:rsidRDefault="00C56F93" w:rsidP="00E12198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C56F93" w:rsidRPr="00FD7B0D" w:rsidRDefault="00E12198" w:rsidP="00C56F93">
      <w:pPr>
        <w:jc w:val="both"/>
        <w:rPr>
          <w:rFonts w:asciiTheme="minorHAnsi" w:hAnsiTheme="minorHAnsi" w:cstheme="minorHAnsi"/>
          <w:sz w:val="22"/>
          <w:szCs w:val="22"/>
        </w:rPr>
      </w:pPr>
      <w:r w:rsidRPr="00E12198">
        <w:rPr>
          <w:rFonts w:ascii="Calibri" w:hAnsi="Calibri" w:cs="Calibri"/>
          <w:sz w:val="22"/>
          <w:szCs w:val="22"/>
        </w:rPr>
        <w:t xml:space="preserve">Zamawiający </w:t>
      </w:r>
      <w:r w:rsidRPr="00E12198">
        <w:rPr>
          <w:rFonts w:ascii="Calibri" w:hAnsi="Calibri" w:cs="Calibri"/>
          <w:b/>
          <w:i/>
          <w:sz w:val="22"/>
          <w:szCs w:val="22"/>
        </w:rPr>
        <w:t>wyraża</w:t>
      </w:r>
      <w:r w:rsidRPr="00E12198">
        <w:rPr>
          <w:rFonts w:ascii="Calibri" w:hAnsi="Calibri" w:cs="Calibri"/>
          <w:sz w:val="22"/>
          <w:szCs w:val="22"/>
        </w:rPr>
        <w:t xml:space="preserve"> </w:t>
      </w:r>
      <w:r w:rsidRPr="00E12198">
        <w:rPr>
          <w:rFonts w:ascii="Calibri" w:hAnsi="Calibri" w:cs="Calibri"/>
          <w:b/>
          <w:i/>
          <w:sz w:val="22"/>
          <w:szCs w:val="22"/>
        </w:rPr>
        <w:t>zgodę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56F93" w:rsidRPr="00FD7B0D">
        <w:rPr>
          <w:rFonts w:asciiTheme="minorHAnsi" w:hAnsiTheme="minorHAnsi" w:cstheme="minorHAnsi"/>
          <w:sz w:val="22"/>
          <w:szCs w:val="22"/>
        </w:rPr>
        <w:t>na dodanie wiersza w</w:t>
      </w:r>
      <w:r>
        <w:rPr>
          <w:rFonts w:asciiTheme="minorHAnsi" w:hAnsiTheme="minorHAnsi" w:cstheme="minorHAnsi"/>
          <w:sz w:val="22"/>
          <w:szCs w:val="22"/>
        </w:rPr>
        <w:t xml:space="preserve"> załączniku nr 1 –</w:t>
      </w:r>
      <w:r w:rsidR="00C56F93" w:rsidRPr="00FD7B0D">
        <w:rPr>
          <w:rFonts w:asciiTheme="minorHAnsi" w:hAnsiTheme="minorHAnsi" w:cstheme="minorHAnsi"/>
          <w:sz w:val="22"/>
          <w:szCs w:val="22"/>
        </w:rPr>
        <w:t xml:space="preserve"> formularzu</w:t>
      </w:r>
      <w:r>
        <w:rPr>
          <w:rFonts w:asciiTheme="minorHAnsi" w:hAnsiTheme="minorHAnsi" w:cstheme="minorHAnsi"/>
          <w:sz w:val="22"/>
          <w:szCs w:val="22"/>
        </w:rPr>
        <w:t xml:space="preserve"> ofertowo-</w:t>
      </w:r>
      <w:r w:rsidR="00C56F93" w:rsidRPr="00FD7B0D">
        <w:rPr>
          <w:rFonts w:asciiTheme="minorHAnsi" w:hAnsiTheme="minorHAnsi" w:cstheme="minorHAnsi"/>
          <w:sz w:val="22"/>
          <w:szCs w:val="22"/>
        </w:rPr>
        <w:t xml:space="preserve"> cenowy</w:t>
      </w:r>
      <w:r>
        <w:rPr>
          <w:rFonts w:asciiTheme="minorHAnsi" w:hAnsiTheme="minorHAnsi" w:cstheme="minorHAnsi"/>
          <w:sz w:val="22"/>
          <w:szCs w:val="22"/>
        </w:rPr>
        <w:t>m</w:t>
      </w:r>
      <w:r w:rsidR="00C56F93" w:rsidRPr="00FD7B0D">
        <w:rPr>
          <w:rFonts w:asciiTheme="minorHAnsi" w:hAnsiTheme="minorHAnsi" w:cstheme="minorHAnsi"/>
          <w:sz w:val="22"/>
          <w:szCs w:val="22"/>
        </w:rPr>
        <w:t xml:space="preserve"> dla produktów z </w:t>
      </w:r>
      <w:r>
        <w:rPr>
          <w:rFonts w:asciiTheme="minorHAnsi" w:hAnsiTheme="minorHAnsi" w:cstheme="minorHAnsi"/>
          <w:sz w:val="22"/>
          <w:szCs w:val="22"/>
        </w:rPr>
        <w:t xml:space="preserve">różną stawką vat tj. 8% i 23% . </w:t>
      </w:r>
    </w:p>
    <w:p w:rsidR="00423705" w:rsidRPr="00FD7B0D" w:rsidRDefault="00423705" w:rsidP="00266C8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lang w:val="pl-PL"/>
        </w:rPr>
      </w:pPr>
    </w:p>
    <w:p w:rsidR="001D0482" w:rsidRDefault="001D0482" w:rsidP="001D0482">
      <w:pPr>
        <w:jc w:val="both"/>
      </w:pPr>
    </w:p>
    <w:p w:rsidR="001D0482" w:rsidRPr="001D0482" w:rsidRDefault="001D0482" w:rsidP="001D0482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1D0482">
        <w:rPr>
          <w:rFonts w:ascii="Calibri" w:hAnsi="Calibri" w:cs="Calibri"/>
          <w:b/>
          <w:i/>
          <w:sz w:val="22"/>
          <w:szCs w:val="22"/>
        </w:rPr>
        <w:t>W związku z udzielonymi odpowiedziami Zamaw</w:t>
      </w:r>
      <w:r w:rsidR="00C620CB">
        <w:rPr>
          <w:rFonts w:ascii="Calibri" w:hAnsi="Calibri" w:cs="Calibri"/>
          <w:b/>
          <w:i/>
          <w:sz w:val="22"/>
          <w:szCs w:val="22"/>
        </w:rPr>
        <w:t>iający modyfikuje Załącznik nr 2</w:t>
      </w:r>
      <w:r w:rsidRPr="001D0482">
        <w:rPr>
          <w:rFonts w:ascii="Calibri" w:hAnsi="Calibri" w:cs="Calibri"/>
          <w:b/>
          <w:i/>
          <w:sz w:val="22"/>
          <w:szCs w:val="22"/>
        </w:rPr>
        <w:t xml:space="preserve"> – zestawienie parametrów technicznych i użytkowych</w:t>
      </w:r>
      <w:r w:rsidR="00C620CB">
        <w:rPr>
          <w:rFonts w:ascii="Calibri" w:hAnsi="Calibri" w:cs="Calibri"/>
          <w:b/>
          <w:i/>
          <w:sz w:val="22"/>
          <w:szCs w:val="22"/>
        </w:rPr>
        <w:t xml:space="preserve"> oraz warunki podlegające ocenie.</w:t>
      </w:r>
    </w:p>
    <w:p w:rsidR="001D0482" w:rsidRPr="001D0482" w:rsidRDefault="001D0482" w:rsidP="001D0482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1D0482" w:rsidRPr="001D0482" w:rsidRDefault="001D0482" w:rsidP="001D0482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1D0482" w:rsidRPr="001D0482" w:rsidRDefault="001D0482" w:rsidP="001D0482">
      <w:pPr>
        <w:jc w:val="both"/>
        <w:rPr>
          <w:rFonts w:ascii="Calibri" w:hAnsi="Calibri" w:cs="Calibri"/>
          <w:b/>
          <w:sz w:val="22"/>
          <w:szCs w:val="22"/>
        </w:rPr>
      </w:pPr>
      <w:r w:rsidRPr="001D0482">
        <w:rPr>
          <w:rFonts w:ascii="Calibri" w:hAnsi="Calibri" w:cs="Calibri"/>
          <w:sz w:val="22"/>
          <w:szCs w:val="22"/>
        </w:rPr>
        <w:tab/>
      </w:r>
      <w:r w:rsidRPr="001D0482">
        <w:rPr>
          <w:rFonts w:ascii="Calibri" w:hAnsi="Calibri" w:cs="Calibri"/>
          <w:sz w:val="22"/>
          <w:szCs w:val="22"/>
        </w:rPr>
        <w:tab/>
      </w:r>
      <w:r w:rsidRPr="001D0482">
        <w:rPr>
          <w:rFonts w:ascii="Calibri" w:hAnsi="Calibri" w:cs="Calibri"/>
          <w:sz w:val="22"/>
          <w:szCs w:val="22"/>
        </w:rPr>
        <w:tab/>
      </w:r>
      <w:r w:rsidRPr="001D0482">
        <w:rPr>
          <w:rFonts w:ascii="Calibri" w:hAnsi="Calibri" w:cs="Calibri"/>
          <w:sz w:val="22"/>
          <w:szCs w:val="22"/>
        </w:rPr>
        <w:tab/>
      </w:r>
      <w:r w:rsidRPr="001D0482">
        <w:rPr>
          <w:rFonts w:ascii="Calibri" w:hAnsi="Calibri" w:cs="Calibri"/>
          <w:sz w:val="22"/>
          <w:szCs w:val="22"/>
        </w:rPr>
        <w:tab/>
      </w:r>
      <w:r w:rsidRPr="001D0482">
        <w:rPr>
          <w:rFonts w:ascii="Calibri" w:hAnsi="Calibri" w:cs="Calibri"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>Podpisał:</w:t>
      </w:r>
    </w:p>
    <w:p w:rsidR="001D0482" w:rsidRPr="001D0482" w:rsidRDefault="001D0482" w:rsidP="001D0482">
      <w:pPr>
        <w:jc w:val="both"/>
        <w:rPr>
          <w:rFonts w:ascii="Calibri" w:hAnsi="Calibri" w:cs="Calibri"/>
          <w:b/>
          <w:sz w:val="22"/>
          <w:szCs w:val="22"/>
        </w:rPr>
      </w:pP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  <w:t>Dyrektor SPZOZ w Węgrowie</w:t>
      </w:r>
    </w:p>
    <w:p w:rsidR="001D0482" w:rsidRPr="001D0482" w:rsidRDefault="001D0482" w:rsidP="001D0482">
      <w:pPr>
        <w:jc w:val="both"/>
        <w:rPr>
          <w:rFonts w:ascii="Calibri" w:hAnsi="Calibri" w:cs="Calibri"/>
          <w:b/>
          <w:sz w:val="22"/>
          <w:szCs w:val="22"/>
        </w:rPr>
      </w:pP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  <w:t>Lek. med. Artur Skóra</w:t>
      </w:r>
    </w:p>
    <w:sectPr w:rsidR="001D0482" w:rsidRPr="001D04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06" w:rsidRDefault="00CE6506" w:rsidP="00CD75B4">
      <w:r>
        <w:separator/>
      </w:r>
    </w:p>
  </w:endnote>
  <w:endnote w:type="continuationSeparator" w:id="0">
    <w:p w:rsidR="00CE6506" w:rsidRDefault="00CE6506" w:rsidP="00CD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703366"/>
      <w:docPartObj>
        <w:docPartGallery w:val="Page Numbers (Bottom of Page)"/>
        <w:docPartUnique/>
      </w:docPartObj>
    </w:sdtPr>
    <w:sdtContent>
      <w:p w:rsidR="00CD75B4" w:rsidRDefault="00CD75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D75B4" w:rsidRDefault="00CD75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06" w:rsidRDefault="00CE6506" w:rsidP="00CD75B4">
      <w:r>
        <w:separator/>
      </w:r>
    </w:p>
  </w:footnote>
  <w:footnote w:type="continuationSeparator" w:id="0">
    <w:p w:rsidR="00CE6506" w:rsidRDefault="00CE6506" w:rsidP="00CD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5F17"/>
    <w:multiLevelType w:val="multilevel"/>
    <w:tmpl w:val="017679C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697759BF"/>
    <w:multiLevelType w:val="multilevel"/>
    <w:tmpl w:val="91109D6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F6A631C"/>
    <w:multiLevelType w:val="multilevel"/>
    <w:tmpl w:val="4DD42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0B"/>
    <w:rsid w:val="001D0482"/>
    <w:rsid w:val="00266C81"/>
    <w:rsid w:val="00364195"/>
    <w:rsid w:val="00423705"/>
    <w:rsid w:val="004F6A7B"/>
    <w:rsid w:val="005A5353"/>
    <w:rsid w:val="005C2B1F"/>
    <w:rsid w:val="005F5E72"/>
    <w:rsid w:val="007D6B79"/>
    <w:rsid w:val="008C67A4"/>
    <w:rsid w:val="00A777D3"/>
    <w:rsid w:val="00B74BB6"/>
    <w:rsid w:val="00C56F93"/>
    <w:rsid w:val="00C57AC3"/>
    <w:rsid w:val="00C620CB"/>
    <w:rsid w:val="00C973AE"/>
    <w:rsid w:val="00CB540B"/>
    <w:rsid w:val="00CC53EF"/>
    <w:rsid w:val="00CD75B4"/>
    <w:rsid w:val="00CE6506"/>
    <w:rsid w:val="00DC7B53"/>
    <w:rsid w:val="00E038AB"/>
    <w:rsid w:val="00E12198"/>
    <w:rsid w:val="00FB0E3E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8102"/>
  <w15:chartTrackingRefBased/>
  <w15:docId w15:val="{79D8781C-8BF4-45D1-88A6-5BEE12A6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FD7B0D"/>
    <w:rPr>
      <w:rFonts w:ascii="Calibri" w:hAnsi="Calibri" w:cs="Calibri"/>
      <w:lang w:val="en-US"/>
    </w:rPr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FD7B0D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5A53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A5353"/>
  </w:style>
  <w:style w:type="paragraph" w:styleId="Bezodstpw">
    <w:name w:val="No Spacing"/>
    <w:uiPriority w:val="1"/>
    <w:qFormat/>
    <w:rsid w:val="00E1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0C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5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DDCF-4C1C-46FC-B088-8FBA00F9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g.kosiorek@hotmail.com</dc:creator>
  <cp:keywords/>
  <dc:description/>
  <cp:lastModifiedBy>g.kosiorek@hotmail.com</cp:lastModifiedBy>
  <cp:revision>14</cp:revision>
  <cp:lastPrinted>2022-10-11T11:05:00Z</cp:lastPrinted>
  <dcterms:created xsi:type="dcterms:W3CDTF">2022-10-11T08:22:00Z</dcterms:created>
  <dcterms:modified xsi:type="dcterms:W3CDTF">2022-10-11T11:07:00Z</dcterms:modified>
</cp:coreProperties>
</file>