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6EF0" w14:textId="77777777" w:rsidR="00036E78" w:rsidRDefault="006D122E">
      <w:pPr>
        <w:pStyle w:val="Standard"/>
        <w:spacing w:line="240" w:lineRule="auto"/>
        <w:jc w:val="right"/>
        <w:rPr>
          <w:rFonts w:ascii="Times New Roman" w:hAnsi="Times New Roman"/>
        </w:rPr>
      </w:pPr>
      <w:r>
        <w:rPr>
          <w:rFonts w:ascii="Times New Roman" w:hAnsi="Times New Roman" w:cs="Calibri"/>
          <w:b/>
          <w:lang w:eastAsia="ar-SA"/>
        </w:rPr>
        <w:t>Załącznik Nr 7 do SWZ</w:t>
      </w:r>
    </w:p>
    <w:p w14:paraId="7C4FC7D9" w14:textId="77777777" w:rsidR="00036E78" w:rsidRDefault="006D122E">
      <w:pPr>
        <w:pStyle w:val="Standard"/>
        <w:spacing w:line="360" w:lineRule="auto"/>
        <w:jc w:val="left"/>
        <w:rPr>
          <w:rFonts w:ascii="Times New Roman" w:hAnsi="Times New Roman"/>
        </w:rPr>
      </w:pPr>
      <w:r>
        <w:rPr>
          <w:rFonts w:ascii="Times New Roman" w:hAnsi="Times New Roman" w:cs="Calibri"/>
          <w:sz w:val="24"/>
          <w:szCs w:val="24"/>
          <w:lang w:eastAsia="ar-SA"/>
        </w:rPr>
        <w:t>Nazwa i adres Wykonawcy</w:t>
      </w:r>
    </w:p>
    <w:p w14:paraId="1BB2C7CB" w14:textId="77777777" w:rsidR="00036E78" w:rsidRDefault="006D122E">
      <w:pPr>
        <w:pStyle w:val="Standard"/>
        <w:spacing w:line="360" w:lineRule="auto"/>
        <w:jc w:val="left"/>
        <w:rPr>
          <w:rFonts w:ascii="Times New Roman" w:hAnsi="Times New Roman"/>
        </w:rPr>
      </w:pPr>
      <w:r>
        <w:rPr>
          <w:rFonts w:ascii="Times New Roman" w:hAnsi="Times New Roman" w:cs="Calibri"/>
          <w:i/>
          <w:sz w:val="24"/>
          <w:szCs w:val="24"/>
          <w:lang w:eastAsia="ar-SA"/>
        </w:rPr>
        <w:t>…………………………………………..</w:t>
      </w:r>
    </w:p>
    <w:p w14:paraId="34A7893E" w14:textId="77777777" w:rsidR="00036E78" w:rsidRDefault="006D122E">
      <w:pPr>
        <w:pStyle w:val="Standard"/>
        <w:spacing w:line="360" w:lineRule="auto"/>
        <w:jc w:val="left"/>
        <w:rPr>
          <w:rFonts w:ascii="Times New Roman" w:hAnsi="Times New Roman"/>
        </w:rPr>
      </w:pPr>
      <w:r>
        <w:rPr>
          <w:rFonts w:ascii="Times New Roman" w:hAnsi="Times New Roman" w:cs="Calibri"/>
          <w:i/>
          <w:sz w:val="24"/>
          <w:szCs w:val="24"/>
          <w:lang w:eastAsia="ar-SA"/>
        </w:rPr>
        <w:t>…………………………………………..</w:t>
      </w:r>
    </w:p>
    <w:p w14:paraId="1A48E8D7" w14:textId="77777777" w:rsidR="00036E78" w:rsidRDefault="006D122E">
      <w:pPr>
        <w:pStyle w:val="Standard"/>
        <w:spacing w:line="240" w:lineRule="auto"/>
        <w:ind w:left="19" w:firstLine="9"/>
        <w:jc w:val="center"/>
        <w:rPr>
          <w:rFonts w:ascii="Times New Roman" w:hAnsi="Times New Roman"/>
        </w:rPr>
      </w:pPr>
      <w:r>
        <w:rPr>
          <w:rFonts w:ascii="Times New Roman" w:eastAsia="Tahoma" w:hAnsi="Times New Roman" w:cs="Calibri"/>
          <w:b/>
          <w:bCs/>
          <w:color w:val="000000"/>
          <w:sz w:val="24"/>
          <w:szCs w:val="24"/>
          <w:lang w:eastAsia="ar-SA"/>
        </w:rPr>
        <w:t>WYKAZ NARZĘDZI</w:t>
      </w:r>
    </w:p>
    <w:p w14:paraId="7A19475C" w14:textId="77777777" w:rsidR="00036E78" w:rsidRDefault="00036E78">
      <w:pPr>
        <w:pStyle w:val="Standard"/>
        <w:spacing w:line="240" w:lineRule="auto"/>
        <w:jc w:val="center"/>
        <w:rPr>
          <w:rFonts w:ascii="Times New Roman" w:eastAsia="Times New Roman" w:hAnsi="Times New Roman"/>
          <w:sz w:val="24"/>
          <w:szCs w:val="24"/>
          <w:lang w:eastAsia="ar-SA"/>
        </w:rPr>
      </w:pPr>
    </w:p>
    <w:p w14:paraId="36D38AA9" w14:textId="0BAFB231" w:rsidR="00036E78" w:rsidRDefault="006D122E">
      <w:pPr>
        <w:pStyle w:val="Standard"/>
        <w:spacing w:line="240" w:lineRule="auto"/>
        <w:rPr>
          <w:rFonts w:ascii="Times New Roman" w:hAnsi="Times New Roman"/>
        </w:rPr>
      </w:pPr>
      <w:r>
        <w:rPr>
          <w:rFonts w:ascii="Times New Roman" w:eastAsia="Times New Roman" w:hAnsi="Times New Roman" w:cs="Calibri"/>
          <w:sz w:val="24"/>
          <w:szCs w:val="24"/>
          <w:lang w:eastAsia="ar-SA"/>
        </w:rPr>
        <w:t xml:space="preserve">Przystępując do udziału w postępowaniu o zamówienie publiczne pn. </w:t>
      </w:r>
      <w:r>
        <w:rPr>
          <w:rFonts w:ascii="Times New Roman" w:eastAsia="Courier New" w:hAnsi="Times New Roman" w:cs="Calibri"/>
          <w:b/>
          <w:bCs/>
          <w:color w:val="000000"/>
          <w:sz w:val="24"/>
          <w:szCs w:val="24"/>
          <w:lang w:eastAsia="ar-SA"/>
        </w:rPr>
        <w:t>„</w:t>
      </w:r>
      <w:r>
        <w:rPr>
          <w:rFonts w:ascii="Times New Roman" w:hAnsi="Times New Roman"/>
          <w:b/>
          <w:bCs/>
          <w:sz w:val="24"/>
          <w:szCs w:val="24"/>
        </w:rPr>
        <w:t>Odbiór i transport odpadów komunalnych niesegregowanych (zmieszanych), bioodpadów oraz odpadów selektywnie gromadzonych z nieruchomości niezamieszkałych położonych w granicach administracyjnych Miasta Złotoryja”</w:t>
      </w:r>
      <w:r>
        <w:rPr>
          <w:rFonts w:ascii="Times New Roman" w:eastAsia="Tahoma" w:hAnsi="Times New Roman" w:cs="Calibri"/>
          <w:b/>
          <w:bCs/>
          <w:color w:val="000000"/>
          <w:sz w:val="24"/>
          <w:szCs w:val="24"/>
          <w:lang w:eastAsia="ar-SA"/>
        </w:rPr>
        <w:t xml:space="preserve"> </w:t>
      </w:r>
      <w:r>
        <w:rPr>
          <w:rFonts w:ascii="Times New Roman" w:eastAsia="Times New Roman" w:hAnsi="Times New Roman" w:cs="Calibri"/>
          <w:sz w:val="24"/>
          <w:szCs w:val="24"/>
          <w:lang w:eastAsia="ar-SA"/>
        </w:rPr>
        <w:t>oświadczam, że dysponuję/będę dysponował następującym sprzętem do realizacji zamówienia;</w:t>
      </w:r>
    </w:p>
    <w:p w14:paraId="6C7B4125" w14:textId="77777777" w:rsidR="00036E78" w:rsidRDefault="006D122E">
      <w:pPr>
        <w:pStyle w:val="Standard"/>
        <w:spacing w:line="240" w:lineRule="auto"/>
        <w:rPr>
          <w:rFonts w:ascii="Times New Roman" w:hAnsi="Times New Roman"/>
        </w:rPr>
      </w:pPr>
      <w:r>
        <w:rPr>
          <w:rFonts w:ascii="Times New Roman" w:eastAsia="Times New Roman" w:hAnsi="Times New Roman" w:cs="Calibri"/>
          <w:sz w:val="24"/>
          <w:szCs w:val="24"/>
          <w:lang w:eastAsia="ar-SA"/>
        </w:rPr>
        <w:t xml:space="preserve"> </w:t>
      </w:r>
    </w:p>
    <w:tbl>
      <w:tblPr>
        <w:tblW w:w="9215" w:type="dxa"/>
        <w:tblInd w:w="-283" w:type="dxa"/>
        <w:tblLayout w:type="fixed"/>
        <w:tblCellMar>
          <w:left w:w="10" w:type="dxa"/>
          <w:right w:w="10" w:type="dxa"/>
        </w:tblCellMar>
        <w:tblLook w:val="04A0" w:firstRow="1" w:lastRow="0" w:firstColumn="1" w:lastColumn="0" w:noHBand="0" w:noVBand="1"/>
      </w:tblPr>
      <w:tblGrid>
        <w:gridCol w:w="510"/>
        <w:gridCol w:w="3034"/>
        <w:gridCol w:w="2125"/>
        <w:gridCol w:w="850"/>
        <w:gridCol w:w="2696"/>
      </w:tblGrid>
      <w:tr w:rsidR="00036E78" w14:paraId="6714035B" w14:textId="77777777">
        <w:trPr>
          <w:trHeight w:val="1345"/>
        </w:trPr>
        <w:tc>
          <w:tcPr>
            <w:tcW w:w="5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F7F1AC8" w14:textId="77777777" w:rsidR="00036E78" w:rsidRDefault="006D122E">
            <w:pPr>
              <w:pStyle w:val="Standard"/>
              <w:jc w:val="left"/>
              <w:rPr>
                <w:rFonts w:ascii="Times New Roman" w:hAnsi="Times New Roman"/>
              </w:rPr>
            </w:pPr>
            <w:r>
              <w:rPr>
                <w:rFonts w:ascii="Times New Roman" w:eastAsia="Arial" w:hAnsi="Times New Roman" w:cs="Calibri"/>
                <w:b/>
                <w:color w:val="000000"/>
                <w:sz w:val="18"/>
                <w:szCs w:val="18"/>
                <w:lang w:eastAsia="ar-SA"/>
              </w:rPr>
              <w:t>Lp.</w:t>
            </w:r>
          </w:p>
        </w:tc>
        <w:tc>
          <w:tcPr>
            <w:tcW w:w="30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334BB0" w14:textId="77777777" w:rsidR="00036E78" w:rsidRDefault="006D122E">
            <w:pPr>
              <w:pStyle w:val="Standard"/>
              <w:jc w:val="left"/>
              <w:rPr>
                <w:rFonts w:ascii="Times New Roman" w:hAnsi="Times New Roman"/>
              </w:rPr>
            </w:pPr>
            <w:r>
              <w:rPr>
                <w:rFonts w:ascii="Times New Roman" w:eastAsia="Arial" w:hAnsi="Times New Roman" w:cs="Calibri"/>
                <w:b/>
                <w:color w:val="000000"/>
                <w:sz w:val="18"/>
                <w:szCs w:val="18"/>
                <w:lang w:eastAsia="ar-SA"/>
              </w:rPr>
              <w:t>Nazwa narzędzi i urządzeń technicznych</w:t>
            </w: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CEB8164" w14:textId="77777777" w:rsidR="00036E78" w:rsidRDefault="006D122E">
            <w:pPr>
              <w:pStyle w:val="Standard"/>
              <w:jc w:val="center"/>
              <w:rPr>
                <w:rFonts w:ascii="Times New Roman" w:hAnsi="Times New Roman"/>
              </w:rPr>
            </w:pPr>
            <w:r>
              <w:rPr>
                <w:rFonts w:ascii="Times New Roman" w:eastAsia="Arial" w:hAnsi="Times New Roman" w:cs="Calibri"/>
                <w:b/>
                <w:color w:val="000000"/>
                <w:sz w:val="18"/>
                <w:szCs w:val="18"/>
                <w:lang w:eastAsia="ar-SA"/>
              </w:rPr>
              <w:t>Opis</w:t>
            </w:r>
          </w:p>
          <w:p w14:paraId="71CFCD17" w14:textId="77777777" w:rsidR="00036E78" w:rsidRDefault="006D122E">
            <w:pPr>
              <w:pStyle w:val="Standard"/>
              <w:jc w:val="center"/>
              <w:rPr>
                <w:rFonts w:ascii="Times New Roman" w:hAnsi="Times New Roman"/>
              </w:rPr>
            </w:pPr>
            <w:r>
              <w:rPr>
                <w:rFonts w:ascii="Times New Roman" w:eastAsia="Arial" w:hAnsi="Times New Roman" w:cs="Calibri"/>
                <w:b/>
                <w:color w:val="000000"/>
                <w:sz w:val="18"/>
                <w:szCs w:val="18"/>
                <w:lang w:eastAsia="ar-SA"/>
              </w:rPr>
              <w:t>/nazwa, marka, nr rej. pojazdu, rok produkcji, nazwa zainstalowanego systemu do monitoring/</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BFBDD9F" w14:textId="77777777" w:rsidR="00036E78" w:rsidRDefault="006D122E">
            <w:pPr>
              <w:pStyle w:val="Standard"/>
              <w:jc w:val="center"/>
              <w:rPr>
                <w:rFonts w:ascii="Times New Roman" w:hAnsi="Times New Roman"/>
              </w:rPr>
            </w:pPr>
            <w:r>
              <w:rPr>
                <w:rFonts w:ascii="Times New Roman" w:eastAsia="Arial" w:hAnsi="Times New Roman" w:cs="Calibri"/>
                <w:b/>
                <w:color w:val="000000"/>
                <w:sz w:val="18"/>
                <w:szCs w:val="18"/>
                <w:lang w:eastAsia="ar-SA"/>
              </w:rPr>
              <w:t>Liczba sztuk</w:t>
            </w:r>
          </w:p>
        </w:tc>
        <w:tc>
          <w:tcPr>
            <w:tcW w:w="2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71F6C1" w14:textId="77777777" w:rsidR="00036E78" w:rsidRDefault="006D122E">
            <w:pPr>
              <w:pStyle w:val="Standard"/>
              <w:jc w:val="center"/>
              <w:rPr>
                <w:rFonts w:ascii="Times New Roman" w:hAnsi="Times New Roman"/>
              </w:rPr>
            </w:pPr>
            <w:r>
              <w:rPr>
                <w:rFonts w:ascii="Times New Roman" w:eastAsia="Arial" w:hAnsi="Times New Roman" w:cs="Calibri"/>
                <w:b/>
                <w:color w:val="000000"/>
                <w:sz w:val="18"/>
                <w:szCs w:val="18"/>
                <w:lang w:eastAsia="ar-SA"/>
              </w:rPr>
              <w:t>PODSTAWA DO DYSPONOWANIA ZASOBAMI *(wskazanie np. własność wykonawcy, umowa najmu, zobowiązanie podmiotu trzeciego itp.)</w:t>
            </w:r>
          </w:p>
        </w:tc>
      </w:tr>
      <w:tr w:rsidR="00036E78" w14:paraId="544E1095" w14:textId="77777777">
        <w:tc>
          <w:tcPr>
            <w:tcW w:w="5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5D1B193" w14:textId="77777777" w:rsidR="00036E78" w:rsidRDefault="006D122E">
            <w:pPr>
              <w:pStyle w:val="Standard"/>
              <w:jc w:val="center"/>
              <w:rPr>
                <w:rFonts w:ascii="Times New Roman" w:hAnsi="Times New Roman"/>
              </w:rPr>
            </w:pPr>
            <w:r>
              <w:rPr>
                <w:rFonts w:ascii="Times New Roman" w:eastAsia="Arial" w:hAnsi="Times New Roman" w:cs="Calibri"/>
                <w:color w:val="000000"/>
                <w:sz w:val="18"/>
                <w:szCs w:val="18"/>
                <w:lang w:eastAsia="ar-SA"/>
              </w:rPr>
              <w:t>1.</w:t>
            </w:r>
          </w:p>
        </w:tc>
        <w:tc>
          <w:tcPr>
            <w:tcW w:w="30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895FD03" w14:textId="77777777" w:rsidR="00036E78" w:rsidRDefault="00036E78">
            <w:pPr>
              <w:pStyle w:val="Standard"/>
              <w:jc w:val="left"/>
              <w:rPr>
                <w:rFonts w:ascii="Times New Roman" w:hAnsi="Times New Roman"/>
              </w:rPr>
            </w:pPr>
          </w:p>
          <w:p w14:paraId="0D18472A" w14:textId="77777777" w:rsidR="00036E78" w:rsidRDefault="00036E78">
            <w:pPr>
              <w:pStyle w:val="Standard"/>
              <w:jc w:val="left"/>
              <w:rPr>
                <w:rFonts w:ascii="Times New Roman" w:hAnsi="Times New Roman"/>
              </w:rPr>
            </w:pPr>
          </w:p>
          <w:p w14:paraId="776EDF63" w14:textId="77777777" w:rsidR="00036E78" w:rsidRDefault="00036E78">
            <w:pPr>
              <w:pStyle w:val="Standard"/>
              <w:jc w:val="left"/>
              <w:rPr>
                <w:rFonts w:ascii="Times New Roman" w:hAnsi="Times New Roman"/>
              </w:rPr>
            </w:pP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37CBD97" w14:textId="77777777" w:rsidR="00036E78" w:rsidRDefault="00036E78">
            <w:pPr>
              <w:pStyle w:val="Standard"/>
              <w:jc w:val="left"/>
              <w:rPr>
                <w:rFonts w:ascii="Times New Roman" w:eastAsia="Arial" w:hAnsi="Times New Roman" w:cs="Arial"/>
                <w:sz w:val="18"/>
                <w:szCs w:val="18"/>
                <w:lang w:eastAsia="ar-SA"/>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8247F6" w14:textId="77777777" w:rsidR="00036E78" w:rsidRDefault="00036E78">
            <w:pPr>
              <w:pStyle w:val="Standard"/>
              <w:jc w:val="center"/>
              <w:rPr>
                <w:rFonts w:ascii="Times New Roman" w:eastAsia="Arial" w:hAnsi="Times New Roman" w:cs="Arial"/>
                <w:sz w:val="18"/>
                <w:szCs w:val="18"/>
                <w:lang w:eastAsia="ar-SA"/>
              </w:rPr>
            </w:pPr>
          </w:p>
        </w:tc>
        <w:tc>
          <w:tcPr>
            <w:tcW w:w="2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0F76D2" w14:textId="77777777" w:rsidR="00036E78" w:rsidRDefault="00036E78">
            <w:pPr>
              <w:pStyle w:val="Standard"/>
              <w:jc w:val="center"/>
              <w:rPr>
                <w:rFonts w:ascii="Times New Roman" w:eastAsia="Arial" w:hAnsi="Times New Roman" w:cs="Arial"/>
                <w:sz w:val="18"/>
                <w:szCs w:val="18"/>
                <w:lang w:eastAsia="ar-SA"/>
              </w:rPr>
            </w:pPr>
          </w:p>
        </w:tc>
      </w:tr>
      <w:tr w:rsidR="00036E78" w14:paraId="1C26CFAA" w14:textId="77777777">
        <w:tc>
          <w:tcPr>
            <w:tcW w:w="5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DF0A1B" w14:textId="77777777" w:rsidR="00036E78" w:rsidRDefault="006D122E">
            <w:pPr>
              <w:pStyle w:val="Standard"/>
              <w:jc w:val="center"/>
              <w:rPr>
                <w:rFonts w:ascii="Times New Roman" w:hAnsi="Times New Roman"/>
              </w:rPr>
            </w:pPr>
            <w:r>
              <w:rPr>
                <w:rFonts w:ascii="Times New Roman" w:eastAsia="Arial" w:hAnsi="Times New Roman" w:cs="Calibri"/>
                <w:color w:val="000000"/>
                <w:sz w:val="18"/>
                <w:szCs w:val="18"/>
                <w:lang w:eastAsia="ar-SA"/>
              </w:rPr>
              <w:t>2.</w:t>
            </w:r>
          </w:p>
        </w:tc>
        <w:tc>
          <w:tcPr>
            <w:tcW w:w="30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4938FD0" w14:textId="77777777" w:rsidR="00036E78" w:rsidRDefault="00036E78">
            <w:pPr>
              <w:pStyle w:val="Standard"/>
              <w:jc w:val="left"/>
              <w:rPr>
                <w:rFonts w:ascii="Times New Roman" w:hAnsi="Times New Roman"/>
              </w:rPr>
            </w:pPr>
          </w:p>
          <w:p w14:paraId="5C010EE1" w14:textId="77777777" w:rsidR="00036E78" w:rsidRDefault="00036E78">
            <w:pPr>
              <w:pStyle w:val="Standard"/>
              <w:jc w:val="left"/>
              <w:rPr>
                <w:rFonts w:ascii="Times New Roman" w:hAnsi="Times New Roman"/>
              </w:rPr>
            </w:pPr>
          </w:p>
          <w:p w14:paraId="2FA4B25E" w14:textId="77777777" w:rsidR="00036E78" w:rsidRDefault="00036E78">
            <w:pPr>
              <w:pStyle w:val="Standard"/>
              <w:jc w:val="left"/>
              <w:rPr>
                <w:rFonts w:ascii="Times New Roman" w:hAnsi="Times New Roman"/>
              </w:rPr>
            </w:pP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5B97D0" w14:textId="77777777" w:rsidR="00036E78" w:rsidRDefault="00036E78">
            <w:pPr>
              <w:pStyle w:val="Standard"/>
              <w:jc w:val="left"/>
              <w:rPr>
                <w:rFonts w:ascii="Times New Roman" w:eastAsia="Arial" w:hAnsi="Times New Roman" w:cs="Arial"/>
                <w:sz w:val="18"/>
                <w:szCs w:val="18"/>
                <w:lang w:eastAsia="ar-SA"/>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0DBF455" w14:textId="77777777" w:rsidR="00036E78" w:rsidRDefault="00036E78">
            <w:pPr>
              <w:pStyle w:val="Standard"/>
              <w:jc w:val="center"/>
              <w:rPr>
                <w:rFonts w:ascii="Times New Roman" w:eastAsia="Arial" w:hAnsi="Times New Roman" w:cs="Arial"/>
                <w:sz w:val="18"/>
                <w:szCs w:val="18"/>
                <w:lang w:eastAsia="ar-SA"/>
              </w:rPr>
            </w:pPr>
          </w:p>
        </w:tc>
        <w:tc>
          <w:tcPr>
            <w:tcW w:w="2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393EB0" w14:textId="77777777" w:rsidR="00036E78" w:rsidRDefault="00036E78">
            <w:pPr>
              <w:pStyle w:val="Standard"/>
              <w:jc w:val="center"/>
              <w:rPr>
                <w:rFonts w:ascii="Times New Roman" w:eastAsia="Arial" w:hAnsi="Times New Roman" w:cs="Arial"/>
                <w:sz w:val="18"/>
                <w:szCs w:val="18"/>
                <w:lang w:eastAsia="ar-SA"/>
              </w:rPr>
            </w:pPr>
          </w:p>
        </w:tc>
      </w:tr>
      <w:tr w:rsidR="00036E78" w14:paraId="465695B7" w14:textId="77777777">
        <w:tc>
          <w:tcPr>
            <w:tcW w:w="5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7F96B8D" w14:textId="77777777" w:rsidR="00036E78" w:rsidRDefault="006D122E">
            <w:pPr>
              <w:pStyle w:val="Standard"/>
              <w:jc w:val="center"/>
              <w:rPr>
                <w:rFonts w:ascii="Times New Roman" w:hAnsi="Times New Roman"/>
              </w:rPr>
            </w:pPr>
            <w:r>
              <w:rPr>
                <w:rFonts w:ascii="Times New Roman" w:eastAsia="Arial" w:hAnsi="Times New Roman" w:cs="Calibri"/>
                <w:color w:val="000000"/>
                <w:sz w:val="18"/>
                <w:szCs w:val="18"/>
                <w:lang w:eastAsia="ar-SA"/>
              </w:rPr>
              <w:t>3.</w:t>
            </w:r>
          </w:p>
        </w:tc>
        <w:tc>
          <w:tcPr>
            <w:tcW w:w="30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69FBBF1" w14:textId="77777777" w:rsidR="00036E78" w:rsidRDefault="00036E78">
            <w:pPr>
              <w:pStyle w:val="Standard"/>
              <w:jc w:val="left"/>
              <w:rPr>
                <w:rFonts w:ascii="Times New Roman" w:hAnsi="Times New Roman"/>
              </w:rPr>
            </w:pPr>
          </w:p>
          <w:p w14:paraId="48F9DD79" w14:textId="77777777" w:rsidR="00036E78" w:rsidRDefault="00036E78">
            <w:pPr>
              <w:pStyle w:val="Standard"/>
              <w:jc w:val="left"/>
              <w:rPr>
                <w:rFonts w:ascii="Times New Roman" w:hAnsi="Times New Roman"/>
              </w:rPr>
            </w:pPr>
          </w:p>
          <w:p w14:paraId="34B24B64" w14:textId="77777777" w:rsidR="00036E78" w:rsidRDefault="00036E78">
            <w:pPr>
              <w:pStyle w:val="Standard"/>
              <w:jc w:val="left"/>
              <w:rPr>
                <w:rFonts w:ascii="Times New Roman" w:hAnsi="Times New Roman"/>
              </w:rPr>
            </w:pP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030C67" w14:textId="77777777" w:rsidR="00036E78" w:rsidRDefault="00036E78">
            <w:pPr>
              <w:pStyle w:val="Standard"/>
              <w:jc w:val="left"/>
              <w:rPr>
                <w:rFonts w:ascii="Times New Roman" w:eastAsia="Arial" w:hAnsi="Times New Roman" w:cs="Arial"/>
                <w:sz w:val="18"/>
                <w:szCs w:val="18"/>
                <w:lang w:eastAsia="ar-SA"/>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AFF936D" w14:textId="77777777" w:rsidR="00036E78" w:rsidRDefault="00036E78">
            <w:pPr>
              <w:pStyle w:val="Standard"/>
              <w:jc w:val="center"/>
              <w:rPr>
                <w:rFonts w:ascii="Times New Roman" w:eastAsia="Arial" w:hAnsi="Times New Roman" w:cs="Arial"/>
                <w:sz w:val="18"/>
                <w:szCs w:val="18"/>
                <w:lang w:eastAsia="ar-SA"/>
              </w:rPr>
            </w:pPr>
          </w:p>
        </w:tc>
        <w:tc>
          <w:tcPr>
            <w:tcW w:w="2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C7856E" w14:textId="77777777" w:rsidR="00036E78" w:rsidRDefault="00036E78">
            <w:pPr>
              <w:pStyle w:val="Standard"/>
              <w:jc w:val="center"/>
              <w:rPr>
                <w:rFonts w:ascii="Times New Roman" w:eastAsia="Arial" w:hAnsi="Times New Roman" w:cs="Arial"/>
                <w:sz w:val="18"/>
                <w:szCs w:val="18"/>
                <w:lang w:eastAsia="ar-SA"/>
              </w:rPr>
            </w:pPr>
          </w:p>
        </w:tc>
      </w:tr>
      <w:tr w:rsidR="00036E78" w14:paraId="45F7A99E" w14:textId="77777777">
        <w:tc>
          <w:tcPr>
            <w:tcW w:w="5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BA75A3" w14:textId="77777777" w:rsidR="00036E78" w:rsidRDefault="006D122E">
            <w:pPr>
              <w:pStyle w:val="Standard"/>
              <w:jc w:val="center"/>
              <w:rPr>
                <w:rFonts w:ascii="Times New Roman" w:hAnsi="Times New Roman"/>
              </w:rPr>
            </w:pPr>
            <w:r>
              <w:rPr>
                <w:rFonts w:ascii="Times New Roman" w:eastAsia="Arial" w:hAnsi="Times New Roman" w:cs="Calibri"/>
                <w:color w:val="000000"/>
                <w:sz w:val="18"/>
                <w:szCs w:val="18"/>
                <w:lang w:eastAsia="ar-SA"/>
              </w:rPr>
              <w:t>4.</w:t>
            </w:r>
          </w:p>
        </w:tc>
        <w:tc>
          <w:tcPr>
            <w:tcW w:w="30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3F8DC2" w14:textId="77777777" w:rsidR="00036E78" w:rsidRDefault="00036E78">
            <w:pPr>
              <w:pStyle w:val="Standard"/>
              <w:jc w:val="left"/>
              <w:rPr>
                <w:rFonts w:ascii="Times New Roman" w:hAnsi="Times New Roman"/>
              </w:rPr>
            </w:pPr>
          </w:p>
          <w:p w14:paraId="0F2E3761" w14:textId="77777777" w:rsidR="00036E78" w:rsidRDefault="00036E78">
            <w:pPr>
              <w:pStyle w:val="Standard"/>
              <w:jc w:val="left"/>
              <w:rPr>
                <w:rFonts w:ascii="Times New Roman" w:hAnsi="Times New Roman"/>
              </w:rPr>
            </w:pPr>
          </w:p>
          <w:p w14:paraId="7B0F3DEE" w14:textId="77777777" w:rsidR="00036E78" w:rsidRDefault="00036E78">
            <w:pPr>
              <w:pStyle w:val="Standard"/>
              <w:jc w:val="left"/>
              <w:rPr>
                <w:rFonts w:ascii="Times New Roman" w:hAnsi="Times New Roman"/>
              </w:rPr>
            </w:pP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C7CE6C" w14:textId="77777777" w:rsidR="00036E78" w:rsidRDefault="00036E78">
            <w:pPr>
              <w:pStyle w:val="Standard"/>
              <w:jc w:val="left"/>
              <w:rPr>
                <w:rFonts w:ascii="Times New Roman" w:eastAsia="Arial" w:hAnsi="Times New Roman" w:cs="Arial"/>
                <w:sz w:val="18"/>
                <w:szCs w:val="18"/>
                <w:lang w:eastAsia="ar-SA"/>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46BB8F" w14:textId="77777777" w:rsidR="00036E78" w:rsidRDefault="00036E78">
            <w:pPr>
              <w:pStyle w:val="Standard"/>
              <w:jc w:val="center"/>
              <w:rPr>
                <w:rFonts w:ascii="Times New Roman" w:eastAsia="Arial" w:hAnsi="Times New Roman" w:cs="Arial"/>
                <w:sz w:val="18"/>
                <w:szCs w:val="18"/>
                <w:lang w:eastAsia="ar-SA"/>
              </w:rPr>
            </w:pPr>
          </w:p>
        </w:tc>
        <w:tc>
          <w:tcPr>
            <w:tcW w:w="2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2962AE0" w14:textId="77777777" w:rsidR="00036E78" w:rsidRDefault="00036E78">
            <w:pPr>
              <w:pStyle w:val="Standard"/>
              <w:jc w:val="center"/>
              <w:rPr>
                <w:rFonts w:ascii="Times New Roman" w:eastAsia="Arial" w:hAnsi="Times New Roman" w:cs="Arial"/>
                <w:sz w:val="18"/>
                <w:szCs w:val="18"/>
                <w:lang w:eastAsia="ar-SA"/>
              </w:rPr>
            </w:pPr>
          </w:p>
        </w:tc>
      </w:tr>
      <w:tr w:rsidR="00036E78" w14:paraId="3BF555FF" w14:textId="77777777">
        <w:tc>
          <w:tcPr>
            <w:tcW w:w="5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32EEDC" w14:textId="77777777" w:rsidR="00036E78" w:rsidRDefault="006D122E">
            <w:pPr>
              <w:pStyle w:val="Standard"/>
              <w:jc w:val="center"/>
              <w:rPr>
                <w:rFonts w:ascii="Times New Roman" w:hAnsi="Times New Roman"/>
              </w:rPr>
            </w:pPr>
            <w:r>
              <w:rPr>
                <w:rFonts w:ascii="Times New Roman" w:eastAsia="Arial" w:hAnsi="Times New Roman" w:cs="Calibri"/>
                <w:color w:val="000000"/>
                <w:sz w:val="18"/>
                <w:szCs w:val="18"/>
                <w:lang w:eastAsia="ar-SA"/>
              </w:rPr>
              <w:t>5.</w:t>
            </w:r>
          </w:p>
        </w:tc>
        <w:tc>
          <w:tcPr>
            <w:tcW w:w="30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024D4E" w14:textId="77777777" w:rsidR="00036E78" w:rsidRDefault="00036E78">
            <w:pPr>
              <w:pStyle w:val="Standard"/>
              <w:jc w:val="left"/>
              <w:rPr>
                <w:rFonts w:ascii="Times New Roman" w:hAnsi="Times New Roman"/>
              </w:rPr>
            </w:pPr>
          </w:p>
          <w:p w14:paraId="6D5C8BF0" w14:textId="77777777" w:rsidR="00036E78" w:rsidRDefault="00036E78">
            <w:pPr>
              <w:pStyle w:val="Standard"/>
              <w:jc w:val="left"/>
              <w:rPr>
                <w:rFonts w:ascii="Times New Roman" w:hAnsi="Times New Roman"/>
              </w:rPr>
            </w:pPr>
          </w:p>
          <w:p w14:paraId="127177E4" w14:textId="77777777" w:rsidR="00036E78" w:rsidRDefault="00036E78">
            <w:pPr>
              <w:pStyle w:val="Standard"/>
              <w:jc w:val="left"/>
              <w:rPr>
                <w:rFonts w:ascii="Times New Roman" w:hAnsi="Times New Roman"/>
              </w:rPr>
            </w:pPr>
          </w:p>
        </w:tc>
        <w:tc>
          <w:tcPr>
            <w:tcW w:w="2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611297E" w14:textId="77777777" w:rsidR="00036E78" w:rsidRDefault="00036E78">
            <w:pPr>
              <w:pStyle w:val="Standard"/>
              <w:jc w:val="left"/>
              <w:rPr>
                <w:rFonts w:ascii="Times New Roman" w:eastAsia="Arial" w:hAnsi="Times New Roman" w:cs="Arial"/>
                <w:sz w:val="18"/>
                <w:szCs w:val="18"/>
                <w:lang w:eastAsia="ar-SA"/>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717B12" w14:textId="77777777" w:rsidR="00036E78" w:rsidRDefault="00036E78">
            <w:pPr>
              <w:pStyle w:val="Standard"/>
              <w:rPr>
                <w:rFonts w:ascii="Times New Roman" w:eastAsia="Arial" w:hAnsi="Times New Roman" w:cs="Arial"/>
                <w:sz w:val="18"/>
                <w:szCs w:val="18"/>
                <w:lang w:eastAsia="ar-SA"/>
              </w:rPr>
            </w:pPr>
          </w:p>
        </w:tc>
        <w:tc>
          <w:tcPr>
            <w:tcW w:w="2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B8B5980" w14:textId="77777777" w:rsidR="00036E78" w:rsidRDefault="00036E78">
            <w:pPr>
              <w:pStyle w:val="Standard"/>
              <w:jc w:val="center"/>
              <w:rPr>
                <w:rFonts w:ascii="Times New Roman" w:eastAsia="Arial" w:hAnsi="Times New Roman" w:cs="Arial"/>
                <w:sz w:val="18"/>
                <w:szCs w:val="18"/>
                <w:lang w:eastAsia="ar-SA"/>
              </w:rPr>
            </w:pPr>
          </w:p>
        </w:tc>
      </w:tr>
    </w:tbl>
    <w:p w14:paraId="4DF0F0F3" w14:textId="77777777" w:rsidR="00036E78" w:rsidRDefault="00036E78">
      <w:pPr>
        <w:pStyle w:val="Standard"/>
        <w:spacing w:line="240" w:lineRule="auto"/>
        <w:rPr>
          <w:rFonts w:ascii="Times New Roman" w:eastAsia="Times New Roman" w:hAnsi="Times New Roman"/>
          <w:sz w:val="24"/>
          <w:szCs w:val="24"/>
          <w:lang w:eastAsia="ar-SA"/>
        </w:rPr>
      </w:pPr>
    </w:p>
    <w:p w14:paraId="2F5887E6" w14:textId="77777777" w:rsidR="00036E78" w:rsidRDefault="006D122E">
      <w:pPr>
        <w:pStyle w:val="Standard"/>
        <w:spacing w:line="240" w:lineRule="auto"/>
        <w:rPr>
          <w:rFonts w:ascii="Times New Roman" w:hAnsi="Times New Roman"/>
          <w:sz w:val="18"/>
          <w:szCs w:val="18"/>
        </w:rPr>
      </w:pPr>
      <w:r>
        <w:rPr>
          <w:rFonts w:ascii="Times New Roman" w:eastAsia="Arial" w:hAnsi="Times New Roman" w:cs="Calibri"/>
          <w:b/>
          <w:i/>
          <w:iCs/>
          <w:color w:val="000000"/>
          <w:sz w:val="18"/>
          <w:szCs w:val="18"/>
          <w:lang w:eastAsia="ar-SA"/>
        </w:rPr>
        <w:t xml:space="preserve">* </w:t>
      </w:r>
      <w:r>
        <w:rPr>
          <w:rFonts w:ascii="Times New Roman" w:eastAsia="Times New Roman" w:hAnsi="Times New Roman" w:cs="Calibri"/>
          <w:i/>
          <w:iCs/>
          <w:sz w:val="18"/>
          <w:szCs w:val="18"/>
          <w:lang w:eastAsia="ar-SA"/>
        </w:rPr>
        <w:t>Wykonawca powinien wskazać, na jakiej podstawie będzie dysponował wskazanym potencjałem (potencjał własny lub potencjał innego podmiotu). Jeżeli Wykonawca polegał będzie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7262526D" w14:textId="77777777" w:rsidR="00036E78" w:rsidRDefault="00036E78">
      <w:pPr>
        <w:pStyle w:val="Standard"/>
        <w:rPr>
          <w:rFonts w:ascii="Times New Roman" w:hAnsi="Times New Roman"/>
          <w:sz w:val="18"/>
          <w:szCs w:val="18"/>
        </w:rPr>
      </w:pPr>
    </w:p>
    <w:p w14:paraId="41011190" w14:textId="77777777" w:rsidR="00036E78" w:rsidRDefault="00036E78">
      <w:pPr>
        <w:pStyle w:val="Standard"/>
        <w:rPr>
          <w:rFonts w:ascii="Times New Roman" w:hAnsi="Times New Roman"/>
          <w:sz w:val="18"/>
          <w:szCs w:val="18"/>
        </w:rPr>
      </w:pPr>
    </w:p>
    <w:p w14:paraId="610BA5CA" w14:textId="77777777" w:rsidR="00036E78" w:rsidRDefault="006D122E">
      <w:pPr>
        <w:pStyle w:val="Standard"/>
        <w:spacing w:line="240" w:lineRule="auto"/>
        <w:jc w:val="left"/>
        <w:rPr>
          <w:rFonts w:ascii="Times New Roman" w:hAnsi="Times New Roman"/>
        </w:rPr>
      </w:pPr>
      <w:r>
        <w:rPr>
          <w:rFonts w:ascii="Times New Roman" w:hAnsi="Times New Roman" w:cs="Calibri"/>
          <w:sz w:val="20"/>
          <w:szCs w:val="20"/>
          <w:lang w:eastAsia="ar-SA"/>
        </w:rPr>
        <w:t>…………………….……….…………………</w:t>
      </w:r>
    </w:p>
    <w:p w14:paraId="16E4267A" w14:textId="77777777" w:rsidR="00036E78" w:rsidRDefault="006D122E">
      <w:pPr>
        <w:pStyle w:val="Standard"/>
        <w:spacing w:line="240" w:lineRule="auto"/>
        <w:jc w:val="left"/>
        <w:rPr>
          <w:rFonts w:ascii="Times New Roman" w:hAnsi="Times New Roman"/>
        </w:rPr>
      </w:pPr>
      <w:r>
        <w:rPr>
          <w:rFonts w:ascii="Times New Roman" w:hAnsi="Times New Roman" w:cs="Calibri"/>
          <w:i/>
          <w:sz w:val="20"/>
          <w:szCs w:val="20"/>
          <w:lang w:eastAsia="ar-SA"/>
        </w:rPr>
        <w:t xml:space="preserve">            (miejscowość i data)</w:t>
      </w:r>
      <w:r>
        <w:rPr>
          <w:rFonts w:ascii="Times New Roman" w:hAnsi="Times New Roman" w:cs="Calibri"/>
          <w:i/>
          <w:sz w:val="20"/>
          <w:szCs w:val="20"/>
          <w:lang w:eastAsia="ar-SA"/>
        </w:rPr>
        <w:tab/>
      </w:r>
      <w:r>
        <w:rPr>
          <w:rFonts w:ascii="Times New Roman" w:hAnsi="Times New Roman" w:cs="Calibri"/>
          <w:i/>
          <w:sz w:val="20"/>
          <w:szCs w:val="20"/>
          <w:lang w:eastAsia="ar-SA"/>
        </w:rPr>
        <w:tab/>
        <w:t xml:space="preserve">                     </w:t>
      </w:r>
      <w:r>
        <w:rPr>
          <w:rFonts w:ascii="Times New Roman" w:hAnsi="Times New Roman" w:cs="Calibri"/>
          <w:i/>
          <w:sz w:val="20"/>
          <w:szCs w:val="20"/>
          <w:lang w:eastAsia="ar-SA"/>
        </w:rPr>
        <w:tab/>
        <w:t xml:space="preserve">                  </w:t>
      </w:r>
    </w:p>
    <w:p w14:paraId="49A4E5F8" w14:textId="77777777" w:rsidR="00036E78" w:rsidRDefault="006D122E">
      <w:pPr>
        <w:pStyle w:val="Standard"/>
        <w:spacing w:line="240" w:lineRule="auto"/>
        <w:jc w:val="left"/>
        <w:rPr>
          <w:rFonts w:ascii="Times New Roman" w:hAnsi="Times New Roman"/>
        </w:rPr>
      </w:pPr>
      <w:r>
        <w:rPr>
          <w:rFonts w:ascii="Times New Roman" w:hAnsi="Times New Roman" w:cs="Calibri"/>
          <w:i/>
          <w:sz w:val="20"/>
          <w:szCs w:val="20"/>
          <w:lang w:eastAsia="ar-SA"/>
        </w:rPr>
        <w:t xml:space="preserve">                                                                                                  </w:t>
      </w:r>
      <w:r>
        <w:rPr>
          <w:rFonts w:ascii="Times New Roman" w:hAnsi="Times New Roman" w:cs="Calibri"/>
          <w:sz w:val="20"/>
          <w:szCs w:val="20"/>
          <w:lang w:eastAsia="ar-SA"/>
        </w:rPr>
        <w:t>………………………………………………….</w:t>
      </w:r>
    </w:p>
    <w:p w14:paraId="56173827" w14:textId="77777777" w:rsidR="00036E78" w:rsidRDefault="006D122E">
      <w:pPr>
        <w:pStyle w:val="Standard"/>
        <w:spacing w:line="240" w:lineRule="auto"/>
        <w:ind w:left="4956"/>
        <w:jc w:val="left"/>
        <w:rPr>
          <w:rFonts w:ascii="Times New Roman" w:hAnsi="Times New Roman"/>
          <w:sz w:val="20"/>
          <w:szCs w:val="20"/>
        </w:rPr>
      </w:pPr>
      <w:r>
        <w:rPr>
          <w:rFonts w:ascii="Times New Roman" w:eastAsia="Times New Roman" w:hAnsi="Times New Roman" w:cs="Calibri"/>
          <w:i/>
          <w:sz w:val="20"/>
          <w:szCs w:val="20"/>
          <w:lang w:eastAsia="pl-PL"/>
        </w:rPr>
        <w:t>(należy opatrzyć elektronicznym podpisem kwalifikowanym lub podpisem zaufanym</w:t>
      </w:r>
    </w:p>
    <w:p w14:paraId="53D220EF" w14:textId="77777777" w:rsidR="00036E78" w:rsidRDefault="006D122E">
      <w:pPr>
        <w:pStyle w:val="Standard"/>
        <w:spacing w:line="240" w:lineRule="auto"/>
        <w:ind w:left="4956"/>
        <w:jc w:val="left"/>
        <w:rPr>
          <w:rFonts w:ascii="Times New Roman" w:hAnsi="Times New Roman"/>
          <w:sz w:val="20"/>
          <w:szCs w:val="20"/>
        </w:rPr>
      </w:pPr>
      <w:r>
        <w:rPr>
          <w:rFonts w:ascii="Times New Roman" w:eastAsia="Times New Roman" w:hAnsi="Times New Roman" w:cs="Calibri"/>
          <w:i/>
          <w:sz w:val="20"/>
          <w:szCs w:val="20"/>
          <w:lang w:eastAsia="pl-PL"/>
        </w:rPr>
        <w:t>lub podpisem osobistym osoby uprawnionej                                                                                                lub osób uprawnionych do reprezentowania Wykonawcy)</w:t>
      </w:r>
    </w:p>
    <w:p w14:paraId="3F4658D3" w14:textId="77777777" w:rsidR="00036E78" w:rsidRDefault="00036E78">
      <w:pPr>
        <w:pStyle w:val="Standard"/>
        <w:rPr>
          <w:rFonts w:ascii="Times New Roman" w:hAnsi="Times New Roman"/>
        </w:rPr>
      </w:pPr>
    </w:p>
    <w:sectPr w:rsidR="00036E78">
      <w:pgSz w:w="11906" w:h="16838"/>
      <w:pgMar w:top="1005" w:right="1417" w:bottom="93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F23B" w14:textId="77777777" w:rsidR="00E91BD8" w:rsidRDefault="00E91BD8">
      <w:pPr>
        <w:spacing w:line="240" w:lineRule="auto"/>
      </w:pPr>
      <w:r>
        <w:separator/>
      </w:r>
    </w:p>
  </w:endnote>
  <w:endnote w:type="continuationSeparator" w:id="0">
    <w:p w14:paraId="4034C691" w14:textId="77777777" w:rsidR="00E91BD8" w:rsidRDefault="00E91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C666" w14:textId="77777777" w:rsidR="00E91BD8" w:rsidRDefault="00E91BD8">
      <w:pPr>
        <w:spacing w:line="240" w:lineRule="auto"/>
      </w:pPr>
      <w:r>
        <w:rPr>
          <w:color w:val="000000"/>
        </w:rPr>
        <w:separator/>
      </w:r>
    </w:p>
  </w:footnote>
  <w:footnote w:type="continuationSeparator" w:id="0">
    <w:p w14:paraId="3DCA04A9" w14:textId="77777777" w:rsidR="00E91BD8" w:rsidRDefault="00E91B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78"/>
    <w:rsid w:val="00036E78"/>
    <w:rsid w:val="006D122E"/>
    <w:rsid w:val="007508E6"/>
    <w:rsid w:val="008A7F26"/>
    <w:rsid w:val="00E91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93A0"/>
  <w15:docId w15:val="{E2685C50-287E-4E86-B49D-431C42EB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line="276"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Calibri" w:cs="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1520</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Małgorzata Gołębiewska</cp:lastModifiedBy>
  <cp:revision>2</cp:revision>
  <dcterms:created xsi:type="dcterms:W3CDTF">2024-01-10T12:05:00Z</dcterms:created>
  <dcterms:modified xsi:type="dcterms:W3CDTF">2024-01-10T12:05:00Z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