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14911" w14:textId="441C8542" w:rsidR="00CF5FB2" w:rsidRDefault="00006AA9" w:rsidP="00CF5FB2">
      <w:pPr>
        <w:spacing w:line="276" w:lineRule="auto"/>
        <w:jc w:val="right"/>
        <w:rPr>
          <w:rFonts w:asciiTheme="majorHAnsi" w:hAnsiTheme="majorHAnsi"/>
          <w:b/>
          <w:bCs/>
          <w:color w:val="000000" w:themeColor="text1"/>
        </w:rPr>
      </w:pPr>
      <w:r>
        <w:rPr>
          <w:rFonts w:asciiTheme="majorHAnsi" w:hAnsiTheme="majorHAnsi"/>
          <w:b/>
          <w:bCs/>
          <w:color w:val="000000" w:themeColor="text1"/>
        </w:rPr>
        <w:t xml:space="preserve">załącznik nr </w:t>
      </w:r>
      <w:r w:rsidR="008317F4">
        <w:rPr>
          <w:rFonts w:asciiTheme="majorHAnsi" w:hAnsiTheme="majorHAnsi"/>
          <w:b/>
          <w:bCs/>
          <w:color w:val="000000" w:themeColor="text1"/>
        </w:rPr>
        <w:t>10</w:t>
      </w:r>
      <w:r w:rsidR="00CF5FB2">
        <w:rPr>
          <w:rFonts w:asciiTheme="majorHAnsi" w:hAnsiTheme="majorHAnsi"/>
          <w:b/>
          <w:bCs/>
          <w:color w:val="000000" w:themeColor="text1"/>
        </w:rPr>
        <w:t xml:space="preserve"> do SWZ</w:t>
      </w:r>
    </w:p>
    <w:p w14:paraId="473D0278" w14:textId="4FB30C30" w:rsidR="00CF5FB2" w:rsidRDefault="00CF5FB2" w:rsidP="00CF5FB2">
      <w:pPr>
        <w:spacing w:line="276" w:lineRule="auto"/>
        <w:jc w:val="right"/>
        <w:rPr>
          <w:rFonts w:asciiTheme="majorHAnsi" w:hAnsiTheme="majorHAnsi"/>
          <w:b/>
          <w:bCs/>
          <w:color w:val="000000" w:themeColor="text1"/>
        </w:rPr>
      </w:pPr>
    </w:p>
    <w:p w14:paraId="7E3E7ECA" w14:textId="22E761CF" w:rsidR="00CF5FB2" w:rsidRPr="008317F4" w:rsidRDefault="00CF387F" w:rsidP="00A34934">
      <w:pPr>
        <w:spacing w:line="276" w:lineRule="auto"/>
        <w:ind w:left="4253" w:hanging="5"/>
        <w:jc w:val="right"/>
        <w:rPr>
          <w:rFonts w:cstheme="minorHAnsi"/>
          <w:b/>
          <w:bCs/>
          <w:color w:val="000000" w:themeColor="text1"/>
          <w:sz w:val="48"/>
          <w:szCs w:val="48"/>
        </w:rPr>
      </w:pPr>
      <w:r>
        <w:rPr>
          <w:noProof/>
          <w:lang w:eastAsia="pl-PL"/>
        </w:rPr>
        <w:drawing>
          <wp:anchor distT="0" distB="0" distL="114300" distR="114300" simplePos="0" relativeHeight="251658240" behindDoc="0" locked="0" layoutInCell="1" allowOverlap="1" wp14:anchorId="0B9EE170" wp14:editId="6E51ACA2">
            <wp:simplePos x="0" y="0"/>
            <wp:positionH relativeFrom="margin">
              <wp:posOffset>466725</wp:posOffset>
            </wp:positionH>
            <wp:positionV relativeFrom="margin">
              <wp:posOffset>404495</wp:posOffset>
            </wp:positionV>
            <wp:extent cx="1143000" cy="971550"/>
            <wp:effectExtent l="0" t="0" r="0" b="0"/>
            <wp:wrapSquare wrapText="bothSides"/>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17F4">
        <w:rPr>
          <w:rFonts w:cstheme="minorHAnsi"/>
          <w:b/>
          <w:bCs/>
          <w:color w:val="000000" w:themeColor="text1"/>
          <w:sz w:val="48"/>
          <w:szCs w:val="48"/>
        </w:rPr>
        <w:t>WZÓR UMOWY</w:t>
      </w:r>
    </w:p>
    <w:p w14:paraId="4E58A2FC" w14:textId="77777777" w:rsidR="00CC4178" w:rsidRDefault="00CC4178" w:rsidP="00CC4178">
      <w:pPr>
        <w:spacing w:line="276" w:lineRule="auto"/>
        <w:jc w:val="both"/>
        <w:rPr>
          <w:b/>
          <w:bCs/>
          <w:sz w:val="28"/>
          <w:szCs w:val="28"/>
        </w:rPr>
      </w:pPr>
    </w:p>
    <w:p w14:paraId="11451AC0" w14:textId="77777777" w:rsidR="000C74BA" w:rsidRDefault="000C74BA" w:rsidP="00A34934">
      <w:pPr>
        <w:spacing w:line="276" w:lineRule="auto"/>
        <w:jc w:val="center"/>
        <w:rPr>
          <w:b/>
          <w:bCs/>
          <w:sz w:val="28"/>
          <w:szCs w:val="28"/>
        </w:rPr>
      </w:pPr>
    </w:p>
    <w:p w14:paraId="232001EE" w14:textId="77777777" w:rsidR="000C74BA" w:rsidRDefault="000C74BA" w:rsidP="00A34934">
      <w:pPr>
        <w:spacing w:line="276" w:lineRule="auto"/>
        <w:jc w:val="center"/>
        <w:rPr>
          <w:b/>
          <w:bCs/>
          <w:sz w:val="28"/>
          <w:szCs w:val="28"/>
        </w:rPr>
      </w:pPr>
    </w:p>
    <w:p w14:paraId="1DF6DA8F" w14:textId="77777777" w:rsidR="000C74BA" w:rsidRDefault="000C74BA" w:rsidP="00A34934">
      <w:pPr>
        <w:spacing w:line="276" w:lineRule="auto"/>
        <w:jc w:val="center"/>
        <w:rPr>
          <w:b/>
          <w:bCs/>
          <w:sz w:val="28"/>
          <w:szCs w:val="28"/>
        </w:rPr>
      </w:pPr>
    </w:p>
    <w:p w14:paraId="01B06847" w14:textId="4D029BAF" w:rsidR="00CC4178" w:rsidRPr="00400732" w:rsidRDefault="00CC4178" w:rsidP="00A34934">
      <w:pPr>
        <w:spacing w:line="276" w:lineRule="auto"/>
        <w:jc w:val="center"/>
        <w:rPr>
          <w:b/>
          <w:bCs/>
          <w:sz w:val="28"/>
          <w:szCs w:val="28"/>
        </w:rPr>
      </w:pPr>
      <w:r w:rsidRPr="00400732">
        <w:rPr>
          <w:b/>
          <w:bCs/>
          <w:sz w:val="28"/>
          <w:szCs w:val="28"/>
        </w:rPr>
        <w:t>Usługa całodobowej ochrony fizycznej osób i mienia oraz nieruchomości, przeciwdziałanie zagrożeniom, przez koncesjonowanego Wykonawcę, a także obsługa elektronicznych systemów zabezpieczeń Budynk</w:t>
      </w:r>
      <w:r w:rsidR="00836861">
        <w:rPr>
          <w:b/>
          <w:bCs/>
          <w:sz w:val="28"/>
          <w:szCs w:val="28"/>
        </w:rPr>
        <w:t>ów</w:t>
      </w:r>
      <w:r w:rsidRPr="00400732">
        <w:rPr>
          <w:b/>
          <w:bCs/>
          <w:sz w:val="28"/>
          <w:szCs w:val="28"/>
        </w:rPr>
        <w:t xml:space="preserve"> przez koncesjonowanego Wykonawcę w oparciu</w:t>
      </w:r>
      <w:r>
        <w:rPr>
          <w:b/>
          <w:bCs/>
          <w:sz w:val="28"/>
          <w:szCs w:val="28"/>
        </w:rPr>
        <w:br/>
      </w:r>
      <w:r w:rsidRPr="00400732">
        <w:rPr>
          <w:b/>
          <w:bCs/>
          <w:sz w:val="28"/>
          <w:szCs w:val="28"/>
        </w:rPr>
        <w:t>o postanowienia ustawy z dnia 22.08.1997 r. o o</w:t>
      </w:r>
      <w:r>
        <w:rPr>
          <w:b/>
          <w:bCs/>
          <w:sz w:val="28"/>
          <w:szCs w:val="28"/>
        </w:rPr>
        <w:t>chronie osób i mienia (Dz.U.2021poz. 1995</w:t>
      </w:r>
      <w:r w:rsidRPr="00400732">
        <w:rPr>
          <w:b/>
          <w:bCs/>
          <w:sz w:val="28"/>
          <w:szCs w:val="28"/>
        </w:rPr>
        <w:t>), realizowane zgodnie z opracowanym przez Wykonawcę wraz z Zamawiającym planem ochrony Akceleratora biznesowego KSSENON</w:t>
      </w:r>
      <w:r w:rsidR="00C15580">
        <w:rPr>
          <w:b/>
          <w:bCs/>
          <w:sz w:val="28"/>
          <w:szCs w:val="28"/>
        </w:rPr>
        <w:t xml:space="preserve"> </w:t>
      </w:r>
      <w:r w:rsidR="00C15580" w:rsidRPr="00893B21">
        <w:rPr>
          <w:b/>
          <w:bCs/>
          <w:sz w:val="28"/>
          <w:szCs w:val="28"/>
        </w:rPr>
        <w:t>w Żorach</w:t>
      </w:r>
    </w:p>
    <w:p w14:paraId="20BFD773" w14:textId="77777777" w:rsidR="00CF387F" w:rsidRPr="00CF387F" w:rsidRDefault="00CF387F" w:rsidP="00971C85">
      <w:pPr>
        <w:spacing w:line="276" w:lineRule="auto"/>
        <w:ind w:left="4248"/>
        <w:jc w:val="center"/>
        <w:rPr>
          <w:rFonts w:cs="Times New Roman"/>
          <w:b/>
          <w:bCs/>
          <w:sz w:val="28"/>
          <w:szCs w:val="28"/>
        </w:rPr>
      </w:pPr>
    </w:p>
    <w:p w14:paraId="531B254B" w14:textId="2CB7CACC" w:rsidR="00CF5FB2" w:rsidRDefault="00971C85" w:rsidP="00CF5FB2">
      <w:pPr>
        <w:spacing w:line="276" w:lineRule="auto"/>
        <w:ind w:left="4248"/>
        <w:jc w:val="center"/>
        <w:rPr>
          <w:rFonts w:cs="Times New Roman"/>
          <w:bCs/>
          <w:sz w:val="24"/>
          <w:szCs w:val="24"/>
        </w:rPr>
      </w:pPr>
      <w:r w:rsidRPr="00971C85">
        <w:rPr>
          <w:rFonts w:cs="Times New Roman"/>
          <w:b/>
          <w:sz w:val="28"/>
          <w:szCs w:val="28"/>
        </w:rPr>
        <w:tab/>
      </w:r>
      <w:bookmarkStart w:id="0" w:name="_Hlk132126139"/>
      <w:r w:rsidR="00CF5FB2" w:rsidRPr="00BC3271">
        <w:rPr>
          <w:rFonts w:cs="Times New Roman"/>
          <w:bCs/>
          <w:sz w:val="24"/>
          <w:szCs w:val="24"/>
        </w:rPr>
        <w:t xml:space="preserve">numer postępowania: </w:t>
      </w:r>
      <w:r w:rsidR="00816523">
        <w:rPr>
          <w:rFonts w:cs="Times New Roman"/>
          <w:bCs/>
          <w:sz w:val="24"/>
          <w:szCs w:val="24"/>
        </w:rPr>
        <w:t>PN2/2023</w:t>
      </w:r>
      <w:bookmarkEnd w:id="0"/>
    </w:p>
    <w:p w14:paraId="222B6449" w14:textId="77777777" w:rsidR="000C74BA" w:rsidRDefault="000C74BA" w:rsidP="00CF5FB2">
      <w:pPr>
        <w:spacing w:line="276" w:lineRule="auto"/>
        <w:ind w:left="4248"/>
        <w:jc w:val="center"/>
        <w:rPr>
          <w:rFonts w:cs="Times New Roman"/>
          <w:bCs/>
          <w:sz w:val="24"/>
          <w:szCs w:val="24"/>
        </w:rPr>
      </w:pPr>
    </w:p>
    <w:p w14:paraId="75B3112B" w14:textId="77777777" w:rsidR="000C74BA" w:rsidRDefault="000C74BA" w:rsidP="00CF5FB2">
      <w:pPr>
        <w:spacing w:line="276" w:lineRule="auto"/>
        <w:ind w:left="4248"/>
        <w:jc w:val="center"/>
        <w:rPr>
          <w:rFonts w:cs="Times New Roman"/>
          <w:bCs/>
          <w:sz w:val="24"/>
          <w:szCs w:val="24"/>
        </w:rPr>
      </w:pPr>
    </w:p>
    <w:p w14:paraId="641DC5E9" w14:textId="48007E03" w:rsidR="00302430" w:rsidRDefault="00302430" w:rsidP="000C74BA">
      <w:pPr>
        <w:suppressAutoHyphens/>
        <w:spacing w:line="240" w:lineRule="auto"/>
        <w:jc w:val="center"/>
        <w:rPr>
          <w:rFonts w:asciiTheme="majorHAnsi" w:eastAsia="Times New Roman" w:hAnsiTheme="majorHAnsi" w:cstheme="majorHAnsi"/>
          <w:b/>
          <w:bCs/>
          <w:sz w:val="24"/>
          <w:szCs w:val="24"/>
          <w:lang w:eastAsia="ar-SA"/>
        </w:rPr>
      </w:pPr>
      <w:r w:rsidRPr="00302430">
        <w:rPr>
          <w:rFonts w:asciiTheme="majorHAnsi" w:eastAsia="Times New Roman" w:hAnsiTheme="majorHAnsi" w:cstheme="majorHAnsi"/>
          <w:b/>
          <w:bCs/>
          <w:sz w:val="24"/>
          <w:szCs w:val="24"/>
          <w:lang w:eastAsia="ar-SA"/>
        </w:rPr>
        <w:t>Umowa Nr …/2023</w:t>
      </w:r>
    </w:p>
    <w:p w14:paraId="625EBC57" w14:textId="77777777" w:rsidR="000038B7" w:rsidRPr="00A34934" w:rsidRDefault="000038B7" w:rsidP="000C74BA">
      <w:pPr>
        <w:suppressAutoHyphens/>
        <w:spacing w:line="240" w:lineRule="auto"/>
        <w:jc w:val="center"/>
        <w:rPr>
          <w:rFonts w:asciiTheme="majorHAnsi" w:eastAsia="Times New Roman" w:hAnsiTheme="majorHAnsi" w:cstheme="majorHAnsi"/>
          <w:b/>
          <w:bCs/>
          <w:sz w:val="24"/>
          <w:szCs w:val="24"/>
          <w:lang w:eastAsia="ar-SA"/>
        </w:rPr>
      </w:pPr>
    </w:p>
    <w:p w14:paraId="653E6837" w14:textId="0F4626A4" w:rsidR="00302430" w:rsidRPr="00A34934" w:rsidRDefault="00302430" w:rsidP="000C74BA">
      <w:pPr>
        <w:suppressAutoHyphens/>
        <w:spacing w:line="240" w:lineRule="auto"/>
        <w:jc w:val="center"/>
        <w:rPr>
          <w:rFonts w:asciiTheme="majorHAnsi" w:eastAsia="Times New Roman" w:hAnsiTheme="majorHAnsi" w:cstheme="majorHAnsi"/>
          <w:b/>
          <w:bCs/>
          <w:sz w:val="24"/>
          <w:szCs w:val="24"/>
          <w:lang w:eastAsia="ar-SA"/>
        </w:rPr>
      </w:pPr>
      <w:r w:rsidRPr="00A34934">
        <w:rPr>
          <w:rFonts w:asciiTheme="majorHAnsi" w:eastAsia="Times New Roman" w:hAnsiTheme="majorHAnsi" w:cstheme="majorHAnsi"/>
          <w:b/>
          <w:bCs/>
          <w:sz w:val="24"/>
          <w:szCs w:val="24"/>
          <w:lang w:eastAsia="ar-SA"/>
        </w:rPr>
        <w:t>zawarta w dniu …………….</w:t>
      </w:r>
    </w:p>
    <w:p w14:paraId="2630E764" w14:textId="77777777" w:rsidR="00302430" w:rsidRPr="00A34934" w:rsidRDefault="00302430" w:rsidP="000C74BA">
      <w:pPr>
        <w:suppressAutoHyphens/>
        <w:spacing w:line="240" w:lineRule="auto"/>
        <w:jc w:val="center"/>
        <w:rPr>
          <w:rFonts w:asciiTheme="majorHAnsi" w:eastAsia="Times New Roman" w:hAnsiTheme="majorHAnsi" w:cstheme="majorHAnsi"/>
          <w:b/>
          <w:bCs/>
          <w:sz w:val="24"/>
          <w:szCs w:val="24"/>
          <w:lang w:eastAsia="ar-SA"/>
        </w:rPr>
      </w:pPr>
    </w:p>
    <w:p w14:paraId="3D299FE6"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pomiędzy:</w:t>
      </w:r>
    </w:p>
    <w:p w14:paraId="00E819B8"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632F4F2E" w14:textId="5A07E33A" w:rsidR="00302430" w:rsidRPr="00A34934" w:rsidRDefault="00302430" w:rsidP="00302430">
      <w:p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b/>
          <w:bCs/>
          <w:sz w:val="24"/>
          <w:szCs w:val="24"/>
          <w:lang w:eastAsia="ar-SA"/>
        </w:rPr>
        <w:t>Katowicką  Specjalną Strefą Ekonomiczną S.A. z siedzibą w Katowicach</w:t>
      </w:r>
      <w:r w:rsidRPr="00A34934">
        <w:rPr>
          <w:rFonts w:asciiTheme="majorHAnsi" w:eastAsia="Times New Roman" w:hAnsiTheme="majorHAnsi" w:cstheme="majorHAnsi"/>
          <w:sz w:val="24"/>
          <w:szCs w:val="24"/>
          <w:lang w:eastAsia="ar-SA"/>
        </w:rPr>
        <w:t xml:space="preserve"> (40-026) przy</w:t>
      </w:r>
      <w:r w:rsidR="000038B7">
        <w:rPr>
          <w:rFonts w:asciiTheme="majorHAnsi" w:eastAsia="Times New Roman" w:hAnsiTheme="majorHAnsi" w:cstheme="majorHAnsi"/>
          <w:sz w:val="24"/>
          <w:szCs w:val="24"/>
          <w:lang w:eastAsia="ar-SA"/>
        </w:rPr>
        <w:br/>
      </w:r>
      <w:r w:rsidRPr="00A34934">
        <w:rPr>
          <w:rFonts w:asciiTheme="majorHAnsi" w:eastAsia="Times New Roman" w:hAnsiTheme="majorHAnsi" w:cstheme="majorHAnsi"/>
          <w:sz w:val="24"/>
          <w:szCs w:val="24"/>
          <w:lang w:eastAsia="ar-SA"/>
        </w:rPr>
        <w:t>ul. Wojewódzkiej 42, wpisaną do rejestru przedsiębiorców, prowadzonego przez Sąd Rejonowy Katowice-Wschód w Katowicach, Wydział VIII Gospodarczy KRS,</w:t>
      </w:r>
      <w:r w:rsidR="000038B7">
        <w:rPr>
          <w:rFonts w:asciiTheme="majorHAnsi" w:eastAsia="Times New Roman" w:hAnsiTheme="majorHAnsi" w:cstheme="majorHAnsi"/>
          <w:sz w:val="24"/>
          <w:szCs w:val="24"/>
          <w:lang w:eastAsia="ar-SA"/>
        </w:rPr>
        <w:t xml:space="preserve"> p</w:t>
      </w:r>
      <w:r w:rsidRPr="00A34934">
        <w:rPr>
          <w:rFonts w:asciiTheme="majorHAnsi" w:eastAsia="Times New Roman" w:hAnsiTheme="majorHAnsi" w:cstheme="majorHAnsi"/>
          <w:sz w:val="24"/>
          <w:szCs w:val="24"/>
          <w:lang w:eastAsia="ar-SA"/>
        </w:rPr>
        <w:t>od nr 0000106403, NIP 954-13-00-712, kapitał zakładowy 9 176 000,00 zł.</w:t>
      </w:r>
    </w:p>
    <w:p w14:paraId="28FD7F6A"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reprezentowaną przez:</w:t>
      </w:r>
    </w:p>
    <w:p w14:paraId="200DD36F"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2148DA24" w14:textId="0314B9FC" w:rsidR="00302430" w:rsidRPr="000038B7" w:rsidRDefault="000038B7" w:rsidP="000038B7">
      <w:pPr>
        <w:suppressAutoHyphens/>
        <w:spacing w:line="240" w:lineRule="auto"/>
        <w:rPr>
          <w:rFonts w:asciiTheme="majorHAnsi" w:eastAsia="Times New Roman" w:hAnsiTheme="majorHAnsi" w:cstheme="majorHAnsi"/>
          <w:b/>
          <w:sz w:val="24"/>
          <w:szCs w:val="24"/>
          <w:lang w:eastAsia="ar-SA"/>
        </w:rPr>
      </w:pPr>
      <w:r w:rsidRPr="000038B7">
        <w:rPr>
          <w:rFonts w:asciiTheme="majorHAnsi" w:eastAsia="Times New Roman" w:hAnsiTheme="majorHAnsi" w:cstheme="majorHAnsi"/>
          <w:b/>
          <w:sz w:val="24"/>
          <w:szCs w:val="24"/>
          <w:lang w:eastAsia="ar-SA"/>
        </w:rPr>
        <w:t>dr Janusza Michałka – Prezesa Zarządu</w:t>
      </w:r>
    </w:p>
    <w:p w14:paraId="4E4A8C6F" w14:textId="09E99DFE" w:rsidR="000038B7" w:rsidRPr="000038B7" w:rsidRDefault="000038B7" w:rsidP="000038B7">
      <w:pPr>
        <w:suppressAutoHyphens/>
        <w:spacing w:line="240" w:lineRule="auto"/>
        <w:rPr>
          <w:rFonts w:asciiTheme="majorHAnsi" w:eastAsia="Times New Roman" w:hAnsiTheme="majorHAnsi" w:cstheme="majorHAnsi"/>
          <w:b/>
          <w:sz w:val="24"/>
          <w:szCs w:val="24"/>
          <w:lang w:eastAsia="ar-SA"/>
        </w:rPr>
      </w:pPr>
      <w:r w:rsidRPr="000038B7">
        <w:rPr>
          <w:rFonts w:asciiTheme="majorHAnsi" w:eastAsia="Times New Roman" w:hAnsiTheme="majorHAnsi" w:cstheme="majorHAnsi"/>
          <w:b/>
          <w:sz w:val="24"/>
          <w:szCs w:val="24"/>
          <w:lang w:eastAsia="ar-SA"/>
        </w:rPr>
        <w:t>Andrzeja Zabieglińskiego – Wiceprezesa, Członka Zarządu</w:t>
      </w:r>
    </w:p>
    <w:p w14:paraId="02E5501A" w14:textId="77777777" w:rsidR="00302430" w:rsidRDefault="00302430" w:rsidP="00302430">
      <w:pPr>
        <w:suppressAutoHyphens/>
        <w:spacing w:line="240" w:lineRule="auto"/>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zwanym dalej „Zamawiającym’</w:t>
      </w:r>
    </w:p>
    <w:p w14:paraId="676C2FBE" w14:textId="77777777" w:rsidR="000038B7" w:rsidRDefault="000038B7" w:rsidP="00302430">
      <w:pPr>
        <w:suppressAutoHyphens/>
        <w:spacing w:line="240" w:lineRule="auto"/>
        <w:rPr>
          <w:rFonts w:asciiTheme="majorHAnsi" w:eastAsia="Times New Roman" w:hAnsiTheme="majorHAnsi" w:cstheme="majorHAnsi"/>
          <w:sz w:val="24"/>
          <w:szCs w:val="24"/>
          <w:lang w:eastAsia="ar-SA"/>
        </w:rPr>
      </w:pPr>
    </w:p>
    <w:p w14:paraId="608279A3" w14:textId="77777777" w:rsidR="000038B7" w:rsidRPr="00A34934" w:rsidRDefault="000038B7" w:rsidP="00302430">
      <w:pPr>
        <w:suppressAutoHyphens/>
        <w:spacing w:line="240" w:lineRule="auto"/>
        <w:rPr>
          <w:rFonts w:asciiTheme="majorHAnsi" w:eastAsia="Times New Roman" w:hAnsiTheme="majorHAnsi" w:cstheme="majorHAnsi"/>
          <w:sz w:val="24"/>
          <w:szCs w:val="24"/>
          <w:lang w:eastAsia="ar-SA"/>
        </w:rPr>
      </w:pPr>
      <w:bookmarkStart w:id="1" w:name="_GoBack"/>
      <w:bookmarkEnd w:id="1"/>
    </w:p>
    <w:p w14:paraId="323EB1B0"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2A338847"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a</w:t>
      </w:r>
    </w:p>
    <w:p w14:paraId="15FFE662"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1536083C"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 </w:t>
      </w:r>
    </w:p>
    <w:p w14:paraId="54E695FA"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reprezentowaną przez:</w:t>
      </w:r>
    </w:p>
    <w:p w14:paraId="2D1469CB"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032B5FA6"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w:t>
      </w:r>
    </w:p>
    <w:p w14:paraId="3201210C"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705D969C"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lastRenderedPageBreak/>
        <w:t>zwaną dalej „Wykonawcą”,</w:t>
      </w:r>
    </w:p>
    <w:p w14:paraId="5167D9EE"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zwanymi łącznie dalej „Stronami”</w:t>
      </w:r>
    </w:p>
    <w:p w14:paraId="182051A9"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2AE97DD6"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34D2D475" w14:textId="05ACC10D" w:rsidR="00302430" w:rsidRPr="00893B21" w:rsidRDefault="00302430" w:rsidP="00A34934">
      <w:pPr>
        <w:spacing w:line="276" w:lineRule="auto"/>
        <w:jc w:val="both"/>
        <w:rPr>
          <w:rFonts w:asciiTheme="majorHAnsi" w:hAnsiTheme="majorHAnsi"/>
          <w:color w:val="000000" w:themeColor="text1"/>
          <w:sz w:val="24"/>
          <w:szCs w:val="24"/>
        </w:rPr>
      </w:pPr>
      <w:r w:rsidRPr="006B312F">
        <w:rPr>
          <w:rFonts w:asciiTheme="majorHAnsi" w:eastAsia="Times New Roman" w:hAnsiTheme="majorHAnsi" w:cstheme="majorHAnsi"/>
          <w:sz w:val="24"/>
          <w:szCs w:val="24"/>
          <w:lang w:eastAsia="ar-SA"/>
        </w:rPr>
        <w:t xml:space="preserve">Strony zawierają </w:t>
      </w:r>
      <w:r w:rsidR="00500A82">
        <w:rPr>
          <w:rFonts w:asciiTheme="majorHAnsi" w:eastAsia="Times New Roman" w:hAnsiTheme="majorHAnsi" w:cstheme="majorHAnsi"/>
          <w:sz w:val="24"/>
          <w:szCs w:val="24"/>
          <w:lang w:eastAsia="ar-SA"/>
        </w:rPr>
        <w:t xml:space="preserve">niniejszą </w:t>
      </w:r>
      <w:r w:rsidRPr="006B312F">
        <w:rPr>
          <w:rFonts w:asciiTheme="majorHAnsi" w:eastAsia="Times New Roman" w:hAnsiTheme="majorHAnsi" w:cstheme="majorHAnsi"/>
          <w:sz w:val="24"/>
          <w:szCs w:val="24"/>
          <w:lang w:eastAsia="ar-SA"/>
        </w:rPr>
        <w:t>umowę</w:t>
      </w:r>
      <w:r w:rsidR="00500A82">
        <w:rPr>
          <w:rFonts w:asciiTheme="majorHAnsi" w:eastAsia="Times New Roman" w:hAnsiTheme="majorHAnsi" w:cstheme="majorHAnsi"/>
          <w:sz w:val="24"/>
          <w:szCs w:val="24"/>
          <w:lang w:eastAsia="ar-SA"/>
        </w:rPr>
        <w:t xml:space="preserve"> (dalej jako: </w:t>
      </w:r>
      <w:r w:rsidR="00500A82">
        <w:rPr>
          <w:rFonts w:asciiTheme="majorHAnsi" w:eastAsia="Times New Roman" w:hAnsiTheme="majorHAnsi" w:cstheme="majorHAnsi"/>
          <w:b/>
          <w:bCs/>
          <w:sz w:val="24"/>
          <w:szCs w:val="24"/>
          <w:lang w:eastAsia="ar-SA"/>
        </w:rPr>
        <w:t>„Umowa”</w:t>
      </w:r>
      <w:r w:rsidR="00500A82">
        <w:rPr>
          <w:rFonts w:asciiTheme="majorHAnsi" w:eastAsia="Times New Roman" w:hAnsiTheme="majorHAnsi" w:cstheme="majorHAnsi"/>
          <w:sz w:val="24"/>
          <w:szCs w:val="24"/>
          <w:lang w:eastAsia="ar-SA"/>
        </w:rPr>
        <w:t>)</w:t>
      </w:r>
      <w:r w:rsidR="000038B7" w:rsidRPr="006B312F">
        <w:rPr>
          <w:rFonts w:asciiTheme="majorHAnsi" w:eastAsia="Times New Roman" w:hAnsiTheme="majorHAnsi" w:cstheme="majorHAnsi"/>
          <w:sz w:val="24"/>
          <w:szCs w:val="24"/>
          <w:lang w:eastAsia="ar-SA"/>
        </w:rPr>
        <w:t xml:space="preserve"> na podstawie </w:t>
      </w:r>
      <w:r w:rsidRPr="006B312F">
        <w:rPr>
          <w:rFonts w:asciiTheme="majorHAnsi" w:eastAsia="Times New Roman" w:hAnsiTheme="majorHAnsi" w:cstheme="majorHAnsi"/>
          <w:sz w:val="24"/>
          <w:szCs w:val="24"/>
          <w:lang w:eastAsia="ar-SA"/>
        </w:rPr>
        <w:t xml:space="preserve">zamówienia publicznego </w:t>
      </w:r>
      <w:r w:rsidR="000038B7" w:rsidRPr="006B312F">
        <w:rPr>
          <w:rFonts w:asciiTheme="majorHAnsi" w:eastAsia="Times New Roman" w:hAnsiTheme="majorHAnsi" w:cstheme="majorHAnsi"/>
          <w:sz w:val="24"/>
          <w:szCs w:val="24"/>
          <w:lang w:eastAsia="ar-SA"/>
        </w:rPr>
        <w:t xml:space="preserve">udzielonego </w:t>
      </w:r>
      <w:r w:rsidRPr="006B312F">
        <w:rPr>
          <w:rFonts w:asciiTheme="majorHAnsi" w:eastAsia="Times New Roman" w:hAnsiTheme="majorHAnsi" w:cstheme="majorHAnsi"/>
          <w:sz w:val="24"/>
          <w:szCs w:val="24"/>
          <w:lang w:eastAsia="ar-SA"/>
        </w:rPr>
        <w:t xml:space="preserve">w trybie </w:t>
      </w:r>
      <w:r w:rsidRPr="00893B21">
        <w:rPr>
          <w:rFonts w:asciiTheme="majorHAnsi" w:hAnsiTheme="majorHAnsi"/>
          <w:b/>
          <w:bCs/>
          <w:color w:val="000000" w:themeColor="text1"/>
          <w:sz w:val="24"/>
          <w:szCs w:val="24"/>
        </w:rPr>
        <w:t>przetargu nieograniczonego</w:t>
      </w:r>
      <w:r w:rsidRPr="00893B21">
        <w:rPr>
          <w:rFonts w:asciiTheme="majorHAnsi" w:hAnsiTheme="majorHAnsi"/>
          <w:color w:val="000000" w:themeColor="text1"/>
          <w:sz w:val="24"/>
          <w:szCs w:val="24"/>
        </w:rPr>
        <w:t>, zgodnie z przepis</w:t>
      </w:r>
      <w:r w:rsidR="00F808A8" w:rsidRPr="00893B21">
        <w:rPr>
          <w:rFonts w:asciiTheme="majorHAnsi" w:hAnsiTheme="majorHAnsi"/>
          <w:color w:val="000000" w:themeColor="text1"/>
          <w:sz w:val="24"/>
          <w:szCs w:val="24"/>
        </w:rPr>
        <w:t xml:space="preserve">ami art. 129 ust. 1 pkt 1 oraz art. 132 i n. </w:t>
      </w:r>
      <w:r w:rsidRPr="00893B21">
        <w:rPr>
          <w:rFonts w:asciiTheme="majorHAnsi" w:hAnsiTheme="majorHAnsi"/>
          <w:color w:val="000000" w:themeColor="text1"/>
          <w:sz w:val="24"/>
          <w:szCs w:val="24"/>
        </w:rPr>
        <w:t>ustawy z dnia 11 września 2019 roku Prawo zamówień publicznych (Dz. U. z 2022 r. poz. 1710 j.t. ze zm.) (dalej jako: „</w:t>
      </w:r>
      <w:r w:rsidRPr="00893B21">
        <w:rPr>
          <w:rFonts w:asciiTheme="majorHAnsi" w:hAnsiTheme="majorHAnsi"/>
          <w:b/>
          <w:bCs/>
          <w:color w:val="000000" w:themeColor="text1"/>
          <w:sz w:val="24"/>
          <w:szCs w:val="24"/>
        </w:rPr>
        <w:t>PZP</w:t>
      </w:r>
      <w:r w:rsidRPr="00893B21">
        <w:rPr>
          <w:rFonts w:asciiTheme="majorHAnsi" w:hAnsiTheme="majorHAnsi"/>
          <w:color w:val="000000" w:themeColor="text1"/>
          <w:sz w:val="24"/>
          <w:szCs w:val="24"/>
        </w:rPr>
        <w:t>”).</w:t>
      </w:r>
    </w:p>
    <w:p w14:paraId="7AA22D6B" w14:textId="2C49A857" w:rsidR="00302430" w:rsidRPr="00A34934" w:rsidRDefault="00302430" w:rsidP="00A34934">
      <w:pPr>
        <w:suppressAutoHyphens/>
        <w:spacing w:line="240" w:lineRule="auto"/>
        <w:jc w:val="both"/>
        <w:rPr>
          <w:rFonts w:asciiTheme="majorHAnsi" w:eastAsia="Times New Roman" w:hAnsiTheme="majorHAnsi" w:cstheme="majorHAnsi"/>
          <w:sz w:val="24"/>
          <w:szCs w:val="24"/>
          <w:lang w:eastAsia="ar-SA"/>
        </w:rPr>
      </w:pPr>
    </w:p>
    <w:p w14:paraId="3AB561ED" w14:textId="77777777" w:rsidR="00302430" w:rsidRPr="00A34934" w:rsidRDefault="00302430" w:rsidP="00A34934">
      <w:pPr>
        <w:suppressAutoHyphens/>
        <w:spacing w:line="240" w:lineRule="auto"/>
        <w:jc w:val="both"/>
        <w:rPr>
          <w:rFonts w:asciiTheme="majorHAnsi" w:eastAsia="Times New Roman" w:hAnsiTheme="majorHAnsi" w:cstheme="majorHAnsi"/>
          <w:sz w:val="24"/>
          <w:szCs w:val="24"/>
          <w:lang w:eastAsia="ar-SA"/>
        </w:rPr>
      </w:pPr>
    </w:p>
    <w:p w14:paraId="5B7A84E8" w14:textId="77777777" w:rsidR="00302430" w:rsidRPr="00A34934" w:rsidRDefault="00302430" w:rsidP="00A34934">
      <w:p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o treści następującej:</w:t>
      </w:r>
    </w:p>
    <w:p w14:paraId="0649A0E3" w14:textId="77777777" w:rsidR="00302430" w:rsidRPr="00A34934" w:rsidRDefault="00302430" w:rsidP="00A34934">
      <w:pPr>
        <w:suppressAutoHyphens/>
        <w:spacing w:line="240" w:lineRule="auto"/>
        <w:jc w:val="both"/>
        <w:rPr>
          <w:rFonts w:asciiTheme="majorHAnsi" w:eastAsia="Times New Roman" w:hAnsiTheme="majorHAnsi" w:cstheme="majorHAnsi"/>
          <w:sz w:val="24"/>
          <w:szCs w:val="24"/>
          <w:lang w:eastAsia="ar-SA"/>
        </w:rPr>
      </w:pPr>
    </w:p>
    <w:p w14:paraId="51ADC775" w14:textId="1F1C8281" w:rsidR="00302430" w:rsidRPr="000C74BA" w:rsidRDefault="00302430" w:rsidP="000C74BA">
      <w:pPr>
        <w:suppressAutoHyphens/>
        <w:spacing w:line="240" w:lineRule="auto"/>
        <w:jc w:val="center"/>
        <w:rPr>
          <w:rFonts w:asciiTheme="majorHAnsi" w:eastAsia="Times New Roman" w:hAnsiTheme="majorHAnsi" w:cstheme="majorHAnsi"/>
          <w:b/>
          <w:sz w:val="24"/>
          <w:szCs w:val="24"/>
          <w:lang w:eastAsia="ar-SA"/>
        </w:rPr>
      </w:pPr>
      <w:r w:rsidRPr="000C74BA">
        <w:rPr>
          <w:rFonts w:asciiTheme="majorHAnsi" w:eastAsia="Times New Roman" w:hAnsiTheme="majorHAnsi" w:cstheme="majorHAnsi"/>
          <w:b/>
          <w:sz w:val="24"/>
          <w:szCs w:val="24"/>
          <w:lang w:eastAsia="ar-SA"/>
        </w:rPr>
        <w:t>§ 1</w:t>
      </w:r>
    </w:p>
    <w:p w14:paraId="5385FF17" w14:textId="3E6E1904" w:rsidR="00CC4178" w:rsidRPr="00A34934" w:rsidRDefault="00CC4178" w:rsidP="00AB3638">
      <w:pPr>
        <w:pStyle w:val="Akapitzlist"/>
        <w:numPr>
          <w:ilvl w:val="0"/>
          <w:numId w:val="19"/>
        </w:numPr>
        <w:spacing w:line="276"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Przedmiotem</w:t>
      </w:r>
      <w:r w:rsidR="00447FB4">
        <w:rPr>
          <w:rFonts w:asciiTheme="majorHAnsi" w:eastAsia="Times New Roman" w:hAnsiTheme="majorHAnsi" w:cstheme="majorHAnsi"/>
          <w:sz w:val="24"/>
          <w:szCs w:val="24"/>
          <w:lang w:eastAsia="ar-SA"/>
        </w:rPr>
        <w:t xml:space="preserve"> </w:t>
      </w:r>
      <w:r w:rsidR="00500A82">
        <w:rPr>
          <w:rFonts w:asciiTheme="majorHAnsi" w:eastAsia="Times New Roman" w:hAnsiTheme="majorHAnsi" w:cstheme="majorHAnsi"/>
          <w:sz w:val="24"/>
          <w:szCs w:val="24"/>
          <w:lang w:eastAsia="ar-SA"/>
        </w:rPr>
        <w:t>U</w:t>
      </w:r>
      <w:r w:rsidRPr="00A34934">
        <w:rPr>
          <w:rFonts w:asciiTheme="majorHAnsi" w:eastAsia="Times New Roman" w:hAnsiTheme="majorHAnsi" w:cstheme="majorHAnsi"/>
          <w:sz w:val="24"/>
          <w:szCs w:val="24"/>
          <w:lang w:eastAsia="ar-SA"/>
        </w:rPr>
        <w:t xml:space="preserve">mowy jest </w:t>
      </w:r>
      <w:r w:rsidRPr="000038B7">
        <w:rPr>
          <w:rFonts w:asciiTheme="majorHAnsi" w:eastAsia="Times New Roman" w:hAnsiTheme="majorHAnsi" w:cstheme="majorHAnsi"/>
          <w:b/>
          <w:i/>
          <w:sz w:val="24"/>
          <w:szCs w:val="24"/>
          <w:lang w:eastAsia="ar-SA"/>
        </w:rPr>
        <w:t>Usługa całodobowej ochrony fizycznej osób i mienia oraz nieruchomości, przeciwdziałanie zagrożeniom, przez koncesjonowanego Wykonawcę, a także obsługa elektronicznych systemów zabezpieczeń Budynk</w:t>
      </w:r>
      <w:r w:rsidR="00AB0C5A">
        <w:rPr>
          <w:rFonts w:asciiTheme="majorHAnsi" w:eastAsia="Times New Roman" w:hAnsiTheme="majorHAnsi" w:cstheme="majorHAnsi"/>
          <w:b/>
          <w:i/>
          <w:sz w:val="24"/>
          <w:szCs w:val="24"/>
          <w:lang w:eastAsia="ar-SA"/>
        </w:rPr>
        <w:t>ów</w:t>
      </w:r>
      <w:r w:rsidRPr="000038B7">
        <w:rPr>
          <w:rFonts w:asciiTheme="majorHAnsi" w:eastAsia="Times New Roman" w:hAnsiTheme="majorHAnsi" w:cstheme="majorHAnsi"/>
          <w:b/>
          <w:i/>
          <w:sz w:val="24"/>
          <w:szCs w:val="24"/>
          <w:lang w:eastAsia="ar-SA"/>
        </w:rPr>
        <w:t xml:space="preserve"> przez koncesjonowanego Wykonawcę w oparciu</w:t>
      </w:r>
      <w:r w:rsidR="000C74BA" w:rsidRPr="000038B7">
        <w:rPr>
          <w:rFonts w:asciiTheme="majorHAnsi" w:eastAsia="Times New Roman" w:hAnsiTheme="majorHAnsi" w:cstheme="majorHAnsi"/>
          <w:b/>
          <w:i/>
          <w:sz w:val="24"/>
          <w:szCs w:val="24"/>
          <w:lang w:eastAsia="ar-SA"/>
        </w:rPr>
        <w:t xml:space="preserve"> </w:t>
      </w:r>
      <w:r w:rsidRPr="000038B7">
        <w:rPr>
          <w:rFonts w:asciiTheme="majorHAnsi" w:eastAsia="Times New Roman" w:hAnsiTheme="majorHAnsi" w:cstheme="majorHAnsi"/>
          <w:b/>
          <w:i/>
          <w:sz w:val="24"/>
          <w:szCs w:val="24"/>
          <w:lang w:eastAsia="ar-SA"/>
        </w:rPr>
        <w:t xml:space="preserve">o </w:t>
      </w:r>
      <w:r w:rsidR="00985C7C">
        <w:rPr>
          <w:rFonts w:asciiTheme="majorHAnsi" w:eastAsia="Times New Roman" w:hAnsiTheme="majorHAnsi" w:cstheme="majorHAnsi"/>
          <w:b/>
          <w:i/>
          <w:sz w:val="24"/>
          <w:szCs w:val="24"/>
          <w:lang w:eastAsia="ar-SA"/>
        </w:rPr>
        <w:t>przepisy</w:t>
      </w:r>
      <w:r w:rsidR="00985C7C" w:rsidRPr="000038B7">
        <w:rPr>
          <w:rFonts w:asciiTheme="majorHAnsi" w:eastAsia="Times New Roman" w:hAnsiTheme="majorHAnsi" w:cstheme="majorHAnsi"/>
          <w:b/>
          <w:i/>
          <w:sz w:val="24"/>
          <w:szCs w:val="24"/>
          <w:lang w:eastAsia="ar-SA"/>
        </w:rPr>
        <w:t xml:space="preserve"> </w:t>
      </w:r>
      <w:r w:rsidRPr="000038B7">
        <w:rPr>
          <w:rFonts w:asciiTheme="majorHAnsi" w:eastAsia="Times New Roman" w:hAnsiTheme="majorHAnsi" w:cstheme="majorHAnsi"/>
          <w:b/>
          <w:i/>
          <w:sz w:val="24"/>
          <w:szCs w:val="24"/>
          <w:lang w:eastAsia="ar-SA"/>
        </w:rPr>
        <w:t>ustawy z dnia 22.08.1997 r. o ochronie osób i mienia (Dz.U.2021 poz. 1995), realizowane zgodnie z opracowanym przez Wykonawcę wraz z Zamawiającym planem ochrony Akceleratora biznesowego KSSENON</w:t>
      </w:r>
      <w:r w:rsidR="00C15580">
        <w:rPr>
          <w:rFonts w:asciiTheme="majorHAnsi" w:eastAsia="Times New Roman" w:hAnsiTheme="majorHAnsi" w:cstheme="majorHAnsi"/>
          <w:b/>
          <w:i/>
          <w:sz w:val="24"/>
          <w:szCs w:val="24"/>
          <w:lang w:eastAsia="ar-SA"/>
        </w:rPr>
        <w:t xml:space="preserve"> w Żorach</w:t>
      </w:r>
      <w:r w:rsidR="00EB5409">
        <w:rPr>
          <w:rFonts w:asciiTheme="majorHAnsi" w:eastAsia="Times New Roman" w:hAnsiTheme="majorHAnsi" w:cstheme="majorHAnsi"/>
          <w:b/>
          <w:i/>
          <w:sz w:val="24"/>
          <w:szCs w:val="24"/>
          <w:lang w:eastAsia="ar-SA"/>
        </w:rPr>
        <w:t>.</w:t>
      </w:r>
    </w:p>
    <w:p w14:paraId="64CE5BB3" w14:textId="24168AAC" w:rsidR="00302430" w:rsidRPr="00A34934" w:rsidRDefault="00302430" w:rsidP="00AB3638">
      <w:pPr>
        <w:numPr>
          <w:ilvl w:val="0"/>
          <w:numId w:val="19"/>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Całodobowa ochrona mienia Zamawiającego sprawowana </w:t>
      </w:r>
      <w:r w:rsidR="000038B7">
        <w:rPr>
          <w:rFonts w:asciiTheme="majorHAnsi" w:eastAsia="Times New Roman" w:hAnsiTheme="majorHAnsi" w:cstheme="majorHAnsi"/>
          <w:sz w:val="24"/>
          <w:szCs w:val="24"/>
          <w:lang w:eastAsia="ar-SA"/>
        </w:rPr>
        <w:t xml:space="preserve">będzie </w:t>
      </w:r>
      <w:r w:rsidRPr="00A34934">
        <w:rPr>
          <w:rFonts w:asciiTheme="majorHAnsi" w:eastAsia="Times New Roman" w:hAnsiTheme="majorHAnsi" w:cstheme="majorHAnsi"/>
          <w:sz w:val="24"/>
          <w:szCs w:val="24"/>
          <w:lang w:eastAsia="ar-SA"/>
        </w:rPr>
        <w:t xml:space="preserve">we wszystkie dni </w:t>
      </w:r>
      <w:r w:rsidR="00CC4178" w:rsidRPr="00A34934">
        <w:rPr>
          <w:rFonts w:asciiTheme="majorHAnsi" w:eastAsia="Times New Roman" w:hAnsiTheme="majorHAnsi" w:cstheme="majorHAnsi"/>
          <w:sz w:val="24"/>
          <w:szCs w:val="24"/>
          <w:lang w:eastAsia="ar-SA"/>
        </w:rPr>
        <w:t>kalendarzowe przez Wykonawcę w Akceleratorze biznesowym KSSENON położonym w Żorach 44-240, przy ul. Rozwojowej 2</w:t>
      </w:r>
      <w:r w:rsidR="00EB5409">
        <w:rPr>
          <w:rFonts w:asciiTheme="majorHAnsi" w:eastAsia="Times New Roman" w:hAnsiTheme="majorHAnsi" w:cstheme="majorHAnsi"/>
          <w:sz w:val="24"/>
          <w:szCs w:val="24"/>
          <w:lang w:eastAsia="ar-SA"/>
        </w:rPr>
        <w:t xml:space="preserve"> („Obiekt”)</w:t>
      </w:r>
      <w:r w:rsidR="00CC4178" w:rsidRPr="00A34934">
        <w:rPr>
          <w:rFonts w:asciiTheme="majorHAnsi" w:eastAsia="Times New Roman" w:hAnsiTheme="majorHAnsi" w:cstheme="majorHAnsi"/>
          <w:sz w:val="24"/>
          <w:szCs w:val="24"/>
          <w:lang w:eastAsia="ar-SA"/>
        </w:rPr>
        <w:t>.</w:t>
      </w:r>
      <w:r w:rsidR="00EB5409">
        <w:rPr>
          <w:rFonts w:asciiTheme="majorHAnsi" w:eastAsia="Times New Roman" w:hAnsiTheme="majorHAnsi" w:cstheme="majorHAnsi"/>
          <w:sz w:val="24"/>
          <w:szCs w:val="24"/>
          <w:lang w:eastAsia="ar-SA"/>
        </w:rPr>
        <w:t xml:space="preserve"> Obiekt składa się z 4 budynków (A, B, C, D) oraz przylegającego terenu zewnętrznego obejmującego w szczególności parkingi, chodniki, drogi dojazdowe i tereny zielone.</w:t>
      </w:r>
    </w:p>
    <w:p w14:paraId="38EFC13D" w14:textId="77777777" w:rsidR="00302430" w:rsidRPr="00A34934" w:rsidRDefault="00302430" w:rsidP="00302430">
      <w:pPr>
        <w:suppressAutoHyphens/>
        <w:spacing w:line="240" w:lineRule="auto"/>
        <w:ind w:left="720"/>
        <w:jc w:val="both"/>
        <w:rPr>
          <w:rFonts w:asciiTheme="majorHAnsi" w:eastAsia="Times New Roman" w:hAnsiTheme="majorHAnsi" w:cstheme="majorHAnsi"/>
          <w:sz w:val="24"/>
          <w:szCs w:val="24"/>
          <w:lang w:eastAsia="ar-SA"/>
        </w:rPr>
      </w:pPr>
    </w:p>
    <w:p w14:paraId="60D51959"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6A3A6384" w14:textId="23C74F87" w:rsidR="00302430" w:rsidRPr="000C74BA" w:rsidRDefault="00302430" w:rsidP="000C74BA">
      <w:pPr>
        <w:suppressAutoHyphens/>
        <w:spacing w:line="240" w:lineRule="auto"/>
        <w:jc w:val="center"/>
        <w:rPr>
          <w:rFonts w:asciiTheme="majorHAnsi" w:eastAsia="Times New Roman" w:hAnsiTheme="majorHAnsi" w:cstheme="majorHAnsi"/>
          <w:b/>
          <w:sz w:val="24"/>
          <w:szCs w:val="24"/>
          <w:lang w:eastAsia="ar-SA"/>
        </w:rPr>
      </w:pPr>
      <w:r w:rsidRPr="000C74BA">
        <w:rPr>
          <w:rFonts w:asciiTheme="majorHAnsi" w:eastAsia="Times New Roman" w:hAnsiTheme="majorHAnsi" w:cstheme="majorHAnsi"/>
          <w:b/>
          <w:sz w:val="24"/>
          <w:szCs w:val="24"/>
          <w:lang w:eastAsia="ar-SA"/>
        </w:rPr>
        <w:t>§ 2</w:t>
      </w:r>
    </w:p>
    <w:p w14:paraId="2FDFDE24" w14:textId="616F3CDD" w:rsidR="00302430" w:rsidRPr="00A34934" w:rsidRDefault="00302430" w:rsidP="00AB3638">
      <w:pPr>
        <w:numPr>
          <w:ilvl w:val="0"/>
          <w:numId w:val="15"/>
        </w:numPr>
        <w:suppressAutoHyphens/>
        <w:spacing w:line="240" w:lineRule="auto"/>
        <w:jc w:val="both"/>
        <w:rPr>
          <w:rFonts w:asciiTheme="majorHAnsi" w:eastAsia="Times New Roman" w:hAnsiTheme="majorHAnsi" w:cstheme="majorHAnsi"/>
          <w:color w:val="000000"/>
          <w:sz w:val="24"/>
          <w:szCs w:val="24"/>
          <w:lang w:eastAsia="ar-SA"/>
        </w:rPr>
      </w:pPr>
      <w:r w:rsidRPr="00A34934">
        <w:rPr>
          <w:rFonts w:asciiTheme="majorHAnsi" w:eastAsia="Times New Roman" w:hAnsiTheme="majorHAnsi" w:cstheme="majorHAnsi"/>
          <w:color w:val="000000"/>
          <w:sz w:val="24"/>
          <w:szCs w:val="24"/>
          <w:lang w:eastAsia="ar-SA"/>
        </w:rPr>
        <w:t xml:space="preserve">Wykonawca zapewnia Zamawiającego, że </w:t>
      </w:r>
      <w:r w:rsidR="00447FB4">
        <w:rPr>
          <w:rFonts w:asciiTheme="majorHAnsi" w:eastAsia="Times New Roman" w:hAnsiTheme="majorHAnsi" w:cstheme="majorHAnsi"/>
          <w:color w:val="000000"/>
          <w:sz w:val="24"/>
          <w:szCs w:val="24"/>
          <w:lang w:eastAsia="ar-SA"/>
        </w:rPr>
        <w:t>p</w:t>
      </w:r>
      <w:r w:rsidRPr="00A34934">
        <w:rPr>
          <w:rFonts w:asciiTheme="majorHAnsi" w:eastAsia="Times New Roman" w:hAnsiTheme="majorHAnsi" w:cstheme="majorHAnsi"/>
          <w:color w:val="000000"/>
          <w:sz w:val="24"/>
          <w:szCs w:val="24"/>
          <w:lang w:eastAsia="ar-SA"/>
        </w:rPr>
        <w:t>ersonel Wykonawcy</w:t>
      </w:r>
      <w:r w:rsidR="00447FB4">
        <w:rPr>
          <w:rFonts w:asciiTheme="majorHAnsi" w:eastAsia="Times New Roman" w:hAnsiTheme="majorHAnsi" w:cstheme="majorHAnsi"/>
          <w:color w:val="000000"/>
          <w:sz w:val="24"/>
          <w:szCs w:val="24"/>
          <w:lang w:eastAsia="ar-SA"/>
        </w:rPr>
        <w:t xml:space="preserve">, którym posłuży się przy wykonywaniu przedmiotu </w:t>
      </w:r>
      <w:r w:rsidR="00500A82">
        <w:rPr>
          <w:rFonts w:asciiTheme="majorHAnsi" w:eastAsia="Times New Roman" w:hAnsiTheme="majorHAnsi" w:cstheme="majorHAnsi"/>
          <w:color w:val="000000"/>
          <w:sz w:val="24"/>
          <w:szCs w:val="24"/>
          <w:lang w:eastAsia="ar-SA"/>
        </w:rPr>
        <w:t>U</w:t>
      </w:r>
      <w:r w:rsidR="00447FB4">
        <w:rPr>
          <w:rFonts w:asciiTheme="majorHAnsi" w:eastAsia="Times New Roman" w:hAnsiTheme="majorHAnsi" w:cstheme="majorHAnsi"/>
          <w:color w:val="000000"/>
          <w:sz w:val="24"/>
          <w:szCs w:val="24"/>
          <w:lang w:eastAsia="ar-SA"/>
        </w:rPr>
        <w:t>mowy</w:t>
      </w:r>
      <w:r w:rsidRPr="00A34934">
        <w:rPr>
          <w:rFonts w:asciiTheme="majorHAnsi" w:eastAsia="Times New Roman" w:hAnsiTheme="majorHAnsi" w:cstheme="majorHAnsi"/>
          <w:color w:val="000000"/>
          <w:sz w:val="24"/>
          <w:szCs w:val="24"/>
          <w:lang w:eastAsia="ar-SA"/>
        </w:rPr>
        <w:t xml:space="preserve"> składa się wyłącznie z osób niekaranych oraz posiadających niezbędne uprawnienia do wykonywania ochrony w rozumieniu obowiązujących przepisów prawa regulujących kwestię świadczenia usług ochrony osób i mienia.</w:t>
      </w:r>
    </w:p>
    <w:p w14:paraId="3A59D795" w14:textId="77777777" w:rsidR="00302430" w:rsidRPr="00A34934" w:rsidRDefault="00302430" w:rsidP="00AB3638">
      <w:pPr>
        <w:numPr>
          <w:ilvl w:val="0"/>
          <w:numId w:val="15"/>
        </w:numPr>
        <w:suppressAutoHyphens/>
        <w:spacing w:line="240" w:lineRule="auto"/>
        <w:jc w:val="both"/>
        <w:rPr>
          <w:rFonts w:asciiTheme="majorHAnsi" w:eastAsia="Times New Roman" w:hAnsiTheme="majorHAnsi" w:cstheme="majorHAnsi"/>
          <w:color w:val="000000"/>
          <w:sz w:val="24"/>
          <w:szCs w:val="24"/>
          <w:lang w:eastAsia="ar-SA"/>
        </w:rPr>
      </w:pPr>
      <w:r w:rsidRPr="00A34934">
        <w:rPr>
          <w:rFonts w:asciiTheme="majorHAnsi" w:eastAsia="Times New Roman" w:hAnsiTheme="majorHAnsi" w:cstheme="majorHAnsi"/>
          <w:color w:val="000000"/>
          <w:sz w:val="24"/>
          <w:szCs w:val="24"/>
          <w:lang w:eastAsia="ar-SA"/>
        </w:rPr>
        <w:t>Ochrona będzie wykonywana przez pracowników ochrony w wieku od 25 do 60 lat.</w:t>
      </w:r>
    </w:p>
    <w:p w14:paraId="23B03411" w14:textId="368F13BD" w:rsidR="00302430" w:rsidRPr="00A34934" w:rsidRDefault="00302430" w:rsidP="00AB3638">
      <w:pPr>
        <w:numPr>
          <w:ilvl w:val="0"/>
          <w:numId w:val="15"/>
        </w:numPr>
        <w:suppressAutoHyphens/>
        <w:spacing w:line="240" w:lineRule="auto"/>
        <w:jc w:val="both"/>
        <w:rPr>
          <w:rFonts w:asciiTheme="majorHAnsi" w:eastAsia="Times New Roman" w:hAnsiTheme="majorHAnsi" w:cstheme="majorHAnsi"/>
          <w:color w:val="000000"/>
          <w:sz w:val="24"/>
          <w:szCs w:val="24"/>
          <w:lang w:eastAsia="ar-SA"/>
        </w:rPr>
      </w:pPr>
      <w:r w:rsidRPr="00A34934">
        <w:rPr>
          <w:rFonts w:asciiTheme="majorHAnsi" w:eastAsia="Times New Roman" w:hAnsiTheme="majorHAnsi" w:cstheme="majorHAnsi"/>
          <w:color w:val="000000"/>
          <w:sz w:val="24"/>
          <w:szCs w:val="24"/>
          <w:lang w:eastAsia="ar-SA"/>
        </w:rPr>
        <w:t xml:space="preserve">Wykonawca opracuje, na podstawie </w:t>
      </w:r>
      <w:r w:rsidR="00416FDD">
        <w:rPr>
          <w:rFonts w:asciiTheme="majorHAnsi" w:eastAsia="Times New Roman" w:hAnsiTheme="majorHAnsi" w:cstheme="majorHAnsi"/>
          <w:color w:val="000000"/>
          <w:sz w:val="24"/>
          <w:szCs w:val="24"/>
          <w:lang w:eastAsia="ar-SA"/>
        </w:rPr>
        <w:t>listy</w:t>
      </w:r>
      <w:r w:rsidR="00985C7C">
        <w:rPr>
          <w:rFonts w:asciiTheme="majorHAnsi" w:eastAsia="Times New Roman" w:hAnsiTheme="majorHAnsi" w:cstheme="majorHAnsi"/>
          <w:color w:val="000000"/>
          <w:sz w:val="24"/>
          <w:szCs w:val="24"/>
          <w:lang w:eastAsia="ar-SA"/>
        </w:rPr>
        <w:t xml:space="preserve"> </w:t>
      </w:r>
      <w:r w:rsidRPr="00A34934">
        <w:rPr>
          <w:rFonts w:asciiTheme="majorHAnsi" w:eastAsia="Times New Roman" w:hAnsiTheme="majorHAnsi" w:cstheme="majorHAnsi"/>
          <w:color w:val="000000"/>
          <w:sz w:val="24"/>
          <w:szCs w:val="24"/>
          <w:lang w:eastAsia="ar-SA"/>
        </w:rPr>
        <w:t>powierzonych</w:t>
      </w:r>
      <w:r w:rsidR="00985C7C">
        <w:rPr>
          <w:rFonts w:asciiTheme="majorHAnsi" w:eastAsia="Times New Roman" w:hAnsiTheme="majorHAnsi" w:cstheme="majorHAnsi"/>
          <w:color w:val="000000"/>
          <w:sz w:val="24"/>
          <w:szCs w:val="24"/>
          <w:lang w:eastAsia="ar-SA"/>
        </w:rPr>
        <w:t xml:space="preserve"> mu</w:t>
      </w:r>
      <w:r w:rsidRPr="00A34934">
        <w:rPr>
          <w:rFonts w:asciiTheme="majorHAnsi" w:eastAsia="Times New Roman" w:hAnsiTheme="majorHAnsi" w:cstheme="majorHAnsi"/>
          <w:color w:val="000000"/>
          <w:sz w:val="24"/>
          <w:szCs w:val="24"/>
          <w:lang w:eastAsia="ar-SA"/>
        </w:rPr>
        <w:t xml:space="preserve"> zadań, regulamin i instrukcję wykonywania ochrony </w:t>
      </w:r>
      <w:r w:rsidR="00416FDD">
        <w:rPr>
          <w:rFonts w:asciiTheme="majorHAnsi" w:eastAsia="Times New Roman" w:hAnsiTheme="majorHAnsi" w:cstheme="majorHAnsi"/>
          <w:color w:val="000000"/>
          <w:sz w:val="24"/>
          <w:szCs w:val="24"/>
          <w:lang w:eastAsia="ar-SA"/>
        </w:rPr>
        <w:t>Obiektu</w:t>
      </w:r>
      <w:r w:rsidR="00416FDD" w:rsidRPr="00A34934">
        <w:rPr>
          <w:rFonts w:asciiTheme="majorHAnsi" w:eastAsia="Times New Roman" w:hAnsiTheme="majorHAnsi" w:cstheme="majorHAnsi"/>
          <w:color w:val="000000"/>
          <w:sz w:val="24"/>
          <w:szCs w:val="24"/>
          <w:lang w:eastAsia="ar-SA"/>
        </w:rPr>
        <w:t xml:space="preserve"> </w:t>
      </w:r>
      <w:r w:rsidRPr="00A34934">
        <w:rPr>
          <w:rFonts w:asciiTheme="majorHAnsi" w:eastAsia="Times New Roman" w:hAnsiTheme="majorHAnsi" w:cstheme="majorHAnsi"/>
          <w:color w:val="000000"/>
          <w:sz w:val="24"/>
          <w:szCs w:val="24"/>
          <w:lang w:eastAsia="ar-SA"/>
        </w:rPr>
        <w:t xml:space="preserve">i przedłoży </w:t>
      </w:r>
      <w:r w:rsidR="00985C7C">
        <w:rPr>
          <w:rFonts w:asciiTheme="majorHAnsi" w:eastAsia="Times New Roman" w:hAnsiTheme="majorHAnsi" w:cstheme="majorHAnsi"/>
          <w:color w:val="000000"/>
          <w:sz w:val="24"/>
          <w:szCs w:val="24"/>
          <w:lang w:eastAsia="ar-SA"/>
        </w:rPr>
        <w:t>je</w:t>
      </w:r>
      <w:r w:rsidR="00985C7C" w:rsidRPr="00A34934">
        <w:rPr>
          <w:rFonts w:asciiTheme="majorHAnsi" w:eastAsia="Times New Roman" w:hAnsiTheme="majorHAnsi" w:cstheme="majorHAnsi"/>
          <w:color w:val="000000"/>
          <w:sz w:val="24"/>
          <w:szCs w:val="24"/>
          <w:lang w:eastAsia="ar-SA"/>
        </w:rPr>
        <w:t xml:space="preserve"> </w:t>
      </w:r>
      <w:r w:rsidRPr="00A34934">
        <w:rPr>
          <w:rFonts w:asciiTheme="majorHAnsi" w:eastAsia="Times New Roman" w:hAnsiTheme="majorHAnsi" w:cstheme="majorHAnsi"/>
          <w:color w:val="000000"/>
          <w:sz w:val="24"/>
          <w:szCs w:val="24"/>
          <w:lang w:eastAsia="ar-SA"/>
        </w:rPr>
        <w:t>Zamawiającemu do zatwierdzenia.</w:t>
      </w:r>
    </w:p>
    <w:p w14:paraId="39CA27D9" w14:textId="29F50DF5" w:rsidR="00302430" w:rsidRPr="00A34934" w:rsidRDefault="00302430" w:rsidP="00AB3638">
      <w:pPr>
        <w:numPr>
          <w:ilvl w:val="0"/>
          <w:numId w:val="15"/>
        </w:numPr>
        <w:suppressAutoHyphens/>
        <w:spacing w:line="240" w:lineRule="auto"/>
        <w:jc w:val="both"/>
        <w:rPr>
          <w:rFonts w:asciiTheme="majorHAnsi" w:eastAsia="Times New Roman" w:hAnsiTheme="majorHAnsi" w:cstheme="majorHAnsi"/>
          <w:color w:val="000000"/>
          <w:sz w:val="24"/>
          <w:szCs w:val="24"/>
          <w:lang w:eastAsia="ar-SA"/>
        </w:rPr>
      </w:pPr>
      <w:r w:rsidRPr="00A34934">
        <w:rPr>
          <w:rFonts w:asciiTheme="majorHAnsi" w:eastAsia="Times New Roman" w:hAnsiTheme="majorHAnsi" w:cstheme="majorHAnsi"/>
          <w:color w:val="000000"/>
          <w:sz w:val="24"/>
          <w:szCs w:val="24"/>
          <w:lang w:eastAsia="ar-SA"/>
        </w:rPr>
        <w:t>Wykonawca opracuje i przedstawi Zamawiającemu szczegółową procedurę telefonicznego powiadamiania dotyczącą wydawania poleceń pracownikom ochrony i odwoływania doraźnej grupy interwencyjnej przez hasło odwoławczo-identyfikacyjne.</w:t>
      </w:r>
    </w:p>
    <w:p w14:paraId="1B67881A" w14:textId="392530BE" w:rsidR="00302430" w:rsidRPr="00A34934" w:rsidRDefault="00302430" w:rsidP="00AB3638">
      <w:pPr>
        <w:numPr>
          <w:ilvl w:val="0"/>
          <w:numId w:val="15"/>
        </w:numPr>
        <w:suppressAutoHyphens/>
        <w:spacing w:line="240" w:lineRule="auto"/>
        <w:jc w:val="both"/>
        <w:rPr>
          <w:rFonts w:asciiTheme="majorHAnsi" w:eastAsia="Times New Roman" w:hAnsiTheme="majorHAnsi" w:cstheme="majorHAnsi"/>
          <w:color w:val="000000"/>
          <w:sz w:val="24"/>
          <w:szCs w:val="24"/>
          <w:lang w:eastAsia="ar-SA"/>
        </w:rPr>
      </w:pPr>
      <w:r w:rsidRPr="00A34934">
        <w:rPr>
          <w:rFonts w:asciiTheme="majorHAnsi" w:eastAsia="Times New Roman" w:hAnsiTheme="majorHAnsi" w:cstheme="majorHAnsi"/>
          <w:color w:val="000000"/>
          <w:sz w:val="24"/>
          <w:szCs w:val="24"/>
          <w:lang w:eastAsia="ar-SA"/>
        </w:rPr>
        <w:t xml:space="preserve">Wykonawca oznaczy ochraniany </w:t>
      </w:r>
      <w:r w:rsidR="00416FDD">
        <w:rPr>
          <w:rFonts w:asciiTheme="majorHAnsi" w:eastAsia="Times New Roman" w:hAnsiTheme="majorHAnsi" w:cstheme="majorHAnsi"/>
          <w:color w:val="000000"/>
          <w:sz w:val="24"/>
          <w:szCs w:val="24"/>
          <w:lang w:eastAsia="ar-SA"/>
        </w:rPr>
        <w:t>O</w:t>
      </w:r>
      <w:r w:rsidRPr="00A34934">
        <w:rPr>
          <w:rFonts w:asciiTheme="majorHAnsi" w:eastAsia="Times New Roman" w:hAnsiTheme="majorHAnsi" w:cstheme="majorHAnsi"/>
          <w:color w:val="000000"/>
          <w:sz w:val="24"/>
          <w:szCs w:val="24"/>
          <w:lang w:eastAsia="ar-SA"/>
        </w:rPr>
        <w:t>biekt przy pomocy tablic ostrzegawczo-informacyjnych.</w:t>
      </w:r>
    </w:p>
    <w:p w14:paraId="6DDCFFDF" w14:textId="41C378E4" w:rsidR="00302430" w:rsidRPr="00A34934" w:rsidRDefault="00302430" w:rsidP="00AB3638">
      <w:pPr>
        <w:numPr>
          <w:ilvl w:val="0"/>
          <w:numId w:val="15"/>
        </w:numPr>
        <w:suppressAutoHyphens/>
        <w:spacing w:line="240" w:lineRule="auto"/>
        <w:jc w:val="both"/>
        <w:rPr>
          <w:rFonts w:asciiTheme="majorHAnsi" w:eastAsia="Times New Roman" w:hAnsiTheme="majorHAnsi" w:cstheme="majorHAnsi"/>
          <w:color w:val="000000"/>
          <w:sz w:val="24"/>
          <w:szCs w:val="24"/>
          <w:lang w:eastAsia="ar-SA"/>
        </w:rPr>
      </w:pPr>
      <w:r w:rsidRPr="00A34934">
        <w:rPr>
          <w:rFonts w:asciiTheme="majorHAnsi" w:eastAsia="Times New Roman" w:hAnsiTheme="majorHAnsi" w:cstheme="majorHAnsi"/>
          <w:color w:val="000000"/>
          <w:sz w:val="24"/>
          <w:szCs w:val="24"/>
          <w:lang w:eastAsia="ar-SA"/>
        </w:rPr>
        <w:t>Wykonawca protokolarnie przejmie od Zamawiającego zainstalowane w chroniony</w:t>
      </w:r>
      <w:r w:rsidR="00416FDD">
        <w:rPr>
          <w:rFonts w:asciiTheme="majorHAnsi" w:eastAsia="Times New Roman" w:hAnsiTheme="majorHAnsi" w:cstheme="majorHAnsi"/>
          <w:color w:val="000000"/>
          <w:sz w:val="24"/>
          <w:szCs w:val="24"/>
          <w:lang w:eastAsia="ar-SA"/>
        </w:rPr>
        <w:t>m</w:t>
      </w:r>
      <w:r w:rsidRPr="00A34934">
        <w:rPr>
          <w:rFonts w:asciiTheme="majorHAnsi" w:eastAsia="Times New Roman" w:hAnsiTheme="majorHAnsi" w:cstheme="majorHAnsi"/>
          <w:color w:val="000000"/>
          <w:sz w:val="24"/>
          <w:szCs w:val="24"/>
          <w:lang w:eastAsia="ar-SA"/>
        </w:rPr>
        <w:t xml:space="preserve"> </w:t>
      </w:r>
      <w:r w:rsidR="00416FDD">
        <w:rPr>
          <w:rFonts w:asciiTheme="majorHAnsi" w:eastAsia="Times New Roman" w:hAnsiTheme="majorHAnsi" w:cstheme="majorHAnsi"/>
          <w:color w:val="000000"/>
          <w:sz w:val="24"/>
          <w:szCs w:val="24"/>
          <w:lang w:eastAsia="ar-SA"/>
        </w:rPr>
        <w:t>O</w:t>
      </w:r>
      <w:r w:rsidRPr="00A34934">
        <w:rPr>
          <w:rFonts w:asciiTheme="majorHAnsi" w:eastAsia="Times New Roman" w:hAnsiTheme="majorHAnsi" w:cstheme="majorHAnsi"/>
          <w:color w:val="000000"/>
          <w:sz w:val="24"/>
          <w:szCs w:val="24"/>
          <w:lang w:eastAsia="ar-SA"/>
        </w:rPr>
        <w:t>biek</w:t>
      </w:r>
      <w:r w:rsidR="00416FDD">
        <w:rPr>
          <w:rFonts w:asciiTheme="majorHAnsi" w:eastAsia="Times New Roman" w:hAnsiTheme="majorHAnsi" w:cstheme="majorHAnsi"/>
          <w:color w:val="000000"/>
          <w:sz w:val="24"/>
          <w:szCs w:val="24"/>
          <w:lang w:eastAsia="ar-SA"/>
        </w:rPr>
        <w:t>cie</w:t>
      </w:r>
      <w:r w:rsidRPr="00A34934">
        <w:rPr>
          <w:rFonts w:asciiTheme="majorHAnsi" w:eastAsia="Times New Roman" w:hAnsiTheme="majorHAnsi" w:cstheme="majorHAnsi"/>
          <w:color w:val="000000"/>
          <w:sz w:val="24"/>
          <w:szCs w:val="24"/>
          <w:lang w:eastAsia="ar-SA"/>
        </w:rPr>
        <w:t xml:space="preserve"> urządzenia alarmowe i rejestrujące, do użytkowania i obsługi na czas trwania umowy.</w:t>
      </w:r>
    </w:p>
    <w:p w14:paraId="5250F137" w14:textId="77777777" w:rsidR="00302430" w:rsidRPr="00A34934" w:rsidRDefault="00302430" w:rsidP="00302430">
      <w:pPr>
        <w:suppressAutoHyphens/>
        <w:spacing w:line="240" w:lineRule="auto"/>
        <w:ind w:left="600"/>
        <w:jc w:val="both"/>
        <w:rPr>
          <w:rFonts w:asciiTheme="majorHAnsi" w:eastAsia="Times New Roman" w:hAnsiTheme="majorHAnsi" w:cstheme="majorHAnsi"/>
          <w:color w:val="000000"/>
          <w:sz w:val="24"/>
          <w:szCs w:val="24"/>
          <w:lang w:eastAsia="ar-SA"/>
        </w:rPr>
      </w:pPr>
    </w:p>
    <w:p w14:paraId="0642B7B5" w14:textId="77777777" w:rsidR="00302430" w:rsidRPr="00A34934" w:rsidRDefault="00302430" w:rsidP="00302430">
      <w:pPr>
        <w:spacing w:line="240" w:lineRule="auto"/>
        <w:jc w:val="both"/>
        <w:rPr>
          <w:rFonts w:asciiTheme="majorHAnsi" w:eastAsia="Times New Roman" w:hAnsiTheme="majorHAnsi" w:cstheme="majorHAnsi"/>
          <w:color w:val="000000"/>
          <w:sz w:val="24"/>
          <w:szCs w:val="24"/>
          <w:lang w:eastAsia="ar-SA"/>
        </w:rPr>
      </w:pPr>
    </w:p>
    <w:p w14:paraId="488E3D5F" w14:textId="2EA689AB" w:rsidR="00302430" w:rsidRPr="000C74BA" w:rsidRDefault="00302430" w:rsidP="000C74BA">
      <w:pPr>
        <w:suppressAutoHyphens/>
        <w:spacing w:line="240" w:lineRule="auto"/>
        <w:jc w:val="center"/>
        <w:rPr>
          <w:rFonts w:asciiTheme="majorHAnsi" w:eastAsia="Times New Roman" w:hAnsiTheme="majorHAnsi" w:cstheme="majorHAnsi"/>
          <w:b/>
          <w:sz w:val="24"/>
          <w:szCs w:val="24"/>
          <w:lang w:eastAsia="ar-SA"/>
        </w:rPr>
      </w:pPr>
      <w:r w:rsidRPr="000C74BA">
        <w:rPr>
          <w:rFonts w:asciiTheme="majorHAnsi" w:eastAsia="Times New Roman" w:hAnsiTheme="majorHAnsi" w:cstheme="majorHAnsi"/>
          <w:b/>
          <w:sz w:val="24"/>
          <w:szCs w:val="24"/>
          <w:lang w:eastAsia="ar-SA"/>
        </w:rPr>
        <w:t>§ 3</w:t>
      </w:r>
    </w:p>
    <w:p w14:paraId="2E379A9F" w14:textId="40D8C9C7" w:rsidR="00CC4178" w:rsidRPr="00893B21" w:rsidRDefault="00CC4178" w:rsidP="00AB3638">
      <w:pPr>
        <w:pStyle w:val="Akapitzlist"/>
        <w:numPr>
          <w:ilvl w:val="1"/>
          <w:numId w:val="22"/>
        </w:numPr>
        <w:jc w:val="both"/>
        <w:rPr>
          <w:rFonts w:asciiTheme="majorHAnsi" w:hAnsiTheme="majorHAnsi" w:cstheme="majorHAnsi"/>
          <w:sz w:val="24"/>
          <w:szCs w:val="24"/>
        </w:rPr>
      </w:pPr>
      <w:r w:rsidRPr="00893B21">
        <w:rPr>
          <w:rFonts w:asciiTheme="majorHAnsi" w:hAnsiTheme="majorHAnsi" w:cstheme="majorHAnsi"/>
          <w:sz w:val="24"/>
          <w:szCs w:val="24"/>
        </w:rPr>
        <w:t>W ramach całodobowej ochrony fizycznej osób i mienia oraz przeciwdziałania zagrożeniom Wykonawca zobowiązany będzie do:</w:t>
      </w:r>
    </w:p>
    <w:p w14:paraId="26339D34" w14:textId="79874A98" w:rsidR="00CC4178" w:rsidRPr="00893B21" w:rsidRDefault="00CC4178" w:rsidP="00AB3638">
      <w:pPr>
        <w:pStyle w:val="Akapitzlist"/>
        <w:numPr>
          <w:ilvl w:val="0"/>
          <w:numId w:val="25"/>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t xml:space="preserve">Opracowania  i przekazania do akceptacji Zamawiającemu planu ochrony </w:t>
      </w:r>
      <w:r w:rsidR="00985C7C" w:rsidRPr="00893B21">
        <w:rPr>
          <w:rFonts w:asciiTheme="majorHAnsi" w:hAnsiTheme="majorHAnsi" w:cstheme="majorHAnsi"/>
          <w:sz w:val="24"/>
          <w:szCs w:val="24"/>
        </w:rPr>
        <w:t>A</w:t>
      </w:r>
      <w:r w:rsidRPr="00893B21">
        <w:rPr>
          <w:rFonts w:asciiTheme="majorHAnsi" w:hAnsiTheme="majorHAnsi" w:cstheme="majorHAnsi"/>
          <w:sz w:val="24"/>
          <w:szCs w:val="24"/>
        </w:rPr>
        <w:t xml:space="preserve">kceleratora biznesowego </w:t>
      </w:r>
      <w:r w:rsidR="00985C7C" w:rsidRPr="00893B21">
        <w:rPr>
          <w:rFonts w:asciiTheme="majorHAnsi" w:hAnsiTheme="majorHAnsi" w:cstheme="majorHAnsi"/>
          <w:sz w:val="24"/>
          <w:szCs w:val="24"/>
        </w:rPr>
        <w:t xml:space="preserve">KSSENON </w:t>
      </w:r>
      <w:r w:rsidRPr="00893B21">
        <w:rPr>
          <w:rFonts w:asciiTheme="majorHAnsi" w:hAnsiTheme="majorHAnsi" w:cstheme="majorHAnsi"/>
          <w:sz w:val="24"/>
          <w:szCs w:val="24"/>
        </w:rPr>
        <w:t xml:space="preserve">- do </w:t>
      </w:r>
      <w:r w:rsidRPr="00893B21">
        <w:rPr>
          <w:rFonts w:asciiTheme="majorHAnsi" w:hAnsiTheme="majorHAnsi" w:cstheme="majorHAnsi"/>
          <w:b/>
          <w:sz w:val="24"/>
          <w:szCs w:val="24"/>
        </w:rPr>
        <w:t>14 dni od dnia rozpoczęcia usługi. „Plan ochrony”</w:t>
      </w:r>
      <w:r w:rsidRPr="00893B21">
        <w:rPr>
          <w:rFonts w:asciiTheme="majorHAnsi" w:hAnsiTheme="majorHAnsi" w:cstheme="majorHAnsi"/>
          <w:sz w:val="24"/>
          <w:szCs w:val="24"/>
        </w:rPr>
        <w:t xml:space="preserve">  będzie zawierać, w szczególności: </w:t>
      </w:r>
    </w:p>
    <w:p w14:paraId="2522ACC2" w14:textId="5F08284E" w:rsidR="00CC4178" w:rsidRPr="00893B21" w:rsidRDefault="00CC4178" w:rsidP="00AB3638">
      <w:pPr>
        <w:pStyle w:val="Akapitzlist"/>
        <w:numPr>
          <w:ilvl w:val="0"/>
          <w:numId w:val="23"/>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t xml:space="preserve">plan obchodów </w:t>
      </w:r>
      <w:r w:rsidR="00416FDD">
        <w:rPr>
          <w:rFonts w:asciiTheme="majorHAnsi" w:hAnsiTheme="majorHAnsi" w:cstheme="majorHAnsi"/>
          <w:sz w:val="24"/>
          <w:szCs w:val="24"/>
        </w:rPr>
        <w:t>Obiektu</w:t>
      </w:r>
      <w:r w:rsidRPr="00893B21">
        <w:rPr>
          <w:rFonts w:asciiTheme="majorHAnsi" w:hAnsiTheme="majorHAnsi" w:cstheme="majorHAnsi"/>
          <w:sz w:val="24"/>
          <w:szCs w:val="24"/>
        </w:rPr>
        <w:t>;</w:t>
      </w:r>
    </w:p>
    <w:p w14:paraId="3E4A5249" w14:textId="56FF28A7" w:rsidR="00CC4178" w:rsidRPr="00893B21" w:rsidRDefault="00CC4178" w:rsidP="00AB3638">
      <w:pPr>
        <w:pStyle w:val="Akapitzlist"/>
        <w:numPr>
          <w:ilvl w:val="0"/>
          <w:numId w:val="23"/>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t xml:space="preserve">ocenę aktualnego stanu bezpieczeństwa </w:t>
      </w:r>
      <w:r w:rsidR="00416FDD">
        <w:rPr>
          <w:rFonts w:asciiTheme="majorHAnsi" w:hAnsiTheme="majorHAnsi" w:cstheme="majorHAnsi"/>
          <w:sz w:val="24"/>
          <w:szCs w:val="24"/>
        </w:rPr>
        <w:t>Obiektu</w:t>
      </w:r>
      <w:r w:rsidRPr="00893B21">
        <w:rPr>
          <w:rFonts w:asciiTheme="majorHAnsi" w:hAnsiTheme="majorHAnsi" w:cstheme="majorHAnsi"/>
          <w:sz w:val="24"/>
          <w:szCs w:val="24"/>
        </w:rPr>
        <w:t>;</w:t>
      </w:r>
    </w:p>
    <w:p w14:paraId="4443A31F" w14:textId="77777777" w:rsidR="00CC4178" w:rsidRPr="00893B21" w:rsidRDefault="00CC4178" w:rsidP="00AB3638">
      <w:pPr>
        <w:pStyle w:val="Akapitzlist"/>
        <w:numPr>
          <w:ilvl w:val="0"/>
          <w:numId w:val="23"/>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lastRenderedPageBreak/>
        <w:t>dane dotyczące zabezpieczeń technicznych;</w:t>
      </w:r>
    </w:p>
    <w:p w14:paraId="71D5A59D" w14:textId="583891A9" w:rsidR="00CC4178" w:rsidRPr="00893B21" w:rsidRDefault="00CC4178" w:rsidP="00AB3638">
      <w:pPr>
        <w:pStyle w:val="Akapitzlist"/>
        <w:numPr>
          <w:ilvl w:val="0"/>
          <w:numId w:val="23"/>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t xml:space="preserve">zasady organizacji i wykonywania ochrony </w:t>
      </w:r>
      <w:r w:rsidR="00C15580" w:rsidRPr="00893B21">
        <w:rPr>
          <w:rFonts w:asciiTheme="majorHAnsi" w:hAnsiTheme="majorHAnsi" w:cstheme="majorHAnsi"/>
          <w:sz w:val="24"/>
          <w:szCs w:val="24"/>
        </w:rPr>
        <w:t>Obiektu</w:t>
      </w:r>
      <w:r w:rsidRPr="00893B21">
        <w:rPr>
          <w:rFonts w:asciiTheme="majorHAnsi" w:hAnsiTheme="majorHAnsi" w:cstheme="majorHAnsi"/>
          <w:sz w:val="24"/>
          <w:szCs w:val="24"/>
        </w:rPr>
        <w:t xml:space="preserve">; </w:t>
      </w:r>
    </w:p>
    <w:p w14:paraId="2C3F7192" w14:textId="77777777" w:rsidR="00CC4178" w:rsidRPr="00893B21" w:rsidRDefault="00CC4178" w:rsidP="00AB3638">
      <w:pPr>
        <w:pStyle w:val="Akapitzlist"/>
        <w:numPr>
          <w:ilvl w:val="0"/>
          <w:numId w:val="23"/>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t xml:space="preserve">obowiązujące załączniki do planu ochrony, w przypadku kiedy wymagać będą tego względy bezpieczeństwa, tj. rozmieszczenie posterunków, obowiązujące procedury i regulaminy; </w:t>
      </w:r>
    </w:p>
    <w:p w14:paraId="18F4B97F" w14:textId="1F9C2268" w:rsidR="00CC4178" w:rsidRPr="00893B21" w:rsidRDefault="00CC4178" w:rsidP="00AB3638">
      <w:pPr>
        <w:pStyle w:val="Akapitzlist"/>
        <w:numPr>
          <w:ilvl w:val="0"/>
          <w:numId w:val="23"/>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t xml:space="preserve">harmonogram okresowych szkoleń dla pracowników ochrony z zakresu Instrukcji Bezpieczeństwa Pożarowego </w:t>
      </w:r>
      <w:r w:rsidR="0004170B">
        <w:rPr>
          <w:rFonts w:asciiTheme="majorHAnsi" w:hAnsiTheme="majorHAnsi" w:cstheme="majorHAnsi"/>
          <w:sz w:val="24"/>
          <w:szCs w:val="24"/>
        </w:rPr>
        <w:t>Obiektu</w:t>
      </w:r>
      <w:r w:rsidR="00416FDD">
        <w:rPr>
          <w:rFonts w:asciiTheme="majorHAnsi" w:hAnsiTheme="majorHAnsi" w:cstheme="majorHAnsi"/>
          <w:sz w:val="24"/>
          <w:szCs w:val="24"/>
        </w:rPr>
        <w:t>;</w:t>
      </w:r>
    </w:p>
    <w:p w14:paraId="7F7CED3D" w14:textId="43E0BB4F" w:rsidR="00CC4178" w:rsidRPr="00893B21" w:rsidRDefault="00CC4178" w:rsidP="00AB3638">
      <w:pPr>
        <w:pStyle w:val="Akapitzlist"/>
        <w:numPr>
          <w:ilvl w:val="0"/>
          <w:numId w:val="23"/>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t>zasady komunikacji i raportowania z Zamawiającym</w:t>
      </w:r>
      <w:r w:rsidR="009A3885">
        <w:rPr>
          <w:rFonts w:asciiTheme="majorHAnsi" w:hAnsiTheme="majorHAnsi" w:cstheme="majorHAnsi"/>
          <w:sz w:val="24"/>
          <w:szCs w:val="24"/>
        </w:rPr>
        <w:t>;</w:t>
      </w:r>
    </w:p>
    <w:p w14:paraId="6E26818F" w14:textId="1F7EA323" w:rsidR="00CC4178" w:rsidRPr="00893B21" w:rsidRDefault="009A3885" w:rsidP="00AB3638">
      <w:pPr>
        <w:pStyle w:val="Akapitzlist"/>
        <w:numPr>
          <w:ilvl w:val="0"/>
          <w:numId w:val="25"/>
        </w:numPr>
        <w:spacing w:line="276" w:lineRule="auto"/>
        <w:jc w:val="both"/>
        <w:rPr>
          <w:rFonts w:asciiTheme="majorHAnsi" w:hAnsiTheme="majorHAnsi" w:cstheme="majorHAnsi"/>
          <w:sz w:val="24"/>
          <w:szCs w:val="24"/>
        </w:rPr>
      </w:pPr>
      <w:r>
        <w:rPr>
          <w:rFonts w:asciiTheme="majorHAnsi" w:hAnsiTheme="majorHAnsi" w:cstheme="majorHAnsi"/>
          <w:sz w:val="24"/>
          <w:szCs w:val="24"/>
        </w:rPr>
        <w:t>u</w:t>
      </w:r>
      <w:r w:rsidR="00CC4178" w:rsidRPr="00893B21">
        <w:rPr>
          <w:rFonts w:asciiTheme="majorHAnsi" w:hAnsiTheme="majorHAnsi" w:cstheme="majorHAnsi"/>
          <w:sz w:val="24"/>
          <w:szCs w:val="24"/>
        </w:rPr>
        <w:t>trzym</w:t>
      </w:r>
      <w:r>
        <w:rPr>
          <w:rFonts w:asciiTheme="majorHAnsi" w:hAnsiTheme="majorHAnsi" w:cstheme="majorHAnsi"/>
          <w:sz w:val="24"/>
          <w:szCs w:val="24"/>
        </w:rPr>
        <w:t>yw</w:t>
      </w:r>
      <w:r w:rsidR="00CC4178" w:rsidRPr="00893B21">
        <w:rPr>
          <w:rFonts w:asciiTheme="majorHAnsi" w:hAnsiTheme="majorHAnsi" w:cstheme="majorHAnsi"/>
          <w:sz w:val="24"/>
          <w:szCs w:val="24"/>
        </w:rPr>
        <w:t xml:space="preserve">ania </w:t>
      </w:r>
      <w:r w:rsidR="0004170B">
        <w:rPr>
          <w:rFonts w:asciiTheme="majorHAnsi" w:hAnsiTheme="majorHAnsi" w:cstheme="majorHAnsi"/>
          <w:sz w:val="24"/>
          <w:szCs w:val="24"/>
        </w:rPr>
        <w:t>na terenie</w:t>
      </w:r>
      <w:r>
        <w:rPr>
          <w:rFonts w:asciiTheme="majorHAnsi" w:hAnsiTheme="majorHAnsi" w:cstheme="majorHAnsi"/>
          <w:sz w:val="24"/>
          <w:szCs w:val="24"/>
        </w:rPr>
        <w:t xml:space="preserve"> Obiek</w:t>
      </w:r>
      <w:r w:rsidR="0004170B">
        <w:rPr>
          <w:rFonts w:asciiTheme="majorHAnsi" w:hAnsiTheme="majorHAnsi" w:cstheme="majorHAnsi"/>
          <w:sz w:val="24"/>
          <w:szCs w:val="24"/>
        </w:rPr>
        <w:t>tu</w:t>
      </w:r>
      <w:r>
        <w:rPr>
          <w:rFonts w:asciiTheme="majorHAnsi" w:hAnsiTheme="majorHAnsi" w:cstheme="majorHAnsi"/>
          <w:sz w:val="24"/>
          <w:szCs w:val="24"/>
        </w:rPr>
        <w:t xml:space="preserve"> </w:t>
      </w:r>
      <w:r w:rsidR="00CC4178" w:rsidRPr="00893B21">
        <w:rPr>
          <w:rFonts w:asciiTheme="majorHAnsi" w:hAnsiTheme="majorHAnsi" w:cstheme="majorHAnsi"/>
          <w:sz w:val="24"/>
          <w:szCs w:val="24"/>
        </w:rPr>
        <w:t>całodobowych posterunków stałych (poza czasem przeznaczonym na patrol)</w:t>
      </w:r>
      <w:r>
        <w:rPr>
          <w:rFonts w:asciiTheme="majorHAnsi" w:hAnsiTheme="majorHAnsi" w:cstheme="majorHAnsi"/>
          <w:sz w:val="24"/>
          <w:szCs w:val="24"/>
        </w:rPr>
        <w:t>;</w:t>
      </w:r>
    </w:p>
    <w:p w14:paraId="58A701D7" w14:textId="75573306" w:rsidR="00CC4178" w:rsidRPr="00893B21" w:rsidRDefault="009A3885" w:rsidP="00AB3638">
      <w:pPr>
        <w:pStyle w:val="Akapitzlist"/>
        <w:numPr>
          <w:ilvl w:val="0"/>
          <w:numId w:val="25"/>
        </w:numPr>
        <w:spacing w:line="276" w:lineRule="auto"/>
        <w:jc w:val="both"/>
        <w:rPr>
          <w:rFonts w:asciiTheme="majorHAnsi" w:hAnsiTheme="majorHAnsi" w:cstheme="majorHAnsi"/>
          <w:sz w:val="24"/>
          <w:szCs w:val="24"/>
        </w:rPr>
      </w:pPr>
      <w:r>
        <w:rPr>
          <w:rFonts w:asciiTheme="majorHAnsi" w:hAnsiTheme="majorHAnsi" w:cstheme="majorHAnsi"/>
          <w:sz w:val="24"/>
          <w:szCs w:val="24"/>
        </w:rPr>
        <w:t>o</w:t>
      </w:r>
      <w:r w:rsidR="00CC4178" w:rsidRPr="00893B21">
        <w:rPr>
          <w:rFonts w:asciiTheme="majorHAnsi" w:hAnsiTheme="majorHAnsi" w:cstheme="majorHAnsi"/>
          <w:sz w:val="24"/>
          <w:szCs w:val="24"/>
        </w:rPr>
        <w:t xml:space="preserve">kresowego patrolowania stref wymagających szczególnej ochrony, wewnątrz i na zewnątrz </w:t>
      </w:r>
      <w:r>
        <w:rPr>
          <w:rFonts w:asciiTheme="majorHAnsi" w:hAnsiTheme="majorHAnsi" w:cstheme="majorHAnsi"/>
          <w:sz w:val="24"/>
          <w:szCs w:val="24"/>
        </w:rPr>
        <w:t>Obiektu;</w:t>
      </w:r>
    </w:p>
    <w:p w14:paraId="08985D7E" w14:textId="5FCEA52B" w:rsidR="00CC4178" w:rsidRPr="00893B21" w:rsidRDefault="00CC4178" w:rsidP="00AB3638">
      <w:pPr>
        <w:pStyle w:val="Akapitzlist"/>
        <w:numPr>
          <w:ilvl w:val="0"/>
          <w:numId w:val="25"/>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t>Dozorowania sygnałów przekazywanych w szczególności przez system elektronicznej kontroli dostępu, telewizji przemysłowej, systemu ochrony przeciwpożarowej;</w:t>
      </w:r>
    </w:p>
    <w:p w14:paraId="4408F9A8" w14:textId="0065561B" w:rsidR="00CC4178" w:rsidRPr="00893B21" w:rsidRDefault="00CC4178" w:rsidP="00AB3638">
      <w:pPr>
        <w:pStyle w:val="Akapitzlist"/>
        <w:numPr>
          <w:ilvl w:val="1"/>
          <w:numId w:val="22"/>
        </w:numPr>
        <w:jc w:val="both"/>
        <w:rPr>
          <w:rFonts w:asciiTheme="majorHAnsi" w:hAnsiTheme="majorHAnsi" w:cstheme="majorHAnsi"/>
          <w:sz w:val="24"/>
          <w:szCs w:val="24"/>
        </w:rPr>
      </w:pPr>
      <w:r w:rsidRPr="00893B21">
        <w:rPr>
          <w:rFonts w:asciiTheme="majorHAnsi" w:hAnsiTheme="majorHAnsi" w:cstheme="majorHAnsi"/>
          <w:sz w:val="24"/>
          <w:szCs w:val="24"/>
        </w:rPr>
        <w:t>Całodobowa ochrona fizyczna osób i mienia polegać będzie w szczególności na</w:t>
      </w:r>
      <w:r w:rsidR="0004170B">
        <w:rPr>
          <w:rFonts w:asciiTheme="majorHAnsi" w:hAnsiTheme="majorHAnsi" w:cstheme="majorHAnsi"/>
          <w:sz w:val="24"/>
          <w:szCs w:val="24"/>
        </w:rPr>
        <w:t>:</w:t>
      </w:r>
    </w:p>
    <w:p w14:paraId="73E22064" w14:textId="2D4D7613" w:rsidR="009A3885" w:rsidRDefault="00CC4178" w:rsidP="00AB3638">
      <w:pPr>
        <w:pStyle w:val="Akapitzlist"/>
        <w:numPr>
          <w:ilvl w:val="2"/>
          <w:numId w:val="24"/>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t xml:space="preserve">natychmiastowym reagowaniu na wszelkie (również telefoniczne) zgłoszenia zagrożenia osób, mienia lub </w:t>
      </w:r>
      <w:r w:rsidR="009A3885">
        <w:rPr>
          <w:rFonts w:asciiTheme="majorHAnsi" w:hAnsiTheme="majorHAnsi" w:cstheme="majorHAnsi"/>
          <w:sz w:val="24"/>
          <w:szCs w:val="24"/>
        </w:rPr>
        <w:t>Obiektu;</w:t>
      </w:r>
    </w:p>
    <w:p w14:paraId="6E361205" w14:textId="57D7625A" w:rsidR="00CC4178" w:rsidRPr="00893B21" w:rsidRDefault="00CC4178" w:rsidP="00AB3638">
      <w:pPr>
        <w:pStyle w:val="Akapitzlist"/>
        <w:numPr>
          <w:ilvl w:val="2"/>
          <w:numId w:val="24"/>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t>zapewnieniu bezpieczeństwa pracownikom, interesantom, gościom i zwiedzającym;</w:t>
      </w:r>
    </w:p>
    <w:p w14:paraId="2B5E2D53" w14:textId="62C5AFED" w:rsidR="00CC4178" w:rsidRPr="00893B21" w:rsidRDefault="00CC4178" w:rsidP="00AB3638">
      <w:pPr>
        <w:pStyle w:val="Akapitzlist"/>
        <w:numPr>
          <w:ilvl w:val="2"/>
          <w:numId w:val="24"/>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t xml:space="preserve">ochronie przed napadem, włamaniem, penetracją </w:t>
      </w:r>
      <w:r w:rsidR="009A3885">
        <w:rPr>
          <w:rFonts w:asciiTheme="majorHAnsi" w:hAnsiTheme="majorHAnsi" w:cstheme="majorHAnsi"/>
          <w:sz w:val="24"/>
          <w:szCs w:val="24"/>
        </w:rPr>
        <w:t>Obiektu</w:t>
      </w:r>
      <w:r w:rsidRPr="00893B21">
        <w:rPr>
          <w:rFonts w:asciiTheme="majorHAnsi" w:hAnsiTheme="majorHAnsi" w:cstheme="majorHAnsi"/>
          <w:sz w:val="24"/>
          <w:szCs w:val="24"/>
        </w:rPr>
        <w:t xml:space="preserve"> przez osoby niepożądane, kradzieżą, atakami wandalizmu, terroryzmu</w:t>
      </w:r>
      <w:r w:rsidR="009A3885">
        <w:rPr>
          <w:rFonts w:asciiTheme="majorHAnsi" w:hAnsiTheme="majorHAnsi" w:cstheme="majorHAnsi"/>
          <w:sz w:val="24"/>
          <w:szCs w:val="24"/>
        </w:rPr>
        <w:t>;</w:t>
      </w:r>
    </w:p>
    <w:p w14:paraId="56FD8505" w14:textId="39F1593F" w:rsidR="00CC4178" w:rsidRPr="00893B21" w:rsidRDefault="009A3885" w:rsidP="00AB3638">
      <w:pPr>
        <w:pStyle w:val="Akapitzlist"/>
        <w:numPr>
          <w:ilvl w:val="2"/>
          <w:numId w:val="24"/>
        </w:num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niezwłocznym powiadamianiu upoważnionego </w:t>
      </w:r>
      <w:r w:rsidRPr="00DE3616">
        <w:rPr>
          <w:rFonts w:asciiTheme="majorHAnsi" w:hAnsiTheme="majorHAnsi" w:cstheme="majorHAnsi"/>
          <w:sz w:val="24"/>
          <w:szCs w:val="24"/>
        </w:rPr>
        <w:t>pracownika Zamawiającego, Policji, Straży Pożarnej i innych służb</w:t>
      </w:r>
      <w:r w:rsidRPr="009A3885">
        <w:rPr>
          <w:rFonts w:asciiTheme="majorHAnsi" w:hAnsiTheme="majorHAnsi" w:cstheme="majorHAnsi"/>
          <w:sz w:val="24"/>
          <w:szCs w:val="24"/>
        </w:rPr>
        <w:t xml:space="preserve"> </w:t>
      </w:r>
      <w:r w:rsidR="00CC4178" w:rsidRPr="00893B21">
        <w:rPr>
          <w:rFonts w:asciiTheme="majorHAnsi" w:hAnsiTheme="majorHAnsi" w:cstheme="majorHAnsi"/>
          <w:sz w:val="24"/>
          <w:szCs w:val="24"/>
        </w:rPr>
        <w:t>w przypadku jakichkolwiek zagrożeń oraz współdziałanie z ww. w celu zapewnienia prawidłowej ochrony</w:t>
      </w:r>
      <w:r>
        <w:rPr>
          <w:rFonts w:asciiTheme="majorHAnsi" w:hAnsiTheme="majorHAnsi" w:cstheme="majorHAnsi"/>
          <w:sz w:val="24"/>
          <w:szCs w:val="24"/>
        </w:rPr>
        <w:t>;</w:t>
      </w:r>
    </w:p>
    <w:p w14:paraId="56E4EFAD" w14:textId="7AF9ABA3" w:rsidR="00CC4178" w:rsidRPr="00893B21" w:rsidRDefault="00CC4178" w:rsidP="00AB3638">
      <w:pPr>
        <w:pStyle w:val="Akapitzlist"/>
        <w:numPr>
          <w:ilvl w:val="2"/>
          <w:numId w:val="24"/>
        </w:numPr>
        <w:spacing w:line="276" w:lineRule="auto"/>
        <w:jc w:val="both"/>
        <w:rPr>
          <w:rFonts w:asciiTheme="majorHAnsi" w:hAnsiTheme="majorHAnsi" w:cstheme="majorHAnsi"/>
          <w:sz w:val="24"/>
          <w:szCs w:val="24"/>
        </w:rPr>
      </w:pPr>
      <w:r w:rsidRPr="00893B21">
        <w:rPr>
          <w:rFonts w:asciiTheme="majorHAnsi" w:hAnsiTheme="majorHAnsi" w:cstheme="majorHAnsi"/>
          <w:sz w:val="24"/>
          <w:szCs w:val="24"/>
        </w:rPr>
        <w:t xml:space="preserve">obsłudze urządzeń znajdujących się w </w:t>
      </w:r>
      <w:r w:rsidR="0049432B">
        <w:rPr>
          <w:rFonts w:asciiTheme="majorHAnsi" w:hAnsiTheme="majorHAnsi" w:cstheme="majorHAnsi"/>
          <w:sz w:val="24"/>
          <w:szCs w:val="24"/>
        </w:rPr>
        <w:t>Obiekcie.</w:t>
      </w:r>
    </w:p>
    <w:p w14:paraId="06B2DFFD" w14:textId="1747AD80" w:rsidR="00CC4178" w:rsidRPr="00893B21" w:rsidRDefault="00CC4178" w:rsidP="00A34934">
      <w:pPr>
        <w:pStyle w:val="Nagwek1"/>
        <w:ind w:left="405"/>
        <w:jc w:val="center"/>
        <w:rPr>
          <w:rFonts w:cstheme="majorHAnsi"/>
          <w:b/>
          <w:color w:val="auto"/>
          <w:sz w:val="24"/>
          <w:szCs w:val="24"/>
        </w:rPr>
      </w:pPr>
      <w:bookmarkStart w:id="2" w:name="_heading=h.2jxsxqh" w:colFirst="0" w:colLast="0"/>
      <w:bookmarkEnd w:id="2"/>
      <w:r w:rsidRPr="00893B21">
        <w:rPr>
          <w:rFonts w:cstheme="majorHAnsi"/>
          <w:b/>
          <w:color w:val="auto"/>
          <w:sz w:val="24"/>
          <w:szCs w:val="24"/>
        </w:rPr>
        <w:t>§ 4</w:t>
      </w:r>
    </w:p>
    <w:p w14:paraId="23B32F0F" w14:textId="573A7FAE" w:rsidR="009B3112" w:rsidRPr="00893B21" w:rsidRDefault="009B3112" w:rsidP="00893B21">
      <w:pPr>
        <w:jc w:val="both"/>
        <w:rPr>
          <w:rFonts w:asciiTheme="majorHAnsi" w:hAnsiTheme="majorHAnsi" w:cstheme="majorHAnsi"/>
          <w:sz w:val="24"/>
          <w:szCs w:val="24"/>
        </w:rPr>
      </w:pPr>
      <w:bookmarkStart w:id="3" w:name="_heading=h.z337ya" w:colFirst="0" w:colLast="0"/>
      <w:bookmarkEnd w:id="3"/>
      <w:r w:rsidRPr="00893B21">
        <w:rPr>
          <w:rFonts w:asciiTheme="majorHAnsi" w:hAnsiTheme="majorHAnsi" w:cstheme="majorHAnsi"/>
          <w:sz w:val="24"/>
          <w:szCs w:val="24"/>
        </w:rPr>
        <w:t>Do głównych obowiązków personelu Wykonawcy</w:t>
      </w:r>
      <w:r>
        <w:rPr>
          <w:rFonts w:asciiTheme="majorHAnsi" w:hAnsiTheme="majorHAnsi" w:cstheme="majorHAnsi"/>
          <w:sz w:val="24"/>
          <w:szCs w:val="24"/>
        </w:rPr>
        <w:t xml:space="preserve"> wykonującego czynności objęte przedmiotem Umowy</w:t>
      </w:r>
      <w:r w:rsidRPr="00893B21">
        <w:rPr>
          <w:rFonts w:asciiTheme="majorHAnsi" w:hAnsiTheme="majorHAnsi" w:cstheme="majorHAnsi"/>
          <w:sz w:val="24"/>
          <w:szCs w:val="24"/>
        </w:rPr>
        <w:t xml:space="preserve"> należeć będzie:</w:t>
      </w:r>
    </w:p>
    <w:p w14:paraId="2C21100B"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lastRenderedPageBreak/>
        <w:t xml:space="preserve">niedopuszczanie do wejścia na teren chronionego Obiektu osób nieuprawnionych lub osób będących pod wpływem alkoholu lub środków odurzających;  </w:t>
      </w:r>
    </w:p>
    <w:p w14:paraId="0B713550"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podejmowanie niezbędnych interwencji w przypadku stwierdzenia naruszenia zasad bezpieczeństwa ochranianych osób i mienia;</w:t>
      </w:r>
    </w:p>
    <w:p w14:paraId="11170433"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przeciwdziałanie zaistnieniu potencjalnych zagrożeń zewnętrznych i wewnętrznych;</w:t>
      </w:r>
    </w:p>
    <w:p w14:paraId="3B08CC9A"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sprawne działanie w przypadku zaistnienia sytuacji kryzysowych i pełna współpraca z przedstawicielami struktury zarządzania kryzysowego Zamawiającego;</w:t>
      </w:r>
    </w:p>
    <w:p w14:paraId="5B9E1300"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kontrola ruchu osobowo-materiałowego wewnątrz i na zewnątrz Obiektu oraz podejmowaniu działań w przypadku jego naruszenia);</w:t>
      </w:r>
    </w:p>
    <w:p w14:paraId="5A4BC5C8"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wydawanie i przyjmowanie kluczy do pomieszczeń oraz ich ochrona, w tym prowadzenie książki ewidencji wydawania kluczy;</w:t>
      </w:r>
    </w:p>
    <w:p w14:paraId="27EF813E"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 xml:space="preserve">nadzór nad prawidłowym wykorzystaniem miejsc parkingowych oraz niedopuszczenie do korzystania z parkingu niezgodnie z jego regulaminem; </w:t>
      </w:r>
    </w:p>
    <w:p w14:paraId="2A3DFD78"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 xml:space="preserve">spisywanie notatek z ewentualnego użycia karty serwisowej parkingu będącej w posiadaniu ochrony; </w:t>
      </w:r>
    </w:p>
    <w:p w14:paraId="2731A52F"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 xml:space="preserve">sprawdzanie stanu bezpieczeństwa Obiektu pod kątem nienaruszalności zamknięć; </w:t>
      </w:r>
    </w:p>
    <w:p w14:paraId="369AC594"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 xml:space="preserve">obchód Obiektu i sprawdzanie go po godzinach pracy oraz w dni, w których Obiekt pozostaje zamknięty dla gości, obejmujący w szczególności: </w:t>
      </w:r>
    </w:p>
    <w:p w14:paraId="6A9A9FDF" w14:textId="77777777" w:rsidR="009B3112" w:rsidRPr="00893B21" w:rsidRDefault="009B3112" w:rsidP="00893B21">
      <w:pPr>
        <w:pStyle w:val="Nagwek1"/>
        <w:numPr>
          <w:ilvl w:val="2"/>
          <w:numId w:val="40"/>
        </w:numPr>
        <w:spacing w:before="0" w:line="276" w:lineRule="auto"/>
        <w:jc w:val="both"/>
        <w:rPr>
          <w:rFonts w:cstheme="majorHAnsi"/>
          <w:color w:val="auto"/>
          <w:sz w:val="24"/>
          <w:szCs w:val="24"/>
        </w:rPr>
      </w:pPr>
      <w:r w:rsidRPr="00893B21">
        <w:rPr>
          <w:rFonts w:cstheme="majorHAnsi"/>
          <w:color w:val="auto"/>
          <w:sz w:val="24"/>
          <w:szCs w:val="24"/>
        </w:rPr>
        <w:t xml:space="preserve">sprawdzanie czy okna są zamknięte; </w:t>
      </w:r>
    </w:p>
    <w:p w14:paraId="48F41770" w14:textId="77777777" w:rsidR="009B3112" w:rsidRPr="00893B21" w:rsidRDefault="009B3112" w:rsidP="00893B21">
      <w:pPr>
        <w:pStyle w:val="Nagwek1"/>
        <w:numPr>
          <w:ilvl w:val="2"/>
          <w:numId w:val="40"/>
        </w:numPr>
        <w:spacing w:before="0" w:line="276" w:lineRule="auto"/>
        <w:jc w:val="both"/>
        <w:rPr>
          <w:rFonts w:cstheme="majorHAnsi"/>
          <w:color w:val="auto"/>
          <w:sz w:val="24"/>
          <w:szCs w:val="24"/>
        </w:rPr>
      </w:pPr>
      <w:r w:rsidRPr="00893B21">
        <w:rPr>
          <w:rFonts w:cstheme="majorHAnsi"/>
          <w:color w:val="auto"/>
          <w:sz w:val="24"/>
          <w:szCs w:val="24"/>
        </w:rPr>
        <w:t xml:space="preserve"> sprawdzanie czy woda jest zakręcona;</w:t>
      </w:r>
    </w:p>
    <w:p w14:paraId="5733ECF7" w14:textId="77777777" w:rsidR="009B3112" w:rsidRPr="00893B21" w:rsidRDefault="009B3112" w:rsidP="00893B21">
      <w:pPr>
        <w:pStyle w:val="Nagwek1"/>
        <w:numPr>
          <w:ilvl w:val="2"/>
          <w:numId w:val="40"/>
        </w:numPr>
        <w:spacing w:before="0" w:line="276" w:lineRule="auto"/>
        <w:jc w:val="both"/>
        <w:rPr>
          <w:rFonts w:cstheme="majorHAnsi"/>
          <w:color w:val="auto"/>
          <w:sz w:val="24"/>
          <w:szCs w:val="24"/>
        </w:rPr>
      </w:pPr>
      <w:r w:rsidRPr="00893B21">
        <w:rPr>
          <w:rFonts w:cstheme="majorHAnsi"/>
          <w:color w:val="auto"/>
          <w:sz w:val="24"/>
          <w:szCs w:val="24"/>
        </w:rPr>
        <w:t>sprawdzanie czy światła zostały zgaszone;</w:t>
      </w:r>
    </w:p>
    <w:p w14:paraId="7E16B24B" w14:textId="77777777" w:rsidR="009B3112" w:rsidRPr="00893B21" w:rsidRDefault="009B3112" w:rsidP="00893B21">
      <w:pPr>
        <w:pStyle w:val="Nagwek1"/>
        <w:numPr>
          <w:ilvl w:val="2"/>
          <w:numId w:val="40"/>
        </w:numPr>
        <w:spacing w:before="0" w:line="276" w:lineRule="auto"/>
        <w:jc w:val="both"/>
        <w:rPr>
          <w:rFonts w:cstheme="majorHAnsi"/>
          <w:color w:val="auto"/>
          <w:sz w:val="24"/>
          <w:szCs w:val="24"/>
        </w:rPr>
      </w:pPr>
      <w:r w:rsidRPr="00893B21">
        <w:rPr>
          <w:rFonts w:cstheme="majorHAnsi"/>
          <w:color w:val="auto"/>
          <w:sz w:val="24"/>
          <w:szCs w:val="24"/>
        </w:rPr>
        <w:t xml:space="preserve">sprawdzanie czy na terenie Obiektu nie przebywają osoby, które nie mają do tego uprawnień; </w:t>
      </w:r>
    </w:p>
    <w:p w14:paraId="47C2DD09"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zamykanie i otwieranie drzwi wejściowych, bramy wjazdowej, szlabanów – zgodnie z przekazanymi wskazówkami, informacjami od Zamawiającego;</w:t>
      </w:r>
    </w:p>
    <w:p w14:paraId="19A66A6E"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 xml:space="preserve">czytelne prowadzenie dokumentacji służby ochrony; </w:t>
      </w:r>
    </w:p>
    <w:p w14:paraId="204DAE5E"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 xml:space="preserve"> prowadzenie książki dyżuru;</w:t>
      </w:r>
    </w:p>
    <w:p w14:paraId="5F270CA9"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 xml:space="preserve"> przestrzeganie dyscypliny pracy oraz właściwej prezencji pracowników;</w:t>
      </w:r>
    </w:p>
    <w:p w14:paraId="781D984B"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 xml:space="preserve"> egzekwowanie od osób przebywających na terenie Obiektu przepisów porządkowych, przeciwpożarowych i BHP zgodnie z Instrukcją Bezpieczeństwa Pożarowego;</w:t>
      </w:r>
    </w:p>
    <w:p w14:paraId="22685A7A" w14:textId="77777777" w:rsidR="009B3112" w:rsidRPr="00893B21" w:rsidRDefault="009B3112" w:rsidP="00893B21">
      <w:pPr>
        <w:pStyle w:val="Nagwek1"/>
        <w:numPr>
          <w:ilvl w:val="1"/>
          <w:numId w:val="40"/>
        </w:numPr>
        <w:spacing w:before="0" w:line="276" w:lineRule="auto"/>
        <w:jc w:val="both"/>
        <w:rPr>
          <w:rFonts w:cstheme="majorHAnsi"/>
          <w:color w:val="auto"/>
          <w:sz w:val="24"/>
          <w:szCs w:val="24"/>
        </w:rPr>
      </w:pPr>
      <w:r w:rsidRPr="00893B21">
        <w:rPr>
          <w:rFonts w:cstheme="majorHAnsi"/>
          <w:color w:val="auto"/>
          <w:sz w:val="24"/>
          <w:szCs w:val="24"/>
        </w:rPr>
        <w:t xml:space="preserve"> niezwłoczne reagowanie na zgłoszenia elektronicznych systemów sygnalizacyjnych i wizualizacji (w szczególności ppoż.) oraz na zauważone zdarzenia, mogące mieć wpływ na wystąpienie strat w mieniu (w szczególności: zalanie pomieszczeń, uszkodzenia oświetlenia, uszkodzenia zamków, drzwi, samozamykaczy, przecieki). Szczegółowy sposób reagowania zostanie określony w „Planie Ochrony”; </w:t>
      </w:r>
    </w:p>
    <w:p w14:paraId="1863BD16" w14:textId="77777777" w:rsidR="009B3112" w:rsidRPr="00893B21" w:rsidRDefault="009B3112" w:rsidP="00893B21">
      <w:pPr>
        <w:pStyle w:val="Nagwek1"/>
        <w:numPr>
          <w:ilvl w:val="1"/>
          <w:numId w:val="40"/>
        </w:numPr>
        <w:spacing w:before="0" w:after="120" w:line="276" w:lineRule="auto"/>
        <w:jc w:val="both"/>
        <w:rPr>
          <w:rFonts w:cstheme="majorHAnsi"/>
          <w:color w:val="auto"/>
          <w:sz w:val="24"/>
          <w:szCs w:val="24"/>
        </w:rPr>
      </w:pPr>
      <w:r w:rsidRPr="00893B21">
        <w:rPr>
          <w:rFonts w:cstheme="majorHAnsi"/>
          <w:color w:val="auto"/>
          <w:sz w:val="24"/>
          <w:szCs w:val="24"/>
        </w:rPr>
        <w:t xml:space="preserve">kontrole ręcznych ostrzegaczy pożarowych oraz kontrola wszystkich nieuzasadnionych użyć powyższych urządzeń (do ujawnienia personaliów osoby, dokonującej nieuzasadnionego użycia włącznie). </w:t>
      </w:r>
    </w:p>
    <w:p w14:paraId="7EAAC8B3" w14:textId="78E276CE" w:rsidR="00757843" w:rsidRPr="00893B21" w:rsidRDefault="00757843" w:rsidP="00A34934">
      <w:pPr>
        <w:pStyle w:val="Akapitzlist"/>
        <w:ind w:left="360"/>
        <w:jc w:val="center"/>
        <w:rPr>
          <w:rFonts w:asciiTheme="majorHAnsi" w:hAnsiTheme="majorHAnsi" w:cstheme="majorHAnsi"/>
          <w:b/>
          <w:sz w:val="24"/>
          <w:szCs w:val="24"/>
        </w:rPr>
      </w:pPr>
      <w:bookmarkStart w:id="4" w:name="_heading=h.1y810tw" w:colFirst="0" w:colLast="0"/>
      <w:bookmarkStart w:id="5" w:name="_heading=h.4i7ojhp" w:colFirst="0" w:colLast="0"/>
      <w:bookmarkStart w:id="6" w:name="_heading=h.2xcytpi" w:colFirst="0" w:colLast="0"/>
      <w:bookmarkStart w:id="7" w:name="_heading=h.1ci93xb" w:colFirst="0" w:colLast="0"/>
      <w:bookmarkStart w:id="8" w:name="_heading=h.3whwml4" w:colFirst="0" w:colLast="0"/>
      <w:bookmarkStart w:id="9" w:name="_heading=h.2bn6wsx" w:colFirst="0" w:colLast="0"/>
      <w:bookmarkStart w:id="10" w:name="_heading=h.qsh70q" w:colFirst="0" w:colLast="0"/>
      <w:bookmarkStart w:id="11" w:name="_heading=h.3as4poj" w:colFirst="0" w:colLast="0"/>
      <w:bookmarkStart w:id="12" w:name="_heading=h.1pxezwc" w:colFirst="0" w:colLast="0"/>
      <w:bookmarkStart w:id="13" w:name="_heading=h.49x2ik5" w:colFirst="0" w:colLast="0"/>
      <w:bookmarkStart w:id="14" w:name="_heading=h.2p2csry" w:colFirst="0" w:colLast="0"/>
      <w:bookmarkStart w:id="15" w:name="_heading=h.147n2zr" w:colFirst="0" w:colLast="0"/>
      <w:bookmarkStart w:id="16" w:name="_heading=h.3o7alnk" w:colFirst="0" w:colLast="0"/>
      <w:bookmarkStart w:id="17" w:name="_heading=h.23ckvvd" w:colFirst="0" w:colLast="0"/>
      <w:bookmarkStart w:id="18" w:name="_heading=h.ihv636" w:colFirst="0" w:colLast="0"/>
      <w:bookmarkStart w:id="19" w:name="_heading=h.32hioqz" w:colFirst="0" w:colLast="0"/>
      <w:bookmarkStart w:id="20" w:name="_heading=h.1hmsyys" w:colFirst="0" w:colLast="0"/>
      <w:bookmarkStart w:id="21" w:name="_heading=h.41mghml" w:colFirst="0" w:colLast="0"/>
      <w:bookmarkStart w:id="22" w:name="_heading=h.2grqrue"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93B21">
        <w:rPr>
          <w:rFonts w:asciiTheme="majorHAnsi" w:hAnsiTheme="majorHAnsi" w:cstheme="majorHAnsi"/>
          <w:b/>
          <w:sz w:val="24"/>
          <w:szCs w:val="24"/>
        </w:rPr>
        <w:t>§ 5</w:t>
      </w:r>
    </w:p>
    <w:p w14:paraId="3268E8CB" w14:textId="05571F57" w:rsidR="009B3112" w:rsidRPr="009B3112" w:rsidRDefault="009B3112" w:rsidP="00893B21">
      <w:pPr>
        <w:pStyle w:val="Akapitzlist"/>
        <w:ind w:left="360"/>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 xml:space="preserve">Do szczegółowych obowiązków </w:t>
      </w:r>
      <w:r>
        <w:rPr>
          <w:rFonts w:asciiTheme="majorHAnsi" w:eastAsiaTheme="majorEastAsia" w:hAnsiTheme="majorHAnsi" w:cstheme="majorHAnsi"/>
          <w:color w:val="000000" w:themeColor="text1"/>
          <w:sz w:val="24"/>
          <w:szCs w:val="24"/>
        </w:rPr>
        <w:t>personelu wykonującego czynności objęte przedmiotem Umowy</w:t>
      </w:r>
      <w:r w:rsidRPr="009B3112">
        <w:rPr>
          <w:rFonts w:asciiTheme="majorHAnsi" w:eastAsiaTheme="majorEastAsia" w:hAnsiTheme="majorHAnsi" w:cstheme="majorHAnsi"/>
          <w:color w:val="000000" w:themeColor="text1"/>
          <w:sz w:val="24"/>
          <w:szCs w:val="24"/>
        </w:rPr>
        <w:t xml:space="preserve"> należeć będzie:</w:t>
      </w:r>
    </w:p>
    <w:p w14:paraId="7DB7833E" w14:textId="77777777"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 xml:space="preserve">podejmowanie interwencji na sygnał z systemu </w:t>
      </w:r>
      <w:proofErr w:type="spellStart"/>
      <w:r w:rsidRPr="009B3112">
        <w:rPr>
          <w:rFonts w:asciiTheme="majorHAnsi" w:eastAsiaTheme="majorEastAsia" w:hAnsiTheme="majorHAnsi" w:cstheme="majorHAnsi"/>
          <w:color w:val="000000" w:themeColor="text1"/>
          <w:sz w:val="24"/>
          <w:szCs w:val="24"/>
        </w:rPr>
        <w:t>SSWiN</w:t>
      </w:r>
      <w:proofErr w:type="spellEnd"/>
      <w:r w:rsidRPr="009B3112">
        <w:rPr>
          <w:rFonts w:asciiTheme="majorHAnsi" w:eastAsiaTheme="majorEastAsia" w:hAnsiTheme="majorHAnsi" w:cstheme="majorHAnsi"/>
          <w:color w:val="000000" w:themeColor="text1"/>
          <w:sz w:val="24"/>
          <w:szCs w:val="24"/>
        </w:rPr>
        <w:t xml:space="preserve"> (System Sygnalizacji Włamań i Napadu);</w:t>
      </w:r>
    </w:p>
    <w:p w14:paraId="0432D704" w14:textId="77777777"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lastRenderedPageBreak/>
        <w:t xml:space="preserve">podejmowanie interwencji na wezwanie przedstawiciela Zamawiającego i wzmacnianie ochrony stałej Obiektu poprzez grupę interwencyjną bez dodatkowych odpłatności; </w:t>
      </w:r>
    </w:p>
    <w:p w14:paraId="2D6F60BD" w14:textId="77777777"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codziennego dokonywania inspekcji Obiektów, przy czym obchód powinien być wykonywany po określonej trasie i rejestrowany za pomocą rejestratora punktów kontrolnych, a godziny obchodów nie mogą być regularne, lecz muszą się jednak odbywać nie rzadziej niż co 3 godz.;</w:t>
      </w:r>
    </w:p>
    <w:p w14:paraId="24DEF38D" w14:textId="77777777"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 xml:space="preserve">niedopuszczanie do wejścia do części administracyjno-biurowej osób nieuprawnionych; </w:t>
      </w:r>
    </w:p>
    <w:p w14:paraId="1832273D" w14:textId="77777777"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sprawowanie nadzoru nad ruchem pojazdów w obrębie parkingu;</w:t>
      </w:r>
    </w:p>
    <w:p w14:paraId="57181FC8" w14:textId="64295C44"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niedopuszczanie do wnoszenia na teren Obiektu materiałów niebezpiecznych, ulotek, reklam, materiałów i towarów przeznaczonych do sprzedaży i rozpowszechniania, a w razie dopuszczenia do takiej sytuacji podjęcia natychmiastowej interwencji;</w:t>
      </w:r>
    </w:p>
    <w:p w14:paraId="53882694" w14:textId="77777777"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 xml:space="preserve">koordynowanie i dowodzenie ewakuacją w sytuacjach zagrożenia – zgodnie z Instrukcją Ewakuacyjną Obiektu i Planem Ochrony; </w:t>
      </w:r>
    </w:p>
    <w:p w14:paraId="293CDD53" w14:textId="77777777"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 xml:space="preserve">przeprowadzanie interwencji w związku z zaistniałymi zagrożeniami Obiektu; </w:t>
      </w:r>
    </w:p>
    <w:p w14:paraId="1F037FAA" w14:textId="77777777"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 xml:space="preserve">prowadzenie dokumentacji ochrony, tj. Dziennik zmiany, książka wydawania kluczy, książka kontroli ruchu samochodowego, książka kontroli ruchu osobowego; </w:t>
      </w:r>
    </w:p>
    <w:p w14:paraId="64454D4F" w14:textId="21C5993C"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dokonywanie bieżącej oceny stanu zagrożenia jednostki na podstawie obrazu z systemu CCTV;</w:t>
      </w:r>
    </w:p>
    <w:p w14:paraId="51B3C483" w14:textId="3494684B"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 xml:space="preserve">ścisła współpraca z Policją, Strażą Pożarną, Strażą Miejską, Służbą Ochrony Państwa Grupą Interwencyjną Wykonawcy, lub innymi służbami w sytuacjach szczególnych; </w:t>
      </w:r>
    </w:p>
    <w:p w14:paraId="7886B63F" w14:textId="5612132F"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podejmowanie i koordynowanie działań mających na celu minimalizację szkód powstałych w wyniku napadu, kradzieży, włamania, zakłócenia porządku publicznego, pożaru, awarii instalacji i urządzeń technicznych, klęsk żywiołowych i zdarzeń losowych;</w:t>
      </w:r>
    </w:p>
    <w:p w14:paraId="630A74DD" w14:textId="3C71C263"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wykonywanie innych zadań związanych z bezpieczeństwem Obiektu, zleconych przez Zamawiającego;</w:t>
      </w:r>
    </w:p>
    <w:p w14:paraId="2332245E" w14:textId="06BF0053"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ścisła kontrola oraz rejestr ruchu osobowego i prac wykonywanych w Obiekcie w godzinach wieczorowo-nocnych;</w:t>
      </w:r>
    </w:p>
    <w:p w14:paraId="55A9FB12" w14:textId="77777777"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podejmowanie prób ugaszenia pożaru – w przypadku jego wystąpienia - przy pomocy podręcznego sprzętu gaśniczego;</w:t>
      </w:r>
    </w:p>
    <w:p w14:paraId="7511C1F8" w14:textId="77777777"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organizacja ewakuacji Obiektu w przypadku zagrożenia pożarowego zgodnie z Instrukcją Ewakuacyjną</w:t>
      </w:r>
    </w:p>
    <w:p w14:paraId="454B3E88" w14:textId="733B3231"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Obiektu;</w:t>
      </w:r>
    </w:p>
    <w:p w14:paraId="72AAAF8F" w14:textId="77777777"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sprawowanie stałej i bieżącej kontroli ruchu osobowo-materiałowego i prowadzenie stosownej dokumentacji;</w:t>
      </w:r>
    </w:p>
    <w:p w14:paraId="2EA92C4B" w14:textId="1DAD92BF"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wydawanie i przyjmowanie kluczy do pomieszczeń i prowadzenie stosownej dokumentacji ewidencjonującej ich wydawanie;</w:t>
      </w:r>
    </w:p>
    <w:p w14:paraId="2B1509B8" w14:textId="72A5C984"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przeciwdziałanie kradzieżom, aktom wandalizmu i terrorystycznym, zakłócaniu porządku;</w:t>
      </w:r>
    </w:p>
    <w:p w14:paraId="6122B4D4" w14:textId="77777777" w:rsidR="009B3112" w:rsidRPr="009B3112" w:rsidRDefault="009B3112" w:rsidP="00893B21">
      <w:pPr>
        <w:pStyle w:val="Akapitzlist"/>
        <w:numPr>
          <w:ilvl w:val="0"/>
          <w:numId w:val="41"/>
        </w:numPr>
        <w:jc w:val="both"/>
        <w:rPr>
          <w:rFonts w:asciiTheme="majorHAnsi" w:eastAsiaTheme="majorEastAsia" w:hAnsiTheme="majorHAnsi" w:cstheme="majorHAnsi"/>
          <w:color w:val="000000" w:themeColor="text1"/>
          <w:sz w:val="24"/>
          <w:szCs w:val="24"/>
        </w:rPr>
      </w:pPr>
      <w:r w:rsidRPr="009B3112">
        <w:rPr>
          <w:rFonts w:asciiTheme="majorHAnsi" w:eastAsiaTheme="majorEastAsia" w:hAnsiTheme="majorHAnsi" w:cstheme="majorHAnsi"/>
          <w:color w:val="000000" w:themeColor="text1"/>
          <w:sz w:val="24"/>
          <w:szCs w:val="24"/>
        </w:rPr>
        <w:t>zapewnienie ochrony mienia i osób przebywających na terenie Obiektu.</w:t>
      </w:r>
    </w:p>
    <w:p w14:paraId="4481EFCD" w14:textId="77777777" w:rsidR="009B3112" w:rsidRDefault="009B3112" w:rsidP="00893B21">
      <w:pPr>
        <w:pStyle w:val="Nagwek1"/>
        <w:spacing w:before="0" w:after="120" w:line="276" w:lineRule="auto"/>
        <w:ind w:left="405"/>
        <w:rPr>
          <w:rFonts w:cstheme="majorHAnsi"/>
          <w:b/>
          <w:color w:val="auto"/>
          <w:sz w:val="22"/>
          <w:szCs w:val="22"/>
        </w:rPr>
      </w:pPr>
      <w:bookmarkStart w:id="23" w:name="_heading=h.3fwokq0" w:colFirst="0" w:colLast="0"/>
      <w:bookmarkStart w:id="24" w:name="_heading=h.1v1yuxt" w:colFirst="0" w:colLast="0"/>
      <w:bookmarkStart w:id="25" w:name="_heading=h.4f1mdlm" w:colFirst="0" w:colLast="0"/>
      <w:bookmarkStart w:id="26" w:name="_heading=h.2u6wntf" w:colFirst="0" w:colLast="0"/>
      <w:bookmarkStart w:id="27" w:name="_heading=h.19c6y18" w:colFirst="0" w:colLast="0"/>
      <w:bookmarkStart w:id="28" w:name="_heading=h.3tbugp1" w:colFirst="0" w:colLast="0"/>
      <w:bookmarkStart w:id="29" w:name="_heading=h.28h4qwu" w:colFirst="0" w:colLast="0"/>
      <w:bookmarkStart w:id="30" w:name="_heading=h.nmf14n" w:colFirst="0" w:colLast="0"/>
      <w:bookmarkStart w:id="31" w:name="_heading=h.37m2jsg" w:colFirst="0" w:colLast="0"/>
      <w:bookmarkStart w:id="32" w:name="_heading=h.1mrcu09" w:colFirst="0" w:colLast="0"/>
      <w:bookmarkStart w:id="33" w:name="_heading=h.46r0co2" w:colFirst="0" w:colLast="0"/>
      <w:bookmarkStart w:id="34" w:name="_heading=h.2lwamvv" w:colFirst="0" w:colLast="0"/>
      <w:bookmarkStart w:id="35" w:name="_heading=h.111kx3o" w:colFirst="0" w:colLast="0"/>
      <w:bookmarkStart w:id="36" w:name="_heading=h.3l18frh" w:colFirst="0" w:colLast="0"/>
      <w:bookmarkStart w:id="37" w:name="_heading=h.206ipza" w:colFirst="0" w:colLast="0"/>
      <w:bookmarkStart w:id="38" w:name="_heading=h.4k668n3" w:colFirst="0" w:colLast="0"/>
      <w:bookmarkStart w:id="39" w:name="_heading=h.2zbgiuw" w:colFirst="0" w:colLast="0"/>
      <w:bookmarkStart w:id="40" w:name="_heading=h.1egqt2p" w:colFirst="0" w:colLast="0"/>
      <w:bookmarkStart w:id="41" w:name="_heading=h.3ygebqi" w:colFirst="0" w:colLast="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3D53C35" w14:textId="4AB608F1" w:rsidR="00302430" w:rsidRPr="009B3112" w:rsidRDefault="00255914" w:rsidP="00893B21">
      <w:pPr>
        <w:pStyle w:val="Nagwek1"/>
        <w:spacing w:before="0" w:after="120" w:line="276" w:lineRule="auto"/>
        <w:ind w:left="405"/>
        <w:jc w:val="center"/>
        <w:rPr>
          <w:rFonts w:cstheme="majorHAnsi"/>
          <w:b/>
          <w:color w:val="auto"/>
          <w:sz w:val="22"/>
          <w:szCs w:val="22"/>
        </w:rPr>
      </w:pPr>
      <w:r w:rsidRPr="009B3112">
        <w:rPr>
          <w:rFonts w:cstheme="majorHAnsi"/>
          <w:b/>
          <w:color w:val="auto"/>
          <w:sz w:val="22"/>
          <w:szCs w:val="22"/>
        </w:rPr>
        <w:t>§ 6</w:t>
      </w:r>
    </w:p>
    <w:p w14:paraId="1F335D77" w14:textId="74842BF2" w:rsidR="0043750D" w:rsidRPr="00893B21" w:rsidRDefault="0043750D" w:rsidP="00AB3638">
      <w:pPr>
        <w:pStyle w:val="Akapitzlist"/>
        <w:numPr>
          <w:ilvl w:val="1"/>
          <w:numId w:val="29"/>
        </w:numPr>
        <w:spacing w:line="276" w:lineRule="auto"/>
        <w:jc w:val="both"/>
        <w:rPr>
          <w:rFonts w:asciiTheme="majorHAnsi" w:hAnsiTheme="majorHAnsi" w:cs="Arial"/>
          <w:color w:val="000000" w:themeColor="text1"/>
          <w:sz w:val="24"/>
          <w:szCs w:val="24"/>
        </w:rPr>
      </w:pPr>
      <w:r w:rsidRPr="00893B21">
        <w:rPr>
          <w:rFonts w:asciiTheme="majorHAnsi" w:hAnsiTheme="majorHAnsi" w:cs="Arial"/>
          <w:color w:val="000000" w:themeColor="text1"/>
          <w:sz w:val="24"/>
          <w:szCs w:val="24"/>
        </w:rPr>
        <w:t xml:space="preserve">Stosownie do treści art. 95 ust. 1 </w:t>
      </w:r>
      <w:r w:rsidR="009B3112">
        <w:rPr>
          <w:rFonts w:asciiTheme="majorHAnsi" w:hAnsiTheme="majorHAnsi" w:cs="Arial"/>
          <w:color w:val="000000" w:themeColor="text1"/>
          <w:sz w:val="24"/>
          <w:szCs w:val="24"/>
        </w:rPr>
        <w:t>PZP</w:t>
      </w:r>
      <w:r w:rsidRPr="00893B21">
        <w:rPr>
          <w:rFonts w:asciiTheme="majorHAnsi" w:hAnsiTheme="majorHAnsi" w:cs="Arial"/>
          <w:color w:val="000000" w:themeColor="text1"/>
          <w:sz w:val="24"/>
          <w:szCs w:val="24"/>
        </w:rPr>
        <w:t xml:space="preserve">, </w:t>
      </w:r>
      <w:r w:rsidR="009B3112">
        <w:rPr>
          <w:rFonts w:asciiTheme="majorHAnsi" w:hAnsiTheme="majorHAnsi" w:cs="Arial"/>
          <w:color w:val="000000" w:themeColor="text1"/>
          <w:sz w:val="24"/>
          <w:szCs w:val="24"/>
        </w:rPr>
        <w:t xml:space="preserve">Wykonawca zobowiązuje się do </w:t>
      </w:r>
      <w:r w:rsidRPr="00893B21">
        <w:rPr>
          <w:rFonts w:asciiTheme="majorHAnsi" w:hAnsiTheme="majorHAnsi" w:cs="Arial"/>
          <w:color w:val="000000" w:themeColor="text1"/>
          <w:sz w:val="24"/>
          <w:szCs w:val="24"/>
        </w:rPr>
        <w:t>zatrudnienia przez na podstawie umowy o pracę w sposób określony w art. 22 § 1 ustawy z dnia 26 czerwca 1974 r.– Kodeks pracy (</w:t>
      </w:r>
      <w:proofErr w:type="spellStart"/>
      <w:r w:rsidRPr="00893B21">
        <w:rPr>
          <w:rFonts w:asciiTheme="majorHAnsi" w:hAnsiTheme="majorHAnsi" w:cs="Arial"/>
          <w:color w:val="000000" w:themeColor="text1"/>
          <w:sz w:val="24"/>
          <w:szCs w:val="24"/>
        </w:rPr>
        <w:t>t.j</w:t>
      </w:r>
      <w:proofErr w:type="spellEnd"/>
      <w:r w:rsidRPr="00893B21">
        <w:rPr>
          <w:rFonts w:asciiTheme="majorHAnsi" w:hAnsiTheme="majorHAnsi" w:cs="Arial"/>
          <w:color w:val="000000" w:themeColor="text1"/>
          <w:sz w:val="24"/>
          <w:szCs w:val="24"/>
        </w:rPr>
        <w:t>. Dz.U. z 2020 r., poz. 1320) osób wykonujących czynności objęte przedmiotem zamówienia w zakresie usług podstawowych oraz koordynatora sprawującego nadzór nad personelem. Zamawiający nie wymaga zatrudnienia tych osób na pełny etat.</w:t>
      </w:r>
      <w:r w:rsidR="009B3112">
        <w:rPr>
          <w:rFonts w:asciiTheme="majorHAnsi" w:hAnsiTheme="majorHAnsi" w:cs="Arial"/>
          <w:color w:val="000000" w:themeColor="text1"/>
          <w:sz w:val="24"/>
          <w:szCs w:val="24"/>
        </w:rPr>
        <w:t xml:space="preserve"> Wykonawca gwarantuje, że zaangażowani przez niego podwykonawcy stosować będą tożsame zasady zatrudnienia opisane w Umowie.</w:t>
      </w:r>
    </w:p>
    <w:p w14:paraId="10955ADA" w14:textId="6FC976EC" w:rsidR="0043750D" w:rsidRPr="00893B21" w:rsidRDefault="009B3112" w:rsidP="000C74BA">
      <w:pPr>
        <w:pStyle w:val="Akapitzlist"/>
        <w:numPr>
          <w:ilvl w:val="1"/>
          <w:numId w:val="29"/>
        </w:numPr>
        <w:suppressAutoHyphens/>
        <w:spacing w:line="276" w:lineRule="auto"/>
        <w:ind w:left="360" w:hanging="76"/>
        <w:jc w:val="both"/>
        <w:rPr>
          <w:rFonts w:asciiTheme="majorHAnsi" w:hAnsiTheme="majorHAnsi" w:cs="Arial"/>
          <w:color w:val="000000" w:themeColor="text1"/>
          <w:sz w:val="24"/>
          <w:szCs w:val="24"/>
        </w:rPr>
      </w:pPr>
      <w:r>
        <w:rPr>
          <w:rFonts w:asciiTheme="majorHAnsi" w:eastAsia="Times New Roman" w:hAnsiTheme="majorHAnsi" w:cstheme="majorHAnsi"/>
          <w:color w:val="000000"/>
          <w:sz w:val="24"/>
          <w:szCs w:val="24"/>
          <w:lang w:eastAsia="ar-SA"/>
        </w:rPr>
        <w:lastRenderedPageBreak/>
        <w:t>Przedmiot Umowy</w:t>
      </w:r>
      <w:r w:rsidRPr="006B312F">
        <w:rPr>
          <w:rFonts w:asciiTheme="majorHAnsi" w:eastAsia="Times New Roman" w:hAnsiTheme="majorHAnsi" w:cstheme="majorHAnsi"/>
          <w:color w:val="000000"/>
          <w:sz w:val="24"/>
          <w:szCs w:val="24"/>
          <w:lang w:eastAsia="ar-SA"/>
        </w:rPr>
        <w:t xml:space="preserve"> </w:t>
      </w:r>
      <w:r w:rsidR="0043750D" w:rsidRPr="006B312F">
        <w:rPr>
          <w:rFonts w:asciiTheme="majorHAnsi" w:eastAsia="Times New Roman" w:hAnsiTheme="majorHAnsi" w:cstheme="majorHAnsi"/>
          <w:color w:val="000000"/>
          <w:sz w:val="24"/>
          <w:szCs w:val="24"/>
          <w:lang w:eastAsia="ar-SA"/>
        </w:rPr>
        <w:t>będzie wykonywan</w:t>
      </w:r>
      <w:r>
        <w:rPr>
          <w:rFonts w:asciiTheme="majorHAnsi" w:eastAsia="Times New Roman" w:hAnsiTheme="majorHAnsi" w:cstheme="majorHAnsi"/>
          <w:color w:val="000000"/>
          <w:sz w:val="24"/>
          <w:szCs w:val="24"/>
          <w:lang w:eastAsia="ar-SA"/>
        </w:rPr>
        <w:t>y</w:t>
      </w:r>
      <w:r w:rsidR="0043750D" w:rsidRPr="006B312F">
        <w:rPr>
          <w:rFonts w:asciiTheme="majorHAnsi" w:eastAsia="Times New Roman" w:hAnsiTheme="majorHAnsi" w:cstheme="majorHAnsi"/>
          <w:color w:val="000000"/>
          <w:sz w:val="24"/>
          <w:szCs w:val="24"/>
          <w:lang w:eastAsia="ar-SA"/>
        </w:rPr>
        <w:t xml:space="preserve"> przez pracowników w tym m.in.: </w:t>
      </w:r>
    </w:p>
    <w:p w14:paraId="24FDCBA6" w14:textId="4199412C" w:rsidR="0043750D" w:rsidRPr="006B312F" w:rsidRDefault="0043750D" w:rsidP="00893B21">
      <w:pPr>
        <w:pStyle w:val="Akapitzlist"/>
        <w:numPr>
          <w:ilvl w:val="2"/>
          <w:numId w:val="21"/>
        </w:numPr>
        <w:suppressAutoHyphens/>
        <w:spacing w:line="276" w:lineRule="auto"/>
        <w:jc w:val="both"/>
        <w:rPr>
          <w:rFonts w:asciiTheme="majorHAnsi" w:hAnsiTheme="majorHAnsi" w:cs="Arial"/>
          <w:color w:val="000000" w:themeColor="text1"/>
        </w:rPr>
      </w:pPr>
      <w:r w:rsidRPr="00893B21">
        <w:rPr>
          <w:rFonts w:asciiTheme="majorHAnsi" w:hAnsiTheme="majorHAnsi" w:cs="Arial"/>
          <w:color w:val="000000" w:themeColor="text1"/>
          <w:sz w:val="24"/>
          <w:szCs w:val="24"/>
        </w:rPr>
        <w:t xml:space="preserve">Koordynatora obiektu - Wykonawca zobowiązany jest do wyznaczenia koordynatora pełniącego nadzór nad zespołem pracowników wykonujących usługi ochrony, z co najmniej dwuletnim doświadczeniem w pracy związanej z zarządzaniem i nadzorowaniem zespołu pracowników wykonujących usługi czystości i ochrony. </w:t>
      </w:r>
      <w:r w:rsidRPr="006B312F">
        <w:rPr>
          <w:rFonts w:asciiTheme="majorHAnsi" w:hAnsiTheme="majorHAnsi" w:cs="Arial"/>
          <w:color w:val="000000" w:themeColor="text1"/>
        </w:rPr>
        <w:t xml:space="preserve">       </w:t>
      </w:r>
    </w:p>
    <w:p w14:paraId="377A74E0" w14:textId="77777777" w:rsidR="0043750D" w:rsidRPr="00A172ED" w:rsidRDefault="0043750D" w:rsidP="00AB3638">
      <w:pPr>
        <w:pStyle w:val="Akapitzlist"/>
        <w:numPr>
          <w:ilvl w:val="0"/>
          <w:numId w:val="27"/>
        </w:numPr>
        <w:spacing w:line="276" w:lineRule="auto"/>
        <w:jc w:val="both"/>
        <w:rPr>
          <w:rFonts w:asciiTheme="majorHAnsi" w:hAnsiTheme="majorHAnsi" w:cs="Arial"/>
          <w:vanish/>
          <w:color w:val="000000" w:themeColor="text1"/>
        </w:rPr>
      </w:pPr>
    </w:p>
    <w:p w14:paraId="6FE2797B" w14:textId="77777777" w:rsidR="0043750D" w:rsidRPr="00A172ED" w:rsidRDefault="0043750D" w:rsidP="00AB3638">
      <w:pPr>
        <w:pStyle w:val="Akapitzlist"/>
        <w:numPr>
          <w:ilvl w:val="0"/>
          <w:numId w:val="27"/>
        </w:numPr>
        <w:spacing w:line="276" w:lineRule="auto"/>
        <w:jc w:val="both"/>
        <w:rPr>
          <w:rFonts w:asciiTheme="majorHAnsi" w:hAnsiTheme="majorHAnsi" w:cs="Arial"/>
          <w:vanish/>
          <w:color w:val="000000" w:themeColor="text1"/>
        </w:rPr>
      </w:pPr>
    </w:p>
    <w:p w14:paraId="5E5B6828" w14:textId="77777777" w:rsidR="0043750D" w:rsidRPr="00A172ED" w:rsidRDefault="0043750D" w:rsidP="00AB3638">
      <w:pPr>
        <w:pStyle w:val="Akapitzlist"/>
        <w:numPr>
          <w:ilvl w:val="0"/>
          <w:numId w:val="27"/>
        </w:numPr>
        <w:spacing w:line="276" w:lineRule="auto"/>
        <w:jc w:val="both"/>
        <w:rPr>
          <w:rFonts w:asciiTheme="majorHAnsi" w:hAnsiTheme="majorHAnsi" w:cs="Arial"/>
          <w:vanish/>
          <w:color w:val="000000" w:themeColor="text1"/>
        </w:rPr>
      </w:pPr>
    </w:p>
    <w:p w14:paraId="73B7A5C3" w14:textId="77777777" w:rsidR="0043750D" w:rsidRPr="00A172ED" w:rsidRDefault="0043750D" w:rsidP="00AB3638">
      <w:pPr>
        <w:pStyle w:val="Akapitzlist"/>
        <w:numPr>
          <w:ilvl w:val="0"/>
          <w:numId w:val="27"/>
        </w:numPr>
        <w:spacing w:line="276" w:lineRule="auto"/>
        <w:jc w:val="both"/>
        <w:rPr>
          <w:rFonts w:asciiTheme="majorHAnsi" w:hAnsiTheme="majorHAnsi" w:cs="Arial"/>
          <w:vanish/>
          <w:color w:val="000000" w:themeColor="text1"/>
        </w:rPr>
      </w:pPr>
    </w:p>
    <w:p w14:paraId="675F24DF" w14:textId="77777777" w:rsidR="0043750D" w:rsidRPr="00A172ED" w:rsidRDefault="0043750D" w:rsidP="00AB3638">
      <w:pPr>
        <w:pStyle w:val="Akapitzlist"/>
        <w:numPr>
          <w:ilvl w:val="1"/>
          <w:numId w:val="27"/>
        </w:numPr>
        <w:spacing w:line="276" w:lineRule="auto"/>
        <w:jc w:val="both"/>
        <w:rPr>
          <w:rFonts w:asciiTheme="majorHAnsi" w:hAnsiTheme="majorHAnsi" w:cs="Arial"/>
          <w:vanish/>
          <w:color w:val="000000" w:themeColor="text1"/>
        </w:rPr>
      </w:pPr>
    </w:p>
    <w:p w14:paraId="481662BE" w14:textId="77777777" w:rsidR="0043750D" w:rsidRPr="00A172ED" w:rsidRDefault="0043750D" w:rsidP="00AB3638">
      <w:pPr>
        <w:pStyle w:val="Akapitzlist"/>
        <w:numPr>
          <w:ilvl w:val="1"/>
          <w:numId w:val="27"/>
        </w:numPr>
        <w:spacing w:line="276" w:lineRule="auto"/>
        <w:jc w:val="both"/>
        <w:rPr>
          <w:rFonts w:asciiTheme="majorHAnsi" w:hAnsiTheme="majorHAnsi" w:cs="Arial"/>
          <w:vanish/>
          <w:color w:val="000000" w:themeColor="text1"/>
        </w:rPr>
      </w:pPr>
    </w:p>
    <w:p w14:paraId="57EDDB9B" w14:textId="4FC0FE2C" w:rsidR="0043750D" w:rsidRPr="00893B21" w:rsidRDefault="0043750D" w:rsidP="00AB3638">
      <w:pPr>
        <w:pStyle w:val="Akapitzlist"/>
        <w:numPr>
          <w:ilvl w:val="2"/>
          <w:numId w:val="21"/>
        </w:numPr>
        <w:spacing w:line="276" w:lineRule="auto"/>
        <w:jc w:val="both"/>
        <w:rPr>
          <w:rFonts w:asciiTheme="majorHAnsi" w:hAnsiTheme="majorHAnsi" w:cs="Arial"/>
          <w:color w:val="000000" w:themeColor="text1"/>
          <w:sz w:val="24"/>
          <w:szCs w:val="24"/>
        </w:rPr>
      </w:pPr>
      <w:r w:rsidRPr="00893B21">
        <w:rPr>
          <w:rFonts w:asciiTheme="majorHAnsi" w:hAnsiTheme="majorHAnsi" w:cs="Arial"/>
          <w:color w:val="000000" w:themeColor="text1"/>
          <w:sz w:val="24"/>
          <w:szCs w:val="24"/>
        </w:rPr>
        <w:t xml:space="preserve">Dowódcę Zmiany całodobowo, tj. 24 h/dobę/cały rok  - 1 pracownik </w:t>
      </w:r>
    </w:p>
    <w:p w14:paraId="5B0EA29F" w14:textId="77777777" w:rsidR="0043750D" w:rsidRPr="00A172ED" w:rsidRDefault="0043750D" w:rsidP="00AB3638">
      <w:pPr>
        <w:pStyle w:val="Akapitzlist"/>
        <w:numPr>
          <w:ilvl w:val="0"/>
          <w:numId w:val="28"/>
        </w:numPr>
        <w:suppressAutoHyphens/>
        <w:spacing w:line="276" w:lineRule="auto"/>
        <w:jc w:val="both"/>
        <w:rPr>
          <w:rFonts w:asciiTheme="majorHAnsi" w:eastAsia="Times New Roman" w:hAnsiTheme="majorHAnsi" w:cstheme="majorHAnsi"/>
          <w:color w:val="000000"/>
          <w:sz w:val="24"/>
          <w:szCs w:val="24"/>
          <w:lang w:eastAsia="ar-SA"/>
        </w:rPr>
      </w:pPr>
      <w:r w:rsidRPr="00A172ED">
        <w:rPr>
          <w:rFonts w:asciiTheme="majorHAnsi" w:eastAsia="Times New Roman" w:hAnsiTheme="majorHAnsi" w:cstheme="majorHAnsi"/>
          <w:color w:val="000000"/>
          <w:sz w:val="24"/>
          <w:szCs w:val="24"/>
          <w:lang w:eastAsia="ar-SA"/>
        </w:rPr>
        <w:t>doświadczenie co najmniej roczne  na stanowisku operatora obsługującego system CCTV</w:t>
      </w:r>
    </w:p>
    <w:p w14:paraId="5B819B61" w14:textId="77777777" w:rsidR="0043750D" w:rsidRPr="00A172ED" w:rsidRDefault="0043750D" w:rsidP="00AB3638">
      <w:pPr>
        <w:pStyle w:val="Akapitzlist"/>
        <w:numPr>
          <w:ilvl w:val="0"/>
          <w:numId w:val="28"/>
        </w:numPr>
        <w:suppressAutoHyphens/>
        <w:spacing w:line="276" w:lineRule="auto"/>
        <w:jc w:val="both"/>
        <w:rPr>
          <w:rFonts w:asciiTheme="majorHAnsi" w:eastAsia="Times New Roman" w:hAnsiTheme="majorHAnsi" w:cstheme="majorHAnsi"/>
          <w:color w:val="000000"/>
          <w:sz w:val="24"/>
          <w:szCs w:val="24"/>
          <w:lang w:eastAsia="ar-SA"/>
        </w:rPr>
      </w:pPr>
      <w:r w:rsidRPr="00A172ED">
        <w:rPr>
          <w:rFonts w:asciiTheme="majorHAnsi" w:eastAsia="Times New Roman" w:hAnsiTheme="majorHAnsi" w:cstheme="majorHAnsi"/>
          <w:color w:val="000000"/>
          <w:sz w:val="24"/>
          <w:szCs w:val="24"/>
          <w:lang w:eastAsia="ar-SA"/>
        </w:rPr>
        <w:t>znajomością obsługi central p.poż</w:t>
      </w:r>
    </w:p>
    <w:p w14:paraId="23896D9B" w14:textId="758B256A" w:rsidR="001C3976" w:rsidRDefault="0043750D" w:rsidP="00AB3638">
      <w:pPr>
        <w:pStyle w:val="Akapitzlist"/>
        <w:numPr>
          <w:ilvl w:val="0"/>
          <w:numId w:val="28"/>
        </w:numPr>
        <w:suppressAutoHyphens/>
        <w:spacing w:line="276" w:lineRule="auto"/>
        <w:jc w:val="both"/>
        <w:rPr>
          <w:rFonts w:asciiTheme="majorHAnsi" w:eastAsia="Times New Roman" w:hAnsiTheme="majorHAnsi" w:cstheme="majorHAnsi"/>
          <w:color w:val="000000"/>
          <w:sz w:val="24"/>
          <w:szCs w:val="24"/>
          <w:lang w:eastAsia="ar-SA"/>
        </w:rPr>
      </w:pPr>
      <w:r>
        <w:rPr>
          <w:rFonts w:asciiTheme="majorHAnsi" w:eastAsia="Times New Roman" w:hAnsiTheme="majorHAnsi" w:cstheme="majorHAnsi"/>
          <w:color w:val="000000"/>
          <w:sz w:val="24"/>
          <w:szCs w:val="24"/>
          <w:lang w:eastAsia="ar-SA"/>
        </w:rPr>
        <w:t>umiejętność</w:t>
      </w:r>
      <w:r w:rsidRPr="00A172ED">
        <w:rPr>
          <w:rFonts w:asciiTheme="majorHAnsi" w:eastAsia="Times New Roman" w:hAnsiTheme="majorHAnsi" w:cstheme="majorHAnsi"/>
          <w:color w:val="000000"/>
          <w:sz w:val="24"/>
          <w:szCs w:val="24"/>
          <w:lang w:eastAsia="ar-SA"/>
        </w:rPr>
        <w:t xml:space="preserve"> obsługi komputera, w tym poczty elektro</w:t>
      </w:r>
      <w:r>
        <w:rPr>
          <w:rFonts w:asciiTheme="majorHAnsi" w:eastAsia="Times New Roman" w:hAnsiTheme="majorHAnsi" w:cstheme="majorHAnsi"/>
          <w:color w:val="000000"/>
          <w:sz w:val="24"/>
          <w:szCs w:val="24"/>
          <w:lang w:eastAsia="ar-SA"/>
        </w:rPr>
        <w:t>nicznej oraz aplikacji Wi</w:t>
      </w:r>
      <w:r w:rsidR="006B312F">
        <w:rPr>
          <w:rFonts w:asciiTheme="majorHAnsi" w:eastAsia="Times New Roman" w:hAnsiTheme="majorHAnsi" w:cstheme="majorHAnsi"/>
          <w:color w:val="000000"/>
          <w:sz w:val="24"/>
          <w:szCs w:val="24"/>
          <w:lang w:eastAsia="ar-SA"/>
        </w:rPr>
        <w:t>n</w:t>
      </w:r>
      <w:r>
        <w:rPr>
          <w:rFonts w:asciiTheme="majorHAnsi" w:eastAsia="Times New Roman" w:hAnsiTheme="majorHAnsi" w:cstheme="majorHAnsi"/>
          <w:color w:val="000000"/>
          <w:sz w:val="24"/>
          <w:szCs w:val="24"/>
          <w:lang w:eastAsia="ar-SA"/>
        </w:rPr>
        <w:t>dows (Word, E</w:t>
      </w:r>
      <w:r w:rsidRPr="00A172ED">
        <w:rPr>
          <w:rFonts w:asciiTheme="majorHAnsi" w:eastAsia="Times New Roman" w:hAnsiTheme="majorHAnsi" w:cstheme="majorHAnsi"/>
          <w:color w:val="000000"/>
          <w:sz w:val="24"/>
          <w:szCs w:val="24"/>
          <w:lang w:eastAsia="ar-SA"/>
        </w:rPr>
        <w:t>xcel)</w:t>
      </w:r>
    </w:p>
    <w:p w14:paraId="6256D305" w14:textId="47630A47" w:rsidR="001C3976" w:rsidRPr="006B312F" w:rsidRDefault="001C3976" w:rsidP="00AB3638">
      <w:pPr>
        <w:pStyle w:val="Akapitzlist"/>
        <w:numPr>
          <w:ilvl w:val="2"/>
          <w:numId w:val="21"/>
        </w:numPr>
        <w:suppressAutoHyphens/>
        <w:spacing w:line="276" w:lineRule="auto"/>
        <w:jc w:val="both"/>
        <w:rPr>
          <w:rFonts w:asciiTheme="majorHAnsi" w:eastAsia="Times New Roman" w:hAnsiTheme="majorHAnsi" w:cstheme="majorHAnsi"/>
          <w:color w:val="000000"/>
          <w:sz w:val="24"/>
          <w:szCs w:val="24"/>
          <w:lang w:eastAsia="ar-SA"/>
        </w:rPr>
      </w:pPr>
      <w:r w:rsidRPr="00893B21">
        <w:rPr>
          <w:rFonts w:asciiTheme="majorHAnsi" w:hAnsiTheme="majorHAnsi" w:cs="Arial"/>
          <w:color w:val="000000" w:themeColor="text1"/>
          <w:sz w:val="24"/>
          <w:szCs w:val="24"/>
        </w:rPr>
        <w:t>Nocne patrole w godz. 22.00-6.00 – 1 pracownik</w:t>
      </w:r>
    </w:p>
    <w:p w14:paraId="1D22E51B" w14:textId="1EE41E58" w:rsidR="00073BA6" w:rsidRDefault="00073BA6" w:rsidP="00073BA6">
      <w:pPr>
        <w:pStyle w:val="Akapitzlist"/>
        <w:numPr>
          <w:ilvl w:val="1"/>
          <w:numId w:val="29"/>
        </w:numPr>
        <w:spacing w:line="276" w:lineRule="auto"/>
        <w:jc w:val="both"/>
        <w:rPr>
          <w:rFonts w:asciiTheme="majorHAnsi" w:hAnsiTheme="majorHAnsi" w:cs="Arial"/>
          <w:b/>
          <w:color w:val="000000" w:themeColor="text1"/>
        </w:rPr>
      </w:pPr>
      <w:r>
        <w:rPr>
          <w:rFonts w:asciiTheme="majorHAnsi" w:hAnsiTheme="majorHAnsi" w:cs="Arial"/>
          <w:b/>
          <w:color w:val="000000" w:themeColor="text1"/>
        </w:rPr>
        <w:t>Nie wcześniej niż po 3</w:t>
      </w:r>
      <w:r w:rsidRPr="00073BA6">
        <w:rPr>
          <w:rFonts w:asciiTheme="majorHAnsi" w:hAnsiTheme="majorHAnsi" w:cs="Arial"/>
          <w:b/>
          <w:color w:val="000000" w:themeColor="text1"/>
        </w:rPr>
        <w:t xml:space="preserve"> miesiącach funkcjonowania Akceleratora biznesow</w:t>
      </w:r>
      <w:r>
        <w:rPr>
          <w:rFonts w:asciiTheme="majorHAnsi" w:hAnsiTheme="majorHAnsi" w:cs="Arial"/>
          <w:b/>
          <w:color w:val="000000" w:themeColor="text1"/>
        </w:rPr>
        <w:t>ego KSSENON tj.  od listopada</w:t>
      </w:r>
      <w:r w:rsidRPr="00073BA6">
        <w:rPr>
          <w:rFonts w:asciiTheme="majorHAnsi" w:hAnsiTheme="majorHAnsi" w:cs="Arial"/>
          <w:b/>
          <w:color w:val="000000" w:themeColor="text1"/>
        </w:rPr>
        <w:t xml:space="preserve"> 2023 r. Zamawiający zastrzega sobie prawo </w:t>
      </w:r>
      <w:r w:rsidR="00964F9E">
        <w:rPr>
          <w:rFonts w:asciiTheme="majorHAnsi" w:hAnsiTheme="majorHAnsi" w:cs="Arial"/>
          <w:b/>
          <w:color w:val="000000" w:themeColor="text1"/>
        </w:rPr>
        <w:t xml:space="preserve">zmiany (ograniczenia) przedmiotu Umowy poprzez </w:t>
      </w:r>
      <w:r w:rsidRPr="00073BA6">
        <w:rPr>
          <w:rFonts w:asciiTheme="majorHAnsi" w:hAnsiTheme="majorHAnsi" w:cs="Arial"/>
          <w:b/>
          <w:color w:val="000000" w:themeColor="text1"/>
        </w:rPr>
        <w:t>rezygnacj</w:t>
      </w:r>
      <w:r w:rsidR="00964F9E">
        <w:rPr>
          <w:rFonts w:asciiTheme="majorHAnsi" w:hAnsiTheme="majorHAnsi" w:cs="Arial"/>
          <w:b/>
          <w:color w:val="000000" w:themeColor="text1"/>
        </w:rPr>
        <w:t>ę</w:t>
      </w:r>
      <w:r w:rsidRPr="00073BA6">
        <w:rPr>
          <w:rFonts w:asciiTheme="majorHAnsi" w:hAnsiTheme="majorHAnsi" w:cs="Arial"/>
          <w:b/>
          <w:color w:val="000000" w:themeColor="text1"/>
        </w:rPr>
        <w:t xml:space="preserve"> z nocnego patrolu (1 pracownik). W takim wypadku wynagrodzenie wykonawcy ulegnie stosownemu obniżeniu. </w:t>
      </w:r>
    </w:p>
    <w:p w14:paraId="7EBB4132" w14:textId="66D5989E" w:rsidR="00073BA6" w:rsidRDefault="00073BA6" w:rsidP="00073BA6">
      <w:pPr>
        <w:pStyle w:val="Akapitzlist"/>
        <w:numPr>
          <w:ilvl w:val="1"/>
          <w:numId w:val="29"/>
        </w:numPr>
        <w:spacing w:line="276" w:lineRule="auto"/>
        <w:jc w:val="both"/>
        <w:rPr>
          <w:rFonts w:asciiTheme="majorHAnsi" w:hAnsiTheme="majorHAnsi" w:cs="Arial"/>
          <w:b/>
          <w:color w:val="000000" w:themeColor="text1"/>
        </w:rPr>
      </w:pPr>
      <w:r>
        <w:rPr>
          <w:rFonts w:asciiTheme="majorHAnsi" w:hAnsiTheme="majorHAnsi" w:cs="Arial"/>
          <w:b/>
          <w:color w:val="000000" w:themeColor="text1"/>
        </w:rPr>
        <w:t>O skorzystaniu z uprawnienia o którym mowa w ust.3 Zamawiający poinformuje Wykonawcę z co najmniej 30 dniowym wyprzedzeniem.</w:t>
      </w:r>
    </w:p>
    <w:p w14:paraId="4026AD34" w14:textId="7F9BD1AC" w:rsidR="00073BA6" w:rsidRPr="00073BA6" w:rsidRDefault="00073BA6" w:rsidP="00073BA6">
      <w:pPr>
        <w:pStyle w:val="Akapitzlist"/>
        <w:numPr>
          <w:ilvl w:val="1"/>
          <w:numId w:val="29"/>
        </w:numPr>
        <w:spacing w:line="276" w:lineRule="auto"/>
        <w:jc w:val="both"/>
        <w:rPr>
          <w:rFonts w:asciiTheme="majorHAnsi" w:hAnsiTheme="majorHAnsi" w:cs="Arial"/>
          <w:b/>
          <w:color w:val="000000" w:themeColor="text1"/>
        </w:rPr>
      </w:pPr>
      <w:r>
        <w:rPr>
          <w:rFonts w:asciiTheme="majorHAnsi" w:hAnsiTheme="majorHAnsi" w:cs="Arial"/>
          <w:b/>
          <w:color w:val="000000" w:themeColor="text1"/>
        </w:rPr>
        <w:t xml:space="preserve">Zmiana, o której mowa w ust 3 i 4 uregulowana zostanie aneksem do umowy. </w:t>
      </w:r>
    </w:p>
    <w:p w14:paraId="3445E724" w14:textId="67450BD4" w:rsidR="0043750D" w:rsidRPr="00A34934" w:rsidRDefault="0043750D" w:rsidP="00AB3638">
      <w:pPr>
        <w:pStyle w:val="Akapitzlist"/>
        <w:numPr>
          <w:ilvl w:val="1"/>
          <w:numId w:val="29"/>
        </w:numPr>
        <w:suppressAutoHyphens/>
        <w:spacing w:line="276" w:lineRule="auto"/>
        <w:jc w:val="both"/>
        <w:rPr>
          <w:rFonts w:asciiTheme="majorHAnsi" w:eastAsia="Times New Roman" w:hAnsiTheme="majorHAnsi" w:cstheme="majorHAnsi"/>
          <w:color w:val="000000"/>
          <w:sz w:val="24"/>
          <w:szCs w:val="24"/>
          <w:lang w:eastAsia="ar-SA"/>
        </w:rPr>
      </w:pPr>
      <w:r w:rsidRPr="00A34934">
        <w:rPr>
          <w:rFonts w:asciiTheme="majorHAnsi" w:eastAsia="Times New Roman" w:hAnsiTheme="majorHAnsi" w:cstheme="majorHAnsi"/>
          <w:color w:val="000000"/>
          <w:sz w:val="24"/>
          <w:szCs w:val="24"/>
          <w:lang w:eastAsia="ar-SA"/>
        </w:rPr>
        <w:t xml:space="preserve">Wyposażenie posterunku zapewnione będzie przez Wykonawcę </w:t>
      </w:r>
      <w:r w:rsidR="001C3976" w:rsidRPr="00A34934">
        <w:rPr>
          <w:rFonts w:asciiTheme="majorHAnsi" w:eastAsia="Times New Roman" w:hAnsiTheme="majorHAnsi" w:cstheme="majorHAnsi"/>
          <w:color w:val="000000"/>
          <w:sz w:val="24"/>
          <w:szCs w:val="24"/>
          <w:lang w:eastAsia="ar-SA"/>
        </w:rPr>
        <w:t xml:space="preserve">i zawierać będzie m.in. </w:t>
      </w:r>
      <w:r w:rsidR="001C3976">
        <w:rPr>
          <w:rFonts w:asciiTheme="majorHAnsi" w:eastAsia="Times New Roman" w:hAnsiTheme="majorHAnsi" w:cstheme="majorHAnsi"/>
          <w:color w:val="000000"/>
          <w:sz w:val="24"/>
          <w:szCs w:val="24"/>
          <w:lang w:eastAsia="ar-SA"/>
        </w:rPr>
        <w:t>s</w:t>
      </w:r>
      <w:r w:rsidRPr="00A34934">
        <w:rPr>
          <w:rFonts w:asciiTheme="majorHAnsi" w:eastAsia="Times New Roman" w:hAnsiTheme="majorHAnsi" w:cstheme="majorHAnsi"/>
          <w:color w:val="000000"/>
          <w:sz w:val="24"/>
          <w:szCs w:val="24"/>
          <w:lang w:eastAsia="ar-SA"/>
        </w:rPr>
        <w:t>łużbowy telefon komórkowy w celu ułatwienia kontaktu z Zamawiającym oraz serwisem sprzątającym</w:t>
      </w:r>
    </w:p>
    <w:p w14:paraId="21FC95E1" w14:textId="689A7EE1" w:rsidR="0043750D" w:rsidRPr="00A172ED" w:rsidRDefault="0043750D" w:rsidP="00AB3638">
      <w:pPr>
        <w:pStyle w:val="Akapitzlist"/>
        <w:numPr>
          <w:ilvl w:val="1"/>
          <w:numId w:val="29"/>
        </w:numPr>
        <w:jc w:val="both"/>
        <w:rPr>
          <w:rFonts w:asciiTheme="majorHAnsi" w:hAnsiTheme="majorHAnsi" w:cs="Arial"/>
          <w:color w:val="000000" w:themeColor="text1"/>
        </w:rPr>
      </w:pPr>
      <w:r w:rsidRPr="00A172ED">
        <w:rPr>
          <w:rFonts w:asciiTheme="majorHAnsi" w:hAnsiTheme="majorHAnsi" w:cs="Arial"/>
          <w:color w:val="000000" w:themeColor="text1"/>
        </w:rPr>
        <w:t xml:space="preserve">Wykonawca jest zobowiązany do zapewnienia takiej obsady stanowisk, aby </w:t>
      </w:r>
      <w:r w:rsidR="00964F9E">
        <w:rPr>
          <w:rFonts w:asciiTheme="majorHAnsi" w:hAnsiTheme="majorHAnsi" w:cs="Arial"/>
          <w:color w:val="000000" w:themeColor="text1"/>
        </w:rPr>
        <w:t>wykonywanie czynności objętych przedmiotem Umowy</w:t>
      </w:r>
      <w:r w:rsidR="00964F9E" w:rsidRPr="00A172ED">
        <w:rPr>
          <w:rFonts w:asciiTheme="majorHAnsi" w:hAnsiTheme="majorHAnsi" w:cs="Arial"/>
          <w:color w:val="000000" w:themeColor="text1"/>
        </w:rPr>
        <w:t xml:space="preserve"> </w:t>
      </w:r>
      <w:r w:rsidRPr="00A172ED">
        <w:rPr>
          <w:rFonts w:asciiTheme="majorHAnsi" w:hAnsiTheme="majorHAnsi" w:cs="Arial"/>
          <w:color w:val="000000" w:themeColor="text1"/>
        </w:rPr>
        <w:t>przebiegał</w:t>
      </w:r>
      <w:r w:rsidR="00964F9E">
        <w:rPr>
          <w:rFonts w:asciiTheme="majorHAnsi" w:hAnsiTheme="majorHAnsi" w:cs="Arial"/>
          <w:color w:val="000000" w:themeColor="text1"/>
        </w:rPr>
        <w:t>o</w:t>
      </w:r>
      <w:r w:rsidRPr="00A172ED">
        <w:rPr>
          <w:rFonts w:asciiTheme="majorHAnsi" w:hAnsiTheme="majorHAnsi" w:cs="Arial"/>
          <w:color w:val="000000" w:themeColor="text1"/>
        </w:rPr>
        <w:t xml:space="preserve"> terminowo i był</w:t>
      </w:r>
      <w:r w:rsidR="00964F9E">
        <w:rPr>
          <w:rFonts w:asciiTheme="majorHAnsi" w:hAnsiTheme="majorHAnsi" w:cs="Arial"/>
          <w:color w:val="000000" w:themeColor="text1"/>
        </w:rPr>
        <w:t>o</w:t>
      </w:r>
      <w:r w:rsidRPr="00A172ED">
        <w:rPr>
          <w:rFonts w:asciiTheme="majorHAnsi" w:hAnsiTheme="majorHAnsi" w:cs="Arial"/>
          <w:color w:val="000000" w:themeColor="text1"/>
        </w:rPr>
        <w:t xml:space="preserve"> </w:t>
      </w:r>
      <w:r w:rsidR="00964F9E" w:rsidRPr="00A172ED">
        <w:rPr>
          <w:rFonts w:asciiTheme="majorHAnsi" w:hAnsiTheme="majorHAnsi" w:cs="Arial"/>
          <w:color w:val="000000" w:themeColor="text1"/>
        </w:rPr>
        <w:t>realizowan</w:t>
      </w:r>
      <w:r w:rsidR="00964F9E">
        <w:rPr>
          <w:rFonts w:asciiTheme="majorHAnsi" w:hAnsiTheme="majorHAnsi" w:cs="Arial"/>
          <w:color w:val="000000" w:themeColor="text1"/>
        </w:rPr>
        <w:t>e</w:t>
      </w:r>
      <w:r w:rsidR="00964F9E" w:rsidRPr="00A172ED">
        <w:rPr>
          <w:rFonts w:asciiTheme="majorHAnsi" w:hAnsiTheme="majorHAnsi" w:cs="Arial"/>
          <w:color w:val="000000" w:themeColor="text1"/>
        </w:rPr>
        <w:t xml:space="preserve"> </w:t>
      </w:r>
      <w:r w:rsidRPr="00A172ED">
        <w:rPr>
          <w:rFonts w:asciiTheme="majorHAnsi" w:hAnsiTheme="majorHAnsi" w:cs="Arial"/>
          <w:color w:val="000000" w:themeColor="text1"/>
        </w:rPr>
        <w:t xml:space="preserve">z należytą starannością oraz zgodnie z obowiązującymi w tym zakresie przepisami i normami. </w:t>
      </w:r>
    </w:p>
    <w:p w14:paraId="720E8F35" w14:textId="1B7B65AD" w:rsidR="0043750D" w:rsidRPr="002D2E45" w:rsidRDefault="00964F9E" w:rsidP="00AB3638">
      <w:pPr>
        <w:pStyle w:val="Akapitzlist"/>
        <w:numPr>
          <w:ilvl w:val="1"/>
          <w:numId w:val="29"/>
        </w:numPr>
        <w:spacing w:line="276" w:lineRule="auto"/>
        <w:jc w:val="both"/>
        <w:rPr>
          <w:rFonts w:asciiTheme="majorHAnsi" w:hAnsiTheme="majorHAnsi" w:cs="Arial"/>
          <w:color w:val="000000" w:themeColor="text1"/>
        </w:rPr>
      </w:pPr>
      <w:r>
        <w:rPr>
          <w:rFonts w:asciiTheme="majorHAnsi" w:hAnsiTheme="majorHAnsi" w:cs="Arial"/>
          <w:color w:val="000000" w:themeColor="text1"/>
        </w:rPr>
        <w:t>Wykonawca zobowiązuje się wyposażyć personel wykonujący czynności objęte przedmiotem Umowy</w:t>
      </w:r>
      <w:r w:rsidR="0043750D" w:rsidRPr="002D2E45">
        <w:rPr>
          <w:rFonts w:asciiTheme="majorHAnsi" w:hAnsiTheme="majorHAnsi" w:cs="Arial"/>
          <w:color w:val="000000" w:themeColor="text1"/>
        </w:rPr>
        <w:t xml:space="preserve"> w odpowiednią odzież roboczą z oznaczeniem identyfikującym Wykonawcę, a także imienne identyfikatory osobiste - wzór do akceptacji Zamawiającego.</w:t>
      </w:r>
    </w:p>
    <w:p w14:paraId="7E7FCFAD" w14:textId="576A5AD9" w:rsidR="00722840" w:rsidRPr="00722840" w:rsidRDefault="0043750D" w:rsidP="00893B21">
      <w:pPr>
        <w:pStyle w:val="Akapitzlist"/>
        <w:numPr>
          <w:ilvl w:val="1"/>
          <w:numId w:val="29"/>
        </w:numPr>
        <w:jc w:val="both"/>
        <w:rPr>
          <w:rFonts w:asciiTheme="majorHAnsi" w:hAnsiTheme="majorHAnsi" w:cs="Arial"/>
          <w:color w:val="000000" w:themeColor="text1"/>
        </w:rPr>
      </w:pPr>
      <w:r w:rsidRPr="00722840">
        <w:rPr>
          <w:rFonts w:asciiTheme="majorHAnsi" w:hAnsiTheme="majorHAnsi" w:cs="Arial"/>
          <w:color w:val="000000" w:themeColor="text1"/>
        </w:rPr>
        <w:t xml:space="preserve">Wykonawca zobowiązany jest przed zawarciem umowy do przedłożenia Zamawiającemu </w:t>
      </w:r>
      <w:r w:rsidR="00964F9E" w:rsidRPr="00722840">
        <w:rPr>
          <w:rFonts w:asciiTheme="majorHAnsi" w:hAnsiTheme="majorHAnsi" w:cs="Arial"/>
          <w:color w:val="000000" w:themeColor="text1"/>
        </w:rPr>
        <w:t>l</w:t>
      </w:r>
      <w:r w:rsidRPr="00722840">
        <w:rPr>
          <w:rFonts w:asciiTheme="majorHAnsi" w:hAnsiTheme="majorHAnsi" w:cs="Arial"/>
          <w:color w:val="000000" w:themeColor="text1"/>
        </w:rPr>
        <w:t>isty osób, które będą wykonywały przedmiot zamówienia, wraz ze wskazaniem</w:t>
      </w:r>
      <w:r w:rsidR="000038B7" w:rsidRPr="00722840">
        <w:rPr>
          <w:rFonts w:asciiTheme="majorHAnsi" w:hAnsiTheme="majorHAnsi" w:cs="Arial"/>
          <w:color w:val="000000" w:themeColor="text1"/>
        </w:rPr>
        <w:t xml:space="preserve"> podstawy zatrudnienia, wieku, doświadczenia</w:t>
      </w:r>
      <w:r w:rsidRPr="00722840">
        <w:rPr>
          <w:rFonts w:asciiTheme="majorHAnsi" w:hAnsiTheme="majorHAnsi" w:cs="Arial"/>
          <w:color w:val="000000" w:themeColor="text1"/>
        </w:rPr>
        <w:t xml:space="preserve">. Lista osób o której mowa powyżej, po akceptacji Zamawiającego zostanie dołączona do umowy jako Lista Personelu. W sytuacji, gdy Wykonawca nie przedłoży Zamawiającemu </w:t>
      </w:r>
      <w:r w:rsidR="00964F9E" w:rsidRPr="00722840">
        <w:rPr>
          <w:rFonts w:asciiTheme="majorHAnsi" w:hAnsiTheme="majorHAnsi" w:cs="Arial"/>
          <w:color w:val="000000" w:themeColor="text1"/>
        </w:rPr>
        <w:t>w/w l</w:t>
      </w:r>
      <w:r w:rsidRPr="00722840">
        <w:rPr>
          <w:rFonts w:asciiTheme="majorHAnsi" w:hAnsiTheme="majorHAnsi" w:cs="Arial"/>
          <w:color w:val="000000" w:themeColor="text1"/>
        </w:rPr>
        <w:t xml:space="preserve">isty osób przed zawarciem umowy lub </w:t>
      </w:r>
      <w:r w:rsidR="00964F9E" w:rsidRPr="00722840">
        <w:rPr>
          <w:rFonts w:asciiTheme="majorHAnsi" w:hAnsiTheme="majorHAnsi" w:cs="Arial"/>
          <w:color w:val="000000" w:themeColor="text1"/>
        </w:rPr>
        <w:t>w/w l</w:t>
      </w:r>
      <w:r w:rsidRPr="00722840">
        <w:rPr>
          <w:rFonts w:asciiTheme="majorHAnsi" w:hAnsiTheme="majorHAnsi" w:cs="Arial"/>
          <w:color w:val="000000" w:themeColor="text1"/>
        </w:rPr>
        <w:t xml:space="preserve">ista osób nie będzie </w:t>
      </w:r>
      <w:r w:rsidR="00964F9E" w:rsidRPr="00722840">
        <w:rPr>
          <w:rFonts w:asciiTheme="majorHAnsi" w:hAnsiTheme="majorHAnsi" w:cs="Arial"/>
          <w:color w:val="000000" w:themeColor="text1"/>
        </w:rPr>
        <w:t>kompletna</w:t>
      </w:r>
      <w:r w:rsidRPr="00722840">
        <w:rPr>
          <w:rFonts w:asciiTheme="majorHAnsi" w:hAnsiTheme="majorHAnsi" w:cs="Arial"/>
          <w:color w:val="000000" w:themeColor="text1"/>
        </w:rPr>
        <w:t xml:space="preserve"> lub sposób zatrudnienia osób będzie niezgodny z ofertą – Zamawiający uzna, że Wykonawca uchyla się od zawarcia umowy.</w:t>
      </w:r>
      <w:r w:rsidR="00722840" w:rsidRPr="00722840">
        <w:rPr>
          <w:rFonts w:asciiTheme="majorHAnsi" w:hAnsiTheme="majorHAnsi" w:cs="Arial"/>
          <w:color w:val="000000" w:themeColor="text1"/>
        </w:rPr>
        <w:t xml:space="preserve"> W przypadku zmiany obsady osobowej w trakcie wykonywania umowy, Wykonawca poinformuje o tym Zamawiającego na piśmie</w:t>
      </w:r>
      <w:r w:rsidR="00722840">
        <w:rPr>
          <w:rFonts w:asciiTheme="majorHAnsi" w:hAnsiTheme="majorHAnsi" w:cs="Arial"/>
          <w:color w:val="000000" w:themeColor="text1"/>
        </w:rPr>
        <w:t xml:space="preserve"> z co najmniej 2-dniowym wyprzedzeniem</w:t>
      </w:r>
      <w:r w:rsidR="00722840" w:rsidRPr="00722840">
        <w:rPr>
          <w:rFonts w:asciiTheme="majorHAnsi" w:hAnsiTheme="majorHAnsi" w:cs="Arial"/>
          <w:color w:val="000000" w:themeColor="text1"/>
        </w:rPr>
        <w:t xml:space="preserve">. </w:t>
      </w:r>
      <w:r w:rsidR="00722840">
        <w:rPr>
          <w:rFonts w:asciiTheme="majorHAnsi" w:hAnsiTheme="majorHAnsi" w:cs="Arial"/>
          <w:color w:val="000000" w:themeColor="text1"/>
        </w:rPr>
        <w:t>Zmienioną Listę Personelu Strony uznają za część Umowy z chwilą jej akceptacji przez Zamawiającego.</w:t>
      </w:r>
    </w:p>
    <w:p w14:paraId="0BCECAD6" w14:textId="65EAF604" w:rsidR="0043750D" w:rsidRPr="009C042C" w:rsidRDefault="0043750D" w:rsidP="00AB3638">
      <w:pPr>
        <w:pStyle w:val="Akapitzlist"/>
        <w:numPr>
          <w:ilvl w:val="1"/>
          <w:numId w:val="29"/>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Wykonawca </w:t>
      </w:r>
      <w:r w:rsidR="00964F9E">
        <w:rPr>
          <w:rFonts w:asciiTheme="majorHAnsi" w:hAnsiTheme="majorHAnsi" w:cs="Arial"/>
          <w:color w:val="000000" w:themeColor="text1"/>
        </w:rPr>
        <w:t xml:space="preserve">oświadcza, że </w:t>
      </w:r>
      <w:r w:rsidRPr="009C042C">
        <w:rPr>
          <w:rFonts w:asciiTheme="majorHAnsi" w:hAnsiTheme="majorHAnsi" w:cs="Arial"/>
          <w:color w:val="000000" w:themeColor="text1"/>
        </w:rPr>
        <w:t>prowadzi zarejestrowaną działalność w zakresie usług ochrony osób i mienia na podstawie koncesji, określającej zakres i formę prowadzenia tych usług, w rozumieniu ustawy z dnia 22 sierpnia 1997 r. o ochronie osób i mienia ( Dz.U. z 2021 poz. 1995)</w:t>
      </w:r>
    </w:p>
    <w:p w14:paraId="17483887" w14:textId="76708D0B" w:rsidR="0043750D" w:rsidRPr="009C042C" w:rsidRDefault="0043750D" w:rsidP="00AB3638">
      <w:pPr>
        <w:numPr>
          <w:ilvl w:val="1"/>
          <w:numId w:val="29"/>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Wykonawca jest zobowiązany do przekazania Zamawiającemu pisemnych oświadczeń o niekaralności osób, które będą uczestniczyć w wykonywaniu </w:t>
      </w:r>
      <w:r w:rsidR="00964F9E">
        <w:rPr>
          <w:rFonts w:asciiTheme="majorHAnsi" w:hAnsiTheme="majorHAnsi" w:cs="Arial"/>
          <w:color w:val="000000" w:themeColor="text1"/>
        </w:rPr>
        <w:t>czynności objętych przedmiotem Umowy</w:t>
      </w:r>
      <w:r w:rsidR="00964F9E" w:rsidRPr="009C042C">
        <w:rPr>
          <w:rFonts w:asciiTheme="majorHAnsi" w:hAnsiTheme="majorHAnsi" w:cs="Arial"/>
          <w:color w:val="000000" w:themeColor="text1"/>
        </w:rPr>
        <w:t xml:space="preserve"> </w:t>
      </w:r>
      <w:r w:rsidRPr="009C042C">
        <w:rPr>
          <w:rFonts w:asciiTheme="majorHAnsi" w:hAnsiTheme="majorHAnsi" w:cs="Arial"/>
          <w:color w:val="000000" w:themeColor="text1"/>
        </w:rPr>
        <w:t xml:space="preserve">najpóźniej w dniu przystąpienia do wykonywania </w:t>
      </w:r>
      <w:r w:rsidR="00964F9E">
        <w:rPr>
          <w:rFonts w:asciiTheme="majorHAnsi" w:hAnsiTheme="majorHAnsi" w:cs="Arial"/>
          <w:color w:val="000000" w:themeColor="text1"/>
        </w:rPr>
        <w:t>czynności</w:t>
      </w:r>
      <w:r w:rsidR="00964F9E" w:rsidRPr="009C042C">
        <w:rPr>
          <w:rFonts w:asciiTheme="majorHAnsi" w:hAnsiTheme="majorHAnsi" w:cs="Arial"/>
          <w:color w:val="000000" w:themeColor="text1"/>
        </w:rPr>
        <w:t xml:space="preserve"> </w:t>
      </w:r>
      <w:r w:rsidRPr="009C042C">
        <w:rPr>
          <w:rFonts w:asciiTheme="majorHAnsi" w:hAnsiTheme="majorHAnsi" w:cs="Arial"/>
          <w:color w:val="000000" w:themeColor="text1"/>
        </w:rPr>
        <w:t>przez te osoby.</w:t>
      </w:r>
    </w:p>
    <w:p w14:paraId="48AD6324" w14:textId="63690876" w:rsidR="0043750D" w:rsidRPr="009C042C" w:rsidRDefault="0043750D" w:rsidP="00AB3638">
      <w:pPr>
        <w:numPr>
          <w:ilvl w:val="1"/>
          <w:numId w:val="29"/>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Wykonawca zobowiązany jest do zapewnienia, aby wszystkie wyznaczone przez niego osoby wykonujące </w:t>
      </w:r>
      <w:r w:rsidR="00964F9E">
        <w:rPr>
          <w:rFonts w:asciiTheme="majorHAnsi" w:hAnsiTheme="majorHAnsi" w:cs="Arial"/>
          <w:color w:val="000000" w:themeColor="text1"/>
        </w:rPr>
        <w:t>czynności objęte przedmiotem Umowy</w:t>
      </w:r>
      <w:r w:rsidR="00964F9E" w:rsidRPr="009C042C">
        <w:rPr>
          <w:rFonts w:asciiTheme="majorHAnsi" w:hAnsiTheme="majorHAnsi" w:cs="Arial"/>
          <w:color w:val="000000" w:themeColor="text1"/>
        </w:rPr>
        <w:t xml:space="preserve"> </w:t>
      </w:r>
      <w:r w:rsidRPr="009C042C">
        <w:rPr>
          <w:rFonts w:asciiTheme="majorHAnsi" w:hAnsiTheme="majorHAnsi" w:cs="Arial"/>
          <w:color w:val="000000" w:themeColor="text1"/>
        </w:rPr>
        <w:t>posiadały aktualne przeszkolenie w zakresie BHP</w:t>
      </w:r>
      <w:r w:rsidR="00964F9E">
        <w:rPr>
          <w:rFonts w:asciiTheme="majorHAnsi" w:hAnsiTheme="majorHAnsi" w:cs="Arial"/>
          <w:color w:val="000000" w:themeColor="text1"/>
        </w:rPr>
        <w:t xml:space="preserve"> i</w:t>
      </w:r>
      <w:r w:rsidRPr="009C042C">
        <w:rPr>
          <w:rFonts w:asciiTheme="majorHAnsi" w:hAnsiTheme="majorHAnsi" w:cs="Arial"/>
          <w:color w:val="000000" w:themeColor="text1"/>
        </w:rPr>
        <w:t xml:space="preserve"> ppoż.</w:t>
      </w:r>
    </w:p>
    <w:p w14:paraId="3EC13C96" w14:textId="0DEE4002" w:rsidR="0043750D" w:rsidRPr="009C042C" w:rsidRDefault="0043750D" w:rsidP="00AB3638">
      <w:pPr>
        <w:numPr>
          <w:ilvl w:val="1"/>
          <w:numId w:val="29"/>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Wykonawca ponosi pełną odpowiedzialność za osoby wykonujące </w:t>
      </w:r>
      <w:r w:rsidR="00964F9E">
        <w:rPr>
          <w:rFonts w:asciiTheme="majorHAnsi" w:hAnsiTheme="majorHAnsi" w:cs="Arial"/>
          <w:color w:val="000000" w:themeColor="text1"/>
        </w:rPr>
        <w:t>czynności objęte przedmiotem Umowy</w:t>
      </w:r>
      <w:r w:rsidRPr="009C042C">
        <w:rPr>
          <w:rFonts w:asciiTheme="majorHAnsi" w:hAnsiTheme="majorHAnsi" w:cs="Arial"/>
          <w:color w:val="000000" w:themeColor="text1"/>
        </w:rPr>
        <w:t>, w tym przestrzeganie przez nich zasad BHP</w:t>
      </w:r>
      <w:r w:rsidR="00964F9E">
        <w:rPr>
          <w:rFonts w:asciiTheme="majorHAnsi" w:hAnsiTheme="majorHAnsi" w:cs="Arial"/>
          <w:color w:val="000000" w:themeColor="text1"/>
        </w:rPr>
        <w:t xml:space="preserve"> i</w:t>
      </w:r>
      <w:r w:rsidRPr="009C042C">
        <w:rPr>
          <w:rFonts w:asciiTheme="majorHAnsi" w:hAnsiTheme="majorHAnsi" w:cs="Arial"/>
          <w:color w:val="000000" w:themeColor="text1"/>
        </w:rPr>
        <w:t xml:space="preserve"> ppoż.</w:t>
      </w:r>
    </w:p>
    <w:p w14:paraId="163E1E89" w14:textId="59686686" w:rsidR="0043750D" w:rsidRPr="009C042C" w:rsidRDefault="0043750D" w:rsidP="00AB3638">
      <w:pPr>
        <w:numPr>
          <w:ilvl w:val="1"/>
          <w:numId w:val="29"/>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Na wniosek Zamawiającego, Wykonawca niezwłocznie odsunie od pracy </w:t>
      </w:r>
      <w:r w:rsidR="00722840">
        <w:rPr>
          <w:rFonts w:asciiTheme="majorHAnsi" w:hAnsiTheme="majorHAnsi" w:cs="Arial"/>
          <w:color w:val="000000" w:themeColor="text1"/>
        </w:rPr>
        <w:t>członka personelu Wykonawcy wykonującego czynności objęte przedmiotem Umowy</w:t>
      </w:r>
      <w:r w:rsidRPr="009C042C">
        <w:rPr>
          <w:rFonts w:asciiTheme="majorHAnsi" w:hAnsiTheme="majorHAnsi" w:cs="Arial"/>
          <w:color w:val="000000" w:themeColor="text1"/>
        </w:rPr>
        <w:t xml:space="preserve">, </w:t>
      </w:r>
      <w:r w:rsidR="00722840" w:rsidRPr="009C042C">
        <w:rPr>
          <w:rFonts w:asciiTheme="majorHAnsi" w:hAnsiTheme="majorHAnsi" w:cs="Arial"/>
          <w:color w:val="000000" w:themeColor="text1"/>
        </w:rPr>
        <w:t>któr</w:t>
      </w:r>
      <w:r w:rsidR="00722840">
        <w:rPr>
          <w:rFonts w:asciiTheme="majorHAnsi" w:hAnsiTheme="majorHAnsi" w:cs="Arial"/>
          <w:color w:val="000000" w:themeColor="text1"/>
        </w:rPr>
        <w:t>a</w:t>
      </w:r>
      <w:r w:rsidR="00722840" w:rsidRPr="009C042C">
        <w:rPr>
          <w:rFonts w:asciiTheme="majorHAnsi" w:hAnsiTheme="majorHAnsi" w:cs="Arial"/>
          <w:color w:val="000000" w:themeColor="text1"/>
        </w:rPr>
        <w:t xml:space="preserve"> </w:t>
      </w:r>
      <w:r w:rsidRPr="009C042C">
        <w:rPr>
          <w:rFonts w:asciiTheme="majorHAnsi" w:hAnsiTheme="majorHAnsi" w:cs="Arial"/>
          <w:color w:val="000000" w:themeColor="text1"/>
        </w:rPr>
        <w:t xml:space="preserve">według Zamawiającego nie wypełnia należycie swoich obowiązków. </w:t>
      </w:r>
    </w:p>
    <w:p w14:paraId="682631A7" w14:textId="77777777" w:rsidR="0043750D" w:rsidRPr="009C042C" w:rsidRDefault="0043750D" w:rsidP="00AB3638">
      <w:pPr>
        <w:numPr>
          <w:ilvl w:val="1"/>
          <w:numId w:val="29"/>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lastRenderedPageBreak/>
        <w:t xml:space="preserve">Na wniosek Zamawiającego, Wykonawca niezwłocznie odsunie od pracy Koordynatora Obiektu, który według Zamawiającego nie wypełnia należycie swoich obowiązków. Wykonawca niezwłocznie, jednak nie później niż do 7 dni przedstawi Zamawiającemu do akceptacji nowego Koordynatora Obiektu. </w:t>
      </w:r>
    </w:p>
    <w:p w14:paraId="767376CC" w14:textId="3DEA1B5D" w:rsidR="00302430" w:rsidRPr="00A34934" w:rsidRDefault="00302430" w:rsidP="00AB3638">
      <w:pPr>
        <w:pStyle w:val="Akapitzlist"/>
        <w:numPr>
          <w:ilvl w:val="1"/>
          <w:numId w:val="29"/>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Wykonawca oświadcza, iż spełnia wszelkie wymagania określone przepisami prawa umożliwiające zawarcie i realizację </w:t>
      </w:r>
      <w:r w:rsidR="00722840">
        <w:rPr>
          <w:rFonts w:asciiTheme="majorHAnsi" w:eastAsia="Times New Roman" w:hAnsiTheme="majorHAnsi" w:cstheme="majorHAnsi"/>
          <w:sz w:val="24"/>
          <w:szCs w:val="24"/>
          <w:lang w:eastAsia="ar-SA"/>
        </w:rPr>
        <w:t>Umowy</w:t>
      </w:r>
      <w:r w:rsidRPr="00A34934">
        <w:rPr>
          <w:rFonts w:asciiTheme="majorHAnsi" w:eastAsia="Times New Roman" w:hAnsiTheme="majorHAnsi" w:cstheme="majorHAnsi"/>
          <w:sz w:val="24"/>
          <w:szCs w:val="24"/>
          <w:lang w:eastAsia="ar-SA"/>
        </w:rPr>
        <w:t xml:space="preserve">, w szczególności wymogi zawarte w ustawie z dnia 22 sierpnia 1997 r. o ochronie osób i mienia   (tj. Dz.U. z 2021 r. poz. 1995) oraz posiada koncesję </w:t>
      </w:r>
      <w:r w:rsidRPr="000038B7">
        <w:rPr>
          <w:rFonts w:asciiTheme="majorHAnsi" w:eastAsia="Times New Roman" w:hAnsiTheme="majorHAnsi" w:cstheme="majorHAnsi"/>
          <w:b/>
          <w:sz w:val="24"/>
          <w:szCs w:val="24"/>
          <w:lang w:eastAsia="ar-SA"/>
        </w:rPr>
        <w:t>Ministra właściwego do spraw wewnętrznych Nr ……….. z dnia ……………. roku,</w:t>
      </w:r>
      <w:r w:rsidRPr="00A34934">
        <w:rPr>
          <w:rFonts w:asciiTheme="majorHAnsi" w:eastAsia="Times New Roman" w:hAnsiTheme="majorHAnsi" w:cstheme="majorHAnsi"/>
          <w:sz w:val="24"/>
          <w:szCs w:val="24"/>
          <w:lang w:eastAsia="ar-SA"/>
        </w:rPr>
        <w:t xml:space="preserve"> obejmującą usługi z zakresu będącego przedmiotem </w:t>
      </w:r>
      <w:r w:rsidR="00722840">
        <w:rPr>
          <w:rFonts w:asciiTheme="majorHAnsi" w:eastAsia="Times New Roman" w:hAnsiTheme="majorHAnsi" w:cstheme="majorHAnsi"/>
          <w:sz w:val="24"/>
          <w:szCs w:val="24"/>
          <w:lang w:eastAsia="ar-SA"/>
        </w:rPr>
        <w:t>U</w:t>
      </w:r>
      <w:r w:rsidRPr="00A34934">
        <w:rPr>
          <w:rFonts w:asciiTheme="majorHAnsi" w:eastAsia="Times New Roman" w:hAnsiTheme="majorHAnsi" w:cstheme="majorHAnsi"/>
          <w:sz w:val="24"/>
          <w:szCs w:val="24"/>
          <w:lang w:eastAsia="ar-SA"/>
        </w:rPr>
        <w:t xml:space="preserve">mowy. </w:t>
      </w:r>
    </w:p>
    <w:p w14:paraId="46A15D21" w14:textId="59288930" w:rsidR="00302430" w:rsidRPr="00A34934" w:rsidRDefault="00302430" w:rsidP="00AB3638">
      <w:pPr>
        <w:pStyle w:val="Akapitzlist"/>
        <w:numPr>
          <w:ilvl w:val="1"/>
          <w:numId w:val="29"/>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Wykonawca zapewni wykonanie </w:t>
      </w:r>
      <w:r w:rsidR="00722840">
        <w:rPr>
          <w:rFonts w:asciiTheme="majorHAnsi" w:eastAsia="Times New Roman" w:hAnsiTheme="majorHAnsi" w:cstheme="majorHAnsi"/>
          <w:sz w:val="24"/>
          <w:szCs w:val="24"/>
          <w:lang w:eastAsia="ar-SA"/>
        </w:rPr>
        <w:t>U</w:t>
      </w:r>
      <w:r w:rsidR="00722840" w:rsidRPr="00A34934">
        <w:rPr>
          <w:rFonts w:asciiTheme="majorHAnsi" w:eastAsia="Times New Roman" w:hAnsiTheme="majorHAnsi" w:cstheme="majorHAnsi"/>
          <w:sz w:val="24"/>
          <w:szCs w:val="24"/>
          <w:lang w:eastAsia="ar-SA"/>
        </w:rPr>
        <w:t xml:space="preserve">mowy </w:t>
      </w:r>
      <w:r w:rsidRPr="00A34934">
        <w:rPr>
          <w:rFonts w:asciiTheme="majorHAnsi" w:eastAsia="Times New Roman" w:hAnsiTheme="majorHAnsi" w:cstheme="majorHAnsi"/>
          <w:sz w:val="24"/>
          <w:szCs w:val="24"/>
          <w:lang w:eastAsia="ar-SA"/>
        </w:rPr>
        <w:t>z należytą starannością, zgodnie z obowiązującymi przepisami, w szczególności zgodnie z przepisami ustawy z dnia 22.08.1997 r. o ochronie osób i mienia (</w:t>
      </w:r>
      <w:proofErr w:type="spellStart"/>
      <w:r w:rsidRPr="00A34934">
        <w:rPr>
          <w:rFonts w:asciiTheme="majorHAnsi" w:eastAsia="Times New Roman" w:hAnsiTheme="majorHAnsi" w:cstheme="majorHAnsi"/>
          <w:sz w:val="24"/>
          <w:szCs w:val="24"/>
          <w:lang w:eastAsia="ar-SA"/>
        </w:rPr>
        <w:t>t.j</w:t>
      </w:r>
      <w:proofErr w:type="spellEnd"/>
      <w:r w:rsidRPr="00A34934">
        <w:rPr>
          <w:rFonts w:asciiTheme="majorHAnsi" w:eastAsia="Times New Roman" w:hAnsiTheme="majorHAnsi" w:cstheme="majorHAnsi"/>
          <w:sz w:val="24"/>
          <w:szCs w:val="24"/>
          <w:lang w:eastAsia="ar-SA"/>
        </w:rPr>
        <w:t>. Dz.U. z 2021 r. poz. 1995 z późn.zm.).</w:t>
      </w:r>
    </w:p>
    <w:p w14:paraId="377E9FEB" w14:textId="12194D06" w:rsidR="00302430" w:rsidRPr="00A34934" w:rsidRDefault="00302430" w:rsidP="00AB3638">
      <w:pPr>
        <w:pStyle w:val="Akapitzlist"/>
        <w:numPr>
          <w:ilvl w:val="1"/>
          <w:numId w:val="29"/>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Wykonawca zobowiązuje się do zapewnienia </w:t>
      </w:r>
      <w:r w:rsidR="00722840">
        <w:rPr>
          <w:rFonts w:asciiTheme="majorHAnsi" w:eastAsia="Times New Roman" w:hAnsiTheme="majorHAnsi" w:cstheme="majorHAnsi"/>
          <w:sz w:val="24"/>
          <w:szCs w:val="24"/>
          <w:lang w:eastAsia="ar-SA"/>
        </w:rPr>
        <w:t>w Obiekcie</w:t>
      </w:r>
      <w:r w:rsidRPr="00A34934">
        <w:rPr>
          <w:rFonts w:asciiTheme="majorHAnsi" w:eastAsia="Times New Roman" w:hAnsiTheme="majorHAnsi" w:cstheme="majorHAnsi"/>
          <w:sz w:val="24"/>
          <w:szCs w:val="24"/>
          <w:lang w:eastAsia="ar-SA"/>
        </w:rPr>
        <w:t xml:space="preserve"> ładu i porządku w zakresie dopuszczalnym prawem.</w:t>
      </w:r>
    </w:p>
    <w:p w14:paraId="0FC9C78D" w14:textId="6FACACF4" w:rsidR="00302430" w:rsidRPr="00A34934" w:rsidRDefault="00302430" w:rsidP="00893B21">
      <w:pPr>
        <w:pStyle w:val="Akapitzlist"/>
        <w:numPr>
          <w:ilvl w:val="1"/>
          <w:numId w:val="29"/>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Nadzór nad </w:t>
      </w:r>
      <w:r w:rsidR="00722840">
        <w:rPr>
          <w:rFonts w:asciiTheme="majorHAnsi" w:eastAsia="Times New Roman" w:hAnsiTheme="majorHAnsi" w:cstheme="majorHAnsi"/>
          <w:sz w:val="24"/>
          <w:szCs w:val="24"/>
          <w:lang w:eastAsia="ar-SA"/>
        </w:rPr>
        <w:t>personelem Wykonawcy wykonującym czynności objęte przedmiotem Umowy</w:t>
      </w:r>
      <w:r w:rsidRPr="00A34934">
        <w:rPr>
          <w:rFonts w:asciiTheme="majorHAnsi" w:eastAsia="Times New Roman" w:hAnsiTheme="majorHAnsi" w:cstheme="majorHAnsi"/>
          <w:sz w:val="24"/>
          <w:szCs w:val="24"/>
          <w:lang w:eastAsia="ar-SA"/>
        </w:rPr>
        <w:t xml:space="preserve"> pozostaje w gestii Wykonawcy jako pracodawcy.</w:t>
      </w:r>
    </w:p>
    <w:p w14:paraId="4AF92325" w14:textId="55EF62B3" w:rsidR="00302430" w:rsidRPr="00A34934" w:rsidRDefault="00302430" w:rsidP="00AB3638">
      <w:pPr>
        <w:pStyle w:val="Akapitzlist"/>
        <w:numPr>
          <w:ilvl w:val="1"/>
          <w:numId w:val="29"/>
        </w:numPr>
        <w:suppressAutoHyphens/>
        <w:autoSpaceDE w:val="0"/>
        <w:autoSpaceDN w:val="0"/>
        <w:adjustRightInd w:val="0"/>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pl-PL"/>
        </w:rPr>
        <w:t>Wykonawca jest odpowiedzialny za bezpiecze</w:t>
      </w:r>
      <w:r w:rsidRPr="00A34934">
        <w:rPr>
          <w:rFonts w:asciiTheme="majorHAnsi" w:eastAsia="TimesNewRoman" w:hAnsiTheme="majorHAnsi" w:cstheme="majorHAnsi"/>
          <w:sz w:val="24"/>
          <w:szCs w:val="24"/>
          <w:lang w:eastAsia="pl-PL"/>
        </w:rPr>
        <w:t>ń</w:t>
      </w:r>
      <w:r w:rsidRPr="00A34934">
        <w:rPr>
          <w:rFonts w:asciiTheme="majorHAnsi" w:eastAsia="Times New Roman" w:hAnsiTheme="majorHAnsi" w:cstheme="majorHAnsi"/>
          <w:sz w:val="24"/>
          <w:szCs w:val="24"/>
          <w:lang w:eastAsia="pl-PL"/>
        </w:rPr>
        <w:t xml:space="preserve">stwo i przestrzeganie przepisów BHP w miejscu wykonywania </w:t>
      </w:r>
      <w:r w:rsidR="00722840">
        <w:rPr>
          <w:rFonts w:asciiTheme="majorHAnsi" w:eastAsia="Times New Roman" w:hAnsiTheme="majorHAnsi" w:cstheme="majorHAnsi"/>
          <w:sz w:val="24"/>
          <w:szCs w:val="24"/>
          <w:lang w:eastAsia="pl-PL"/>
        </w:rPr>
        <w:t>U</w:t>
      </w:r>
      <w:r w:rsidR="00722840" w:rsidRPr="00A34934">
        <w:rPr>
          <w:rFonts w:asciiTheme="majorHAnsi" w:eastAsia="Times New Roman" w:hAnsiTheme="majorHAnsi" w:cstheme="majorHAnsi"/>
          <w:sz w:val="24"/>
          <w:szCs w:val="24"/>
          <w:lang w:eastAsia="pl-PL"/>
        </w:rPr>
        <w:t>mowy</w:t>
      </w:r>
      <w:r w:rsidRPr="00A34934">
        <w:rPr>
          <w:rFonts w:asciiTheme="majorHAnsi" w:eastAsia="Times New Roman" w:hAnsiTheme="majorHAnsi" w:cstheme="majorHAnsi"/>
          <w:sz w:val="24"/>
          <w:szCs w:val="24"/>
          <w:lang w:eastAsia="pl-PL"/>
        </w:rPr>
        <w:t>.</w:t>
      </w:r>
    </w:p>
    <w:p w14:paraId="16099E64" w14:textId="70338D24" w:rsidR="00302430" w:rsidRPr="00A34934" w:rsidRDefault="00302430" w:rsidP="00AB3638">
      <w:pPr>
        <w:pStyle w:val="Akapitzlist"/>
        <w:numPr>
          <w:ilvl w:val="1"/>
          <w:numId w:val="29"/>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Wykonawca ma obowiązek niezwłocznie skierować do ochrony </w:t>
      </w:r>
      <w:r w:rsidR="00722840">
        <w:rPr>
          <w:rFonts w:asciiTheme="majorHAnsi" w:eastAsia="Times New Roman" w:hAnsiTheme="majorHAnsi" w:cstheme="majorHAnsi"/>
          <w:sz w:val="24"/>
          <w:szCs w:val="24"/>
          <w:lang w:eastAsia="ar-SA"/>
        </w:rPr>
        <w:t>Obiektu</w:t>
      </w:r>
      <w:r w:rsidRPr="00A34934">
        <w:rPr>
          <w:rFonts w:asciiTheme="majorHAnsi" w:eastAsia="Times New Roman" w:hAnsiTheme="majorHAnsi" w:cstheme="majorHAnsi"/>
          <w:sz w:val="24"/>
          <w:szCs w:val="24"/>
          <w:lang w:eastAsia="ar-SA"/>
        </w:rPr>
        <w:t xml:space="preserve"> innego pracownika ochrony w przypadku nie przybycia na służbę pracownika ochrony lub przybycia w stanie uniemożliwiającym mu wykonywanie obowiązków, o fakcie tym poinformuje Zamawiającego.</w:t>
      </w:r>
    </w:p>
    <w:p w14:paraId="0A0E1B6D" w14:textId="41785F40" w:rsidR="00302430" w:rsidRPr="00A34934" w:rsidRDefault="00722840" w:rsidP="00AB3638">
      <w:pPr>
        <w:pStyle w:val="Akapitzlist"/>
        <w:numPr>
          <w:ilvl w:val="1"/>
          <w:numId w:val="29"/>
        </w:numPr>
        <w:suppressAutoHyphens/>
        <w:spacing w:line="240" w:lineRule="auto"/>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 xml:space="preserve">Wykonawca zobowiązuje się, że członkowie personelu </w:t>
      </w:r>
      <w:r w:rsidR="00302430" w:rsidRPr="00A34934">
        <w:rPr>
          <w:rFonts w:asciiTheme="majorHAnsi" w:eastAsia="Times New Roman" w:hAnsiTheme="majorHAnsi" w:cstheme="majorHAnsi"/>
          <w:sz w:val="24"/>
          <w:szCs w:val="24"/>
          <w:lang w:eastAsia="ar-SA"/>
        </w:rPr>
        <w:t xml:space="preserve">Wykonawcy, skierowani do realizacji </w:t>
      </w:r>
      <w:r>
        <w:rPr>
          <w:rFonts w:asciiTheme="majorHAnsi" w:eastAsia="Times New Roman" w:hAnsiTheme="majorHAnsi" w:cstheme="majorHAnsi"/>
          <w:sz w:val="24"/>
          <w:szCs w:val="24"/>
          <w:lang w:eastAsia="ar-SA"/>
        </w:rPr>
        <w:t>czynności objętych przedmiotem U</w:t>
      </w:r>
      <w:r w:rsidRPr="00A34934">
        <w:rPr>
          <w:rFonts w:asciiTheme="majorHAnsi" w:eastAsia="Times New Roman" w:hAnsiTheme="majorHAnsi" w:cstheme="majorHAnsi"/>
          <w:sz w:val="24"/>
          <w:szCs w:val="24"/>
          <w:lang w:eastAsia="ar-SA"/>
        </w:rPr>
        <w:t xml:space="preserve">mowy </w:t>
      </w:r>
      <w:r>
        <w:rPr>
          <w:rFonts w:asciiTheme="majorHAnsi" w:eastAsia="Times New Roman" w:hAnsiTheme="majorHAnsi" w:cstheme="majorHAnsi"/>
          <w:sz w:val="24"/>
          <w:szCs w:val="24"/>
          <w:lang w:eastAsia="ar-SA"/>
        </w:rPr>
        <w:t>będą</w:t>
      </w:r>
      <w:r w:rsidR="00302430" w:rsidRPr="00A34934">
        <w:rPr>
          <w:rFonts w:asciiTheme="majorHAnsi" w:eastAsia="Times New Roman" w:hAnsiTheme="majorHAnsi" w:cstheme="majorHAnsi"/>
          <w:sz w:val="24"/>
          <w:szCs w:val="24"/>
          <w:lang w:eastAsia="ar-SA"/>
        </w:rPr>
        <w:t xml:space="preserve"> w czasie służby jednolicie umundurowani, posiadać identyfikatory umieszczone w widocznym miejscu, środki łączności oraz urządzenia antynapadowe. </w:t>
      </w:r>
    </w:p>
    <w:p w14:paraId="476CA9DA" w14:textId="41EAFCA2" w:rsidR="00722840" w:rsidRDefault="00302430" w:rsidP="00AB3638">
      <w:pPr>
        <w:pStyle w:val="Akapitzlist"/>
        <w:numPr>
          <w:ilvl w:val="1"/>
          <w:numId w:val="29"/>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Wykonawca zobowiązuje się do zapewnienia przyjazdu grupy interwencyjnej w czasie do 10 minut, w godzinach od 6</w:t>
      </w:r>
      <w:r w:rsidRPr="00A34934">
        <w:rPr>
          <w:rFonts w:asciiTheme="majorHAnsi" w:eastAsia="Times New Roman" w:hAnsiTheme="majorHAnsi" w:cstheme="majorHAnsi"/>
          <w:sz w:val="24"/>
          <w:szCs w:val="24"/>
          <w:vertAlign w:val="superscript"/>
          <w:lang w:eastAsia="ar-SA"/>
        </w:rPr>
        <w:t xml:space="preserve">00 </w:t>
      </w:r>
      <w:r w:rsidRPr="00A34934">
        <w:rPr>
          <w:rFonts w:asciiTheme="majorHAnsi" w:eastAsia="Times New Roman" w:hAnsiTheme="majorHAnsi" w:cstheme="majorHAnsi"/>
          <w:sz w:val="24"/>
          <w:szCs w:val="24"/>
          <w:lang w:eastAsia="ar-SA"/>
        </w:rPr>
        <w:t>do 20</w:t>
      </w:r>
      <w:r w:rsidRPr="00A34934">
        <w:rPr>
          <w:rFonts w:asciiTheme="majorHAnsi" w:eastAsia="Times New Roman" w:hAnsiTheme="majorHAnsi" w:cstheme="majorHAnsi"/>
          <w:sz w:val="24"/>
          <w:szCs w:val="24"/>
          <w:vertAlign w:val="superscript"/>
          <w:lang w:eastAsia="ar-SA"/>
        </w:rPr>
        <w:t>00</w:t>
      </w:r>
      <w:r w:rsidRPr="00A34934">
        <w:rPr>
          <w:rFonts w:asciiTheme="majorHAnsi" w:eastAsia="Times New Roman" w:hAnsiTheme="majorHAnsi" w:cstheme="majorHAnsi"/>
          <w:sz w:val="24"/>
          <w:szCs w:val="24"/>
          <w:lang w:eastAsia="ar-SA"/>
        </w:rPr>
        <w:t>, oraz w czasie do 5 minut, w godzinach od 20</w:t>
      </w:r>
      <w:r w:rsidRPr="00A34934">
        <w:rPr>
          <w:rFonts w:asciiTheme="majorHAnsi" w:eastAsia="Times New Roman" w:hAnsiTheme="majorHAnsi" w:cstheme="majorHAnsi"/>
          <w:sz w:val="24"/>
          <w:szCs w:val="24"/>
          <w:vertAlign w:val="superscript"/>
          <w:lang w:eastAsia="ar-SA"/>
        </w:rPr>
        <w:t>00</w:t>
      </w:r>
      <w:r w:rsidRPr="00A34934">
        <w:rPr>
          <w:rFonts w:asciiTheme="majorHAnsi" w:eastAsia="Times New Roman" w:hAnsiTheme="majorHAnsi" w:cstheme="majorHAnsi"/>
          <w:sz w:val="24"/>
          <w:szCs w:val="24"/>
          <w:lang w:eastAsia="ar-SA"/>
        </w:rPr>
        <w:t xml:space="preserve"> do 6</w:t>
      </w:r>
      <w:r w:rsidRPr="00A34934">
        <w:rPr>
          <w:rFonts w:asciiTheme="majorHAnsi" w:eastAsia="Times New Roman" w:hAnsiTheme="majorHAnsi" w:cstheme="majorHAnsi"/>
          <w:sz w:val="24"/>
          <w:szCs w:val="24"/>
          <w:vertAlign w:val="superscript"/>
          <w:lang w:eastAsia="ar-SA"/>
        </w:rPr>
        <w:t>00</w:t>
      </w:r>
      <w:r w:rsidRPr="00A34934">
        <w:rPr>
          <w:rFonts w:asciiTheme="majorHAnsi" w:eastAsia="Times New Roman" w:hAnsiTheme="majorHAnsi" w:cstheme="majorHAnsi"/>
          <w:sz w:val="24"/>
          <w:szCs w:val="24"/>
          <w:lang w:eastAsia="ar-SA"/>
        </w:rPr>
        <w:t>, licząc od wezwania.</w:t>
      </w:r>
    </w:p>
    <w:p w14:paraId="5A6306B3" w14:textId="59930785" w:rsidR="00302430" w:rsidRPr="00893B21" w:rsidRDefault="001C3976" w:rsidP="00893B21">
      <w:pPr>
        <w:pStyle w:val="Akapitzlist"/>
        <w:numPr>
          <w:ilvl w:val="1"/>
          <w:numId w:val="29"/>
        </w:numPr>
        <w:suppressAutoHyphens/>
        <w:autoSpaceDE w:val="0"/>
        <w:autoSpaceDN w:val="0"/>
        <w:adjustRightInd w:val="0"/>
        <w:spacing w:line="240" w:lineRule="auto"/>
        <w:jc w:val="both"/>
        <w:rPr>
          <w:rFonts w:asciiTheme="majorHAnsi" w:eastAsia="Times New Roman" w:hAnsiTheme="majorHAnsi" w:cstheme="majorHAnsi"/>
          <w:sz w:val="24"/>
          <w:szCs w:val="24"/>
          <w:lang w:eastAsia="ar-SA"/>
        </w:rPr>
      </w:pPr>
      <w:r w:rsidRPr="00722840">
        <w:rPr>
          <w:rFonts w:asciiTheme="majorHAnsi" w:eastAsia="Times New Roman" w:hAnsiTheme="majorHAnsi" w:cstheme="majorHAnsi"/>
          <w:sz w:val="24"/>
          <w:szCs w:val="24"/>
          <w:lang w:eastAsia="ar-SA"/>
        </w:rPr>
        <w:t xml:space="preserve">Wykonawca ma obowiązek przedstawienia propozycji zmiany członka </w:t>
      </w:r>
      <w:r w:rsidR="00722840">
        <w:rPr>
          <w:rFonts w:asciiTheme="majorHAnsi" w:eastAsia="Times New Roman" w:hAnsiTheme="majorHAnsi" w:cstheme="majorHAnsi"/>
          <w:sz w:val="24"/>
          <w:szCs w:val="24"/>
          <w:lang w:eastAsia="ar-SA"/>
        </w:rPr>
        <w:t>p</w:t>
      </w:r>
      <w:r w:rsidR="00722840" w:rsidRPr="00722840">
        <w:rPr>
          <w:rFonts w:asciiTheme="majorHAnsi" w:eastAsia="Times New Roman" w:hAnsiTheme="majorHAnsi" w:cstheme="majorHAnsi"/>
          <w:sz w:val="24"/>
          <w:szCs w:val="24"/>
          <w:lang w:eastAsia="ar-SA"/>
        </w:rPr>
        <w:t>ersonelu</w:t>
      </w:r>
      <w:r w:rsidR="00722840">
        <w:rPr>
          <w:rFonts w:asciiTheme="majorHAnsi" w:eastAsia="Times New Roman" w:hAnsiTheme="majorHAnsi" w:cstheme="majorHAnsi"/>
          <w:sz w:val="24"/>
          <w:szCs w:val="24"/>
          <w:lang w:eastAsia="ar-SA"/>
        </w:rPr>
        <w:t xml:space="preserve"> wykonującego czynności objęte przedmiotem Umowy</w:t>
      </w:r>
      <w:r w:rsidRPr="00722840">
        <w:rPr>
          <w:rFonts w:asciiTheme="majorHAnsi" w:eastAsia="Times New Roman" w:hAnsiTheme="majorHAnsi" w:cstheme="majorHAnsi"/>
          <w:sz w:val="24"/>
          <w:szCs w:val="24"/>
          <w:lang w:eastAsia="ar-SA"/>
        </w:rPr>
        <w:t xml:space="preserve">, w sytuacji nienależytego wykonywania lub niewykonywania przez niego/nich obowiązków wynikających z postanowień umowy oraz przepisów prawa w terminie do 2 dni od dnia otrzymania pisemnego </w:t>
      </w:r>
      <w:r w:rsidR="00722840" w:rsidRPr="00722840">
        <w:rPr>
          <w:rFonts w:asciiTheme="majorHAnsi" w:eastAsia="Times New Roman" w:hAnsiTheme="majorHAnsi" w:cstheme="majorHAnsi"/>
          <w:sz w:val="24"/>
          <w:szCs w:val="24"/>
          <w:lang w:eastAsia="ar-SA"/>
        </w:rPr>
        <w:t>polec</w:t>
      </w:r>
      <w:r w:rsidR="00722840">
        <w:rPr>
          <w:rFonts w:asciiTheme="majorHAnsi" w:eastAsia="Times New Roman" w:hAnsiTheme="majorHAnsi" w:cstheme="majorHAnsi"/>
          <w:sz w:val="24"/>
          <w:szCs w:val="24"/>
          <w:lang w:eastAsia="ar-SA"/>
        </w:rPr>
        <w:t>e</w:t>
      </w:r>
      <w:r w:rsidR="00722840" w:rsidRPr="00722840">
        <w:rPr>
          <w:rFonts w:asciiTheme="majorHAnsi" w:eastAsia="Times New Roman" w:hAnsiTheme="majorHAnsi" w:cstheme="majorHAnsi"/>
          <w:sz w:val="24"/>
          <w:szCs w:val="24"/>
          <w:lang w:eastAsia="ar-SA"/>
        </w:rPr>
        <w:t xml:space="preserve">nia </w:t>
      </w:r>
      <w:r w:rsidRPr="00722840">
        <w:rPr>
          <w:rFonts w:asciiTheme="majorHAnsi" w:eastAsia="Times New Roman" w:hAnsiTheme="majorHAnsi" w:cstheme="majorHAnsi"/>
          <w:sz w:val="24"/>
          <w:szCs w:val="24"/>
          <w:lang w:eastAsia="ar-SA"/>
        </w:rPr>
        <w:t xml:space="preserve">dokonania zmiany od Zamawiającego. </w:t>
      </w:r>
    </w:p>
    <w:p w14:paraId="2404D4F3" w14:textId="77B0011A" w:rsidR="00302430" w:rsidRPr="00073BA6" w:rsidRDefault="00255914" w:rsidP="00073BA6">
      <w:pPr>
        <w:pStyle w:val="Nagwek1"/>
        <w:ind w:left="405"/>
        <w:jc w:val="center"/>
        <w:rPr>
          <w:rFonts w:cstheme="majorHAnsi"/>
          <w:b/>
          <w:color w:val="auto"/>
          <w:sz w:val="22"/>
          <w:szCs w:val="22"/>
        </w:rPr>
      </w:pPr>
      <w:r w:rsidRPr="00073BA6">
        <w:rPr>
          <w:rFonts w:cstheme="majorHAnsi"/>
          <w:b/>
          <w:color w:val="auto"/>
          <w:sz w:val="22"/>
          <w:szCs w:val="22"/>
        </w:rPr>
        <w:t>§ 7</w:t>
      </w:r>
    </w:p>
    <w:p w14:paraId="4D219DD1" w14:textId="7894704D" w:rsidR="00302430" w:rsidRPr="00A34934" w:rsidRDefault="00302430" w:rsidP="00AB3638">
      <w:pPr>
        <w:numPr>
          <w:ilvl w:val="0"/>
          <w:numId w:val="16"/>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Wykonawca zobowiązuje się do realizacji przedmiotu </w:t>
      </w:r>
      <w:r w:rsidR="00722840">
        <w:rPr>
          <w:rFonts w:asciiTheme="majorHAnsi" w:eastAsia="Times New Roman" w:hAnsiTheme="majorHAnsi" w:cstheme="majorHAnsi"/>
          <w:sz w:val="24"/>
          <w:szCs w:val="24"/>
          <w:lang w:eastAsia="ar-SA"/>
        </w:rPr>
        <w:t>U</w:t>
      </w:r>
      <w:r w:rsidR="00722840" w:rsidRPr="00A34934">
        <w:rPr>
          <w:rFonts w:asciiTheme="majorHAnsi" w:eastAsia="Times New Roman" w:hAnsiTheme="majorHAnsi" w:cstheme="majorHAnsi"/>
          <w:sz w:val="24"/>
          <w:szCs w:val="24"/>
          <w:lang w:eastAsia="ar-SA"/>
        </w:rPr>
        <w:t xml:space="preserve">mowy </w:t>
      </w:r>
      <w:r w:rsidRPr="00A34934">
        <w:rPr>
          <w:rFonts w:asciiTheme="majorHAnsi" w:eastAsia="Times New Roman" w:hAnsiTheme="majorHAnsi" w:cstheme="majorHAnsi"/>
          <w:sz w:val="24"/>
          <w:szCs w:val="24"/>
          <w:lang w:eastAsia="ar-SA"/>
        </w:rPr>
        <w:t>zgodnie z jej postanowieniami oraz warunkami określonymi w Specyfikacji Warunków Zamówienia, ofercie przetargowej oraz</w:t>
      </w:r>
      <w:r w:rsidR="001C3976">
        <w:rPr>
          <w:rFonts w:asciiTheme="majorHAnsi" w:eastAsia="Times New Roman" w:hAnsiTheme="majorHAnsi" w:cstheme="majorHAnsi"/>
          <w:sz w:val="24"/>
          <w:szCs w:val="24"/>
          <w:lang w:eastAsia="ar-SA"/>
        </w:rPr>
        <w:t xml:space="preserve"> obowiązującymi przepisami prawa</w:t>
      </w:r>
      <w:r w:rsidRPr="00A34934">
        <w:rPr>
          <w:rFonts w:asciiTheme="majorHAnsi" w:eastAsia="Times New Roman" w:hAnsiTheme="majorHAnsi" w:cstheme="majorHAnsi"/>
          <w:sz w:val="24"/>
          <w:szCs w:val="24"/>
          <w:lang w:eastAsia="ar-SA"/>
        </w:rPr>
        <w:t>.</w:t>
      </w:r>
    </w:p>
    <w:p w14:paraId="1DB031EC" w14:textId="71A524E5" w:rsidR="00302430" w:rsidRPr="00A34934" w:rsidRDefault="00302430" w:rsidP="00AB3638">
      <w:pPr>
        <w:numPr>
          <w:ilvl w:val="0"/>
          <w:numId w:val="16"/>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Wykonawca jest obowiązany do ścisłego współdziałania z </w:t>
      </w:r>
      <w:r w:rsidR="00722840">
        <w:rPr>
          <w:rFonts w:asciiTheme="majorHAnsi" w:eastAsia="Times New Roman" w:hAnsiTheme="majorHAnsi" w:cstheme="majorHAnsi"/>
          <w:sz w:val="24"/>
          <w:szCs w:val="24"/>
          <w:lang w:eastAsia="ar-SA"/>
        </w:rPr>
        <w:t>personelem</w:t>
      </w:r>
      <w:r w:rsidR="00722840" w:rsidRPr="00A34934">
        <w:rPr>
          <w:rFonts w:asciiTheme="majorHAnsi" w:eastAsia="Times New Roman" w:hAnsiTheme="majorHAnsi" w:cstheme="majorHAnsi"/>
          <w:sz w:val="24"/>
          <w:szCs w:val="24"/>
          <w:lang w:eastAsia="ar-SA"/>
        </w:rPr>
        <w:t xml:space="preserve"> </w:t>
      </w:r>
      <w:r w:rsidRPr="00A34934">
        <w:rPr>
          <w:rFonts w:asciiTheme="majorHAnsi" w:eastAsia="Times New Roman" w:hAnsiTheme="majorHAnsi" w:cstheme="majorHAnsi"/>
          <w:sz w:val="24"/>
          <w:szCs w:val="24"/>
          <w:lang w:eastAsia="ar-SA"/>
        </w:rPr>
        <w:t>Zamawiającego.</w:t>
      </w:r>
    </w:p>
    <w:p w14:paraId="0B77D9CB" w14:textId="678546D2" w:rsidR="00302430" w:rsidRPr="00A34934" w:rsidRDefault="00302430" w:rsidP="00AB3638">
      <w:pPr>
        <w:numPr>
          <w:ilvl w:val="0"/>
          <w:numId w:val="16"/>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Wykonawca obowiązany jest do natychmiastowego poinformowania na piśmie Zamawiającego o konieczności zamontowania i naprawy lub wymiany zabezpieczeń </w:t>
      </w:r>
      <w:r w:rsidR="00722840">
        <w:rPr>
          <w:rFonts w:asciiTheme="majorHAnsi" w:eastAsia="Times New Roman" w:hAnsiTheme="majorHAnsi" w:cstheme="majorHAnsi"/>
          <w:sz w:val="24"/>
          <w:szCs w:val="24"/>
          <w:lang w:eastAsia="ar-SA"/>
        </w:rPr>
        <w:t>Obiektu</w:t>
      </w:r>
      <w:r w:rsidRPr="00A34934">
        <w:rPr>
          <w:rFonts w:asciiTheme="majorHAnsi" w:eastAsia="Times New Roman" w:hAnsiTheme="majorHAnsi" w:cstheme="majorHAnsi"/>
          <w:sz w:val="24"/>
          <w:szCs w:val="24"/>
          <w:lang w:eastAsia="ar-SA"/>
        </w:rPr>
        <w:t>.</w:t>
      </w:r>
    </w:p>
    <w:p w14:paraId="0FEAF6EC" w14:textId="77777777" w:rsidR="00302430" w:rsidRPr="00A34934" w:rsidRDefault="00302430" w:rsidP="00AB3638">
      <w:pPr>
        <w:numPr>
          <w:ilvl w:val="0"/>
          <w:numId w:val="16"/>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Wykonawca obowiązany jest do natychmiastowego poinformowania Zamawiającego o zdarzeniach i sytuacjach wymagających interwencji Zamawiającego, a następnie sporządzenia odpowiedniej notatki. </w:t>
      </w:r>
    </w:p>
    <w:p w14:paraId="440F7BB9" w14:textId="77777777" w:rsidR="00302430" w:rsidRPr="00A34934" w:rsidRDefault="00302430" w:rsidP="00AB3638">
      <w:pPr>
        <w:numPr>
          <w:ilvl w:val="0"/>
          <w:numId w:val="16"/>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W celu weryfikacji zatrudnienia przez Wykonawcę, osób realizujących zamówienie na podstawie umowy o pracę, każdorazowo na żądanie Zamawiającego, w terminie wskazanym przez Zamawiającego nie krótszym niż 3 dni robocze, Wykonawca zobowiązuje się przedłożyć do wglądu:</w:t>
      </w:r>
    </w:p>
    <w:p w14:paraId="210A46B2" w14:textId="77777777" w:rsidR="00302430" w:rsidRPr="00A34934" w:rsidRDefault="00302430" w:rsidP="00AB3638">
      <w:pPr>
        <w:numPr>
          <w:ilvl w:val="0"/>
          <w:numId w:val="20"/>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oświadczenia zatrudnionych pracowników,</w:t>
      </w:r>
    </w:p>
    <w:p w14:paraId="2246D004" w14:textId="77777777" w:rsidR="00302430" w:rsidRPr="00A34934" w:rsidRDefault="00302430" w:rsidP="00AB3638">
      <w:pPr>
        <w:numPr>
          <w:ilvl w:val="0"/>
          <w:numId w:val="20"/>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oświadczenia Wykonawcy o zatrudnieniu pracowników na podstawie umów o pracę,</w:t>
      </w:r>
    </w:p>
    <w:p w14:paraId="11A6E985" w14:textId="77777777" w:rsidR="00302430" w:rsidRPr="00A34934" w:rsidRDefault="00302430" w:rsidP="00AB3638">
      <w:pPr>
        <w:numPr>
          <w:ilvl w:val="0"/>
          <w:numId w:val="20"/>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poświadczone za zgodność z oryginałem kopie umów o pracę zatrudnionych pracowników,</w:t>
      </w:r>
    </w:p>
    <w:p w14:paraId="3CBB375F" w14:textId="7891D6A7" w:rsidR="00302430" w:rsidRPr="00722840" w:rsidRDefault="00302430" w:rsidP="00893B21">
      <w:pPr>
        <w:numPr>
          <w:ilvl w:val="0"/>
          <w:numId w:val="20"/>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inne dokumenty </w:t>
      </w:r>
      <w:r w:rsidRPr="00722840">
        <w:rPr>
          <w:rFonts w:asciiTheme="majorHAnsi" w:eastAsia="Times New Roman" w:hAnsiTheme="majorHAnsi" w:cstheme="majorHAnsi"/>
          <w:sz w:val="24"/>
          <w:szCs w:val="24"/>
          <w:lang w:eastAsia="ar-SA"/>
        </w:rPr>
        <w:t>zawierając</w:t>
      </w:r>
      <w:r w:rsidR="00722840">
        <w:rPr>
          <w:rFonts w:asciiTheme="majorHAnsi" w:eastAsia="Times New Roman" w:hAnsiTheme="majorHAnsi" w:cstheme="majorHAnsi"/>
          <w:sz w:val="24"/>
          <w:szCs w:val="24"/>
          <w:lang w:eastAsia="ar-SA"/>
        </w:rPr>
        <w:t>e</w:t>
      </w:r>
      <w:r w:rsidRPr="00722840">
        <w:rPr>
          <w:rFonts w:asciiTheme="majorHAnsi" w:eastAsia="Times New Roman" w:hAnsiTheme="majorHAnsi" w:cstheme="majorHAnsi"/>
          <w:sz w:val="24"/>
          <w:szCs w:val="24"/>
          <w:lang w:eastAsia="ar-SA"/>
        </w:rPr>
        <w:t xml:space="preserve"> informacje, w tym dane osobowe, niezbędne do weryfikacji zatrudnienia na podstawie umowy o pracę, w szczególności imię i nazwisko zatrudnionego pracownika, datę zawarcia umowy o pracę, rodzaj umowy o pracę i zakres obowiązków pracownika. </w:t>
      </w:r>
    </w:p>
    <w:p w14:paraId="6A5EDD76" w14:textId="77777777" w:rsidR="00C91B3E" w:rsidRDefault="00C91B3E" w:rsidP="00302430">
      <w:pPr>
        <w:suppressAutoHyphens/>
        <w:spacing w:line="240" w:lineRule="auto"/>
        <w:ind w:left="840"/>
        <w:jc w:val="both"/>
        <w:rPr>
          <w:rFonts w:asciiTheme="majorHAnsi" w:eastAsia="Times New Roman" w:hAnsiTheme="majorHAnsi" w:cstheme="majorHAnsi"/>
          <w:sz w:val="24"/>
          <w:szCs w:val="24"/>
          <w:lang w:eastAsia="ar-SA"/>
        </w:rPr>
      </w:pPr>
    </w:p>
    <w:p w14:paraId="71021CAB" w14:textId="2F80B9B2" w:rsidR="00C91B3E" w:rsidRPr="008D754B" w:rsidRDefault="00C91B3E" w:rsidP="00C91B3E">
      <w:pPr>
        <w:spacing w:line="276" w:lineRule="auto"/>
        <w:jc w:val="center"/>
        <w:rPr>
          <w:rFonts w:asciiTheme="majorHAnsi" w:hAnsiTheme="majorHAnsi" w:cstheme="majorHAnsi"/>
          <w:b/>
        </w:rPr>
      </w:pPr>
      <w:r>
        <w:rPr>
          <w:rFonts w:asciiTheme="majorHAnsi" w:hAnsiTheme="majorHAnsi" w:cstheme="majorHAnsi"/>
          <w:b/>
        </w:rPr>
        <w:t>§ 8</w:t>
      </w:r>
    </w:p>
    <w:p w14:paraId="60ED8135" w14:textId="77777777" w:rsidR="00C91B3E" w:rsidRPr="008D754B" w:rsidRDefault="00C91B3E" w:rsidP="000038B7">
      <w:pPr>
        <w:pStyle w:val="Akapitzlist"/>
        <w:numPr>
          <w:ilvl w:val="0"/>
          <w:numId w:val="10"/>
        </w:numPr>
        <w:spacing w:line="276" w:lineRule="auto"/>
        <w:ind w:left="851" w:hanging="284"/>
        <w:jc w:val="both"/>
        <w:rPr>
          <w:rFonts w:asciiTheme="majorHAnsi" w:hAnsiTheme="majorHAnsi" w:cstheme="majorHAnsi"/>
        </w:rPr>
      </w:pPr>
      <w:r w:rsidRPr="008D754B">
        <w:rPr>
          <w:rFonts w:asciiTheme="majorHAnsi" w:hAnsiTheme="majorHAnsi" w:cstheme="majorHAnsi"/>
        </w:rPr>
        <w:t xml:space="preserve">W przypadku, gdy Wykonawca powołał się w toku postępowania o udzielenie zamówienia publicznego w celu wykazania warunku udziału w tym postępowaniu na zasoby podwykonawców na zasadach określonych w </w:t>
      </w:r>
      <w:r w:rsidRPr="008D754B">
        <w:rPr>
          <w:rFonts w:asciiTheme="majorHAnsi" w:hAnsiTheme="majorHAnsi" w:cstheme="majorHAnsi"/>
          <w:kern w:val="2"/>
          <w:lang w:eastAsia="ar-SA"/>
        </w:rPr>
        <w:t xml:space="preserve">art. 118 ust. 1 </w:t>
      </w:r>
      <w:r w:rsidRPr="008D754B">
        <w:rPr>
          <w:rFonts w:asciiTheme="majorHAnsi" w:hAnsiTheme="majorHAnsi" w:cstheme="majorHAnsi"/>
        </w:rPr>
        <w:t>ustawy Prawo zamówień publicznych, część zamówienia wskazana przez Wykonawcę w ofercie, tj. .............................................................. musi być wykonana przez podwykonawców wskazanych w ofercie, tj. ....................................................</w:t>
      </w:r>
    </w:p>
    <w:p w14:paraId="1282A998" w14:textId="77777777" w:rsidR="00C91B3E" w:rsidRDefault="00C91B3E" w:rsidP="000038B7">
      <w:pPr>
        <w:numPr>
          <w:ilvl w:val="0"/>
          <w:numId w:val="10"/>
        </w:numPr>
        <w:spacing w:line="276" w:lineRule="auto"/>
        <w:ind w:left="851" w:hanging="284"/>
        <w:jc w:val="both"/>
        <w:rPr>
          <w:rFonts w:asciiTheme="majorHAnsi" w:hAnsiTheme="majorHAnsi" w:cstheme="majorHAnsi"/>
        </w:rPr>
      </w:pPr>
      <w:r w:rsidRPr="008D754B">
        <w:rPr>
          <w:rFonts w:asciiTheme="majorHAnsi" w:hAnsiTheme="majorHAnsi" w:cstheme="majorHAnsi"/>
        </w:rPr>
        <w:t xml:space="preserve">Jeżeli zmiana albo rezygnacja z podwykonawcy dotyczy podmiotu, na którego zasoby Wykonawca powołał się na zasadach określonych w </w:t>
      </w:r>
      <w:r w:rsidRPr="008D754B">
        <w:rPr>
          <w:rFonts w:asciiTheme="majorHAnsi" w:hAnsiTheme="majorHAnsi" w:cstheme="majorHAnsi"/>
          <w:kern w:val="2"/>
          <w:lang w:eastAsia="ar-SA"/>
        </w:rPr>
        <w:t>118 ust. 1</w:t>
      </w:r>
      <w:r w:rsidRPr="008D754B">
        <w:rPr>
          <w:rFonts w:asciiTheme="majorHAnsi" w:hAnsiTheme="majorHAnsi" w:cstheme="majorHAnsi"/>
        </w:rPr>
        <w:t>, w celu wykazania spełnienia warunków udziału w postępowaniu lub kryteriów selekcji Wykonawca jest zobowiązany wykazać Zamawiającemu, że proponowany inny podwykonawca lub wykonawca samodzielnie spełnia je w stopniu nie mniejszym niż podwykonawca na którego zasoby Wykonawca powołał się w trakcie postępowania o udzielenie zamówienia.</w:t>
      </w:r>
    </w:p>
    <w:p w14:paraId="39B0EFCE" w14:textId="77777777" w:rsidR="00C91B3E" w:rsidRDefault="00C91B3E" w:rsidP="000038B7">
      <w:pPr>
        <w:numPr>
          <w:ilvl w:val="0"/>
          <w:numId w:val="10"/>
        </w:numPr>
        <w:spacing w:line="276" w:lineRule="auto"/>
        <w:ind w:left="851" w:hanging="284"/>
        <w:jc w:val="both"/>
        <w:rPr>
          <w:rFonts w:asciiTheme="majorHAnsi" w:hAnsiTheme="majorHAnsi" w:cstheme="majorHAnsi"/>
        </w:rPr>
      </w:pPr>
      <w:r>
        <w:rPr>
          <w:rFonts w:asciiTheme="majorHAnsi" w:hAnsiTheme="majorHAnsi" w:cstheme="majorHAnsi"/>
        </w:rPr>
        <w:t>Wykonawca może powierzyć realizację części Umowy podwykonawcy, uzyskując uprzednio zgodę Zamawiającego na proponowanego podwykonawcę.</w:t>
      </w:r>
    </w:p>
    <w:p w14:paraId="53EC8588" w14:textId="77777777" w:rsidR="00C91B3E" w:rsidRDefault="00C91B3E" w:rsidP="000038B7">
      <w:pPr>
        <w:numPr>
          <w:ilvl w:val="0"/>
          <w:numId w:val="10"/>
        </w:numPr>
        <w:spacing w:line="276" w:lineRule="auto"/>
        <w:ind w:left="851" w:hanging="284"/>
        <w:jc w:val="both"/>
        <w:rPr>
          <w:rFonts w:asciiTheme="majorHAnsi" w:hAnsiTheme="majorHAnsi" w:cstheme="majorHAnsi"/>
        </w:rPr>
      </w:pPr>
      <w:r>
        <w:rPr>
          <w:rFonts w:asciiTheme="majorHAnsi" w:hAnsiTheme="majorHAnsi" w:cstheme="majorHAnsi"/>
        </w:rPr>
        <w:t>W przypadku realizacji Umowy z udziałem podwykonawców, Wykonawca zobowiązany jest do samodzielnego i pełnego rozliczenia z podwykonawcami (Zamawiający nie będzie dokonywał żadnych zapłat na rzecz podwykonawców), jak również powierzenie jakiejkolwiek części Umowy podwykonawcy nie zwalnia Wykonawcy z żadnego obowiązku i odpowiedzialności, a Wykonawca odpowiada za działania i zaniechania podwykonawców jak za własne działania. Wykonawca nie może zwolnić się z odpowiedzialności za takie działania i zaniechania, bez względu na profesjonalizm ewentualnych podwykonawców, jak również bez względu na winę lub brak winy w wyborze podwykonawcy.</w:t>
      </w:r>
    </w:p>
    <w:p w14:paraId="33CB8820" w14:textId="77777777" w:rsidR="00C91B3E" w:rsidRPr="008D754B" w:rsidRDefault="00C91B3E" w:rsidP="000038B7">
      <w:pPr>
        <w:numPr>
          <w:ilvl w:val="0"/>
          <w:numId w:val="10"/>
        </w:numPr>
        <w:spacing w:line="276" w:lineRule="auto"/>
        <w:ind w:left="851" w:hanging="284"/>
        <w:jc w:val="both"/>
        <w:rPr>
          <w:rFonts w:asciiTheme="majorHAnsi" w:hAnsiTheme="majorHAnsi" w:cstheme="majorHAnsi"/>
        </w:rPr>
      </w:pPr>
      <w:r w:rsidRPr="0075392E">
        <w:rPr>
          <w:rFonts w:asciiTheme="majorHAnsi" w:hAnsiTheme="majorHAnsi"/>
          <w:color w:val="000000"/>
          <w:shd w:val="clear" w:color="auto" w:fill="FFFFFF"/>
        </w:rPr>
        <w:t xml:space="preserve">Umowa o </w:t>
      </w:r>
      <w:r>
        <w:rPr>
          <w:rFonts w:asciiTheme="majorHAnsi" w:hAnsiTheme="majorHAnsi"/>
          <w:color w:val="000000"/>
          <w:shd w:val="clear" w:color="auto" w:fill="FFFFFF"/>
        </w:rPr>
        <w:t>p</w:t>
      </w:r>
      <w:r w:rsidRPr="0075392E">
        <w:rPr>
          <w:rFonts w:asciiTheme="majorHAnsi" w:hAnsiTheme="majorHAnsi"/>
          <w:color w:val="000000"/>
          <w:shd w:val="clear" w:color="auto" w:fill="FFFFFF"/>
        </w:rPr>
        <w:t>odwykonawstwo nie może zawierać postanowień kształtujących prawa i obowiązki podwykonawcy (w tym dalszego podwykonawcy), w zakresie kar umownych oraz postanowień dotyczących warunków wypłaty wynagrodzenia, w sposób dla niego mniej korzystny niż prawa i obowiązki Wykonawcy, ukształtowane postanowieniami niniejszej Umowy</w:t>
      </w:r>
      <w:r>
        <w:rPr>
          <w:rFonts w:asciiTheme="majorHAnsi" w:hAnsiTheme="majorHAnsi"/>
          <w:color w:val="000000"/>
          <w:shd w:val="clear" w:color="auto" w:fill="FFFFFF"/>
        </w:rPr>
        <w:t>.</w:t>
      </w:r>
    </w:p>
    <w:p w14:paraId="5462E543" w14:textId="77777777" w:rsidR="00C91B3E" w:rsidRPr="00A34934" w:rsidRDefault="00C91B3E" w:rsidP="00302430">
      <w:pPr>
        <w:suppressAutoHyphens/>
        <w:spacing w:line="240" w:lineRule="auto"/>
        <w:ind w:left="840"/>
        <w:jc w:val="both"/>
        <w:rPr>
          <w:rFonts w:asciiTheme="majorHAnsi" w:eastAsia="Times New Roman" w:hAnsiTheme="majorHAnsi" w:cstheme="majorHAnsi"/>
          <w:sz w:val="24"/>
          <w:szCs w:val="24"/>
          <w:lang w:eastAsia="ar-SA"/>
        </w:rPr>
      </w:pPr>
    </w:p>
    <w:p w14:paraId="6ABFC4FE" w14:textId="77777777" w:rsidR="00302430" w:rsidRPr="00A34934" w:rsidRDefault="00302430" w:rsidP="00302430">
      <w:pPr>
        <w:suppressAutoHyphens/>
        <w:spacing w:line="240" w:lineRule="auto"/>
        <w:jc w:val="both"/>
        <w:rPr>
          <w:rFonts w:asciiTheme="majorHAnsi" w:eastAsia="Times New Roman" w:hAnsiTheme="majorHAnsi" w:cstheme="majorHAnsi"/>
          <w:sz w:val="24"/>
          <w:szCs w:val="24"/>
          <w:lang w:eastAsia="ar-SA"/>
        </w:rPr>
      </w:pPr>
    </w:p>
    <w:p w14:paraId="59F52DB2" w14:textId="322B242D" w:rsidR="00302430" w:rsidRPr="00073BA6" w:rsidRDefault="000C74BA" w:rsidP="000C74BA">
      <w:pPr>
        <w:suppressAutoHyphens/>
        <w:spacing w:line="240" w:lineRule="auto"/>
        <w:ind w:left="240"/>
        <w:jc w:val="center"/>
        <w:rPr>
          <w:rFonts w:asciiTheme="majorHAnsi" w:eastAsia="Times New Roman" w:hAnsiTheme="majorHAnsi" w:cstheme="majorHAnsi"/>
          <w:b/>
          <w:lang w:eastAsia="ar-SA"/>
        </w:rPr>
      </w:pPr>
      <w:r w:rsidRPr="00073BA6">
        <w:rPr>
          <w:rFonts w:asciiTheme="majorHAnsi" w:eastAsia="Times New Roman" w:hAnsiTheme="majorHAnsi" w:cstheme="majorHAnsi"/>
          <w:b/>
          <w:lang w:eastAsia="ar-SA"/>
        </w:rPr>
        <w:t>§ 9</w:t>
      </w:r>
    </w:p>
    <w:p w14:paraId="105DA3E8" w14:textId="67E80D4A" w:rsidR="00302430" w:rsidRPr="00A34934" w:rsidRDefault="00302430" w:rsidP="00302430">
      <w:pPr>
        <w:suppressAutoHyphens/>
        <w:spacing w:line="240" w:lineRule="auto"/>
        <w:ind w:left="240"/>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Wykonawca zobowiązany jest do zachowania w tajemnicy wszelkich informacji powziętych przy wykonywaniu </w:t>
      </w:r>
      <w:r w:rsidR="00DB7BD9">
        <w:rPr>
          <w:rFonts w:asciiTheme="majorHAnsi" w:eastAsia="Times New Roman" w:hAnsiTheme="majorHAnsi" w:cstheme="majorHAnsi"/>
          <w:sz w:val="24"/>
          <w:szCs w:val="24"/>
          <w:lang w:eastAsia="ar-SA"/>
        </w:rPr>
        <w:t>U</w:t>
      </w:r>
      <w:r w:rsidRPr="00A34934">
        <w:rPr>
          <w:rFonts w:asciiTheme="majorHAnsi" w:eastAsia="Times New Roman" w:hAnsiTheme="majorHAnsi" w:cstheme="majorHAnsi"/>
          <w:sz w:val="24"/>
          <w:szCs w:val="24"/>
          <w:lang w:eastAsia="ar-SA"/>
        </w:rPr>
        <w:t xml:space="preserve">mowy związanych z ochroną </w:t>
      </w:r>
      <w:r w:rsidR="00DB7BD9">
        <w:rPr>
          <w:rFonts w:asciiTheme="majorHAnsi" w:eastAsia="Times New Roman" w:hAnsiTheme="majorHAnsi" w:cstheme="majorHAnsi"/>
          <w:sz w:val="24"/>
          <w:szCs w:val="24"/>
          <w:lang w:eastAsia="ar-SA"/>
        </w:rPr>
        <w:t xml:space="preserve">Obiektu oraz dotyczących samego Obiektu, jak i innego </w:t>
      </w:r>
      <w:r w:rsidRPr="00A34934">
        <w:rPr>
          <w:rFonts w:asciiTheme="majorHAnsi" w:eastAsia="Times New Roman" w:hAnsiTheme="majorHAnsi" w:cstheme="majorHAnsi"/>
          <w:sz w:val="24"/>
          <w:szCs w:val="24"/>
          <w:lang w:eastAsia="ar-SA"/>
        </w:rPr>
        <w:t>mienia Zamawiającego</w:t>
      </w:r>
      <w:r w:rsidR="00DB7BD9">
        <w:rPr>
          <w:rFonts w:asciiTheme="majorHAnsi" w:eastAsia="Times New Roman" w:hAnsiTheme="majorHAnsi" w:cstheme="majorHAnsi"/>
          <w:sz w:val="24"/>
          <w:szCs w:val="24"/>
          <w:lang w:eastAsia="ar-SA"/>
        </w:rPr>
        <w:t xml:space="preserve"> lub podmiotów trzecich korzystających z Obiektu, w tym w szczególności informacji </w:t>
      </w:r>
      <w:r w:rsidRPr="00A34934">
        <w:rPr>
          <w:rFonts w:asciiTheme="majorHAnsi" w:eastAsia="Times New Roman" w:hAnsiTheme="majorHAnsi" w:cstheme="majorHAnsi"/>
          <w:sz w:val="24"/>
          <w:szCs w:val="24"/>
          <w:lang w:eastAsia="ar-SA"/>
        </w:rPr>
        <w:t xml:space="preserve">dot. rozkładu pomieszczeń, systemów zabezpieczeń, oraz innych mających wpływ na bezpieczeństwo </w:t>
      </w:r>
      <w:r w:rsidR="00DB7BD9">
        <w:rPr>
          <w:rFonts w:asciiTheme="majorHAnsi" w:eastAsia="Times New Roman" w:hAnsiTheme="majorHAnsi" w:cstheme="majorHAnsi"/>
          <w:sz w:val="24"/>
          <w:szCs w:val="24"/>
          <w:lang w:eastAsia="ar-SA"/>
        </w:rPr>
        <w:t>O</w:t>
      </w:r>
      <w:r w:rsidR="00DB7BD9" w:rsidRPr="00A34934">
        <w:rPr>
          <w:rFonts w:asciiTheme="majorHAnsi" w:eastAsia="Times New Roman" w:hAnsiTheme="majorHAnsi" w:cstheme="majorHAnsi"/>
          <w:sz w:val="24"/>
          <w:szCs w:val="24"/>
          <w:lang w:eastAsia="ar-SA"/>
        </w:rPr>
        <w:t xml:space="preserve">biektu </w:t>
      </w:r>
      <w:r w:rsidRPr="00A34934">
        <w:rPr>
          <w:rFonts w:asciiTheme="majorHAnsi" w:eastAsia="Times New Roman" w:hAnsiTheme="majorHAnsi" w:cstheme="majorHAnsi"/>
          <w:sz w:val="24"/>
          <w:szCs w:val="24"/>
          <w:lang w:eastAsia="ar-SA"/>
        </w:rPr>
        <w:t>i osób</w:t>
      </w:r>
      <w:r w:rsidR="00DB7BD9">
        <w:rPr>
          <w:rFonts w:asciiTheme="majorHAnsi" w:eastAsia="Times New Roman" w:hAnsiTheme="majorHAnsi" w:cstheme="majorHAnsi"/>
          <w:sz w:val="24"/>
          <w:szCs w:val="24"/>
          <w:lang w:eastAsia="ar-SA"/>
        </w:rPr>
        <w:t xml:space="preserve"> z niego korzystających</w:t>
      </w:r>
      <w:r w:rsidRPr="00A34934">
        <w:rPr>
          <w:rFonts w:asciiTheme="majorHAnsi" w:eastAsia="Times New Roman" w:hAnsiTheme="majorHAnsi" w:cstheme="majorHAnsi"/>
          <w:sz w:val="24"/>
          <w:szCs w:val="24"/>
          <w:lang w:eastAsia="ar-SA"/>
        </w:rPr>
        <w:t>.</w:t>
      </w:r>
    </w:p>
    <w:p w14:paraId="7365A457" w14:textId="77777777" w:rsidR="00302430" w:rsidRPr="00A34934" w:rsidRDefault="00302430" w:rsidP="00302430">
      <w:pPr>
        <w:suppressAutoHyphens/>
        <w:spacing w:line="240" w:lineRule="auto"/>
        <w:ind w:left="240"/>
        <w:jc w:val="both"/>
        <w:rPr>
          <w:rFonts w:asciiTheme="majorHAnsi" w:eastAsia="Times New Roman" w:hAnsiTheme="majorHAnsi" w:cstheme="majorHAnsi"/>
          <w:sz w:val="24"/>
          <w:szCs w:val="24"/>
          <w:lang w:eastAsia="ar-SA"/>
        </w:rPr>
      </w:pPr>
    </w:p>
    <w:p w14:paraId="1D5E8C21" w14:textId="77777777" w:rsidR="00302430" w:rsidRPr="00A34934" w:rsidRDefault="00302430" w:rsidP="00302430">
      <w:pPr>
        <w:suppressAutoHyphens/>
        <w:spacing w:line="240" w:lineRule="auto"/>
        <w:ind w:left="240"/>
        <w:jc w:val="both"/>
        <w:rPr>
          <w:rFonts w:asciiTheme="majorHAnsi" w:eastAsia="Times New Roman" w:hAnsiTheme="majorHAnsi" w:cstheme="majorHAnsi"/>
          <w:sz w:val="24"/>
          <w:szCs w:val="24"/>
          <w:lang w:eastAsia="ar-SA"/>
        </w:rPr>
      </w:pPr>
    </w:p>
    <w:p w14:paraId="4F327E77" w14:textId="2580403A" w:rsidR="00302430" w:rsidRPr="00073BA6" w:rsidRDefault="000C74BA" w:rsidP="00302430">
      <w:pPr>
        <w:suppressAutoHyphens/>
        <w:spacing w:line="240" w:lineRule="auto"/>
        <w:jc w:val="center"/>
        <w:rPr>
          <w:rFonts w:asciiTheme="majorHAnsi" w:eastAsia="Times New Roman" w:hAnsiTheme="majorHAnsi" w:cstheme="majorHAnsi"/>
          <w:b/>
          <w:lang w:eastAsia="ar-SA"/>
        </w:rPr>
      </w:pPr>
      <w:r w:rsidRPr="00073BA6">
        <w:rPr>
          <w:rFonts w:asciiTheme="majorHAnsi" w:eastAsia="Times New Roman" w:hAnsiTheme="majorHAnsi" w:cstheme="majorHAnsi"/>
          <w:b/>
          <w:lang w:eastAsia="ar-SA"/>
        </w:rPr>
        <w:t>§ 10</w:t>
      </w:r>
    </w:p>
    <w:p w14:paraId="7DD982AD" w14:textId="24311B49" w:rsidR="00302430" w:rsidRPr="00A34934" w:rsidRDefault="00302430" w:rsidP="00AB3638">
      <w:pPr>
        <w:numPr>
          <w:ilvl w:val="0"/>
          <w:numId w:val="17"/>
        </w:numPr>
        <w:suppressAutoHyphens/>
        <w:autoSpaceDE w:val="0"/>
        <w:autoSpaceDN w:val="0"/>
        <w:adjustRightInd w:val="0"/>
        <w:spacing w:line="240" w:lineRule="auto"/>
        <w:jc w:val="both"/>
        <w:rPr>
          <w:rFonts w:asciiTheme="majorHAnsi" w:eastAsia="Times New Roman" w:hAnsiTheme="majorHAnsi" w:cstheme="majorHAnsi"/>
          <w:sz w:val="24"/>
          <w:szCs w:val="24"/>
          <w:lang w:eastAsia="pl-PL"/>
        </w:rPr>
      </w:pPr>
      <w:r w:rsidRPr="00A34934">
        <w:rPr>
          <w:rFonts w:asciiTheme="majorHAnsi" w:eastAsia="Times New Roman" w:hAnsiTheme="majorHAnsi" w:cstheme="majorHAnsi"/>
          <w:sz w:val="24"/>
          <w:szCs w:val="24"/>
          <w:lang w:eastAsia="pl-PL"/>
        </w:rPr>
        <w:t xml:space="preserve">Wykonawca ponosi pełną odpowiedzialność wobec Zamawiającego jak i osób trzecich, z tytułu wykonywania obowiązków objętych </w:t>
      </w:r>
      <w:r w:rsidR="00DB7BD9">
        <w:rPr>
          <w:rFonts w:asciiTheme="majorHAnsi" w:eastAsia="Times New Roman" w:hAnsiTheme="majorHAnsi" w:cstheme="majorHAnsi"/>
          <w:sz w:val="24"/>
          <w:szCs w:val="24"/>
          <w:lang w:eastAsia="pl-PL"/>
        </w:rPr>
        <w:t>U</w:t>
      </w:r>
      <w:r w:rsidRPr="00A34934">
        <w:rPr>
          <w:rFonts w:asciiTheme="majorHAnsi" w:eastAsia="Times New Roman" w:hAnsiTheme="majorHAnsi" w:cstheme="majorHAnsi"/>
          <w:sz w:val="24"/>
          <w:szCs w:val="24"/>
          <w:lang w:eastAsia="pl-PL"/>
        </w:rPr>
        <w:t xml:space="preserve">mową, jeżeli szkoda wyniknie wskutek niewykonania, niewłaściwego lub niezgodnego z </w:t>
      </w:r>
      <w:r w:rsidR="00DB7BD9">
        <w:rPr>
          <w:rFonts w:asciiTheme="majorHAnsi" w:eastAsia="Times New Roman" w:hAnsiTheme="majorHAnsi" w:cstheme="majorHAnsi"/>
          <w:sz w:val="24"/>
          <w:szCs w:val="24"/>
          <w:lang w:eastAsia="pl-PL"/>
        </w:rPr>
        <w:t>U</w:t>
      </w:r>
      <w:r w:rsidR="00DB7BD9" w:rsidRPr="00A34934">
        <w:rPr>
          <w:rFonts w:asciiTheme="majorHAnsi" w:eastAsia="Times New Roman" w:hAnsiTheme="majorHAnsi" w:cstheme="majorHAnsi"/>
          <w:sz w:val="24"/>
          <w:szCs w:val="24"/>
          <w:lang w:eastAsia="pl-PL"/>
        </w:rPr>
        <w:t xml:space="preserve">mową </w:t>
      </w:r>
      <w:r w:rsidRPr="00A34934">
        <w:rPr>
          <w:rFonts w:asciiTheme="majorHAnsi" w:eastAsia="Times New Roman" w:hAnsiTheme="majorHAnsi" w:cstheme="majorHAnsi"/>
          <w:sz w:val="24"/>
          <w:szCs w:val="24"/>
          <w:lang w:eastAsia="pl-PL"/>
        </w:rPr>
        <w:t xml:space="preserve">lub obowiązującymi przepisami wykonania tych obowiązków przez </w:t>
      </w:r>
      <w:r w:rsidR="00DB7BD9">
        <w:rPr>
          <w:rFonts w:asciiTheme="majorHAnsi" w:eastAsia="Times New Roman" w:hAnsiTheme="majorHAnsi" w:cstheme="majorHAnsi"/>
          <w:sz w:val="24"/>
          <w:szCs w:val="24"/>
          <w:lang w:eastAsia="pl-PL"/>
        </w:rPr>
        <w:t>członków personelu Wykonawcy</w:t>
      </w:r>
      <w:r w:rsidRPr="00A34934">
        <w:rPr>
          <w:rFonts w:asciiTheme="majorHAnsi" w:eastAsia="Times New Roman" w:hAnsiTheme="majorHAnsi" w:cstheme="majorHAnsi"/>
          <w:sz w:val="24"/>
          <w:szCs w:val="24"/>
          <w:lang w:eastAsia="pl-PL"/>
        </w:rPr>
        <w:t xml:space="preserve"> oraz za szkody wyrządzone przez </w:t>
      </w:r>
      <w:r w:rsidR="00DB7BD9">
        <w:rPr>
          <w:rFonts w:asciiTheme="majorHAnsi" w:eastAsia="Times New Roman" w:hAnsiTheme="majorHAnsi" w:cstheme="majorHAnsi"/>
          <w:sz w:val="24"/>
          <w:szCs w:val="24"/>
          <w:lang w:eastAsia="pl-PL"/>
        </w:rPr>
        <w:t>te osoby, jak również wszelkie osoby, za które Wykonawca odpowiada na zasadach ogólnych oraz podwykonawców zaangażowanych do wykonania Umowy</w:t>
      </w:r>
      <w:r w:rsidRPr="00A34934">
        <w:rPr>
          <w:rFonts w:asciiTheme="majorHAnsi" w:eastAsia="Times New Roman" w:hAnsiTheme="majorHAnsi" w:cstheme="majorHAnsi"/>
          <w:sz w:val="24"/>
          <w:szCs w:val="24"/>
          <w:lang w:eastAsia="pl-PL"/>
        </w:rPr>
        <w:t>.</w:t>
      </w:r>
    </w:p>
    <w:p w14:paraId="1C7732D1" w14:textId="0AF072D9" w:rsidR="00302430" w:rsidRPr="00A34934" w:rsidRDefault="00302430" w:rsidP="00AB3638">
      <w:pPr>
        <w:numPr>
          <w:ilvl w:val="0"/>
          <w:numId w:val="17"/>
        </w:numPr>
        <w:suppressAutoHyphens/>
        <w:autoSpaceDE w:val="0"/>
        <w:autoSpaceDN w:val="0"/>
        <w:adjustRightInd w:val="0"/>
        <w:spacing w:line="240" w:lineRule="auto"/>
        <w:jc w:val="both"/>
        <w:rPr>
          <w:rFonts w:asciiTheme="majorHAnsi" w:eastAsia="Times New Roman" w:hAnsiTheme="majorHAnsi" w:cstheme="majorHAnsi"/>
          <w:sz w:val="24"/>
          <w:szCs w:val="24"/>
          <w:lang w:eastAsia="pl-PL"/>
        </w:rPr>
      </w:pPr>
      <w:r w:rsidRPr="00A34934">
        <w:rPr>
          <w:rFonts w:asciiTheme="majorHAnsi" w:eastAsia="Times New Roman" w:hAnsiTheme="majorHAnsi" w:cstheme="majorHAnsi"/>
          <w:sz w:val="24"/>
          <w:szCs w:val="24"/>
          <w:lang w:eastAsia="ar-SA"/>
        </w:rPr>
        <w:t xml:space="preserve">Odpowiedzialność Wykonawcy </w:t>
      </w:r>
      <w:r w:rsidR="00DB7BD9">
        <w:rPr>
          <w:rFonts w:asciiTheme="majorHAnsi" w:eastAsia="Times New Roman" w:hAnsiTheme="majorHAnsi" w:cstheme="majorHAnsi"/>
          <w:sz w:val="24"/>
          <w:szCs w:val="24"/>
          <w:lang w:eastAsia="ar-SA"/>
        </w:rPr>
        <w:t>nie podlega ograniczeniu</w:t>
      </w:r>
      <w:r w:rsidRPr="00A34934">
        <w:rPr>
          <w:rFonts w:asciiTheme="majorHAnsi" w:eastAsia="Times New Roman" w:hAnsiTheme="majorHAnsi" w:cstheme="majorHAnsi"/>
          <w:sz w:val="24"/>
          <w:szCs w:val="24"/>
          <w:lang w:eastAsia="ar-SA"/>
        </w:rPr>
        <w:t xml:space="preserve">. </w:t>
      </w:r>
    </w:p>
    <w:p w14:paraId="23E53B18" w14:textId="07051B26" w:rsidR="00302430" w:rsidRDefault="00302430" w:rsidP="00AB3638">
      <w:pPr>
        <w:numPr>
          <w:ilvl w:val="0"/>
          <w:numId w:val="17"/>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Zamawiający nie ponosi odpowiedzialności za szkody poniesione przez </w:t>
      </w:r>
      <w:r w:rsidR="00DB7BD9">
        <w:rPr>
          <w:rFonts w:asciiTheme="majorHAnsi" w:eastAsia="Times New Roman" w:hAnsiTheme="majorHAnsi" w:cstheme="majorHAnsi"/>
          <w:sz w:val="24"/>
          <w:szCs w:val="24"/>
          <w:lang w:eastAsia="ar-SA"/>
        </w:rPr>
        <w:t>Wykonawcę i osoby, którymi posłuży się przy wykonywaniu Umowy</w:t>
      </w:r>
      <w:r w:rsidRPr="00A34934">
        <w:rPr>
          <w:rFonts w:asciiTheme="majorHAnsi" w:eastAsia="Times New Roman" w:hAnsiTheme="majorHAnsi" w:cstheme="majorHAnsi"/>
          <w:sz w:val="24"/>
          <w:szCs w:val="24"/>
          <w:lang w:eastAsia="ar-SA"/>
        </w:rPr>
        <w:t>,</w:t>
      </w:r>
      <w:r w:rsidR="00DB7BD9">
        <w:rPr>
          <w:rFonts w:asciiTheme="majorHAnsi" w:eastAsia="Times New Roman" w:hAnsiTheme="majorHAnsi" w:cstheme="majorHAnsi"/>
          <w:sz w:val="24"/>
          <w:szCs w:val="24"/>
          <w:lang w:eastAsia="ar-SA"/>
        </w:rPr>
        <w:t xml:space="preserve"> które</w:t>
      </w:r>
      <w:r w:rsidRPr="00A34934">
        <w:rPr>
          <w:rFonts w:asciiTheme="majorHAnsi" w:eastAsia="Times New Roman" w:hAnsiTheme="majorHAnsi" w:cstheme="majorHAnsi"/>
          <w:sz w:val="24"/>
          <w:szCs w:val="24"/>
          <w:lang w:eastAsia="ar-SA"/>
        </w:rPr>
        <w:t xml:space="preserve"> powstał</w:t>
      </w:r>
      <w:r w:rsidR="00DB7BD9">
        <w:rPr>
          <w:rFonts w:asciiTheme="majorHAnsi" w:eastAsia="Times New Roman" w:hAnsiTheme="majorHAnsi" w:cstheme="majorHAnsi"/>
          <w:sz w:val="24"/>
          <w:szCs w:val="24"/>
          <w:lang w:eastAsia="ar-SA"/>
        </w:rPr>
        <w:t>y</w:t>
      </w:r>
      <w:r w:rsidRPr="00A34934">
        <w:rPr>
          <w:rFonts w:asciiTheme="majorHAnsi" w:eastAsia="Times New Roman" w:hAnsiTheme="majorHAnsi" w:cstheme="majorHAnsi"/>
          <w:sz w:val="24"/>
          <w:szCs w:val="24"/>
          <w:lang w:eastAsia="ar-SA"/>
        </w:rPr>
        <w:t xml:space="preserve"> w związku z wykonywaniem </w:t>
      </w:r>
      <w:r w:rsidR="00DB7BD9">
        <w:rPr>
          <w:rFonts w:asciiTheme="majorHAnsi" w:eastAsia="Times New Roman" w:hAnsiTheme="majorHAnsi" w:cstheme="majorHAnsi"/>
          <w:sz w:val="24"/>
          <w:szCs w:val="24"/>
          <w:lang w:eastAsia="ar-SA"/>
        </w:rPr>
        <w:t>U</w:t>
      </w:r>
      <w:r w:rsidRPr="00A34934">
        <w:rPr>
          <w:rFonts w:asciiTheme="majorHAnsi" w:eastAsia="Times New Roman" w:hAnsiTheme="majorHAnsi" w:cstheme="majorHAnsi"/>
          <w:sz w:val="24"/>
          <w:szCs w:val="24"/>
          <w:lang w:eastAsia="ar-SA"/>
        </w:rPr>
        <w:t>mowy.</w:t>
      </w:r>
    </w:p>
    <w:p w14:paraId="4B0469E4" w14:textId="77777777" w:rsidR="00893B21" w:rsidRDefault="00893B21" w:rsidP="00893B21">
      <w:pPr>
        <w:suppressAutoHyphens/>
        <w:spacing w:line="240" w:lineRule="auto"/>
        <w:ind w:left="720"/>
        <w:jc w:val="both"/>
        <w:rPr>
          <w:rFonts w:asciiTheme="majorHAnsi" w:eastAsia="Times New Roman" w:hAnsiTheme="majorHAnsi" w:cstheme="majorHAnsi"/>
          <w:sz w:val="24"/>
          <w:szCs w:val="24"/>
          <w:lang w:eastAsia="ar-SA"/>
        </w:rPr>
      </w:pPr>
    </w:p>
    <w:p w14:paraId="035F257A" w14:textId="77777777" w:rsidR="00893B21" w:rsidRPr="00A34934" w:rsidRDefault="00893B21" w:rsidP="00893B21">
      <w:pPr>
        <w:suppressAutoHyphens/>
        <w:spacing w:line="240" w:lineRule="auto"/>
        <w:jc w:val="both"/>
        <w:rPr>
          <w:rFonts w:asciiTheme="majorHAnsi" w:eastAsia="Times New Roman" w:hAnsiTheme="majorHAnsi" w:cstheme="majorHAnsi"/>
          <w:sz w:val="24"/>
          <w:szCs w:val="24"/>
          <w:lang w:eastAsia="ar-SA"/>
        </w:rPr>
      </w:pPr>
    </w:p>
    <w:p w14:paraId="2C18BFEB" w14:textId="7739CEC6" w:rsidR="00302430" w:rsidRPr="00A34934" w:rsidRDefault="00302430" w:rsidP="00302430">
      <w:pPr>
        <w:suppressAutoHyphens/>
        <w:spacing w:line="240" w:lineRule="auto"/>
        <w:ind w:left="240"/>
        <w:rPr>
          <w:rFonts w:asciiTheme="majorHAnsi" w:eastAsia="Times New Roman" w:hAnsiTheme="majorHAnsi" w:cstheme="majorHAnsi"/>
          <w:sz w:val="24"/>
          <w:szCs w:val="24"/>
          <w:lang w:eastAsia="ar-SA"/>
        </w:rPr>
      </w:pPr>
    </w:p>
    <w:p w14:paraId="4C8756B0" w14:textId="6294ED8F" w:rsidR="00302430" w:rsidRPr="00073BA6" w:rsidRDefault="000C74BA" w:rsidP="000C74BA">
      <w:pPr>
        <w:suppressAutoHyphens/>
        <w:spacing w:line="240" w:lineRule="auto"/>
        <w:ind w:left="240"/>
        <w:jc w:val="center"/>
        <w:rPr>
          <w:rFonts w:asciiTheme="majorHAnsi" w:eastAsia="Times New Roman" w:hAnsiTheme="majorHAnsi" w:cstheme="majorHAnsi"/>
          <w:b/>
          <w:lang w:eastAsia="ar-SA"/>
        </w:rPr>
      </w:pPr>
      <w:r w:rsidRPr="00073BA6">
        <w:rPr>
          <w:rFonts w:asciiTheme="majorHAnsi" w:eastAsia="Times New Roman" w:hAnsiTheme="majorHAnsi" w:cstheme="majorHAnsi"/>
          <w:b/>
          <w:lang w:eastAsia="ar-SA"/>
        </w:rPr>
        <w:t>§ 11</w:t>
      </w:r>
    </w:p>
    <w:p w14:paraId="76E5B059" w14:textId="69EF2944" w:rsidR="00302430" w:rsidRPr="00A34934" w:rsidRDefault="00302430" w:rsidP="00302430">
      <w:pPr>
        <w:suppressAutoHyphens/>
        <w:spacing w:line="240" w:lineRule="auto"/>
        <w:ind w:left="240"/>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lastRenderedPageBreak/>
        <w:t xml:space="preserve">Nadzór nad prawidłową realizacją </w:t>
      </w:r>
      <w:r w:rsidR="00DB7BD9">
        <w:rPr>
          <w:rFonts w:asciiTheme="majorHAnsi" w:eastAsia="Times New Roman" w:hAnsiTheme="majorHAnsi" w:cstheme="majorHAnsi"/>
          <w:sz w:val="24"/>
          <w:szCs w:val="24"/>
          <w:lang w:eastAsia="ar-SA"/>
        </w:rPr>
        <w:t>U</w:t>
      </w:r>
      <w:r w:rsidRPr="00A34934">
        <w:rPr>
          <w:rFonts w:asciiTheme="majorHAnsi" w:eastAsia="Times New Roman" w:hAnsiTheme="majorHAnsi" w:cstheme="majorHAnsi"/>
          <w:sz w:val="24"/>
          <w:szCs w:val="24"/>
          <w:lang w:eastAsia="ar-SA"/>
        </w:rPr>
        <w:t>mowy pełnią:</w:t>
      </w:r>
    </w:p>
    <w:p w14:paraId="64AB40D6" w14:textId="77777777" w:rsidR="00302430" w:rsidRPr="00A34934" w:rsidRDefault="00302430" w:rsidP="00AB3638">
      <w:pPr>
        <w:numPr>
          <w:ilvl w:val="0"/>
          <w:numId w:val="9"/>
        </w:numPr>
        <w:tabs>
          <w:tab w:val="clear" w:pos="360"/>
          <w:tab w:val="num" w:pos="600"/>
        </w:tabs>
        <w:suppressAutoHyphens/>
        <w:spacing w:line="240" w:lineRule="auto"/>
        <w:ind w:left="600" w:hanging="360"/>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ze strony Zamawiającego: </w:t>
      </w:r>
    </w:p>
    <w:p w14:paraId="18E35159" w14:textId="448CB241" w:rsidR="00302430" w:rsidRPr="00A34934" w:rsidRDefault="001C3976" w:rsidP="00302430">
      <w:pPr>
        <w:suppressAutoHyphens/>
        <w:spacing w:line="240" w:lineRule="auto"/>
        <w:ind w:left="600"/>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w:t>
      </w:r>
      <w:r w:rsidR="00302430" w:rsidRPr="00A34934">
        <w:rPr>
          <w:rFonts w:asciiTheme="majorHAnsi" w:eastAsia="Times New Roman" w:hAnsiTheme="majorHAnsi" w:cstheme="majorHAnsi"/>
          <w:sz w:val="24"/>
          <w:szCs w:val="24"/>
          <w:lang w:eastAsia="ar-SA"/>
        </w:rPr>
        <w:t xml:space="preserve">, email: </w:t>
      </w:r>
      <w:r>
        <w:rPr>
          <w:rFonts w:asciiTheme="majorHAnsi" w:eastAsia="Times New Roman" w:hAnsiTheme="majorHAnsi" w:cstheme="majorHAnsi"/>
          <w:sz w:val="24"/>
          <w:szCs w:val="24"/>
          <w:lang w:eastAsia="ar-SA"/>
        </w:rPr>
        <w:t>….........................</w:t>
      </w:r>
      <w:r w:rsidRPr="00A34934">
        <w:rPr>
          <w:rFonts w:asciiTheme="majorHAnsi" w:eastAsia="Times New Roman" w:hAnsiTheme="majorHAnsi" w:cstheme="majorHAnsi"/>
          <w:sz w:val="24"/>
          <w:szCs w:val="24"/>
          <w:lang w:eastAsia="ar-SA"/>
        </w:rPr>
        <w:t xml:space="preserve"> nr tel. </w:t>
      </w:r>
      <w:r>
        <w:rPr>
          <w:rFonts w:asciiTheme="majorHAnsi" w:eastAsia="Times New Roman" w:hAnsiTheme="majorHAnsi" w:cstheme="majorHAnsi"/>
          <w:sz w:val="24"/>
          <w:szCs w:val="24"/>
          <w:lang w:eastAsia="ar-SA"/>
        </w:rPr>
        <w:t>…………………………………,</w:t>
      </w:r>
    </w:p>
    <w:p w14:paraId="63B4839E" w14:textId="77777777" w:rsidR="00302430" w:rsidRPr="00A34934" w:rsidRDefault="00302430" w:rsidP="00AB3638">
      <w:pPr>
        <w:numPr>
          <w:ilvl w:val="0"/>
          <w:numId w:val="9"/>
        </w:numPr>
        <w:tabs>
          <w:tab w:val="clear" w:pos="360"/>
          <w:tab w:val="num" w:pos="600"/>
        </w:tabs>
        <w:suppressAutoHyphens/>
        <w:spacing w:line="240" w:lineRule="auto"/>
        <w:ind w:left="600" w:hanging="360"/>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ze strony Wykonawcy (kontaktowanie się z Zamawiającym, sprawowanie kontroli wykonywanych przez pracowników ochrony obowiązków):                                                  </w:t>
      </w:r>
    </w:p>
    <w:p w14:paraId="1F2A3EC2" w14:textId="77777777" w:rsidR="00302430" w:rsidRPr="00A34934" w:rsidRDefault="00302430" w:rsidP="00302430">
      <w:pPr>
        <w:suppressAutoHyphens/>
        <w:spacing w:line="240" w:lineRule="auto"/>
        <w:ind w:left="600"/>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email: ………………  nr tel. ……………..</w:t>
      </w:r>
    </w:p>
    <w:p w14:paraId="32B663B5" w14:textId="77777777" w:rsidR="00302430" w:rsidRPr="00A34934" w:rsidRDefault="00302430" w:rsidP="00302430">
      <w:pPr>
        <w:suppressAutoHyphens/>
        <w:spacing w:line="240" w:lineRule="auto"/>
        <w:ind w:left="600"/>
        <w:jc w:val="both"/>
        <w:rPr>
          <w:rFonts w:asciiTheme="majorHAnsi" w:eastAsia="Times New Roman" w:hAnsiTheme="majorHAnsi" w:cstheme="majorHAnsi"/>
          <w:sz w:val="24"/>
          <w:szCs w:val="24"/>
          <w:lang w:eastAsia="ar-SA"/>
        </w:rPr>
      </w:pPr>
    </w:p>
    <w:p w14:paraId="1A1BD852" w14:textId="77777777" w:rsidR="00302430" w:rsidRPr="00A34934" w:rsidRDefault="00302430" w:rsidP="00302430">
      <w:pPr>
        <w:suppressAutoHyphens/>
        <w:spacing w:line="240" w:lineRule="auto"/>
        <w:jc w:val="both"/>
        <w:rPr>
          <w:rFonts w:asciiTheme="majorHAnsi" w:eastAsia="Times New Roman" w:hAnsiTheme="majorHAnsi" w:cstheme="majorHAnsi"/>
          <w:sz w:val="24"/>
          <w:szCs w:val="24"/>
          <w:lang w:eastAsia="ar-SA"/>
        </w:rPr>
      </w:pPr>
    </w:p>
    <w:p w14:paraId="394672CB" w14:textId="4A5DB26A" w:rsidR="00302430" w:rsidRPr="00073BA6" w:rsidRDefault="000C74BA" w:rsidP="000C74BA">
      <w:pPr>
        <w:suppressAutoHyphens/>
        <w:spacing w:line="240" w:lineRule="auto"/>
        <w:ind w:left="240"/>
        <w:jc w:val="center"/>
        <w:rPr>
          <w:rFonts w:asciiTheme="majorHAnsi" w:eastAsia="Times New Roman" w:hAnsiTheme="majorHAnsi" w:cstheme="majorHAnsi"/>
          <w:b/>
          <w:lang w:eastAsia="ar-SA"/>
        </w:rPr>
      </w:pPr>
      <w:r w:rsidRPr="00073BA6">
        <w:rPr>
          <w:rFonts w:asciiTheme="majorHAnsi" w:eastAsia="Times New Roman" w:hAnsiTheme="majorHAnsi" w:cstheme="majorHAnsi"/>
          <w:b/>
          <w:lang w:eastAsia="ar-SA"/>
        </w:rPr>
        <w:t>§ 12</w:t>
      </w:r>
    </w:p>
    <w:p w14:paraId="6D622CDF" w14:textId="5B377333" w:rsidR="00302430" w:rsidRPr="00A34934" w:rsidRDefault="00302430" w:rsidP="00302430">
      <w:pPr>
        <w:suppressAutoHyphens/>
        <w:spacing w:line="240" w:lineRule="auto"/>
        <w:ind w:left="360"/>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Wykonawca nie może powierzyć wykonania </w:t>
      </w:r>
      <w:r w:rsidR="00500A82">
        <w:rPr>
          <w:rFonts w:asciiTheme="majorHAnsi" w:eastAsia="Times New Roman" w:hAnsiTheme="majorHAnsi" w:cstheme="majorHAnsi"/>
          <w:sz w:val="24"/>
          <w:szCs w:val="24"/>
          <w:lang w:eastAsia="ar-SA"/>
        </w:rPr>
        <w:t>U</w:t>
      </w:r>
      <w:r w:rsidR="00500A82" w:rsidRPr="00A34934">
        <w:rPr>
          <w:rFonts w:asciiTheme="majorHAnsi" w:eastAsia="Times New Roman" w:hAnsiTheme="majorHAnsi" w:cstheme="majorHAnsi"/>
          <w:sz w:val="24"/>
          <w:szCs w:val="24"/>
          <w:lang w:eastAsia="ar-SA"/>
        </w:rPr>
        <w:t xml:space="preserve">mowy </w:t>
      </w:r>
      <w:r w:rsidRPr="00A34934">
        <w:rPr>
          <w:rFonts w:asciiTheme="majorHAnsi" w:eastAsia="Times New Roman" w:hAnsiTheme="majorHAnsi" w:cstheme="majorHAnsi"/>
          <w:sz w:val="24"/>
          <w:szCs w:val="24"/>
          <w:lang w:eastAsia="ar-SA"/>
        </w:rPr>
        <w:t>osobom trzecim bez zgody Zamawiającego wyrażonej w formie pisemnej pod rygorem nieważności.</w:t>
      </w:r>
    </w:p>
    <w:p w14:paraId="6A604F3C" w14:textId="77777777" w:rsidR="00302430" w:rsidRPr="00A34934" w:rsidRDefault="00302430" w:rsidP="00302430">
      <w:pPr>
        <w:suppressAutoHyphens/>
        <w:spacing w:line="240" w:lineRule="auto"/>
        <w:ind w:left="360"/>
        <w:rPr>
          <w:rFonts w:asciiTheme="majorHAnsi" w:eastAsia="Times New Roman" w:hAnsiTheme="majorHAnsi" w:cstheme="majorHAnsi"/>
          <w:sz w:val="24"/>
          <w:szCs w:val="24"/>
          <w:lang w:eastAsia="ar-SA"/>
        </w:rPr>
      </w:pPr>
    </w:p>
    <w:p w14:paraId="0BCCA41D" w14:textId="079263F4" w:rsidR="00302430" w:rsidRPr="00073BA6" w:rsidRDefault="000C74BA" w:rsidP="00073BA6">
      <w:pPr>
        <w:suppressAutoHyphens/>
        <w:spacing w:line="240" w:lineRule="auto"/>
        <w:ind w:left="240"/>
        <w:jc w:val="center"/>
        <w:rPr>
          <w:rFonts w:asciiTheme="majorHAnsi" w:eastAsia="Times New Roman" w:hAnsiTheme="majorHAnsi" w:cstheme="majorHAnsi"/>
          <w:b/>
          <w:lang w:eastAsia="ar-SA"/>
        </w:rPr>
      </w:pPr>
      <w:r w:rsidRPr="00073BA6">
        <w:rPr>
          <w:rFonts w:asciiTheme="majorHAnsi" w:eastAsia="Times New Roman" w:hAnsiTheme="majorHAnsi" w:cstheme="majorHAnsi"/>
          <w:b/>
          <w:lang w:eastAsia="ar-SA"/>
        </w:rPr>
        <w:t>§ 13</w:t>
      </w:r>
    </w:p>
    <w:p w14:paraId="2FE960AE" w14:textId="586BD06A" w:rsidR="00302430" w:rsidRPr="00A34934" w:rsidRDefault="00302430" w:rsidP="00AB3638">
      <w:pPr>
        <w:numPr>
          <w:ilvl w:val="0"/>
          <w:numId w:val="18"/>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Zamawiający oświadcza, że przekazuje pod ochronę </w:t>
      </w:r>
      <w:r w:rsidR="006B312F">
        <w:rPr>
          <w:rFonts w:asciiTheme="majorHAnsi" w:eastAsia="Times New Roman" w:hAnsiTheme="majorHAnsi" w:cstheme="majorHAnsi"/>
          <w:sz w:val="24"/>
          <w:szCs w:val="24"/>
          <w:lang w:eastAsia="ar-SA"/>
        </w:rPr>
        <w:t>O</w:t>
      </w:r>
      <w:r w:rsidRPr="00A34934">
        <w:rPr>
          <w:rFonts w:asciiTheme="majorHAnsi" w:eastAsia="Times New Roman" w:hAnsiTheme="majorHAnsi" w:cstheme="majorHAnsi"/>
          <w:sz w:val="24"/>
          <w:szCs w:val="24"/>
          <w:lang w:eastAsia="ar-SA"/>
        </w:rPr>
        <w:t>biekt spełniający wymagania p.poż i bhp.</w:t>
      </w:r>
    </w:p>
    <w:p w14:paraId="272ECDBA" w14:textId="3B274CA6" w:rsidR="00302430" w:rsidRPr="00A34934" w:rsidRDefault="00302430" w:rsidP="00AB3638">
      <w:pPr>
        <w:numPr>
          <w:ilvl w:val="0"/>
          <w:numId w:val="18"/>
        </w:numPr>
        <w:suppressAutoHyphens/>
        <w:spacing w:line="240" w:lineRule="auto"/>
        <w:jc w:val="both"/>
        <w:rPr>
          <w:rFonts w:asciiTheme="majorHAnsi" w:hAnsiTheme="majorHAnsi" w:cstheme="majorHAnsi"/>
          <w:sz w:val="24"/>
          <w:szCs w:val="24"/>
        </w:rPr>
      </w:pPr>
      <w:r w:rsidRPr="00A34934">
        <w:rPr>
          <w:rFonts w:asciiTheme="majorHAnsi" w:eastAsia="Times New Roman" w:hAnsiTheme="majorHAnsi" w:cstheme="majorHAnsi"/>
          <w:sz w:val="24"/>
          <w:szCs w:val="24"/>
          <w:lang w:eastAsia="ar-SA"/>
        </w:rPr>
        <w:t>Zamawiający zobowiązuje się do zapewnienia pracownikom ochrony właściwych warunków bhp i p.poż</w:t>
      </w:r>
      <w:r w:rsidR="006B312F">
        <w:rPr>
          <w:rFonts w:asciiTheme="majorHAnsi" w:eastAsia="Times New Roman" w:hAnsiTheme="majorHAnsi" w:cstheme="majorHAnsi"/>
          <w:sz w:val="24"/>
          <w:szCs w:val="24"/>
          <w:lang w:eastAsia="ar-SA"/>
        </w:rPr>
        <w:t xml:space="preserve"> oraz</w:t>
      </w:r>
      <w:r w:rsidR="00500A82">
        <w:rPr>
          <w:rFonts w:asciiTheme="majorHAnsi" w:eastAsia="Times New Roman" w:hAnsiTheme="majorHAnsi" w:cstheme="majorHAnsi"/>
          <w:sz w:val="24"/>
          <w:szCs w:val="24"/>
          <w:lang w:eastAsia="ar-SA"/>
        </w:rPr>
        <w:t xml:space="preserve"> </w:t>
      </w:r>
      <w:r w:rsidRPr="00A34934">
        <w:rPr>
          <w:rFonts w:asciiTheme="majorHAnsi" w:eastAsia="Times New Roman" w:hAnsiTheme="majorHAnsi" w:cstheme="majorHAnsi"/>
          <w:sz w:val="24"/>
          <w:szCs w:val="24"/>
          <w:lang w:eastAsia="ar-SA"/>
        </w:rPr>
        <w:t xml:space="preserve">udostępnienia pomieszczeń socjalnych i urządzeń sanitarno-higienicznych. </w:t>
      </w:r>
    </w:p>
    <w:p w14:paraId="49971C3B" w14:textId="77777777" w:rsidR="00302430" w:rsidRPr="00A34934" w:rsidRDefault="00302430" w:rsidP="00AB3638">
      <w:pPr>
        <w:numPr>
          <w:ilvl w:val="0"/>
          <w:numId w:val="18"/>
        </w:numPr>
        <w:suppressAutoHyphens/>
        <w:spacing w:line="240" w:lineRule="auto"/>
        <w:jc w:val="both"/>
        <w:rPr>
          <w:rFonts w:asciiTheme="majorHAnsi" w:hAnsiTheme="majorHAnsi" w:cstheme="majorHAnsi"/>
          <w:sz w:val="24"/>
          <w:szCs w:val="24"/>
        </w:rPr>
      </w:pPr>
      <w:r w:rsidRPr="00A34934">
        <w:rPr>
          <w:rFonts w:asciiTheme="majorHAnsi" w:hAnsiTheme="majorHAnsi" w:cstheme="majorHAnsi"/>
          <w:sz w:val="24"/>
          <w:szCs w:val="24"/>
        </w:rPr>
        <w:t>Zamawiający jako administrator danych osobowych, w rozumieniu ustawy z dnia 10 maja 2018 r. o ochronie danych osobowych (Dz.U.2018.1000 ze zm.</w:t>
      </w:r>
      <w:r w:rsidRPr="00A34934">
        <w:rPr>
          <w:rFonts w:asciiTheme="majorHAnsi" w:hAnsiTheme="majorHAnsi" w:cstheme="majorHAnsi"/>
          <w:color w:val="5B9BD5"/>
          <w:sz w:val="24"/>
          <w:szCs w:val="24"/>
        </w:rPr>
        <w:t>)</w:t>
      </w:r>
      <w:r w:rsidRPr="00A34934">
        <w:rPr>
          <w:rFonts w:asciiTheme="majorHAnsi" w:hAnsiTheme="majorHAnsi" w:cstheme="majorHAnsi"/>
          <w:sz w:val="24"/>
          <w:szCs w:val="24"/>
        </w:rPr>
        <w:t xml:space="preserve"> informuje, że dane osobowe Wykonawcy oraz pracowników Wykonawcy będą przetwarzane w celach realizacji umowy w zakresie niezbędnym do jej wykonania na podstawie art. 6 ust. 1 lit. b) Rozporządzenia Parlamentu Europejskiego i Rady (UE) 2016/679 z dnia 27 kwietnia 2016 r. w sprawie ochrony osób fizycznych w związku z przetwarzaniem danych osobowych i w sprawie swobodnego przepływu takich danych. Dane będą udostępniane podmiotom upoważnionym na podstawie przepisów prawa i nie będą przekazywane do krajów trzecich oraz organizacji międzynarodowych. Dane będą przechowywane przez okres obowiązywania niniejszej umowy, a także przez okres przedawnienia roszczeń związanych z jej zawarciem, wykonaniem lub rozwiązaniem. Wykonawcy oraz pracownikom Wykonawcy przysługuje prawo dostępu do treści swoich danych oraz do ich sprostowania oraz przenoszenia. Wykonawca oraz pracownicy Wykonawcy mają prawo wnieść skargę do organu nadzorczego w przypadku nieprawidłowego przetwarzania ich danych. </w:t>
      </w:r>
    </w:p>
    <w:p w14:paraId="4522DE19" w14:textId="77777777" w:rsidR="00302430" w:rsidRPr="00A34934" w:rsidRDefault="00302430" w:rsidP="00302430">
      <w:pPr>
        <w:suppressAutoHyphens/>
        <w:spacing w:line="240" w:lineRule="auto"/>
        <w:ind w:left="720"/>
        <w:jc w:val="both"/>
        <w:rPr>
          <w:rFonts w:asciiTheme="majorHAnsi" w:hAnsiTheme="majorHAnsi" w:cstheme="majorHAnsi"/>
          <w:sz w:val="24"/>
          <w:szCs w:val="24"/>
        </w:rPr>
      </w:pPr>
    </w:p>
    <w:p w14:paraId="65AF36AD" w14:textId="77777777" w:rsidR="00302430" w:rsidRPr="00A34934" w:rsidRDefault="00302430" w:rsidP="00302430">
      <w:pPr>
        <w:suppressAutoHyphens/>
        <w:spacing w:line="240" w:lineRule="auto"/>
        <w:ind w:left="720"/>
        <w:jc w:val="both"/>
        <w:rPr>
          <w:rFonts w:asciiTheme="majorHAnsi" w:hAnsiTheme="majorHAnsi" w:cstheme="majorHAnsi"/>
          <w:sz w:val="24"/>
          <w:szCs w:val="24"/>
        </w:rPr>
      </w:pPr>
    </w:p>
    <w:p w14:paraId="0DD183A3" w14:textId="79CFBCD9" w:rsidR="00302430" w:rsidRPr="00073BA6" w:rsidRDefault="000C74BA" w:rsidP="000C74BA">
      <w:pPr>
        <w:suppressAutoHyphens/>
        <w:spacing w:line="240" w:lineRule="auto"/>
        <w:ind w:left="360"/>
        <w:jc w:val="center"/>
        <w:rPr>
          <w:rFonts w:asciiTheme="majorHAnsi" w:eastAsia="Times New Roman" w:hAnsiTheme="majorHAnsi" w:cstheme="majorHAnsi"/>
          <w:b/>
          <w:lang w:eastAsia="ar-SA"/>
        </w:rPr>
      </w:pPr>
      <w:r w:rsidRPr="00073BA6">
        <w:rPr>
          <w:rFonts w:asciiTheme="majorHAnsi" w:eastAsia="Times New Roman" w:hAnsiTheme="majorHAnsi" w:cstheme="majorHAnsi"/>
          <w:b/>
          <w:lang w:eastAsia="ar-SA"/>
        </w:rPr>
        <w:t>§ 14</w:t>
      </w:r>
    </w:p>
    <w:p w14:paraId="3D7B5FE8" w14:textId="378DDB51" w:rsidR="00302430" w:rsidRPr="00A34934" w:rsidRDefault="00302430" w:rsidP="00AB3638">
      <w:pPr>
        <w:pStyle w:val="Akapitzlist"/>
        <w:numPr>
          <w:ilvl w:val="1"/>
          <w:numId w:val="9"/>
        </w:numPr>
        <w:suppressAutoHyphens/>
        <w:spacing w:line="240" w:lineRule="auto"/>
        <w:ind w:hanging="294"/>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Wykonawcy przysługuje miesięcznie wynagrodzenie za wykonanie przedmiotu </w:t>
      </w:r>
      <w:r w:rsidR="008C1D18">
        <w:rPr>
          <w:rFonts w:asciiTheme="majorHAnsi" w:eastAsia="Times New Roman" w:hAnsiTheme="majorHAnsi" w:cstheme="majorHAnsi"/>
          <w:sz w:val="24"/>
          <w:szCs w:val="24"/>
          <w:lang w:eastAsia="ar-SA"/>
        </w:rPr>
        <w:t>Umowy</w:t>
      </w:r>
      <w:r w:rsidRPr="00A34934">
        <w:rPr>
          <w:rFonts w:asciiTheme="majorHAnsi" w:eastAsia="Times New Roman" w:hAnsiTheme="majorHAnsi" w:cstheme="majorHAnsi"/>
          <w:sz w:val="24"/>
          <w:szCs w:val="24"/>
          <w:lang w:eastAsia="ar-SA"/>
        </w:rPr>
        <w:t>, według ceny ustalonej w drodze postępowania o udzielenie zamówienia publicznego.</w:t>
      </w:r>
    </w:p>
    <w:p w14:paraId="05A3A5B2" w14:textId="668E1DC1" w:rsidR="007C33F9" w:rsidRPr="00A34934" w:rsidRDefault="007C33F9" w:rsidP="00AB3638">
      <w:pPr>
        <w:pStyle w:val="Akapitzlist"/>
        <w:numPr>
          <w:ilvl w:val="0"/>
          <w:numId w:val="30"/>
        </w:numPr>
        <w:suppressAutoHyphens/>
        <w:spacing w:line="240" w:lineRule="auto"/>
        <w:ind w:left="709" w:hanging="283"/>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 xml:space="preserve">Stawka za jedną godzinę pracy </w:t>
      </w:r>
      <w:r w:rsidR="008C1D18">
        <w:rPr>
          <w:rFonts w:asciiTheme="majorHAnsi" w:eastAsia="Times New Roman" w:hAnsiTheme="majorHAnsi" w:cstheme="majorHAnsi"/>
          <w:sz w:val="24"/>
          <w:szCs w:val="24"/>
          <w:lang w:eastAsia="ar-SA"/>
        </w:rPr>
        <w:t>członka personelu Wykonawcy za</w:t>
      </w:r>
      <w:r w:rsidR="00302430" w:rsidRPr="00A34934">
        <w:rPr>
          <w:rFonts w:asciiTheme="majorHAnsi" w:eastAsia="Times New Roman" w:hAnsiTheme="majorHAnsi" w:cstheme="majorHAnsi"/>
          <w:sz w:val="24"/>
          <w:szCs w:val="24"/>
          <w:lang w:eastAsia="ar-SA"/>
        </w:rPr>
        <w:t xml:space="preserve"> wykonywanie czynności</w:t>
      </w:r>
      <w:r w:rsidRPr="00A34934">
        <w:rPr>
          <w:rFonts w:asciiTheme="majorHAnsi" w:eastAsia="Times New Roman" w:hAnsiTheme="majorHAnsi" w:cstheme="majorHAnsi"/>
          <w:sz w:val="24"/>
          <w:szCs w:val="24"/>
          <w:lang w:eastAsia="ar-SA"/>
        </w:rPr>
        <w:t xml:space="preserve">, o których mowa w </w:t>
      </w:r>
      <w:r w:rsidR="008C1D18">
        <w:rPr>
          <w:rFonts w:asciiTheme="majorHAnsi" w:eastAsia="Times New Roman" w:hAnsiTheme="majorHAnsi" w:cstheme="majorHAnsi"/>
          <w:sz w:val="24"/>
          <w:szCs w:val="24"/>
          <w:lang w:eastAsia="ar-SA"/>
        </w:rPr>
        <w:t>U</w:t>
      </w:r>
      <w:r w:rsidRPr="00A34934">
        <w:rPr>
          <w:rFonts w:asciiTheme="majorHAnsi" w:eastAsia="Times New Roman" w:hAnsiTheme="majorHAnsi" w:cstheme="majorHAnsi"/>
          <w:sz w:val="24"/>
          <w:szCs w:val="24"/>
          <w:lang w:eastAsia="ar-SA"/>
        </w:rPr>
        <w:t>mowie</w:t>
      </w:r>
      <w:r w:rsidR="00302430" w:rsidRPr="00A34934">
        <w:rPr>
          <w:rFonts w:asciiTheme="majorHAnsi" w:eastAsia="Times New Roman" w:hAnsiTheme="majorHAnsi" w:cstheme="majorHAnsi"/>
          <w:sz w:val="24"/>
          <w:szCs w:val="24"/>
          <w:lang w:eastAsia="ar-SA"/>
        </w:rPr>
        <w:t xml:space="preserve">, </w:t>
      </w:r>
      <w:r w:rsidR="00302430" w:rsidRPr="00A34934">
        <w:rPr>
          <w:rFonts w:asciiTheme="majorHAnsi" w:eastAsia="Times New Roman" w:hAnsiTheme="majorHAnsi" w:cstheme="majorHAnsi"/>
          <w:b/>
          <w:sz w:val="24"/>
          <w:szCs w:val="24"/>
          <w:lang w:eastAsia="ar-SA"/>
        </w:rPr>
        <w:t>wynosi</w:t>
      </w:r>
      <w:r w:rsidR="008C1D18">
        <w:rPr>
          <w:rFonts w:asciiTheme="majorHAnsi" w:eastAsia="Times New Roman" w:hAnsiTheme="majorHAnsi" w:cstheme="majorHAnsi"/>
          <w:b/>
          <w:sz w:val="24"/>
          <w:szCs w:val="24"/>
          <w:lang w:eastAsia="ar-SA"/>
        </w:rPr>
        <w:t>:</w:t>
      </w:r>
    </w:p>
    <w:p w14:paraId="411B16C8" w14:textId="03A60C66" w:rsidR="00302430" w:rsidRDefault="007C33F9" w:rsidP="00A34934">
      <w:pPr>
        <w:pStyle w:val="Akapitzlist"/>
        <w:suppressAutoHyphens/>
        <w:spacing w:line="240" w:lineRule="auto"/>
        <w:ind w:left="1416"/>
        <w:jc w:val="both"/>
        <w:rPr>
          <w:rFonts w:asciiTheme="majorHAnsi" w:eastAsia="Times New Roman" w:hAnsiTheme="majorHAnsi" w:cstheme="majorHAnsi"/>
          <w:sz w:val="24"/>
          <w:szCs w:val="24"/>
          <w:lang w:eastAsia="ar-SA"/>
        </w:rPr>
      </w:pPr>
      <w:r>
        <w:rPr>
          <w:rFonts w:asciiTheme="majorHAnsi" w:eastAsia="Times New Roman" w:hAnsiTheme="majorHAnsi" w:cstheme="majorHAnsi"/>
          <w:b/>
          <w:sz w:val="24"/>
          <w:szCs w:val="24"/>
          <w:lang w:eastAsia="ar-SA"/>
        </w:rPr>
        <w:t xml:space="preserve">a) </w:t>
      </w:r>
      <w:r w:rsidR="006237E1">
        <w:rPr>
          <w:rFonts w:asciiTheme="majorHAnsi" w:eastAsia="Times New Roman" w:hAnsiTheme="majorHAnsi" w:cstheme="majorHAnsi"/>
          <w:b/>
          <w:sz w:val="24"/>
          <w:szCs w:val="24"/>
          <w:lang w:eastAsia="ar-SA"/>
        </w:rPr>
        <w:t xml:space="preserve">w roku 2023 </w:t>
      </w:r>
      <w:r w:rsidR="00302430" w:rsidRPr="00A34934">
        <w:rPr>
          <w:rFonts w:asciiTheme="majorHAnsi" w:eastAsia="Times New Roman" w:hAnsiTheme="majorHAnsi" w:cstheme="majorHAnsi"/>
          <w:b/>
          <w:sz w:val="24"/>
          <w:szCs w:val="24"/>
          <w:lang w:eastAsia="ar-SA"/>
        </w:rPr>
        <w:t>………</w:t>
      </w:r>
      <w:r w:rsidRPr="00A34934">
        <w:rPr>
          <w:rFonts w:asciiTheme="majorHAnsi" w:eastAsia="Times New Roman" w:hAnsiTheme="majorHAnsi" w:cstheme="majorHAnsi"/>
          <w:b/>
          <w:sz w:val="24"/>
          <w:szCs w:val="24"/>
          <w:lang w:eastAsia="ar-SA"/>
        </w:rPr>
        <w:t>…………….</w:t>
      </w:r>
      <w:r w:rsidR="00302430" w:rsidRPr="00A34934">
        <w:rPr>
          <w:rFonts w:asciiTheme="majorHAnsi" w:eastAsia="Times New Roman" w:hAnsiTheme="majorHAnsi" w:cstheme="majorHAnsi"/>
          <w:b/>
          <w:sz w:val="24"/>
          <w:szCs w:val="24"/>
          <w:lang w:eastAsia="ar-SA"/>
        </w:rPr>
        <w:t xml:space="preserve"> </w:t>
      </w:r>
      <w:r w:rsidR="006237E1">
        <w:rPr>
          <w:rFonts w:asciiTheme="majorHAnsi" w:eastAsia="Times New Roman" w:hAnsiTheme="majorHAnsi" w:cstheme="majorHAnsi"/>
          <w:b/>
          <w:sz w:val="24"/>
          <w:szCs w:val="24"/>
          <w:lang w:eastAsia="ar-SA"/>
        </w:rPr>
        <w:t xml:space="preserve">zł </w:t>
      </w:r>
      <w:r w:rsidR="00302430" w:rsidRPr="00A34934">
        <w:rPr>
          <w:rFonts w:asciiTheme="majorHAnsi" w:eastAsia="Times New Roman" w:hAnsiTheme="majorHAnsi" w:cstheme="majorHAnsi"/>
          <w:b/>
          <w:sz w:val="24"/>
          <w:szCs w:val="24"/>
          <w:lang w:eastAsia="ar-SA"/>
        </w:rPr>
        <w:t>netto</w:t>
      </w:r>
      <w:r w:rsidR="00302430" w:rsidRPr="00A34934">
        <w:rPr>
          <w:rFonts w:asciiTheme="majorHAnsi" w:eastAsia="Times New Roman" w:hAnsiTheme="majorHAnsi" w:cstheme="majorHAnsi"/>
          <w:sz w:val="24"/>
          <w:szCs w:val="24"/>
          <w:lang w:eastAsia="ar-SA"/>
        </w:rPr>
        <w:t xml:space="preserve"> </w:t>
      </w:r>
      <w:r w:rsidR="009326D7" w:rsidRPr="00A34934">
        <w:rPr>
          <w:rFonts w:asciiTheme="majorHAnsi" w:eastAsia="Times New Roman" w:hAnsiTheme="majorHAnsi" w:cstheme="majorHAnsi"/>
          <w:sz w:val="24"/>
          <w:szCs w:val="24"/>
          <w:lang w:eastAsia="ar-SA"/>
        </w:rPr>
        <w:t xml:space="preserve"> </w:t>
      </w:r>
      <w:r w:rsidR="009326D7">
        <w:rPr>
          <w:rFonts w:asciiTheme="majorHAnsi" w:eastAsia="Times New Roman" w:hAnsiTheme="majorHAnsi" w:cstheme="majorHAnsi"/>
          <w:sz w:val="24"/>
          <w:szCs w:val="24"/>
          <w:lang w:eastAsia="ar-SA"/>
        </w:rPr>
        <w:t>…………</w:t>
      </w:r>
      <w:r w:rsidR="009326D7" w:rsidRPr="00A34934">
        <w:rPr>
          <w:rFonts w:asciiTheme="majorHAnsi" w:eastAsia="Times New Roman" w:hAnsiTheme="majorHAnsi" w:cstheme="majorHAnsi"/>
          <w:sz w:val="24"/>
          <w:szCs w:val="24"/>
          <w:lang w:eastAsia="ar-SA"/>
        </w:rPr>
        <w:t xml:space="preserve">należny podatek VAT </w:t>
      </w:r>
      <w:r w:rsidR="009326D7">
        <w:rPr>
          <w:rFonts w:asciiTheme="majorHAnsi" w:eastAsia="Times New Roman" w:hAnsiTheme="majorHAnsi" w:cstheme="majorHAnsi"/>
          <w:sz w:val="24"/>
          <w:szCs w:val="24"/>
          <w:lang w:eastAsia="ar-SA"/>
        </w:rPr>
        <w:t>………. zł</w:t>
      </w:r>
      <w:r w:rsidR="009326D7">
        <w:rPr>
          <w:rFonts w:asciiTheme="majorHAnsi" w:eastAsia="Times New Roman" w:hAnsiTheme="majorHAnsi" w:cstheme="majorHAnsi"/>
          <w:sz w:val="24"/>
          <w:szCs w:val="24"/>
          <w:lang w:eastAsia="ar-SA"/>
        </w:rPr>
        <w:br/>
        <w:t xml:space="preserve">      brutto </w:t>
      </w:r>
    </w:p>
    <w:p w14:paraId="0AAA0A22" w14:textId="6F2672E1" w:rsidR="006237E1" w:rsidRDefault="006237E1" w:rsidP="00A34934">
      <w:pPr>
        <w:pStyle w:val="Akapitzlist"/>
        <w:suppressAutoHyphens/>
        <w:spacing w:line="240" w:lineRule="auto"/>
        <w:ind w:left="709" w:firstLine="707"/>
        <w:jc w:val="both"/>
        <w:rPr>
          <w:rFonts w:asciiTheme="majorHAnsi" w:eastAsia="Times New Roman" w:hAnsiTheme="majorHAnsi" w:cstheme="majorHAnsi"/>
          <w:b/>
          <w:sz w:val="24"/>
          <w:szCs w:val="24"/>
          <w:lang w:eastAsia="ar-SA"/>
        </w:rPr>
      </w:pPr>
      <w:r>
        <w:rPr>
          <w:rFonts w:asciiTheme="majorHAnsi" w:eastAsia="Times New Roman" w:hAnsiTheme="majorHAnsi" w:cstheme="majorHAnsi"/>
          <w:b/>
          <w:sz w:val="24"/>
          <w:szCs w:val="24"/>
          <w:lang w:eastAsia="ar-SA"/>
        </w:rPr>
        <w:t>b) w roku 2024 ………</w:t>
      </w:r>
      <w:r w:rsidR="009326D7">
        <w:rPr>
          <w:rFonts w:asciiTheme="majorHAnsi" w:eastAsia="Times New Roman" w:hAnsiTheme="majorHAnsi" w:cstheme="majorHAnsi"/>
          <w:b/>
          <w:sz w:val="24"/>
          <w:szCs w:val="24"/>
          <w:lang w:eastAsia="ar-SA"/>
        </w:rPr>
        <w:t>zł netto ………..należny podatek VAT</w:t>
      </w:r>
      <w:r>
        <w:rPr>
          <w:rFonts w:asciiTheme="majorHAnsi" w:eastAsia="Times New Roman" w:hAnsiTheme="majorHAnsi" w:cstheme="majorHAnsi"/>
          <w:b/>
          <w:sz w:val="24"/>
          <w:szCs w:val="24"/>
          <w:lang w:eastAsia="ar-SA"/>
        </w:rPr>
        <w:t>…………zł brutto.</w:t>
      </w:r>
    </w:p>
    <w:p w14:paraId="5B72D90F" w14:textId="45F7BA7F" w:rsidR="009326D7" w:rsidRDefault="006237E1" w:rsidP="009326D7">
      <w:pPr>
        <w:tabs>
          <w:tab w:val="num" w:pos="720"/>
        </w:tabs>
        <w:suppressAutoHyphens/>
        <w:spacing w:line="240" w:lineRule="auto"/>
        <w:ind w:left="709" w:hanging="283"/>
        <w:jc w:val="both"/>
        <w:rPr>
          <w:rFonts w:asciiTheme="majorHAnsi" w:eastAsia="Times New Roman" w:hAnsiTheme="majorHAnsi" w:cstheme="majorHAnsi"/>
          <w:b/>
          <w:sz w:val="24"/>
          <w:szCs w:val="24"/>
          <w:lang w:eastAsia="ar-SA"/>
        </w:rPr>
      </w:pPr>
      <w:r>
        <w:rPr>
          <w:rFonts w:asciiTheme="majorHAnsi" w:eastAsia="Times New Roman" w:hAnsiTheme="majorHAnsi" w:cstheme="majorHAnsi"/>
          <w:sz w:val="24"/>
          <w:szCs w:val="24"/>
          <w:lang w:eastAsia="ar-SA"/>
        </w:rPr>
        <w:t xml:space="preserve">3. </w:t>
      </w:r>
      <w:r w:rsidRPr="00073BA6">
        <w:rPr>
          <w:rFonts w:asciiTheme="majorHAnsi" w:eastAsia="Times New Roman" w:hAnsiTheme="majorHAnsi" w:cstheme="majorHAnsi"/>
          <w:sz w:val="24"/>
          <w:szCs w:val="24"/>
          <w:lang w:eastAsia="ar-SA"/>
        </w:rPr>
        <w:t xml:space="preserve">Wynagrodzenie ryczałtowe miesięczne za </w:t>
      </w:r>
      <w:r w:rsidR="00884397">
        <w:rPr>
          <w:rFonts w:asciiTheme="majorHAnsi" w:eastAsia="Times New Roman" w:hAnsiTheme="majorHAnsi" w:cstheme="majorHAnsi"/>
          <w:sz w:val="24"/>
          <w:szCs w:val="24"/>
          <w:lang w:eastAsia="ar-SA"/>
        </w:rPr>
        <w:t>wykonywanie czynności objętych</w:t>
      </w:r>
      <w:r w:rsidR="00884397" w:rsidRPr="00073BA6">
        <w:rPr>
          <w:rFonts w:asciiTheme="majorHAnsi" w:eastAsia="Times New Roman" w:hAnsiTheme="majorHAnsi" w:cstheme="majorHAnsi"/>
          <w:sz w:val="24"/>
          <w:szCs w:val="24"/>
          <w:lang w:eastAsia="ar-SA"/>
        </w:rPr>
        <w:t xml:space="preserve"> </w:t>
      </w:r>
      <w:r w:rsidR="008C1D18">
        <w:rPr>
          <w:rFonts w:asciiTheme="majorHAnsi" w:eastAsia="Times New Roman" w:hAnsiTheme="majorHAnsi" w:cstheme="majorHAnsi"/>
          <w:sz w:val="24"/>
          <w:szCs w:val="24"/>
          <w:lang w:eastAsia="ar-SA"/>
        </w:rPr>
        <w:t>przedmiot</w:t>
      </w:r>
      <w:r w:rsidR="00884397">
        <w:rPr>
          <w:rFonts w:asciiTheme="majorHAnsi" w:eastAsia="Times New Roman" w:hAnsiTheme="majorHAnsi" w:cstheme="majorHAnsi"/>
          <w:sz w:val="24"/>
          <w:szCs w:val="24"/>
          <w:lang w:eastAsia="ar-SA"/>
        </w:rPr>
        <w:t>em</w:t>
      </w:r>
      <w:r w:rsidR="008C1D18">
        <w:rPr>
          <w:rFonts w:asciiTheme="majorHAnsi" w:eastAsia="Times New Roman" w:hAnsiTheme="majorHAnsi" w:cstheme="majorHAnsi"/>
          <w:sz w:val="24"/>
          <w:szCs w:val="24"/>
          <w:lang w:eastAsia="ar-SA"/>
        </w:rPr>
        <w:t xml:space="preserve"> Umowy</w:t>
      </w:r>
      <w:r w:rsidRPr="00073BA6">
        <w:rPr>
          <w:rFonts w:asciiTheme="majorHAnsi" w:eastAsia="Times New Roman" w:hAnsiTheme="majorHAnsi" w:cstheme="majorHAnsi"/>
          <w:sz w:val="24"/>
          <w:szCs w:val="24"/>
          <w:lang w:eastAsia="ar-SA"/>
        </w:rPr>
        <w:t xml:space="preserve"> </w:t>
      </w:r>
      <w:r w:rsidRPr="00A34934">
        <w:rPr>
          <w:rFonts w:asciiTheme="majorHAnsi" w:eastAsia="Times New Roman" w:hAnsiTheme="majorHAnsi" w:cstheme="majorHAnsi"/>
          <w:b/>
          <w:sz w:val="24"/>
          <w:szCs w:val="24"/>
          <w:lang w:eastAsia="ar-SA"/>
        </w:rPr>
        <w:t xml:space="preserve">wynosi </w:t>
      </w:r>
      <w:r w:rsidR="009326D7" w:rsidRPr="006243F7">
        <w:rPr>
          <w:rFonts w:asciiTheme="majorHAnsi" w:eastAsia="Times New Roman" w:hAnsiTheme="majorHAnsi" w:cstheme="majorHAnsi"/>
          <w:b/>
          <w:sz w:val="24"/>
          <w:szCs w:val="24"/>
          <w:lang w:eastAsia="ar-SA"/>
        </w:rPr>
        <w:t xml:space="preserve">……….. zł netto (słownie:………….) </w:t>
      </w:r>
      <w:r w:rsidR="009326D7">
        <w:rPr>
          <w:rFonts w:asciiTheme="majorHAnsi" w:eastAsia="Times New Roman" w:hAnsiTheme="majorHAnsi" w:cstheme="majorHAnsi"/>
          <w:b/>
          <w:sz w:val="24"/>
          <w:szCs w:val="24"/>
          <w:lang w:eastAsia="ar-SA"/>
        </w:rPr>
        <w:t>………… należny podatek</w:t>
      </w:r>
      <w:r w:rsidR="009326D7" w:rsidRPr="006243F7">
        <w:rPr>
          <w:rFonts w:asciiTheme="majorHAnsi" w:eastAsia="Times New Roman" w:hAnsiTheme="majorHAnsi" w:cstheme="majorHAnsi"/>
          <w:b/>
          <w:sz w:val="24"/>
          <w:szCs w:val="24"/>
          <w:lang w:eastAsia="ar-SA"/>
        </w:rPr>
        <w:t xml:space="preserve"> VAT …………… zł brutto,</w:t>
      </w:r>
    </w:p>
    <w:p w14:paraId="5FFDFB40" w14:textId="6BA12A2C" w:rsidR="009326D7" w:rsidRDefault="009326D7" w:rsidP="009326D7">
      <w:pPr>
        <w:tabs>
          <w:tab w:val="num" w:pos="720"/>
        </w:tabs>
        <w:suppressAutoHyphens/>
        <w:spacing w:line="240" w:lineRule="auto"/>
        <w:ind w:left="709" w:hanging="283"/>
        <w:jc w:val="both"/>
        <w:rPr>
          <w:rFonts w:asciiTheme="majorHAnsi" w:eastAsia="Times New Roman" w:hAnsiTheme="majorHAnsi" w:cstheme="majorHAnsi"/>
          <w:b/>
          <w:sz w:val="24"/>
          <w:szCs w:val="24"/>
          <w:lang w:eastAsia="ar-SA"/>
        </w:rPr>
      </w:pPr>
      <w:r>
        <w:rPr>
          <w:rFonts w:asciiTheme="majorHAnsi" w:eastAsia="Times New Roman" w:hAnsiTheme="majorHAnsi" w:cstheme="majorHAnsi"/>
          <w:sz w:val="24"/>
          <w:szCs w:val="24"/>
          <w:lang w:eastAsia="ar-SA"/>
        </w:rPr>
        <w:t>4.</w:t>
      </w:r>
      <w:r>
        <w:rPr>
          <w:rFonts w:asciiTheme="majorHAnsi" w:eastAsia="Times New Roman" w:hAnsiTheme="majorHAnsi" w:cstheme="majorHAnsi"/>
          <w:b/>
          <w:sz w:val="24"/>
          <w:szCs w:val="24"/>
          <w:lang w:eastAsia="ar-SA"/>
        </w:rPr>
        <w:t xml:space="preserve"> </w:t>
      </w:r>
      <w:r w:rsidRPr="00073BA6">
        <w:rPr>
          <w:rFonts w:asciiTheme="majorHAnsi" w:eastAsia="Times New Roman" w:hAnsiTheme="majorHAnsi" w:cstheme="majorHAnsi"/>
          <w:sz w:val="24"/>
          <w:szCs w:val="24"/>
          <w:lang w:eastAsia="ar-SA"/>
        </w:rPr>
        <w:t xml:space="preserve">Łączna wysokość wynagrodzenia za realizację </w:t>
      </w:r>
      <w:r w:rsidR="00884397">
        <w:rPr>
          <w:rFonts w:asciiTheme="majorHAnsi" w:eastAsia="Times New Roman" w:hAnsiTheme="majorHAnsi" w:cstheme="majorHAnsi"/>
          <w:sz w:val="24"/>
          <w:szCs w:val="24"/>
          <w:lang w:eastAsia="ar-SA"/>
        </w:rPr>
        <w:t>całości przedmiotu Umowy</w:t>
      </w:r>
      <w:r w:rsidR="00884397" w:rsidRPr="00073BA6">
        <w:rPr>
          <w:rFonts w:asciiTheme="majorHAnsi" w:eastAsia="Times New Roman" w:hAnsiTheme="majorHAnsi" w:cstheme="majorHAnsi"/>
          <w:sz w:val="24"/>
          <w:szCs w:val="24"/>
          <w:lang w:eastAsia="ar-SA"/>
        </w:rPr>
        <w:t xml:space="preserve"> </w:t>
      </w:r>
      <w:r>
        <w:rPr>
          <w:rFonts w:asciiTheme="majorHAnsi" w:eastAsia="Times New Roman" w:hAnsiTheme="majorHAnsi" w:cstheme="majorHAnsi"/>
          <w:b/>
          <w:sz w:val="24"/>
          <w:szCs w:val="24"/>
          <w:lang w:eastAsia="ar-SA"/>
        </w:rPr>
        <w:t xml:space="preserve">wynosi </w:t>
      </w:r>
      <w:r w:rsidRPr="006243F7">
        <w:rPr>
          <w:rFonts w:asciiTheme="majorHAnsi" w:eastAsia="Times New Roman" w:hAnsiTheme="majorHAnsi" w:cstheme="majorHAnsi"/>
          <w:b/>
          <w:sz w:val="24"/>
          <w:szCs w:val="24"/>
          <w:lang w:eastAsia="ar-SA"/>
        </w:rPr>
        <w:t xml:space="preserve">……….. zł netto (słownie:………….) </w:t>
      </w:r>
      <w:r>
        <w:rPr>
          <w:rFonts w:asciiTheme="majorHAnsi" w:eastAsia="Times New Roman" w:hAnsiTheme="majorHAnsi" w:cstheme="majorHAnsi"/>
          <w:b/>
          <w:sz w:val="24"/>
          <w:szCs w:val="24"/>
          <w:lang w:eastAsia="ar-SA"/>
        </w:rPr>
        <w:t>………… należny podatek</w:t>
      </w:r>
      <w:r w:rsidRPr="006243F7">
        <w:rPr>
          <w:rFonts w:asciiTheme="majorHAnsi" w:eastAsia="Times New Roman" w:hAnsiTheme="majorHAnsi" w:cstheme="majorHAnsi"/>
          <w:b/>
          <w:sz w:val="24"/>
          <w:szCs w:val="24"/>
          <w:lang w:eastAsia="ar-SA"/>
        </w:rPr>
        <w:t xml:space="preserve"> VAT …………… zł brutto</w:t>
      </w:r>
      <w:r w:rsidR="00884397">
        <w:rPr>
          <w:rFonts w:asciiTheme="majorHAnsi" w:eastAsia="Times New Roman" w:hAnsiTheme="majorHAnsi" w:cstheme="majorHAnsi"/>
          <w:b/>
          <w:sz w:val="24"/>
          <w:szCs w:val="24"/>
          <w:lang w:eastAsia="ar-SA"/>
        </w:rPr>
        <w:t>.</w:t>
      </w:r>
    </w:p>
    <w:p w14:paraId="4745C5C8" w14:textId="2A90D4BE" w:rsidR="00302430" w:rsidRDefault="006237E1" w:rsidP="000038B7">
      <w:pPr>
        <w:pStyle w:val="Akapitzlist"/>
        <w:numPr>
          <w:ilvl w:val="0"/>
          <w:numId w:val="32"/>
        </w:numPr>
        <w:suppressAutoHyphens/>
        <w:spacing w:line="240" w:lineRule="auto"/>
        <w:ind w:hanging="294"/>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P</w:t>
      </w:r>
      <w:r w:rsidR="00302430" w:rsidRPr="00A34934">
        <w:rPr>
          <w:rFonts w:asciiTheme="majorHAnsi" w:eastAsia="Times New Roman" w:hAnsiTheme="majorHAnsi" w:cstheme="majorHAnsi"/>
          <w:sz w:val="24"/>
          <w:szCs w:val="24"/>
          <w:lang w:eastAsia="ar-SA"/>
        </w:rPr>
        <w:t>rzyjazd,</w:t>
      </w:r>
      <w:r w:rsidRPr="00A34934">
        <w:rPr>
          <w:rFonts w:asciiTheme="majorHAnsi" w:eastAsia="Times New Roman" w:hAnsiTheme="majorHAnsi" w:cstheme="majorHAnsi"/>
          <w:sz w:val="24"/>
          <w:szCs w:val="24"/>
          <w:lang w:eastAsia="ar-SA"/>
        </w:rPr>
        <w:t xml:space="preserve"> grupy interwencyjnej</w:t>
      </w:r>
      <w:r w:rsidR="00302430" w:rsidRPr="00A34934">
        <w:rPr>
          <w:rFonts w:asciiTheme="majorHAnsi" w:eastAsia="Times New Roman" w:hAnsiTheme="majorHAnsi" w:cstheme="majorHAnsi"/>
          <w:sz w:val="24"/>
          <w:szCs w:val="24"/>
          <w:lang w:eastAsia="ar-SA"/>
        </w:rPr>
        <w:t xml:space="preserve"> na wezwanie Zamaw</w:t>
      </w:r>
      <w:r w:rsidRPr="00A34934">
        <w:rPr>
          <w:rFonts w:asciiTheme="majorHAnsi" w:eastAsia="Times New Roman" w:hAnsiTheme="majorHAnsi" w:cstheme="majorHAnsi"/>
          <w:sz w:val="24"/>
          <w:szCs w:val="24"/>
          <w:lang w:eastAsia="ar-SA"/>
        </w:rPr>
        <w:t>iającego</w:t>
      </w:r>
      <w:r w:rsidR="00AB0C5A">
        <w:rPr>
          <w:rFonts w:asciiTheme="majorHAnsi" w:eastAsia="Times New Roman" w:hAnsiTheme="majorHAnsi" w:cstheme="majorHAnsi"/>
          <w:sz w:val="24"/>
          <w:szCs w:val="24"/>
          <w:lang w:eastAsia="ar-SA"/>
        </w:rPr>
        <w:t xml:space="preserve"> lub Wykonawcy</w:t>
      </w:r>
      <w:r w:rsidRPr="00A34934">
        <w:rPr>
          <w:rFonts w:asciiTheme="majorHAnsi" w:eastAsia="Times New Roman" w:hAnsiTheme="majorHAnsi" w:cstheme="majorHAnsi"/>
          <w:sz w:val="24"/>
          <w:szCs w:val="24"/>
          <w:lang w:eastAsia="ar-SA"/>
        </w:rPr>
        <w:t xml:space="preserve"> jest skalkulowany w cenie zaoferowanej przez Wykonawcę. </w:t>
      </w:r>
    </w:p>
    <w:p w14:paraId="4F0DABEA" w14:textId="3EE945A4" w:rsidR="006237E1" w:rsidRPr="00A34934" w:rsidRDefault="00AB0C5A" w:rsidP="000C74BA">
      <w:pPr>
        <w:numPr>
          <w:ilvl w:val="0"/>
          <w:numId w:val="32"/>
        </w:numPr>
        <w:suppressAutoHyphens/>
        <w:spacing w:line="240" w:lineRule="auto"/>
        <w:ind w:left="709" w:hanging="283"/>
        <w:jc w:val="both"/>
        <w:rPr>
          <w:rFonts w:asciiTheme="majorHAnsi" w:eastAsia="Times New Roman" w:hAnsiTheme="majorHAnsi" w:cstheme="majorHAnsi"/>
          <w:sz w:val="24"/>
          <w:szCs w:val="24"/>
          <w:lang w:eastAsia="ar-SA"/>
        </w:rPr>
      </w:pPr>
      <w:r>
        <w:rPr>
          <w:rFonts w:ascii="Calibri" w:eastAsia="Calibri" w:hAnsi="Calibri" w:cs="Calibri"/>
          <w:color w:val="000000"/>
          <w:sz w:val="24"/>
          <w:szCs w:val="24"/>
        </w:rPr>
        <w:t>Praca Koordynatora Obiektu jest skalkulowana w cenie zaoferowanej przez Wykonawcę</w:t>
      </w:r>
      <w:r w:rsidR="00884397">
        <w:rPr>
          <w:rFonts w:ascii="Calibri" w:eastAsia="Calibri" w:hAnsi="Calibri" w:cs="Calibri"/>
          <w:color w:val="000000"/>
          <w:sz w:val="24"/>
          <w:szCs w:val="24"/>
        </w:rPr>
        <w:t>.</w:t>
      </w:r>
      <w:r w:rsidRPr="00A34934" w:rsidDel="00AB0C5A">
        <w:rPr>
          <w:rFonts w:asciiTheme="majorHAnsi" w:eastAsia="Times New Roman" w:hAnsiTheme="majorHAnsi" w:cstheme="majorHAnsi"/>
          <w:sz w:val="24"/>
          <w:szCs w:val="24"/>
          <w:lang w:eastAsia="ar-SA"/>
        </w:rPr>
        <w:t xml:space="preserve"> </w:t>
      </w:r>
      <w:r w:rsidR="006237E1">
        <w:rPr>
          <w:rFonts w:asciiTheme="majorHAnsi" w:eastAsia="Times New Roman" w:hAnsiTheme="majorHAnsi" w:cstheme="majorHAnsi"/>
          <w:sz w:val="24"/>
          <w:szCs w:val="24"/>
          <w:lang w:eastAsia="ar-SA"/>
        </w:rPr>
        <w:t xml:space="preserve">W przypadku rozwiązania  </w:t>
      </w:r>
      <w:r w:rsidR="00884397">
        <w:rPr>
          <w:rFonts w:asciiTheme="majorHAnsi" w:eastAsia="Times New Roman" w:hAnsiTheme="majorHAnsi" w:cstheme="majorHAnsi"/>
          <w:sz w:val="24"/>
          <w:szCs w:val="24"/>
          <w:lang w:eastAsia="ar-SA"/>
        </w:rPr>
        <w:t>Umowy</w:t>
      </w:r>
      <w:r w:rsidR="006237E1">
        <w:rPr>
          <w:rFonts w:asciiTheme="majorHAnsi" w:eastAsia="Times New Roman" w:hAnsiTheme="majorHAnsi" w:cstheme="majorHAnsi"/>
          <w:sz w:val="24"/>
          <w:szCs w:val="24"/>
          <w:lang w:eastAsia="ar-SA"/>
        </w:rPr>
        <w:t xml:space="preserve">, wynagrodzenie za niepełny miesiąc </w:t>
      </w:r>
      <w:r w:rsidR="006B312F">
        <w:rPr>
          <w:rFonts w:asciiTheme="majorHAnsi" w:eastAsia="Times New Roman" w:hAnsiTheme="majorHAnsi" w:cstheme="majorHAnsi"/>
          <w:sz w:val="24"/>
          <w:szCs w:val="24"/>
          <w:lang w:eastAsia="ar-SA"/>
        </w:rPr>
        <w:t xml:space="preserve">świadczenia </w:t>
      </w:r>
      <w:r w:rsidR="00884397">
        <w:rPr>
          <w:rFonts w:asciiTheme="majorHAnsi" w:eastAsia="Times New Roman" w:hAnsiTheme="majorHAnsi" w:cstheme="majorHAnsi"/>
          <w:sz w:val="24"/>
          <w:szCs w:val="24"/>
          <w:lang w:eastAsia="ar-SA"/>
        </w:rPr>
        <w:t>usług objętych przedmiotem Umowy</w:t>
      </w:r>
      <w:r w:rsidR="006237E1">
        <w:rPr>
          <w:rFonts w:asciiTheme="majorHAnsi" w:eastAsia="Times New Roman" w:hAnsiTheme="majorHAnsi" w:cstheme="majorHAnsi"/>
          <w:sz w:val="24"/>
          <w:szCs w:val="24"/>
          <w:lang w:eastAsia="ar-SA"/>
        </w:rPr>
        <w:t xml:space="preserve"> wyliczone zostanie na podstawie stawki roboczogodziny przedstawionej w ust. 2.</w:t>
      </w:r>
    </w:p>
    <w:p w14:paraId="46FEDD39" w14:textId="1621743B" w:rsidR="00302430" w:rsidRPr="00A34934" w:rsidRDefault="00302430" w:rsidP="000C74BA">
      <w:pPr>
        <w:numPr>
          <w:ilvl w:val="0"/>
          <w:numId w:val="32"/>
        </w:numPr>
        <w:suppressAutoHyphens/>
        <w:spacing w:line="240" w:lineRule="auto"/>
        <w:ind w:left="709" w:hanging="283"/>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pl-PL"/>
        </w:rPr>
        <w:lastRenderedPageBreak/>
        <w:t xml:space="preserve">Strony przewidują możliwość zmiany wysokości wynagrodzenia </w:t>
      </w:r>
      <w:r w:rsidR="00884397">
        <w:rPr>
          <w:rFonts w:asciiTheme="majorHAnsi" w:eastAsia="Times New Roman" w:hAnsiTheme="majorHAnsi" w:cstheme="majorHAnsi"/>
          <w:sz w:val="24"/>
          <w:szCs w:val="24"/>
          <w:lang w:eastAsia="pl-PL"/>
        </w:rPr>
        <w:t>W</w:t>
      </w:r>
      <w:r w:rsidR="00884397" w:rsidRPr="00A34934">
        <w:rPr>
          <w:rFonts w:asciiTheme="majorHAnsi" w:eastAsia="Times New Roman" w:hAnsiTheme="majorHAnsi" w:cstheme="majorHAnsi"/>
          <w:sz w:val="24"/>
          <w:szCs w:val="24"/>
          <w:lang w:eastAsia="pl-PL"/>
        </w:rPr>
        <w:t xml:space="preserve">ykonawcy </w:t>
      </w:r>
      <w:r w:rsidRPr="00A34934">
        <w:rPr>
          <w:rFonts w:asciiTheme="majorHAnsi" w:eastAsia="Times New Roman" w:hAnsiTheme="majorHAnsi" w:cstheme="majorHAnsi"/>
          <w:sz w:val="24"/>
          <w:szCs w:val="24"/>
          <w:lang w:eastAsia="pl-PL"/>
        </w:rPr>
        <w:t>w następujących warunkach:</w:t>
      </w:r>
    </w:p>
    <w:p w14:paraId="3A79B916" w14:textId="1C74B222" w:rsidR="00302430" w:rsidRPr="00A34934" w:rsidRDefault="00884397" w:rsidP="00302430">
      <w:pPr>
        <w:spacing w:line="240" w:lineRule="auto"/>
        <w:ind w:left="1098"/>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a</w:t>
      </w:r>
      <w:r w:rsidR="00302430" w:rsidRPr="00A34934">
        <w:rPr>
          <w:rFonts w:asciiTheme="majorHAnsi" w:eastAsia="Times New Roman" w:hAnsiTheme="majorHAnsi" w:cstheme="majorHAnsi"/>
          <w:sz w:val="24"/>
          <w:szCs w:val="24"/>
          <w:lang w:eastAsia="pl-PL"/>
        </w:rPr>
        <w:t>) w przypadku zmiany stawki podatku od towarów i usług,</w:t>
      </w:r>
    </w:p>
    <w:p w14:paraId="6ABE519D" w14:textId="43E28CC1" w:rsidR="00302430" w:rsidRPr="00A34934" w:rsidRDefault="00884397" w:rsidP="00302430">
      <w:pPr>
        <w:spacing w:line="240" w:lineRule="auto"/>
        <w:ind w:left="1098"/>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b</w:t>
      </w:r>
      <w:r w:rsidR="00302430" w:rsidRPr="00A34934">
        <w:rPr>
          <w:rFonts w:asciiTheme="majorHAnsi" w:eastAsia="Times New Roman" w:hAnsiTheme="majorHAnsi" w:cstheme="majorHAnsi"/>
          <w:sz w:val="24"/>
          <w:szCs w:val="24"/>
          <w:lang w:eastAsia="pl-PL"/>
        </w:rPr>
        <w:t>) w przypadku zmiany wysokości minimalnego wynagrodzenia za pracę albo wysokości minimalnej stawki godzinowej, ustalonych na podstawie ustawy z dnia 10 października 2002 r., o minimalnym wynagrodzeniu za pracę,</w:t>
      </w:r>
    </w:p>
    <w:p w14:paraId="224DDEF6" w14:textId="30F726DF" w:rsidR="00302430" w:rsidRPr="00A34934" w:rsidRDefault="00884397" w:rsidP="00302430">
      <w:pPr>
        <w:spacing w:line="240" w:lineRule="auto"/>
        <w:ind w:left="1098"/>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c</w:t>
      </w:r>
      <w:r w:rsidR="00302430" w:rsidRPr="00A34934">
        <w:rPr>
          <w:rFonts w:asciiTheme="majorHAnsi" w:eastAsia="Times New Roman" w:hAnsiTheme="majorHAnsi" w:cstheme="majorHAnsi"/>
          <w:sz w:val="24"/>
          <w:szCs w:val="24"/>
          <w:lang w:eastAsia="pl-PL"/>
        </w:rPr>
        <w:t xml:space="preserve">) w przypadku zmiany zasad podlegania ubezpieczeniom społecznym lub ubezpieczeniu zdrowotnemu lub wysokości stawki składki na ubezpieczenia społeczne lub zdrowotne - jeżeli zmiany te będą miały wpływ na koszty wykonania zamówienia przez </w:t>
      </w:r>
      <w:r w:rsidR="006B312F">
        <w:rPr>
          <w:rFonts w:asciiTheme="majorHAnsi" w:eastAsia="Times New Roman" w:hAnsiTheme="majorHAnsi" w:cstheme="majorHAnsi"/>
          <w:sz w:val="24"/>
          <w:szCs w:val="24"/>
          <w:lang w:eastAsia="pl-PL"/>
        </w:rPr>
        <w:t>W</w:t>
      </w:r>
      <w:r w:rsidR="00302430" w:rsidRPr="00A34934">
        <w:rPr>
          <w:rFonts w:asciiTheme="majorHAnsi" w:eastAsia="Times New Roman" w:hAnsiTheme="majorHAnsi" w:cstheme="majorHAnsi"/>
          <w:sz w:val="24"/>
          <w:szCs w:val="24"/>
          <w:lang w:eastAsia="pl-PL"/>
        </w:rPr>
        <w:t>ykonawcę.</w:t>
      </w:r>
    </w:p>
    <w:p w14:paraId="206F3E90" w14:textId="649CF657" w:rsidR="00302430" w:rsidRPr="00A34934" w:rsidRDefault="00302430" w:rsidP="000C74BA">
      <w:pPr>
        <w:numPr>
          <w:ilvl w:val="0"/>
          <w:numId w:val="32"/>
        </w:numPr>
        <w:spacing w:line="240" w:lineRule="auto"/>
        <w:jc w:val="both"/>
        <w:rPr>
          <w:rFonts w:asciiTheme="majorHAnsi" w:eastAsia="Times New Roman" w:hAnsiTheme="majorHAnsi" w:cstheme="majorHAnsi"/>
          <w:sz w:val="24"/>
          <w:szCs w:val="24"/>
          <w:lang w:eastAsia="pl-PL"/>
        </w:rPr>
      </w:pPr>
      <w:r w:rsidRPr="00A34934">
        <w:rPr>
          <w:rFonts w:asciiTheme="majorHAnsi" w:eastAsia="Times New Roman" w:hAnsiTheme="majorHAnsi" w:cstheme="majorHAnsi"/>
          <w:sz w:val="24"/>
          <w:szCs w:val="24"/>
          <w:lang w:eastAsia="pl-PL"/>
        </w:rPr>
        <w:t xml:space="preserve">W sytuacji wystąpienia </w:t>
      </w:r>
      <w:r w:rsidR="000C74BA">
        <w:rPr>
          <w:rFonts w:asciiTheme="majorHAnsi" w:eastAsia="Times New Roman" w:hAnsiTheme="majorHAnsi" w:cstheme="majorHAnsi"/>
          <w:sz w:val="24"/>
          <w:szCs w:val="24"/>
          <w:lang w:eastAsia="pl-PL"/>
        </w:rPr>
        <w:t>okoliczności wskazanych w ust. 7</w:t>
      </w:r>
      <w:r w:rsidRPr="00A34934">
        <w:rPr>
          <w:rFonts w:asciiTheme="majorHAnsi" w:eastAsia="Times New Roman" w:hAnsiTheme="majorHAnsi" w:cstheme="majorHAnsi"/>
          <w:sz w:val="24"/>
          <w:szCs w:val="24"/>
          <w:lang w:eastAsia="pl-PL"/>
        </w:rPr>
        <w:t xml:space="preserve"> </w:t>
      </w:r>
      <w:r w:rsidR="00884397">
        <w:rPr>
          <w:rFonts w:asciiTheme="majorHAnsi" w:eastAsia="Times New Roman" w:hAnsiTheme="majorHAnsi" w:cstheme="majorHAnsi"/>
          <w:sz w:val="24"/>
          <w:szCs w:val="24"/>
          <w:lang w:eastAsia="pl-PL"/>
        </w:rPr>
        <w:t>lit. a)</w:t>
      </w:r>
      <w:r w:rsidRPr="00A34934">
        <w:rPr>
          <w:rFonts w:asciiTheme="majorHAnsi" w:eastAsia="Times New Roman" w:hAnsiTheme="majorHAnsi" w:cstheme="majorHAnsi"/>
          <w:sz w:val="24"/>
          <w:szCs w:val="24"/>
          <w:lang w:eastAsia="pl-PL"/>
        </w:rPr>
        <w:t xml:space="preserve"> </w:t>
      </w:r>
      <w:r w:rsidR="006B312F">
        <w:rPr>
          <w:rFonts w:asciiTheme="majorHAnsi" w:eastAsia="Times New Roman" w:hAnsiTheme="majorHAnsi" w:cstheme="majorHAnsi"/>
          <w:sz w:val="24"/>
          <w:szCs w:val="24"/>
          <w:lang w:eastAsia="pl-PL"/>
        </w:rPr>
        <w:t>W</w:t>
      </w:r>
      <w:r w:rsidRPr="00A34934">
        <w:rPr>
          <w:rFonts w:asciiTheme="majorHAnsi" w:eastAsia="Times New Roman" w:hAnsiTheme="majorHAnsi" w:cstheme="majorHAnsi"/>
          <w:sz w:val="24"/>
          <w:szCs w:val="24"/>
          <w:lang w:eastAsia="pl-PL"/>
        </w:rPr>
        <w:t xml:space="preserve">ykonawca składa pisemny wniosek o zmianę </w:t>
      </w:r>
      <w:r w:rsidR="00884397">
        <w:rPr>
          <w:rFonts w:asciiTheme="majorHAnsi" w:eastAsia="Times New Roman" w:hAnsiTheme="majorHAnsi" w:cstheme="majorHAnsi"/>
          <w:sz w:val="24"/>
          <w:szCs w:val="24"/>
          <w:lang w:eastAsia="pl-PL"/>
        </w:rPr>
        <w:t>Umowy</w:t>
      </w:r>
      <w:r w:rsidRPr="00A34934">
        <w:rPr>
          <w:rFonts w:asciiTheme="majorHAnsi" w:eastAsia="Times New Roman" w:hAnsiTheme="majorHAnsi" w:cstheme="majorHAnsi"/>
          <w:sz w:val="24"/>
          <w:szCs w:val="24"/>
          <w:lang w:eastAsia="pl-PL"/>
        </w:rPr>
        <w:t xml:space="preserve"> w zakresie płatności wynikających z faktur wystawionych po wejściu w życie przepisów zmieniających stawkę podatku od towarów i usług. Wniosek powinien zawierać wyczerpujące uzasadnienie faktyczne i prawne oraz dokładne wyliczenie kwoty wynagrodzenia </w:t>
      </w:r>
      <w:r w:rsidR="006B312F">
        <w:rPr>
          <w:rFonts w:asciiTheme="majorHAnsi" w:eastAsia="Times New Roman" w:hAnsiTheme="majorHAnsi" w:cstheme="majorHAnsi"/>
          <w:sz w:val="24"/>
          <w:szCs w:val="24"/>
          <w:lang w:eastAsia="pl-PL"/>
        </w:rPr>
        <w:t>W</w:t>
      </w:r>
      <w:r w:rsidRPr="00A34934">
        <w:rPr>
          <w:rFonts w:asciiTheme="majorHAnsi" w:eastAsia="Times New Roman" w:hAnsiTheme="majorHAnsi" w:cstheme="majorHAnsi"/>
          <w:sz w:val="24"/>
          <w:szCs w:val="24"/>
          <w:lang w:eastAsia="pl-PL"/>
        </w:rPr>
        <w:t xml:space="preserve">ykonawcy po zmianie </w:t>
      </w:r>
      <w:r w:rsidR="00884397">
        <w:rPr>
          <w:rFonts w:asciiTheme="majorHAnsi" w:eastAsia="Times New Roman" w:hAnsiTheme="majorHAnsi" w:cstheme="majorHAnsi"/>
          <w:sz w:val="24"/>
          <w:szCs w:val="24"/>
          <w:lang w:eastAsia="pl-PL"/>
        </w:rPr>
        <w:t>U</w:t>
      </w:r>
      <w:r w:rsidR="00884397" w:rsidRPr="00A34934">
        <w:rPr>
          <w:rFonts w:asciiTheme="majorHAnsi" w:eastAsia="Times New Roman" w:hAnsiTheme="majorHAnsi" w:cstheme="majorHAnsi"/>
          <w:sz w:val="24"/>
          <w:szCs w:val="24"/>
          <w:lang w:eastAsia="pl-PL"/>
        </w:rPr>
        <w:t>mowy</w:t>
      </w:r>
      <w:r w:rsidRPr="00A34934">
        <w:rPr>
          <w:rFonts w:asciiTheme="majorHAnsi" w:eastAsia="Times New Roman" w:hAnsiTheme="majorHAnsi" w:cstheme="majorHAnsi"/>
          <w:sz w:val="24"/>
          <w:szCs w:val="24"/>
          <w:lang w:eastAsia="pl-PL"/>
        </w:rPr>
        <w:t>.</w:t>
      </w:r>
    </w:p>
    <w:p w14:paraId="66BFE0D1" w14:textId="637AC150" w:rsidR="00302430" w:rsidRPr="00A34934" w:rsidRDefault="00302430" w:rsidP="000C74BA">
      <w:pPr>
        <w:numPr>
          <w:ilvl w:val="0"/>
          <w:numId w:val="32"/>
        </w:numPr>
        <w:spacing w:line="240" w:lineRule="auto"/>
        <w:jc w:val="both"/>
        <w:rPr>
          <w:rFonts w:asciiTheme="majorHAnsi" w:eastAsia="Times New Roman" w:hAnsiTheme="majorHAnsi" w:cstheme="majorHAnsi"/>
          <w:sz w:val="24"/>
          <w:szCs w:val="24"/>
          <w:lang w:eastAsia="pl-PL"/>
        </w:rPr>
      </w:pPr>
      <w:r w:rsidRPr="00A34934">
        <w:rPr>
          <w:rFonts w:asciiTheme="majorHAnsi" w:eastAsia="Times New Roman" w:hAnsiTheme="majorHAnsi" w:cstheme="majorHAnsi"/>
          <w:sz w:val="24"/>
          <w:szCs w:val="24"/>
          <w:lang w:eastAsia="pl-PL"/>
        </w:rPr>
        <w:t xml:space="preserve">W sytuacji wystąpienia </w:t>
      </w:r>
      <w:r w:rsidR="000C74BA">
        <w:rPr>
          <w:rFonts w:asciiTheme="majorHAnsi" w:eastAsia="Times New Roman" w:hAnsiTheme="majorHAnsi" w:cstheme="majorHAnsi"/>
          <w:sz w:val="24"/>
          <w:szCs w:val="24"/>
          <w:lang w:eastAsia="pl-PL"/>
        </w:rPr>
        <w:t>okoliczności wskazanych w ust. 7</w:t>
      </w:r>
      <w:r w:rsidRPr="00A34934">
        <w:rPr>
          <w:rFonts w:asciiTheme="majorHAnsi" w:eastAsia="Times New Roman" w:hAnsiTheme="majorHAnsi" w:cstheme="majorHAnsi"/>
          <w:sz w:val="24"/>
          <w:szCs w:val="24"/>
          <w:lang w:eastAsia="pl-PL"/>
        </w:rPr>
        <w:t xml:space="preserve"> </w:t>
      </w:r>
      <w:r w:rsidR="00884397">
        <w:rPr>
          <w:rFonts w:asciiTheme="majorHAnsi" w:eastAsia="Times New Roman" w:hAnsiTheme="majorHAnsi" w:cstheme="majorHAnsi"/>
          <w:sz w:val="24"/>
          <w:szCs w:val="24"/>
          <w:lang w:eastAsia="pl-PL"/>
        </w:rPr>
        <w:t>lit. b)</w:t>
      </w:r>
      <w:r w:rsidRPr="00A34934">
        <w:rPr>
          <w:rFonts w:asciiTheme="majorHAnsi" w:eastAsia="Times New Roman" w:hAnsiTheme="majorHAnsi" w:cstheme="majorHAnsi"/>
          <w:sz w:val="24"/>
          <w:szCs w:val="24"/>
          <w:lang w:eastAsia="pl-PL"/>
        </w:rPr>
        <w:t xml:space="preserve"> Wykonawca składa pisemny wniosek o zmianę </w:t>
      </w:r>
      <w:r w:rsidR="00884397">
        <w:rPr>
          <w:rFonts w:asciiTheme="majorHAnsi" w:eastAsia="Times New Roman" w:hAnsiTheme="majorHAnsi" w:cstheme="majorHAnsi"/>
          <w:sz w:val="24"/>
          <w:szCs w:val="24"/>
          <w:lang w:eastAsia="pl-PL"/>
        </w:rPr>
        <w:t>Umowy</w:t>
      </w:r>
      <w:r w:rsidRPr="00A34934">
        <w:rPr>
          <w:rFonts w:asciiTheme="majorHAnsi" w:eastAsia="Times New Roman" w:hAnsiTheme="majorHAnsi" w:cstheme="majorHAnsi"/>
          <w:sz w:val="24"/>
          <w:szCs w:val="24"/>
          <w:lang w:eastAsia="pl-PL"/>
        </w:rPr>
        <w:t xml:space="preserve"> w zakresie płatności wynikających z faktur wystawionych po wejściu w życie przepisów zmieniających wysokość minimalnego wynagrodzenia za pracę albo wysokość minimalnej stawki godzinowej. Wniosek powinien zawierać wyczerpujące uzasadnienie faktyczne i prawne oraz dokładne wyliczenie kwoty wynagrodzenia wykonawcy po zmianie </w:t>
      </w:r>
      <w:r w:rsidR="00884397">
        <w:rPr>
          <w:rFonts w:asciiTheme="majorHAnsi" w:eastAsia="Times New Roman" w:hAnsiTheme="majorHAnsi" w:cstheme="majorHAnsi"/>
          <w:sz w:val="24"/>
          <w:szCs w:val="24"/>
          <w:lang w:eastAsia="pl-PL"/>
        </w:rPr>
        <w:t>U</w:t>
      </w:r>
      <w:r w:rsidR="00884397" w:rsidRPr="00A34934">
        <w:rPr>
          <w:rFonts w:asciiTheme="majorHAnsi" w:eastAsia="Times New Roman" w:hAnsiTheme="majorHAnsi" w:cstheme="majorHAnsi"/>
          <w:sz w:val="24"/>
          <w:szCs w:val="24"/>
          <w:lang w:eastAsia="pl-PL"/>
        </w:rPr>
        <w:t>mowy</w:t>
      </w:r>
      <w:r w:rsidRPr="00A34934">
        <w:rPr>
          <w:rFonts w:asciiTheme="majorHAnsi" w:eastAsia="Times New Roman" w:hAnsiTheme="majorHAnsi" w:cstheme="majorHAnsi"/>
          <w:sz w:val="24"/>
          <w:szCs w:val="24"/>
          <w:lang w:eastAsia="pl-PL"/>
        </w:rPr>
        <w:t xml:space="preserve">,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 podwyższeniem wysokości płacy minimalnej albo minimalnej stawki godzinowej. Nie będą akceptowane koszty wynikające z podwyższenia wynagrodzeń pracowników </w:t>
      </w:r>
      <w:r w:rsidR="00884397">
        <w:rPr>
          <w:rFonts w:asciiTheme="majorHAnsi" w:eastAsia="Times New Roman" w:hAnsiTheme="majorHAnsi" w:cstheme="majorHAnsi"/>
          <w:sz w:val="24"/>
          <w:szCs w:val="24"/>
          <w:lang w:eastAsia="pl-PL"/>
        </w:rPr>
        <w:t>W</w:t>
      </w:r>
      <w:r w:rsidR="00884397" w:rsidRPr="00A34934">
        <w:rPr>
          <w:rFonts w:asciiTheme="majorHAnsi" w:eastAsia="Times New Roman" w:hAnsiTheme="majorHAnsi" w:cstheme="majorHAnsi"/>
          <w:sz w:val="24"/>
          <w:szCs w:val="24"/>
          <w:lang w:eastAsia="pl-PL"/>
        </w:rPr>
        <w:t>ykonawcy</w:t>
      </w:r>
      <w:r w:rsidRPr="00A34934">
        <w:rPr>
          <w:rFonts w:asciiTheme="majorHAnsi" w:eastAsia="Times New Roman" w:hAnsiTheme="majorHAnsi" w:cstheme="majorHAnsi"/>
          <w:sz w:val="24"/>
          <w:szCs w:val="24"/>
          <w:lang w:eastAsia="pl-PL"/>
        </w:rPr>
        <w:t>, które nie są konieczne w celu ich dostosowania do wysokości minimalnego wynagrodzenia za pracę albo minimalnej stawki godzinowej.</w:t>
      </w:r>
    </w:p>
    <w:p w14:paraId="6A20AF34" w14:textId="6F5EC445" w:rsidR="00302430" w:rsidRPr="00A34934" w:rsidRDefault="00302430" w:rsidP="000C74BA">
      <w:pPr>
        <w:numPr>
          <w:ilvl w:val="0"/>
          <w:numId w:val="32"/>
        </w:numPr>
        <w:spacing w:line="240" w:lineRule="auto"/>
        <w:jc w:val="both"/>
        <w:rPr>
          <w:rFonts w:asciiTheme="majorHAnsi" w:eastAsia="Times New Roman" w:hAnsiTheme="majorHAnsi" w:cstheme="majorHAnsi"/>
          <w:sz w:val="24"/>
          <w:szCs w:val="24"/>
          <w:lang w:eastAsia="pl-PL"/>
        </w:rPr>
      </w:pPr>
      <w:r w:rsidRPr="00A34934">
        <w:rPr>
          <w:rFonts w:asciiTheme="majorHAnsi" w:eastAsia="Times New Roman" w:hAnsiTheme="majorHAnsi" w:cstheme="majorHAnsi"/>
          <w:sz w:val="24"/>
          <w:szCs w:val="24"/>
          <w:lang w:eastAsia="pl-PL"/>
        </w:rPr>
        <w:t xml:space="preserve">W sytuacji wystąpienia </w:t>
      </w:r>
      <w:r w:rsidR="000C74BA">
        <w:rPr>
          <w:rFonts w:asciiTheme="majorHAnsi" w:eastAsia="Times New Roman" w:hAnsiTheme="majorHAnsi" w:cstheme="majorHAnsi"/>
          <w:sz w:val="24"/>
          <w:szCs w:val="24"/>
          <w:lang w:eastAsia="pl-PL"/>
        </w:rPr>
        <w:t>okoliczności wskazanych w ust. 7</w:t>
      </w:r>
      <w:r w:rsidRPr="00A34934">
        <w:rPr>
          <w:rFonts w:asciiTheme="majorHAnsi" w:eastAsia="Times New Roman" w:hAnsiTheme="majorHAnsi" w:cstheme="majorHAnsi"/>
          <w:sz w:val="24"/>
          <w:szCs w:val="24"/>
          <w:lang w:eastAsia="pl-PL"/>
        </w:rPr>
        <w:t xml:space="preserve"> </w:t>
      </w:r>
      <w:r w:rsidR="00884397">
        <w:rPr>
          <w:rFonts w:asciiTheme="majorHAnsi" w:eastAsia="Times New Roman" w:hAnsiTheme="majorHAnsi" w:cstheme="majorHAnsi"/>
          <w:sz w:val="24"/>
          <w:szCs w:val="24"/>
          <w:lang w:eastAsia="pl-PL"/>
        </w:rPr>
        <w:t>lit. c)</w:t>
      </w:r>
      <w:r w:rsidRPr="00A34934">
        <w:rPr>
          <w:rFonts w:asciiTheme="majorHAnsi" w:eastAsia="Times New Roman" w:hAnsiTheme="majorHAnsi" w:cstheme="majorHAnsi"/>
          <w:sz w:val="24"/>
          <w:szCs w:val="24"/>
          <w:lang w:eastAsia="pl-PL"/>
        </w:rPr>
        <w:t xml:space="preserve"> Wykonawca składa pisemny wniosek o zmianę </w:t>
      </w:r>
      <w:r w:rsidR="00884397">
        <w:rPr>
          <w:rFonts w:asciiTheme="majorHAnsi" w:eastAsia="Times New Roman" w:hAnsiTheme="majorHAnsi" w:cstheme="majorHAnsi"/>
          <w:sz w:val="24"/>
          <w:szCs w:val="24"/>
          <w:lang w:eastAsia="pl-PL"/>
        </w:rPr>
        <w:t>Umowy</w:t>
      </w:r>
      <w:r w:rsidRPr="00A34934">
        <w:rPr>
          <w:rFonts w:asciiTheme="majorHAnsi" w:eastAsia="Times New Roman" w:hAnsiTheme="majorHAnsi" w:cstheme="majorHAnsi"/>
          <w:sz w:val="24"/>
          <w:szCs w:val="24"/>
          <w:lang w:eastAsia="pl-PL"/>
        </w:rPr>
        <w:t xml:space="preserv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w:t>
      </w:r>
      <w:r w:rsidR="00884397">
        <w:rPr>
          <w:rFonts w:asciiTheme="majorHAnsi" w:eastAsia="Times New Roman" w:hAnsiTheme="majorHAnsi" w:cstheme="majorHAnsi"/>
          <w:sz w:val="24"/>
          <w:szCs w:val="24"/>
          <w:lang w:eastAsia="pl-PL"/>
        </w:rPr>
        <w:t>U</w:t>
      </w:r>
      <w:r w:rsidR="00884397" w:rsidRPr="00A34934">
        <w:rPr>
          <w:rFonts w:asciiTheme="majorHAnsi" w:eastAsia="Times New Roman" w:hAnsiTheme="majorHAnsi" w:cstheme="majorHAnsi"/>
          <w:sz w:val="24"/>
          <w:szCs w:val="24"/>
          <w:lang w:eastAsia="pl-PL"/>
        </w:rPr>
        <w:t>mowy</w:t>
      </w:r>
      <w:r w:rsidRPr="00A34934">
        <w:rPr>
          <w:rFonts w:asciiTheme="majorHAnsi" w:eastAsia="Times New Roman" w:hAnsiTheme="majorHAnsi" w:cstheme="majorHAnsi"/>
          <w:sz w:val="24"/>
          <w:szCs w:val="24"/>
          <w:lang w:eastAsia="pl-PL"/>
        </w:rPr>
        <w:t xml:space="preserve">, w szczególności wykonawca będzie zobowiązany wykazać związek pomiędzy wnioskowaną kwotą podwyższenia wynagrodzenia umownego a wpływem zmiany </w:t>
      </w:r>
      <w:r w:rsidR="00884397">
        <w:rPr>
          <w:rFonts w:asciiTheme="majorHAnsi" w:eastAsia="Times New Roman" w:hAnsiTheme="majorHAnsi" w:cstheme="majorHAnsi"/>
          <w:sz w:val="24"/>
          <w:szCs w:val="24"/>
          <w:lang w:eastAsia="pl-PL"/>
        </w:rPr>
        <w:t xml:space="preserve">opisanych powyżej </w:t>
      </w:r>
      <w:r w:rsidRPr="00A34934">
        <w:rPr>
          <w:rFonts w:asciiTheme="majorHAnsi" w:eastAsia="Times New Roman" w:hAnsiTheme="majorHAnsi" w:cstheme="majorHAnsi"/>
          <w:sz w:val="24"/>
          <w:szCs w:val="24"/>
          <w:lang w:eastAsia="pl-PL"/>
        </w:rPr>
        <w:t xml:space="preserve">zasad na kalkulację ceny ofertowej. Wniosek powinien obejmować jedynie te dodatkowe koszty realizacji zamówienia, które wykonawca obowiązkowo ponosi w związku ze zmianą zasad, o których mowa </w:t>
      </w:r>
      <w:r w:rsidR="00884397">
        <w:rPr>
          <w:rFonts w:asciiTheme="majorHAnsi" w:eastAsia="Times New Roman" w:hAnsiTheme="majorHAnsi" w:cstheme="majorHAnsi"/>
          <w:sz w:val="24"/>
          <w:szCs w:val="24"/>
          <w:lang w:eastAsia="pl-PL"/>
        </w:rPr>
        <w:t>powyżej</w:t>
      </w:r>
      <w:r w:rsidRPr="00A34934">
        <w:rPr>
          <w:rFonts w:asciiTheme="majorHAnsi" w:eastAsia="Times New Roman" w:hAnsiTheme="majorHAnsi" w:cstheme="majorHAnsi"/>
          <w:sz w:val="24"/>
          <w:szCs w:val="24"/>
          <w:lang w:eastAsia="pl-PL"/>
        </w:rPr>
        <w:t>.</w:t>
      </w:r>
    </w:p>
    <w:p w14:paraId="02EE52B5" w14:textId="02826190" w:rsidR="00302430" w:rsidRPr="00A34934" w:rsidRDefault="00302430" w:rsidP="000C74BA">
      <w:pPr>
        <w:numPr>
          <w:ilvl w:val="0"/>
          <w:numId w:val="32"/>
        </w:numPr>
        <w:spacing w:line="240" w:lineRule="auto"/>
        <w:jc w:val="both"/>
        <w:rPr>
          <w:rFonts w:asciiTheme="majorHAnsi" w:eastAsia="Times New Roman" w:hAnsiTheme="majorHAnsi" w:cstheme="majorHAnsi"/>
          <w:sz w:val="24"/>
          <w:szCs w:val="24"/>
          <w:lang w:eastAsia="pl-PL"/>
        </w:rPr>
      </w:pPr>
      <w:r w:rsidRPr="00A34934">
        <w:rPr>
          <w:rFonts w:asciiTheme="majorHAnsi" w:eastAsia="Times New Roman" w:hAnsiTheme="majorHAnsi" w:cstheme="majorHAnsi"/>
          <w:sz w:val="24"/>
          <w:szCs w:val="24"/>
          <w:lang w:eastAsia="pl-PL"/>
        </w:rPr>
        <w:t>Zamawiający po zaakceptowaniu wniosków, o k</w:t>
      </w:r>
      <w:r w:rsidR="006237E1" w:rsidRPr="00A34934">
        <w:rPr>
          <w:rFonts w:asciiTheme="majorHAnsi" w:eastAsia="Times New Roman" w:hAnsiTheme="majorHAnsi" w:cstheme="majorHAnsi"/>
          <w:sz w:val="24"/>
          <w:szCs w:val="24"/>
          <w:lang w:eastAsia="pl-PL"/>
        </w:rPr>
        <w:t xml:space="preserve">tórych mowa w ust. </w:t>
      </w:r>
      <w:r w:rsidR="006B312F">
        <w:rPr>
          <w:rFonts w:asciiTheme="majorHAnsi" w:eastAsia="Times New Roman" w:hAnsiTheme="majorHAnsi" w:cstheme="majorHAnsi"/>
          <w:sz w:val="24"/>
          <w:szCs w:val="24"/>
          <w:lang w:eastAsia="pl-PL"/>
        </w:rPr>
        <w:t>8</w:t>
      </w:r>
      <w:r w:rsidR="006237E1">
        <w:rPr>
          <w:rFonts w:asciiTheme="majorHAnsi" w:eastAsia="Times New Roman" w:hAnsiTheme="majorHAnsi" w:cstheme="majorHAnsi"/>
          <w:sz w:val="24"/>
          <w:szCs w:val="24"/>
          <w:lang w:eastAsia="pl-PL"/>
        </w:rPr>
        <w:t>-</w:t>
      </w:r>
      <w:r w:rsidR="006B312F">
        <w:rPr>
          <w:rFonts w:asciiTheme="majorHAnsi" w:eastAsia="Times New Roman" w:hAnsiTheme="majorHAnsi" w:cstheme="majorHAnsi"/>
          <w:sz w:val="24"/>
          <w:szCs w:val="24"/>
          <w:lang w:eastAsia="pl-PL"/>
        </w:rPr>
        <w:t>10</w:t>
      </w:r>
      <w:r w:rsidRPr="00A34934">
        <w:rPr>
          <w:rFonts w:asciiTheme="majorHAnsi" w:eastAsia="Times New Roman" w:hAnsiTheme="majorHAnsi" w:cstheme="majorHAnsi"/>
          <w:sz w:val="24"/>
          <w:szCs w:val="24"/>
          <w:lang w:eastAsia="pl-PL"/>
        </w:rPr>
        <w:t xml:space="preserve">, wyznacza datę podpisania aneksu do </w:t>
      </w:r>
      <w:r w:rsidR="00884397">
        <w:rPr>
          <w:rFonts w:asciiTheme="majorHAnsi" w:eastAsia="Times New Roman" w:hAnsiTheme="majorHAnsi" w:cstheme="majorHAnsi"/>
          <w:sz w:val="24"/>
          <w:szCs w:val="24"/>
          <w:lang w:eastAsia="pl-PL"/>
        </w:rPr>
        <w:t>U</w:t>
      </w:r>
      <w:r w:rsidR="00884397" w:rsidRPr="00A34934">
        <w:rPr>
          <w:rFonts w:asciiTheme="majorHAnsi" w:eastAsia="Times New Roman" w:hAnsiTheme="majorHAnsi" w:cstheme="majorHAnsi"/>
          <w:sz w:val="24"/>
          <w:szCs w:val="24"/>
          <w:lang w:eastAsia="pl-PL"/>
        </w:rPr>
        <w:t>mowy</w:t>
      </w:r>
      <w:r w:rsidRPr="00A34934">
        <w:rPr>
          <w:rFonts w:asciiTheme="majorHAnsi" w:eastAsia="Times New Roman" w:hAnsiTheme="majorHAnsi" w:cstheme="majorHAnsi"/>
          <w:sz w:val="24"/>
          <w:szCs w:val="24"/>
          <w:lang w:eastAsia="pl-PL"/>
        </w:rPr>
        <w:t>.</w:t>
      </w:r>
    </w:p>
    <w:p w14:paraId="0BE7A40D" w14:textId="6B243003" w:rsidR="00302430" w:rsidRPr="00A34934" w:rsidRDefault="00302430" w:rsidP="000C74BA">
      <w:pPr>
        <w:numPr>
          <w:ilvl w:val="0"/>
          <w:numId w:val="32"/>
        </w:numPr>
        <w:spacing w:line="240" w:lineRule="auto"/>
        <w:jc w:val="both"/>
        <w:rPr>
          <w:rFonts w:asciiTheme="majorHAnsi" w:eastAsia="Times New Roman" w:hAnsiTheme="majorHAnsi" w:cstheme="majorHAnsi"/>
          <w:sz w:val="24"/>
          <w:szCs w:val="24"/>
          <w:lang w:eastAsia="pl-PL"/>
        </w:rPr>
      </w:pPr>
      <w:r w:rsidRPr="00A34934">
        <w:rPr>
          <w:rFonts w:asciiTheme="majorHAnsi" w:eastAsia="Times New Roman" w:hAnsiTheme="majorHAnsi" w:cstheme="majorHAnsi"/>
          <w:sz w:val="24"/>
          <w:szCs w:val="24"/>
          <w:lang w:eastAsia="pl-PL"/>
        </w:rPr>
        <w:t xml:space="preserve">Zamiana </w:t>
      </w:r>
      <w:r w:rsidR="00884397">
        <w:rPr>
          <w:rFonts w:asciiTheme="majorHAnsi" w:eastAsia="Times New Roman" w:hAnsiTheme="majorHAnsi" w:cstheme="majorHAnsi"/>
          <w:sz w:val="24"/>
          <w:szCs w:val="24"/>
          <w:lang w:eastAsia="pl-PL"/>
        </w:rPr>
        <w:t>U</w:t>
      </w:r>
      <w:r w:rsidRPr="00A34934">
        <w:rPr>
          <w:rFonts w:asciiTheme="majorHAnsi" w:eastAsia="Times New Roman" w:hAnsiTheme="majorHAnsi" w:cstheme="majorHAnsi"/>
          <w:sz w:val="24"/>
          <w:szCs w:val="24"/>
          <w:lang w:eastAsia="pl-PL"/>
        </w:rPr>
        <w:t>mowy skutkuje zmianą wynagrodzenia jedynie w zakresie płatności realizowanych po dacie zawarcia aneksu</w:t>
      </w:r>
      <w:r w:rsidR="006237E1" w:rsidRPr="00A34934">
        <w:rPr>
          <w:rFonts w:asciiTheme="majorHAnsi" w:eastAsia="Times New Roman" w:hAnsiTheme="majorHAnsi" w:cstheme="majorHAnsi"/>
          <w:sz w:val="24"/>
          <w:szCs w:val="24"/>
          <w:lang w:eastAsia="pl-PL"/>
        </w:rPr>
        <w:t xml:space="preserve"> do </w:t>
      </w:r>
      <w:r w:rsidR="00884397">
        <w:rPr>
          <w:rFonts w:asciiTheme="majorHAnsi" w:eastAsia="Times New Roman" w:hAnsiTheme="majorHAnsi" w:cstheme="majorHAnsi"/>
          <w:sz w:val="24"/>
          <w:szCs w:val="24"/>
          <w:lang w:eastAsia="pl-PL"/>
        </w:rPr>
        <w:t>U</w:t>
      </w:r>
      <w:r w:rsidR="00884397" w:rsidRPr="00A34934">
        <w:rPr>
          <w:rFonts w:asciiTheme="majorHAnsi" w:eastAsia="Times New Roman" w:hAnsiTheme="majorHAnsi" w:cstheme="majorHAnsi"/>
          <w:sz w:val="24"/>
          <w:szCs w:val="24"/>
          <w:lang w:eastAsia="pl-PL"/>
        </w:rPr>
        <w:t>mowy</w:t>
      </w:r>
      <w:r w:rsidR="006237E1" w:rsidRPr="00A34934">
        <w:rPr>
          <w:rFonts w:asciiTheme="majorHAnsi" w:eastAsia="Times New Roman" w:hAnsiTheme="majorHAnsi" w:cstheme="majorHAnsi"/>
          <w:sz w:val="24"/>
          <w:szCs w:val="24"/>
          <w:lang w:eastAsia="pl-PL"/>
        </w:rPr>
        <w:t>, o którym mowa w ust.1</w:t>
      </w:r>
      <w:r w:rsidR="006B312F">
        <w:rPr>
          <w:rFonts w:asciiTheme="majorHAnsi" w:eastAsia="Times New Roman" w:hAnsiTheme="majorHAnsi" w:cstheme="majorHAnsi"/>
          <w:sz w:val="24"/>
          <w:szCs w:val="24"/>
          <w:lang w:eastAsia="pl-PL"/>
        </w:rPr>
        <w:t>1</w:t>
      </w:r>
      <w:r w:rsidRPr="00A34934">
        <w:rPr>
          <w:rFonts w:asciiTheme="majorHAnsi" w:eastAsia="Times New Roman" w:hAnsiTheme="majorHAnsi" w:cstheme="majorHAnsi"/>
          <w:sz w:val="24"/>
          <w:szCs w:val="24"/>
          <w:lang w:eastAsia="pl-PL"/>
        </w:rPr>
        <w:t>.</w:t>
      </w:r>
    </w:p>
    <w:p w14:paraId="508D4657" w14:textId="78A7F5B0" w:rsidR="00302430" w:rsidRPr="00A34934" w:rsidRDefault="00302430" w:rsidP="000C74BA">
      <w:pPr>
        <w:numPr>
          <w:ilvl w:val="0"/>
          <w:numId w:val="32"/>
        </w:numPr>
        <w:spacing w:line="240" w:lineRule="auto"/>
        <w:jc w:val="both"/>
        <w:rPr>
          <w:rFonts w:asciiTheme="majorHAnsi" w:eastAsia="Times New Roman" w:hAnsiTheme="majorHAnsi" w:cstheme="majorHAnsi"/>
          <w:sz w:val="24"/>
          <w:szCs w:val="24"/>
          <w:lang w:eastAsia="pl-PL"/>
        </w:rPr>
      </w:pPr>
      <w:r w:rsidRPr="00A34934">
        <w:rPr>
          <w:rFonts w:asciiTheme="majorHAnsi" w:eastAsia="Times New Roman" w:hAnsiTheme="majorHAnsi" w:cstheme="majorHAnsi"/>
          <w:sz w:val="24"/>
          <w:szCs w:val="24"/>
          <w:lang w:eastAsia="pl-PL"/>
        </w:rPr>
        <w:t>Obowiązek wykazania wpływu zmian, o których</w:t>
      </w:r>
      <w:r w:rsidR="006237E1" w:rsidRPr="00A34934">
        <w:rPr>
          <w:rFonts w:asciiTheme="majorHAnsi" w:eastAsia="Times New Roman" w:hAnsiTheme="majorHAnsi" w:cstheme="majorHAnsi"/>
          <w:sz w:val="24"/>
          <w:szCs w:val="24"/>
          <w:lang w:eastAsia="pl-PL"/>
        </w:rPr>
        <w:t xml:space="preserve"> mowa w ust. </w:t>
      </w:r>
      <w:r w:rsidR="006B312F">
        <w:rPr>
          <w:rFonts w:asciiTheme="majorHAnsi" w:eastAsia="Times New Roman" w:hAnsiTheme="majorHAnsi" w:cstheme="majorHAnsi"/>
          <w:sz w:val="24"/>
          <w:szCs w:val="24"/>
          <w:lang w:eastAsia="pl-PL"/>
        </w:rPr>
        <w:t>7</w:t>
      </w:r>
      <w:r w:rsidRPr="00A34934">
        <w:rPr>
          <w:rFonts w:asciiTheme="majorHAnsi" w:eastAsia="Times New Roman" w:hAnsiTheme="majorHAnsi" w:cstheme="majorHAnsi"/>
          <w:sz w:val="24"/>
          <w:szCs w:val="24"/>
          <w:lang w:eastAsia="pl-PL"/>
        </w:rPr>
        <w:t xml:space="preserve">, na koszty wykonania zamówienia </w:t>
      </w:r>
      <w:r w:rsidR="006B312F">
        <w:rPr>
          <w:rFonts w:asciiTheme="majorHAnsi" w:eastAsia="Times New Roman" w:hAnsiTheme="majorHAnsi" w:cstheme="majorHAnsi"/>
          <w:sz w:val="24"/>
          <w:szCs w:val="24"/>
          <w:lang w:eastAsia="pl-PL"/>
        </w:rPr>
        <w:t>spoczywa na</w:t>
      </w:r>
      <w:r w:rsidRPr="00A34934">
        <w:rPr>
          <w:rFonts w:asciiTheme="majorHAnsi" w:eastAsia="Times New Roman" w:hAnsiTheme="majorHAnsi" w:cstheme="majorHAnsi"/>
          <w:sz w:val="24"/>
          <w:szCs w:val="24"/>
          <w:lang w:eastAsia="pl-PL"/>
        </w:rPr>
        <w:t xml:space="preserve"> </w:t>
      </w:r>
      <w:r w:rsidR="006B312F">
        <w:rPr>
          <w:rFonts w:asciiTheme="majorHAnsi" w:eastAsia="Times New Roman" w:hAnsiTheme="majorHAnsi" w:cstheme="majorHAnsi"/>
          <w:sz w:val="24"/>
          <w:szCs w:val="24"/>
          <w:lang w:eastAsia="pl-PL"/>
        </w:rPr>
        <w:t>W</w:t>
      </w:r>
      <w:r w:rsidRPr="00A34934">
        <w:rPr>
          <w:rFonts w:asciiTheme="majorHAnsi" w:eastAsia="Times New Roman" w:hAnsiTheme="majorHAnsi" w:cstheme="majorHAnsi"/>
          <w:sz w:val="24"/>
          <w:szCs w:val="24"/>
          <w:lang w:eastAsia="pl-PL"/>
        </w:rPr>
        <w:t xml:space="preserve">ykonawcy pod rygorem odmowy dokonania zmiany </w:t>
      </w:r>
      <w:r w:rsidR="00884397">
        <w:rPr>
          <w:rFonts w:asciiTheme="majorHAnsi" w:eastAsia="Times New Roman" w:hAnsiTheme="majorHAnsi" w:cstheme="majorHAnsi"/>
          <w:sz w:val="24"/>
          <w:szCs w:val="24"/>
          <w:lang w:eastAsia="pl-PL"/>
        </w:rPr>
        <w:t>U</w:t>
      </w:r>
      <w:r w:rsidR="00884397" w:rsidRPr="00A34934">
        <w:rPr>
          <w:rFonts w:asciiTheme="majorHAnsi" w:eastAsia="Times New Roman" w:hAnsiTheme="majorHAnsi" w:cstheme="majorHAnsi"/>
          <w:sz w:val="24"/>
          <w:szCs w:val="24"/>
          <w:lang w:eastAsia="pl-PL"/>
        </w:rPr>
        <w:t xml:space="preserve">mowy </w:t>
      </w:r>
      <w:r w:rsidRPr="00A34934">
        <w:rPr>
          <w:rFonts w:asciiTheme="majorHAnsi" w:eastAsia="Times New Roman" w:hAnsiTheme="majorHAnsi" w:cstheme="majorHAnsi"/>
          <w:sz w:val="24"/>
          <w:szCs w:val="24"/>
          <w:lang w:eastAsia="pl-PL"/>
        </w:rPr>
        <w:t xml:space="preserve">przez Zamawiającego. </w:t>
      </w:r>
    </w:p>
    <w:p w14:paraId="56D04A3E" w14:textId="77777777" w:rsidR="00302430" w:rsidRPr="00A34934" w:rsidRDefault="00302430" w:rsidP="00302430">
      <w:pPr>
        <w:suppressAutoHyphens/>
        <w:spacing w:line="240" w:lineRule="auto"/>
        <w:jc w:val="both"/>
        <w:rPr>
          <w:rFonts w:asciiTheme="majorHAnsi" w:eastAsia="Times New Roman" w:hAnsiTheme="majorHAnsi" w:cstheme="majorHAnsi"/>
          <w:sz w:val="24"/>
          <w:szCs w:val="24"/>
          <w:lang w:eastAsia="ar-SA"/>
        </w:rPr>
      </w:pPr>
    </w:p>
    <w:p w14:paraId="0FBD047E" w14:textId="542FF98A" w:rsidR="00302430" w:rsidRPr="00073BA6" w:rsidRDefault="00302430" w:rsidP="00073BA6">
      <w:pPr>
        <w:suppressAutoHyphens/>
        <w:spacing w:line="240" w:lineRule="auto"/>
        <w:ind w:left="4248"/>
        <w:rPr>
          <w:rFonts w:asciiTheme="majorHAnsi" w:eastAsia="Times New Roman" w:hAnsiTheme="majorHAnsi" w:cstheme="majorHAnsi"/>
          <w:b/>
          <w:lang w:eastAsia="ar-SA"/>
        </w:rPr>
      </w:pPr>
      <w:r w:rsidRPr="00073BA6">
        <w:rPr>
          <w:rFonts w:asciiTheme="majorHAnsi" w:eastAsia="Times New Roman" w:hAnsiTheme="majorHAnsi" w:cstheme="majorHAnsi"/>
          <w:b/>
          <w:lang w:eastAsia="ar-SA"/>
        </w:rPr>
        <w:t>§</w:t>
      </w:r>
      <w:r w:rsidR="000C74BA" w:rsidRPr="00073BA6">
        <w:rPr>
          <w:rFonts w:asciiTheme="majorHAnsi" w:eastAsia="Times New Roman" w:hAnsiTheme="majorHAnsi" w:cstheme="majorHAnsi"/>
          <w:b/>
          <w:lang w:eastAsia="ar-SA"/>
        </w:rPr>
        <w:t xml:space="preserve"> 15</w:t>
      </w:r>
    </w:p>
    <w:p w14:paraId="0A73DDA1" w14:textId="0C9D81E8" w:rsidR="00302430" w:rsidRPr="00A34934" w:rsidRDefault="00302430" w:rsidP="000038B7">
      <w:pPr>
        <w:pStyle w:val="Akapitzlist"/>
        <w:numPr>
          <w:ilvl w:val="0"/>
          <w:numId w:val="4"/>
        </w:numPr>
        <w:tabs>
          <w:tab w:val="clear" w:pos="720"/>
          <w:tab w:val="num" w:pos="567"/>
        </w:tabs>
        <w:suppressAutoHyphens/>
        <w:spacing w:line="240" w:lineRule="auto"/>
        <w:ind w:left="567" w:hanging="283"/>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Wypłata należności z tytułu wyn</w:t>
      </w:r>
      <w:r w:rsidR="000C74BA">
        <w:rPr>
          <w:rFonts w:asciiTheme="majorHAnsi" w:eastAsia="Times New Roman" w:hAnsiTheme="majorHAnsi" w:cstheme="majorHAnsi"/>
          <w:sz w:val="24"/>
          <w:szCs w:val="24"/>
          <w:lang w:eastAsia="ar-SA"/>
        </w:rPr>
        <w:t>agrodzenia, o którym mowa w § 14</w:t>
      </w:r>
      <w:r w:rsidRPr="00A34934">
        <w:rPr>
          <w:rFonts w:asciiTheme="majorHAnsi" w:eastAsia="Times New Roman" w:hAnsiTheme="majorHAnsi" w:cstheme="majorHAnsi"/>
          <w:sz w:val="24"/>
          <w:szCs w:val="24"/>
          <w:lang w:eastAsia="ar-SA"/>
        </w:rPr>
        <w:t>, dokonywana będzie przelewem na wskazany w fakturze rachunek</w:t>
      </w:r>
      <w:r w:rsidR="00C91B3E" w:rsidRPr="00A34934">
        <w:rPr>
          <w:rFonts w:asciiTheme="majorHAnsi" w:eastAsia="Times New Roman" w:hAnsiTheme="majorHAnsi" w:cstheme="majorHAnsi"/>
          <w:sz w:val="24"/>
          <w:szCs w:val="24"/>
          <w:lang w:eastAsia="ar-SA"/>
        </w:rPr>
        <w:t xml:space="preserve"> bankowy Wykonawcy w terminie 21</w:t>
      </w:r>
      <w:r w:rsidRPr="00A34934">
        <w:rPr>
          <w:rFonts w:asciiTheme="majorHAnsi" w:eastAsia="Times New Roman" w:hAnsiTheme="majorHAnsi" w:cstheme="majorHAnsi"/>
          <w:sz w:val="24"/>
          <w:szCs w:val="24"/>
          <w:lang w:eastAsia="ar-SA"/>
        </w:rPr>
        <w:t xml:space="preserve"> dni od dnia otrzymania faktury wystawionej za miesiąc ubiegły.</w:t>
      </w:r>
    </w:p>
    <w:p w14:paraId="1A0A2E5A" w14:textId="77777777" w:rsidR="00302430" w:rsidRPr="00A34934" w:rsidRDefault="00302430" w:rsidP="00AB3638">
      <w:pPr>
        <w:numPr>
          <w:ilvl w:val="0"/>
          <w:numId w:val="4"/>
        </w:numPr>
        <w:tabs>
          <w:tab w:val="clear" w:pos="720"/>
          <w:tab w:val="num" w:pos="600"/>
        </w:tabs>
        <w:suppressAutoHyphens/>
        <w:spacing w:line="240" w:lineRule="auto"/>
        <w:ind w:left="600" w:hanging="360"/>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Za datę płatności przyjmuje się datę obciążenia rachunku bankowego Zamawiającego.</w:t>
      </w:r>
    </w:p>
    <w:p w14:paraId="13A0E367" w14:textId="77777777" w:rsidR="00302430" w:rsidRPr="00A34934" w:rsidRDefault="00302430" w:rsidP="00AB3638">
      <w:pPr>
        <w:numPr>
          <w:ilvl w:val="0"/>
          <w:numId w:val="4"/>
        </w:numPr>
        <w:tabs>
          <w:tab w:val="clear" w:pos="720"/>
          <w:tab w:val="num" w:pos="600"/>
        </w:tabs>
        <w:suppressAutoHyphens/>
        <w:spacing w:line="240" w:lineRule="auto"/>
        <w:ind w:left="600" w:hanging="360"/>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Wykonawca wystawiał będzie miesięczne faktury ostatniego dnia roboczego w danym miesiącu.</w:t>
      </w:r>
    </w:p>
    <w:p w14:paraId="1E409C72" w14:textId="58BC441A" w:rsidR="00302430" w:rsidRPr="00A34934" w:rsidRDefault="00302430" w:rsidP="00AB3638">
      <w:pPr>
        <w:numPr>
          <w:ilvl w:val="0"/>
          <w:numId w:val="4"/>
        </w:numPr>
        <w:tabs>
          <w:tab w:val="clear" w:pos="720"/>
          <w:tab w:val="num" w:pos="600"/>
        </w:tabs>
        <w:suppressAutoHyphens/>
        <w:spacing w:line="240" w:lineRule="auto"/>
        <w:ind w:left="600" w:hanging="360"/>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Podstawę wystawienia faktury stanowić będzie miesięczny wykaz wykonanego dozoru, potwierdzony przez </w:t>
      </w:r>
      <w:r w:rsidR="00884397">
        <w:rPr>
          <w:rFonts w:asciiTheme="majorHAnsi" w:eastAsia="Times New Roman" w:hAnsiTheme="majorHAnsi" w:cstheme="majorHAnsi"/>
          <w:sz w:val="24"/>
          <w:szCs w:val="24"/>
          <w:lang w:eastAsia="ar-SA"/>
        </w:rPr>
        <w:t>osobę</w:t>
      </w:r>
      <w:r w:rsidR="00884397" w:rsidRPr="00A34934">
        <w:rPr>
          <w:rFonts w:asciiTheme="majorHAnsi" w:eastAsia="Times New Roman" w:hAnsiTheme="majorHAnsi" w:cstheme="majorHAnsi"/>
          <w:sz w:val="24"/>
          <w:szCs w:val="24"/>
          <w:lang w:eastAsia="ar-SA"/>
        </w:rPr>
        <w:t xml:space="preserve"> wskazan</w:t>
      </w:r>
      <w:r w:rsidR="00884397">
        <w:rPr>
          <w:rFonts w:asciiTheme="majorHAnsi" w:eastAsia="Times New Roman" w:hAnsiTheme="majorHAnsi" w:cstheme="majorHAnsi"/>
          <w:sz w:val="24"/>
          <w:szCs w:val="24"/>
          <w:lang w:eastAsia="ar-SA"/>
        </w:rPr>
        <w:t>ą</w:t>
      </w:r>
      <w:r w:rsidR="00884397" w:rsidRPr="00A34934">
        <w:rPr>
          <w:rFonts w:asciiTheme="majorHAnsi" w:eastAsia="Times New Roman" w:hAnsiTheme="majorHAnsi" w:cstheme="majorHAnsi"/>
          <w:sz w:val="24"/>
          <w:szCs w:val="24"/>
          <w:lang w:eastAsia="ar-SA"/>
        </w:rPr>
        <w:t xml:space="preserve"> </w:t>
      </w:r>
      <w:r w:rsidRPr="00A34934">
        <w:rPr>
          <w:rFonts w:asciiTheme="majorHAnsi" w:eastAsia="Times New Roman" w:hAnsiTheme="majorHAnsi" w:cstheme="majorHAnsi"/>
          <w:sz w:val="24"/>
          <w:szCs w:val="24"/>
          <w:lang w:eastAsia="ar-SA"/>
        </w:rPr>
        <w:t>przez Zamawiającego.</w:t>
      </w:r>
    </w:p>
    <w:p w14:paraId="2FBE7378" w14:textId="5E5ED32A" w:rsidR="00302430" w:rsidRDefault="00302430" w:rsidP="00AB3638">
      <w:pPr>
        <w:numPr>
          <w:ilvl w:val="0"/>
          <w:numId w:val="4"/>
        </w:numPr>
        <w:tabs>
          <w:tab w:val="clear" w:pos="720"/>
          <w:tab w:val="num" w:pos="600"/>
        </w:tabs>
        <w:suppressAutoHyphens/>
        <w:spacing w:line="240" w:lineRule="auto"/>
        <w:ind w:left="600" w:hanging="360"/>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lastRenderedPageBreak/>
        <w:t>Wykonawca nie może bez zgody Zamawiającego przelać wierzytelności z tytułu wyn</w:t>
      </w:r>
      <w:r w:rsidR="000C74BA">
        <w:rPr>
          <w:rFonts w:asciiTheme="majorHAnsi" w:eastAsia="Times New Roman" w:hAnsiTheme="majorHAnsi" w:cstheme="majorHAnsi"/>
          <w:sz w:val="24"/>
          <w:szCs w:val="24"/>
          <w:lang w:eastAsia="ar-SA"/>
        </w:rPr>
        <w:t>agrodzenia, o którym mowa w § 14</w:t>
      </w:r>
      <w:r w:rsidRPr="00A34934">
        <w:rPr>
          <w:rFonts w:asciiTheme="majorHAnsi" w:eastAsia="Times New Roman" w:hAnsiTheme="majorHAnsi" w:cstheme="majorHAnsi"/>
          <w:sz w:val="24"/>
          <w:szCs w:val="24"/>
          <w:lang w:eastAsia="ar-SA"/>
        </w:rPr>
        <w:t>, na rzecz osoby trzeciej.</w:t>
      </w:r>
    </w:p>
    <w:p w14:paraId="51592C5B" w14:textId="498D72E9" w:rsidR="009326D7" w:rsidRPr="00893B21" w:rsidRDefault="009326D7" w:rsidP="00073BA6">
      <w:pPr>
        <w:numPr>
          <w:ilvl w:val="0"/>
          <w:numId w:val="4"/>
        </w:numPr>
        <w:tabs>
          <w:tab w:val="left" w:pos="822"/>
        </w:tabs>
        <w:spacing w:line="276" w:lineRule="auto"/>
        <w:ind w:left="567" w:hanging="283"/>
        <w:jc w:val="both"/>
        <w:rPr>
          <w:rFonts w:asciiTheme="majorHAnsi" w:hAnsiTheme="majorHAnsi" w:cstheme="majorHAnsi"/>
          <w:sz w:val="24"/>
          <w:szCs w:val="24"/>
        </w:rPr>
      </w:pPr>
      <w:r w:rsidRPr="00893B21">
        <w:rPr>
          <w:rFonts w:asciiTheme="majorHAnsi" w:hAnsiTheme="majorHAnsi"/>
          <w:sz w:val="24"/>
          <w:szCs w:val="24"/>
        </w:rPr>
        <w:t xml:space="preserve">W przypadku realizacji Umowy przez </w:t>
      </w:r>
      <w:r w:rsidR="00884397">
        <w:rPr>
          <w:rFonts w:asciiTheme="majorHAnsi" w:hAnsiTheme="majorHAnsi"/>
          <w:sz w:val="24"/>
          <w:szCs w:val="24"/>
        </w:rPr>
        <w:t>W</w:t>
      </w:r>
      <w:r w:rsidR="00884397" w:rsidRPr="00893B21">
        <w:rPr>
          <w:rFonts w:asciiTheme="majorHAnsi" w:hAnsiTheme="majorHAnsi"/>
          <w:sz w:val="24"/>
          <w:szCs w:val="24"/>
        </w:rPr>
        <w:t xml:space="preserve">ykonawców </w:t>
      </w:r>
      <w:r w:rsidRPr="00893B21">
        <w:rPr>
          <w:rFonts w:asciiTheme="majorHAnsi" w:hAnsiTheme="majorHAnsi"/>
          <w:sz w:val="24"/>
          <w:szCs w:val="24"/>
        </w:rPr>
        <w:t>działających wspólnie (w formie konsorcjum lub innej), rozliczenia prowadzone będą przez Zamawiającego wyłącznie z pełnomocnikiem wykonawców (liderem konsorcjum). Nie dopuszcza się składania faktur przez więcej niż jeden podmiot działający z ramienia wykonawców. Wykonawcy oświadczają, że zapłata dokonana przez Zamawiającego na rzecz ich pełnomocnika (lidera konsorcjum) zaspokaja ich roszczenia, a tym samym zwalniają Zamawiającego z jakiejkolwiek odpowiedzialności za zapłatę należnego im wynagrodzenia. Wykonawcy realizujący Przedmiot Zamówienia wspólnie prowadzić będą rozliczenia wewnętrzne we własnym zakresie.</w:t>
      </w:r>
    </w:p>
    <w:p w14:paraId="4821BCEA" w14:textId="77777777" w:rsidR="009326D7" w:rsidRPr="00A34934" w:rsidRDefault="009326D7" w:rsidP="000C74BA">
      <w:pPr>
        <w:suppressAutoHyphens/>
        <w:spacing w:line="240" w:lineRule="auto"/>
        <w:ind w:left="600"/>
        <w:jc w:val="both"/>
        <w:rPr>
          <w:rFonts w:asciiTheme="majorHAnsi" w:eastAsia="Times New Roman" w:hAnsiTheme="majorHAnsi" w:cstheme="majorHAnsi"/>
          <w:sz w:val="24"/>
          <w:szCs w:val="24"/>
          <w:lang w:eastAsia="ar-SA"/>
        </w:rPr>
      </w:pPr>
    </w:p>
    <w:p w14:paraId="386082F5" w14:textId="77777777" w:rsidR="00302430" w:rsidRPr="00A34934" w:rsidRDefault="00302430" w:rsidP="00302430">
      <w:pPr>
        <w:suppressAutoHyphens/>
        <w:spacing w:line="240" w:lineRule="auto"/>
        <w:ind w:left="600"/>
        <w:jc w:val="both"/>
        <w:rPr>
          <w:rFonts w:asciiTheme="majorHAnsi" w:eastAsia="Times New Roman" w:hAnsiTheme="majorHAnsi" w:cstheme="majorHAnsi"/>
          <w:sz w:val="24"/>
          <w:szCs w:val="24"/>
          <w:lang w:eastAsia="ar-SA"/>
        </w:rPr>
      </w:pPr>
    </w:p>
    <w:p w14:paraId="698CCBF7" w14:textId="3E849020" w:rsidR="00302430" w:rsidRPr="00073BA6" w:rsidRDefault="000C74BA" w:rsidP="00073BA6">
      <w:pPr>
        <w:suppressAutoHyphens/>
        <w:spacing w:line="240" w:lineRule="auto"/>
        <w:ind w:left="4248"/>
        <w:rPr>
          <w:rFonts w:asciiTheme="majorHAnsi" w:eastAsia="Times New Roman" w:hAnsiTheme="majorHAnsi" w:cstheme="majorHAnsi"/>
          <w:b/>
          <w:lang w:eastAsia="ar-SA"/>
        </w:rPr>
      </w:pPr>
      <w:r w:rsidRPr="00073BA6">
        <w:rPr>
          <w:rFonts w:asciiTheme="majorHAnsi" w:eastAsia="Times New Roman" w:hAnsiTheme="majorHAnsi" w:cstheme="majorHAnsi"/>
          <w:b/>
          <w:lang w:eastAsia="ar-SA"/>
        </w:rPr>
        <w:t>§ 16</w:t>
      </w:r>
    </w:p>
    <w:p w14:paraId="360DFAD5" w14:textId="4D17E4BD" w:rsidR="00C91B3E" w:rsidRDefault="00302430" w:rsidP="00556930">
      <w:pPr>
        <w:pStyle w:val="Akapitzlist"/>
        <w:numPr>
          <w:ilvl w:val="1"/>
          <w:numId w:val="32"/>
        </w:numPr>
        <w:suppressAutoHyphens/>
        <w:spacing w:line="240" w:lineRule="auto"/>
        <w:ind w:left="567" w:hanging="283"/>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W okresie obowiązywania </w:t>
      </w:r>
      <w:r w:rsidR="00884397">
        <w:rPr>
          <w:rFonts w:asciiTheme="majorHAnsi" w:eastAsia="Times New Roman" w:hAnsiTheme="majorHAnsi" w:cstheme="majorHAnsi"/>
          <w:sz w:val="24"/>
          <w:szCs w:val="24"/>
          <w:lang w:eastAsia="ar-SA"/>
        </w:rPr>
        <w:t>Umowy</w:t>
      </w:r>
      <w:r w:rsidRPr="00A34934">
        <w:rPr>
          <w:rFonts w:asciiTheme="majorHAnsi" w:eastAsia="Times New Roman" w:hAnsiTheme="majorHAnsi" w:cstheme="majorHAnsi"/>
          <w:sz w:val="24"/>
          <w:szCs w:val="24"/>
          <w:lang w:eastAsia="ar-SA"/>
        </w:rPr>
        <w:t xml:space="preserve"> Wykonawca zobowiązuje się posiadać ubezpieczenie od odpowiedzialności cywilnej w zakresie prowadzonej działalności gospodarczej z tytułu ochrony osób i mienia na sumę </w:t>
      </w:r>
      <w:r w:rsidR="00C91B3E" w:rsidRPr="00A34934">
        <w:rPr>
          <w:rFonts w:asciiTheme="majorHAnsi" w:eastAsia="Times New Roman" w:hAnsiTheme="majorHAnsi" w:cstheme="majorHAnsi"/>
          <w:sz w:val="24"/>
          <w:szCs w:val="24"/>
          <w:lang w:eastAsia="ar-SA"/>
        </w:rPr>
        <w:t>ubezpieczenia nie mniejszą niż 3.</w:t>
      </w:r>
      <w:r w:rsidRPr="00A34934">
        <w:rPr>
          <w:rFonts w:asciiTheme="majorHAnsi" w:eastAsia="Times New Roman" w:hAnsiTheme="majorHAnsi" w:cstheme="majorHAnsi"/>
          <w:sz w:val="24"/>
          <w:szCs w:val="24"/>
          <w:lang w:eastAsia="ar-SA"/>
        </w:rPr>
        <w:t>000</w:t>
      </w:r>
      <w:r w:rsidR="00C91B3E" w:rsidRPr="00A34934">
        <w:rPr>
          <w:rFonts w:asciiTheme="majorHAnsi" w:eastAsia="Times New Roman" w:hAnsiTheme="majorHAnsi" w:cstheme="majorHAnsi"/>
          <w:sz w:val="24"/>
          <w:szCs w:val="24"/>
          <w:lang w:eastAsia="ar-SA"/>
        </w:rPr>
        <w:t>.</w:t>
      </w:r>
      <w:r w:rsidRPr="00A34934">
        <w:rPr>
          <w:rFonts w:asciiTheme="majorHAnsi" w:eastAsia="Times New Roman" w:hAnsiTheme="majorHAnsi" w:cstheme="majorHAnsi"/>
          <w:sz w:val="24"/>
          <w:szCs w:val="24"/>
          <w:lang w:eastAsia="ar-SA"/>
        </w:rPr>
        <w:t>000</w:t>
      </w:r>
      <w:r w:rsidR="00C91B3E" w:rsidRPr="00A34934">
        <w:rPr>
          <w:rFonts w:asciiTheme="majorHAnsi" w:eastAsia="Times New Roman" w:hAnsiTheme="majorHAnsi" w:cstheme="majorHAnsi"/>
          <w:sz w:val="24"/>
          <w:szCs w:val="24"/>
          <w:lang w:eastAsia="ar-SA"/>
        </w:rPr>
        <w:t>,00</w:t>
      </w:r>
      <w:r w:rsidRPr="00A34934">
        <w:rPr>
          <w:rFonts w:asciiTheme="majorHAnsi" w:eastAsia="Times New Roman" w:hAnsiTheme="majorHAnsi" w:cstheme="majorHAnsi"/>
          <w:sz w:val="24"/>
          <w:szCs w:val="24"/>
          <w:lang w:eastAsia="ar-SA"/>
        </w:rPr>
        <w:t xml:space="preserve"> zł. W przypadku gdy umowa ubezpieczenia (polisa) obejmuje okres krótszy niż okres realizacji </w:t>
      </w:r>
      <w:r w:rsidR="00500A82">
        <w:rPr>
          <w:rFonts w:asciiTheme="majorHAnsi" w:eastAsia="Times New Roman" w:hAnsiTheme="majorHAnsi" w:cstheme="majorHAnsi"/>
          <w:sz w:val="24"/>
          <w:szCs w:val="24"/>
          <w:lang w:eastAsia="ar-SA"/>
        </w:rPr>
        <w:t>U</w:t>
      </w:r>
      <w:r w:rsidRPr="00A34934">
        <w:rPr>
          <w:rFonts w:asciiTheme="majorHAnsi" w:eastAsia="Times New Roman" w:hAnsiTheme="majorHAnsi" w:cstheme="majorHAnsi"/>
          <w:sz w:val="24"/>
          <w:szCs w:val="24"/>
          <w:lang w:eastAsia="ar-SA"/>
        </w:rPr>
        <w:t xml:space="preserve">mowy, Wykonawca obowiązany jest do zachowania ciągłości ubezpieczenia na wymaganą kwotę oraz przedkładania oryginałów lub kopii kolejnych umów (polis) w terminie 3 dni od przedłużenia polisy. </w:t>
      </w:r>
    </w:p>
    <w:p w14:paraId="5B769B46" w14:textId="515C8CE1" w:rsidR="00302430" w:rsidRDefault="00302430" w:rsidP="000C74BA">
      <w:pPr>
        <w:pStyle w:val="Akapitzlist"/>
        <w:numPr>
          <w:ilvl w:val="1"/>
          <w:numId w:val="32"/>
        </w:numPr>
        <w:suppressAutoHyphens/>
        <w:spacing w:line="240" w:lineRule="auto"/>
        <w:ind w:left="567" w:hanging="283"/>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W przypadku nieprzedłużenia umowy ubezpieczenia (polisy), o której mowa powyżej, Zamawiający uprawniony jest do zawarcia umowy ubezpieczenia na koszt Wykonawcy.</w:t>
      </w:r>
    </w:p>
    <w:p w14:paraId="670909D9" w14:textId="77777777" w:rsidR="009326D7" w:rsidRDefault="009326D7" w:rsidP="00A34934">
      <w:pPr>
        <w:pStyle w:val="Akapitzlist"/>
        <w:suppressAutoHyphens/>
        <w:spacing w:line="240" w:lineRule="auto"/>
        <w:ind w:left="567"/>
        <w:jc w:val="both"/>
        <w:rPr>
          <w:rFonts w:asciiTheme="majorHAnsi" w:eastAsia="Times New Roman" w:hAnsiTheme="majorHAnsi" w:cstheme="majorHAnsi"/>
          <w:sz w:val="24"/>
          <w:szCs w:val="24"/>
          <w:lang w:eastAsia="ar-SA"/>
        </w:rPr>
      </w:pPr>
    </w:p>
    <w:p w14:paraId="018355F1" w14:textId="73CC6381" w:rsidR="009326D7" w:rsidRPr="008D754B" w:rsidRDefault="000C74BA" w:rsidP="009326D7">
      <w:pPr>
        <w:spacing w:line="276" w:lineRule="auto"/>
        <w:jc w:val="center"/>
        <w:rPr>
          <w:rFonts w:asciiTheme="majorHAnsi" w:hAnsiTheme="majorHAnsi" w:cstheme="majorHAnsi"/>
          <w:b/>
        </w:rPr>
      </w:pPr>
      <w:r>
        <w:rPr>
          <w:rFonts w:asciiTheme="majorHAnsi" w:hAnsiTheme="majorHAnsi" w:cstheme="majorHAnsi"/>
          <w:b/>
        </w:rPr>
        <w:t>§ 17</w:t>
      </w:r>
    </w:p>
    <w:p w14:paraId="4BEAE580" w14:textId="5AAD9773" w:rsidR="009326D7" w:rsidRPr="00893B21" w:rsidRDefault="009326D7" w:rsidP="00556930">
      <w:pPr>
        <w:widowControl w:val="0"/>
        <w:numPr>
          <w:ilvl w:val="0"/>
          <w:numId w:val="8"/>
        </w:numPr>
        <w:spacing w:line="276" w:lineRule="auto"/>
        <w:ind w:left="709" w:hanging="425"/>
        <w:jc w:val="both"/>
        <w:rPr>
          <w:rFonts w:asciiTheme="majorHAnsi" w:hAnsiTheme="majorHAnsi" w:cstheme="majorHAnsi"/>
          <w:snapToGrid w:val="0"/>
          <w:sz w:val="24"/>
          <w:szCs w:val="24"/>
        </w:rPr>
      </w:pPr>
      <w:r w:rsidRPr="00893B21">
        <w:rPr>
          <w:rFonts w:asciiTheme="majorHAnsi" w:hAnsiTheme="majorHAnsi" w:cstheme="majorHAnsi"/>
          <w:sz w:val="24"/>
          <w:szCs w:val="24"/>
        </w:rPr>
        <w:t xml:space="preserve">Wykonawca wniósł w formie określonej w art. 450 ust. 1 pkt ………. PZP, tj. w formie ……………………………. zabezpieczenie należytego wykonania </w:t>
      </w:r>
      <w:r w:rsidR="00500A82">
        <w:rPr>
          <w:rFonts w:asciiTheme="majorHAnsi" w:hAnsiTheme="majorHAnsi" w:cstheme="majorHAnsi"/>
          <w:sz w:val="24"/>
          <w:szCs w:val="24"/>
        </w:rPr>
        <w:t>U</w:t>
      </w:r>
      <w:r w:rsidRPr="00893B21">
        <w:rPr>
          <w:rFonts w:asciiTheme="majorHAnsi" w:hAnsiTheme="majorHAnsi" w:cstheme="majorHAnsi"/>
          <w:sz w:val="24"/>
          <w:szCs w:val="24"/>
        </w:rPr>
        <w:t>mowy. Zabezpieczenie zostało wniesione zgodnie z art. 452 ust. 2 PZP w </w:t>
      </w:r>
      <w:r w:rsidRPr="00893B21">
        <w:rPr>
          <w:rFonts w:asciiTheme="majorHAnsi" w:hAnsiTheme="majorHAnsi" w:cstheme="majorHAnsi"/>
          <w:color w:val="000000" w:themeColor="text1"/>
          <w:sz w:val="24"/>
          <w:szCs w:val="24"/>
        </w:rPr>
        <w:t xml:space="preserve">wysokości 5% </w:t>
      </w:r>
      <w:r w:rsidRPr="00893B21">
        <w:rPr>
          <w:rFonts w:asciiTheme="majorHAnsi" w:hAnsiTheme="majorHAnsi" w:cstheme="majorHAnsi"/>
          <w:color w:val="000000"/>
          <w:sz w:val="24"/>
          <w:szCs w:val="24"/>
        </w:rPr>
        <w:t>ceny całkowitej podanej w ofercie</w:t>
      </w:r>
      <w:r w:rsidRPr="00893B21">
        <w:rPr>
          <w:rFonts w:asciiTheme="majorHAnsi" w:hAnsiTheme="majorHAnsi" w:cstheme="majorHAnsi"/>
          <w:sz w:val="24"/>
          <w:szCs w:val="24"/>
        </w:rPr>
        <w:t xml:space="preserve"> tj. na kwotę ………………. zł.</w:t>
      </w:r>
    </w:p>
    <w:p w14:paraId="0D733A94" w14:textId="72D87254" w:rsidR="009326D7" w:rsidRPr="00893B21" w:rsidRDefault="009326D7" w:rsidP="00556930">
      <w:pPr>
        <w:widowControl w:val="0"/>
        <w:numPr>
          <w:ilvl w:val="0"/>
          <w:numId w:val="8"/>
        </w:numPr>
        <w:spacing w:line="276" w:lineRule="auto"/>
        <w:ind w:left="709" w:hanging="425"/>
        <w:jc w:val="both"/>
        <w:rPr>
          <w:rFonts w:asciiTheme="majorHAnsi" w:hAnsiTheme="majorHAnsi" w:cstheme="majorHAnsi"/>
          <w:snapToGrid w:val="0"/>
          <w:sz w:val="24"/>
          <w:szCs w:val="24"/>
        </w:rPr>
      </w:pPr>
      <w:r w:rsidRPr="00893B21">
        <w:rPr>
          <w:rFonts w:asciiTheme="majorHAnsi" w:hAnsiTheme="majorHAnsi" w:cstheme="majorHAnsi"/>
          <w:sz w:val="24"/>
          <w:szCs w:val="24"/>
        </w:rPr>
        <w:t xml:space="preserve">Zamawiający zwraca 100% zabezpieczenia w terminie 30 dni od dnia wykonania zamówienia i uznania </w:t>
      </w:r>
      <w:r w:rsidR="006B312F">
        <w:rPr>
          <w:rFonts w:asciiTheme="majorHAnsi" w:hAnsiTheme="majorHAnsi" w:cstheme="majorHAnsi"/>
          <w:sz w:val="24"/>
          <w:szCs w:val="24"/>
        </w:rPr>
        <w:t xml:space="preserve">zamówienia </w:t>
      </w:r>
      <w:r w:rsidRPr="00893B21">
        <w:rPr>
          <w:rFonts w:asciiTheme="majorHAnsi" w:hAnsiTheme="majorHAnsi" w:cstheme="majorHAnsi"/>
          <w:sz w:val="24"/>
          <w:szCs w:val="24"/>
        </w:rPr>
        <w:t>przez Zamawiającego za należycie wykonane.</w:t>
      </w:r>
    </w:p>
    <w:p w14:paraId="189AFE1C" w14:textId="5097FD0E" w:rsidR="009326D7" w:rsidRPr="00893B21" w:rsidRDefault="009326D7" w:rsidP="00556930">
      <w:pPr>
        <w:widowControl w:val="0"/>
        <w:numPr>
          <w:ilvl w:val="0"/>
          <w:numId w:val="8"/>
        </w:numPr>
        <w:tabs>
          <w:tab w:val="left" w:pos="709"/>
        </w:tabs>
        <w:spacing w:line="276" w:lineRule="auto"/>
        <w:ind w:left="709" w:hanging="425"/>
        <w:jc w:val="both"/>
        <w:rPr>
          <w:rFonts w:asciiTheme="majorHAnsi" w:hAnsiTheme="majorHAnsi" w:cstheme="majorHAnsi"/>
          <w:snapToGrid w:val="0"/>
          <w:sz w:val="24"/>
          <w:szCs w:val="24"/>
        </w:rPr>
      </w:pPr>
      <w:r w:rsidRPr="00893B21">
        <w:rPr>
          <w:rFonts w:asciiTheme="majorHAnsi" w:hAnsiTheme="majorHAnsi" w:cstheme="majorHAnsi"/>
          <w:sz w:val="24"/>
          <w:szCs w:val="24"/>
        </w:rPr>
        <w:t xml:space="preserve">Zabezpieczenie </w:t>
      </w:r>
      <w:r w:rsidRPr="00893B21">
        <w:rPr>
          <w:rFonts w:asciiTheme="majorHAnsi" w:hAnsiTheme="majorHAnsi" w:cs="Calibri"/>
          <w:sz w:val="24"/>
          <w:szCs w:val="24"/>
        </w:rPr>
        <w:t xml:space="preserve">może zostać </w:t>
      </w:r>
      <w:r w:rsidR="00712A56">
        <w:rPr>
          <w:rFonts w:asciiTheme="majorHAnsi" w:hAnsiTheme="majorHAnsi" w:cs="Calibri"/>
          <w:sz w:val="24"/>
          <w:szCs w:val="24"/>
        </w:rPr>
        <w:t>zaliczone</w:t>
      </w:r>
      <w:r w:rsidRPr="00893B21">
        <w:rPr>
          <w:rFonts w:asciiTheme="majorHAnsi" w:hAnsiTheme="majorHAnsi" w:cs="Calibri"/>
          <w:sz w:val="24"/>
          <w:szCs w:val="24"/>
        </w:rPr>
        <w:t xml:space="preserve"> na poczet kar umownych oraz ewentualnych odsetek od nałożonych kar umownych, na zaspokojenie roszczeń Zamawiającego lub pokrycie wydatków poniesionych przez Zamawiającego z powodu niewykonania lub nienależytego wykonania, w tym nieprawidłowego wykonania lub nieterminowego wykonania Umowy,</w:t>
      </w:r>
      <w:r w:rsidR="00712A56">
        <w:rPr>
          <w:rFonts w:asciiTheme="majorHAnsi" w:hAnsiTheme="majorHAnsi" w:cs="Calibri"/>
          <w:sz w:val="24"/>
          <w:szCs w:val="24"/>
        </w:rPr>
        <w:t xml:space="preserve"> a także</w:t>
      </w:r>
      <w:r w:rsidRPr="00893B21">
        <w:rPr>
          <w:rFonts w:asciiTheme="majorHAnsi" w:hAnsiTheme="majorHAnsi" w:cs="Calibri"/>
          <w:sz w:val="24"/>
          <w:szCs w:val="24"/>
        </w:rPr>
        <w:t xml:space="preserve"> na poczet innych roszczeń wskazanych w Umowie.</w:t>
      </w:r>
    </w:p>
    <w:p w14:paraId="512F8182" w14:textId="77777777" w:rsidR="000038B7" w:rsidRDefault="000038B7" w:rsidP="000038B7">
      <w:pPr>
        <w:widowControl w:val="0"/>
        <w:tabs>
          <w:tab w:val="left" w:pos="709"/>
        </w:tabs>
        <w:spacing w:line="276" w:lineRule="auto"/>
        <w:jc w:val="both"/>
        <w:rPr>
          <w:rFonts w:asciiTheme="majorHAnsi" w:hAnsiTheme="majorHAnsi" w:cs="Calibri"/>
        </w:rPr>
      </w:pPr>
    </w:p>
    <w:p w14:paraId="6F2AE3A6" w14:textId="0AC16261" w:rsidR="00302430" w:rsidRPr="000038B7" w:rsidRDefault="00073BA6" w:rsidP="00893B21">
      <w:pPr>
        <w:suppressAutoHyphens/>
        <w:spacing w:line="240" w:lineRule="auto"/>
        <w:jc w:val="center"/>
        <w:rPr>
          <w:rFonts w:asciiTheme="majorHAnsi" w:eastAsia="Times New Roman" w:hAnsiTheme="majorHAnsi" w:cstheme="majorHAnsi"/>
          <w:b/>
          <w:sz w:val="24"/>
          <w:szCs w:val="24"/>
          <w:lang w:eastAsia="ar-SA"/>
        </w:rPr>
      </w:pPr>
      <w:r w:rsidRPr="000038B7">
        <w:rPr>
          <w:rFonts w:asciiTheme="majorHAnsi" w:eastAsia="Times New Roman" w:hAnsiTheme="majorHAnsi" w:cstheme="majorHAnsi"/>
          <w:b/>
          <w:sz w:val="24"/>
          <w:szCs w:val="24"/>
          <w:lang w:eastAsia="ar-SA"/>
        </w:rPr>
        <w:t>§ 18</w:t>
      </w:r>
    </w:p>
    <w:p w14:paraId="165539CB" w14:textId="77777777" w:rsidR="00C91B3E" w:rsidRPr="00712A56" w:rsidRDefault="00302430" w:rsidP="00AB3638">
      <w:pPr>
        <w:numPr>
          <w:ilvl w:val="0"/>
          <w:numId w:val="13"/>
        </w:numPr>
        <w:suppressAutoHyphens/>
        <w:spacing w:line="240" w:lineRule="auto"/>
        <w:jc w:val="both"/>
        <w:rPr>
          <w:rFonts w:asciiTheme="majorHAnsi" w:eastAsia="Times New Roman" w:hAnsiTheme="majorHAnsi" w:cstheme="majorHAnsi"/>
          <w:sz w:val="24"/>
          <w:szCs w:val="24"/>
          <w:lang w:eastAsia="ar-SA"/>
        </w:rPr>
      </w:pPr>
      <w:r w:rsidRPr="00712A56">
        <w:rPr>
          <w:rFonts w:asciiTheme="majorHAnsi" w:eastAsia="Times New Roman" w:hAnsiTheme="majorHAnsi" w:cstheme="majorHAnsi"/>
          <w:sz w:val="24"/>
          <w:szCs w:val="24"/>
          <w:lang w:eastAsia="ar-SA"/>
        </w:rPr>
        <w:t>Wykonawca zobowiązuje się zapłacić Zamawiającemu karę umowną w wysokości:</w:t>
      </w:r>
    </w:p>
    <w:p w14:paraId="2FB2C810" w14:textId="18B38BCA" w:rsidR="00302430" w:rsidRPr="00893B21" w:rsidRDefault="00302430" w:rsidP="00AB3638">
      <w:pPr>
        <w:pStyle w:val="Akapitzlist"/>
        <w:numPr>
          <w:ilvl w:val="1"/>
          <w:numId w:val="4"/>
        </w:numPr>
        <w:suppressAutoHyphens/>
        <w:spacing w:line="240" w:lineRule="auto"/>
        <w:jc w:val="both"/>
        <w:rPr>
          <w:rFonts w:asciiTheme="majorHAnsi" w:hAnsiTheme="majorHAnsi" w:cs="Calibri"/>
          <w:sz w:val="24"/>
          <w:szCs w:val="24"/>
        </w:rPr>
      </w:pPr>
      <w:r w:rsidRPr="00712A56">
        <w:rPr>
          <w:rFonts w:asciiTheme="majorHAnsi" w:eastAsia="Times New Roman" w:hAnsiTheme="majorHAnsi" w:cstheme="majorHAnsi"/>
          <w:b/>
          <w:sz w:val="24"/>
          <w:szCs w:val="24"/>
          <w:lang w:eastAsia="ar-SA"/>
        </w:rPr>
        <w:t>10 %</w:t>
      </w:r>
      <w:r w:rsidRPr="00712A56">
        <w:rPr>
          <w:rFonts w:asciiTheme="majorHAnsi" w:eastAsia="Times New Roman" w:hAnsiTheme="majorHAnsi" w:cstheme="majorHAnsi"/>
          <w:sz w:val="24"/>
          <w:szCs w:val="24"/>
          <w:lang w:eastAsia="ar-SA"/>
        </w:rPr>
        <w:t xml:space="preserve"> </w:t>
      </w:r>
      <w:r w:rsidR="00C91B3E" w:rsidRPr="00712A56">
        <w:rPr>
          <w:rFonts w:asciiTheme="majorHAnsi" w:eastAsia="Times New Roman" w:hAnsiTheme="majorHAnsi" w:cstheme="majorHAnsi"/>
          <w:sz w:val="24"/>
          <w:szCs w:val="24"/>
          <w:lang w:eastAsia="ar-SA"/>
        </w:rPr>
        <w:t xml:space="preserve"> </w:t>
      </w:r>
      <w:r w:rsidR="00BB6D8B">
        <w:rPr>
          <w:rFonts w:asciiTheme="majorHAnsi" w:eastAsia="Times New Roman" w:hAnsiTheme="majorHAnsi" w:cstheme="majorHAnsi"/>
          <w:sz w:val="24"/>
          <w:szCs w:val="24"/>
          <w:lang w:eastAsia="ar-SA"/>
        </w:rPr>
        <w:t xml:space="preserve">łącznej </w:t>
      </w:r>
      <w:r w:rsidRPr="00893B21">
        <w:rPr>
          <w:rFonts w:asciiTheme="majorHAnsi" w:hAnsiTheme="majorHAnsi" w:cs="Calibri"/>
          <w:sz w:val="24"/>
          <w:szCs w:val="24"/>
        </w:rPr>
        <w:t>wartości</w:t>
      </w:r>
      <w:r w:rsidR="00BB6D8B">
        <w:rPr>
          <w:rFonts w:asciiTheme="majorHAnsi" w:hAnsiTheme="majorHAnsi" w:cs="Calibri"/>
          <w:sz w:val="24"/>
          <w:szCs w:val="24"/>
        </w:rPr>
        <w:t xml:space="preserve"> wynagrodzenia brutto należnego Wykonawcy na podstawie</w:t>
      </w:r>
      <w:r w:rsidRPr="00893B21">
        <w:rPr>
          <w:rFonts w:asciiTheme="majorHAnsi" w:hAnsiTheme="majorHAnsi" w:cs="Calibri"/>
          <w:sz w:val="24"/>
          <w:szCs w:val="24"/>
        </w:rPr>
        <w:t xml:space="preserve"> </w:t>
      </w:r>
      <w:r w:rsidR="00BB6D8B">
        <w:rPr>
          <w:rFonts w:asciiTheme="majorHAnsi" w:hAnsiTheme="majorHAnsi" w:cs="Calibri"/>
          <w:sz w:val="24"/>
          <w:szCs w:val="24"/>
        </w:rPr>
        <w:t>U</w:t>
      </w:r>
      <w:r w:rsidR="00BB6D8B" w:rsidRPr="00893B21">
        <w:rPr>
          <w:rFonts w:asciiTheme="majorHAnsi" w:hAnsiTheme="majorHAnsi" w:cs="Calibri"/>
          <w:sz w:val="24"/>
          <w:szCs w:val="24"/>
        </w:rPr>
        <w:t>mowy</w:t>
      </w:r>
      <w:r w:rsidRPr="00893B21">
        <w:rPr>
          <w:rFonts w:asciiTheme="majorHAnsi" w:hAnsiTheme="majorHAnsi" w:cs="Calibri"/>
          <w:sz w:val="24"/>
          <w:szCs w:val="24"/>
        </w:rPr>
        <w:t>, liczonej za</w:t>
      </w:r>
      <w:r w:rsidR="00BB6D8B">
        <w:rPr>
          <w:rFonts w:asciiTheme="majorHAnsi" w:hAnsiTheme="majorHAnsi" w:cs="Calibri"/>
          <w:sz w:val="24"/>
          <w:szCs w:val="24"/>
        </w:rPr>
        <w:t xml:space="preserve"> cały zakładany okres</w:t>
      </w:r>
      <w:r w:rsidRPr="00893B21">
        <w:rPr>
          <w:rFonts w:asciiTheme="majorHAnsi" w:hAnsiTheme="majorHAnsi" w:cs="Calibri"/>
          <w:sz w:val="24"/>
          <w:szCs w:val="24"/>
        </w:rPr>
        <w:t xml:space="preserve"> trwania </w:t>
      </w:r>
      <w:r w:rsidR="00BB6D8B">
        <w:rPr>
          <w:rFonts w:asciiTheme="majorHAnsi" w:hAnsiTheme="majorHAnsi" w:cs="Calibri"/>
          <w:sz w:val="24"/>
          <w:szCs w:val="24"/>
        </w:rPr>
        <w:t>U</w:t>
      </w:r>
      <w:r w:rsidR="00BB6D8B" w:rsidRPr="00893B21">
        <w:rPr>
          <w:rFonts w:asciiTheme="majorHAnsi" w:hAnsiTheme="majorHAnsi" w:cs="Calibri"/>
          <w:sz w:val="24"/>
          <w:szCs w:val="24"/>
        </w:rPr>
        <w:t>mowy</w:t>
      </w:r>
      <w:r w:rsidRPr="00893B21">
        <w:rPr>
          <w:rFonts w:asciiTheme="majorHAnsi" w:hAnsiTheme="majorHAnsi" w:cs="Calibri"/>
          <w:sz w:val="24"/>
          <w:szCs w:val="24"/>
        </w:rPr>
        <w:t xml:space="preserve">, w przypadku </w:t>
      </w:r>
      <w:r w:rsidR="00C91B3E" w:rsidRPr="00893B21">
        <w:rPr>
          <w:rFonts w:asciiTheme="majorHAnsi" w:hAnsiTheme="majorHAnsi" w:cs="Calibri"/>
          <w:sz w:val="24"/>
          <w:szCs w:val="24"/>
        </w:rPr>
        <w:t xml:space="preserve">  </w:t>
      </w:r>
      <w:r w:rsidR="00C91B3E" w:rsidRPr="00893B21">
        <w:rPr>
          <w:rFonts w:asciiTheme="majorHAnsi" w:hAnsiTheme="majorHAnsi" w:cs="Calibri"/>
          <w:sz w:val="24"/>
          <w:szCs w:val="24"/>
        </w:rPr>
        <w:br/>
        <w:t xml:space="preserve">       </w:t>
      </w:r>
      <w:r w:rsidRPr="00893B21">
        <w:rPr>
          <w:rFonts w:asciiTheme="majorHAnsi" w:hAnsiTheme="majorHAnsi" w:cs="Calibri"/>
          <w:sz w:val="24"/>
          <w:szCs w:val="24"/>
        </w:rPr>
        <w:t xml:space="preserve">odstąpienia od </w:t>
      </w:r>
      <w:r w:rsidR="00BB6D8B">
        <w:rPr>
          <w:rFonts w:asciiTheme="majorHAnsi" w:hAnsiTheme="majorHAnsi" w:cs="Calibri"/>
          <w:sz w:val="24"/>
          <w:szCs w:val="24"/>
        </w:rPr>
        <w:t>U</w:t>
      </w:r>
      <w:r w:rsidR="00BB6D8B" w:rsidRPr="00893B21">
        <w:rPr>
          <w:rFonts w:asciiTheme="majorHAnsi" w:hAnsiTheme="majorHAnsi" w:cs="Calibri"/>
          <w:sz w:val="24"/>
          <w:szCs w:val="24"/>
        </w:rPr>
        <w:t xml:space="preserve">mowy </w:t>
      </w:r>
      <w:r w:rsidRPr="00893B21">
        <w:rPr>
          <w:rFonts w:asciiTheme="majorHAnsi" w:hAnsiTheme="majorHAnsi" w:cs="Calibri"/>
          <w:sz w:val="24"/>
          <w:szCs w:val="24"/>
        </w:rPr>
        <w:t>z powodu okoliczności, za które odpowiada Wykonawca.</w:t>
      </w:r>
    </w:p>
    <w:p w14:paraId="78B1D451" w14:textId="34C84D8B" w:rsidR="00302430" w:rsidRPr="00893B21" w:rsidRDefault="00C91B3E" w:rsidP="00C91B3E">
      <w:pPr>
        <w:suppressAutoHyphens/>
        <w:spacing w:line="240" w:lineRule="auto"/>
        <w:ind w:left="993" w:hanging="273"/>
        <w:jc w:val="both"/>
        <w:rPr>
          <w:rFonts w:asciiTheme="majorHAnsi" w:hAnsiTheme="majorHAnsi" w:cs="Calibri"/>
          <w:sz w:val="24"/>
          <w:szCs w:val="24"/>
        </w:rPr>
      </w:pPr>
      <w:r w:rsidRPr="00893B21">
        <w:rPr>
          <w:rFonts w:asciiTheme="majorHAnsi" w:hAnsiTheme="majorHAnsi" w:cs="Calibri"/>
          <w:sz w:val="24"/>
          <w:szCs w:val="24"/>
        </w:rPr>
        <w:t xml:space="preserve">b) </w:t>
      </w:r>
      <w:r w:rsidR="00556930" w:rsidRPr="00893B21">
        <w:rPr>
          <w:rFonts w:asciiTheme="majorHAnsi" w:hAnsiTheme="majorHAnsi" w:cs="Calibri"/>
          <w:sz w:val="24"/>
          <w:szCs w:val="24"/>
        </w:rPr>
        <w:t xml:space="preserve"> </w:t>
      </w:r>
      <w:r w:rsidRPr="00893B21">
        <w:rPr>
          <w:rFonts w:asciiTheme="majorHAnsi" w:hAnsiTheme="majorHAnsi" w:cs="Calibri"/>
          <w:b/>
          <w:sz w:val="24"/>
          <w:szCs w:val="24"/>
        </w:rPr>
        <w:t xml:space="preserve">1 </w:t>
      </w:r>
      <w:r w:rsidR="00302430" w:rsidRPr="00893B21">
        <w:rPr>
          <w:rFonts w:asciiTheme="majorHAnsi" w:hAnsiTheme="majorHAnsi" w:cs="Calibri"/>
          <w:b/>
          <w:sz w:val="24"/>
          <w:szCs w:val="24"/>
        </w:rPr>
        <w:t>%</w:t>
      </w:r>
      <w:r w:rsidR="00302430" w:rsidRPr="00893B21">
        <w:rPr>
          <w:rFonts w:asciiTheme="majorHAnsi" w:hAnsiTheme="majorHAnsi" w:cs="Calibri"/>
          <w:sz w:val="24"/>
          <w:szCs w:val="24"/>
        </w:rPr>
        <w:t xml:space="preserve"> </w:t>
      </w:r>
      <w:r w:rsidR="00BB6D8B" w:rsidRPr="00DE3616">
        <w:rPr>
          <w:rFonts w:asciiTheme="majorHAnsi" w:hAnsiTheme="majorHAnsi" w:cs="Calibri"/>
          <w:sz w:val="24"/>
          <w:szCs w:val="24"/>
        </w:rPr>
        <w:t>wartości</w:t>
      </w:r>
      <w:r w:rsidR="00BB6D8B">
        <w:rPr>
          <w:rFonts w:asciiTheme="majorHAnsi" w:hAnsiTheme="majorHAnsi" w:cs="Calibri"/>
          <w:sz w:val="24"/>
          <w:szCs w:val="24"/>
        </w:rPr>
        <w:t xml:space="preserve"> wynagrodzenia brutto należnego Wykonawcy na podstawie</w:t>
      </w:r>
      <w:r w:rsidR="00BB6D8B" w:rsidRPr="00DE3616">
        <w:rPr>
          <w:rFonts w:asciiTheme="majorHAnsi" w:hAnsiTheme="majorHAnsi" w:cs="Calibri"/>
          <w:sz w:val="24"/>
          <w:szCs w:val="24"/>
        </w:rPr>
        <w:t xml:space="preserve"> </w:t>
      </w:r>
      <w:r w:rsidR="00BB6D8B">
        <w:rPr>
          <w:rFonts w:asciiTheme="majorHAnsi" w:hAnsiTheme="majorHAnsi" w:cs="Calibri"/>
          <w:sz w:val="24"/>
          <w:szCs w:val="24"/>
        </w:rPr>
        <w:t>U</w:t>
      </w:r>
      <w:r w:rsidR="00BB6D8B" w:rsidRPr="00DE3616">
        <w:rPr>
          <w:rFonts w:asciiTheme="majorHAnsi" w:hAnsiTheme="majorHAnsi" w:cs="Calibri"/>
          <w:sz w:val="24"/>
          <w:szCs w:val="24"/>
        </w:rPr>
        <w:t>mowy, liczonej za</w:t>
      </w:r>
      <w:r w:rsidR="00BB6D8B">
        <w:rPr>
          <w:rFonts w:asciiTheme="majorHAnsi" w:hAnsiTheme="majorHAnsi" w:cs="Calibri"/>
          <w:sz w:val="24"/>
          <w:szCs w:val="24"/>
        </w:rPr>
        <w:t xml:space="preserve"> cały zakładany okres</w:t>
      </w:r>
      <w:r w:rsidR="00BB6D8B" w:rsidRPr="00DE3616">
        <w:rPr>
          <w:rFonts w:asciiTheme="majorHAnsi" w:hAnsiTheme="majorHAnsi" w:cs="Calibri"/>
          <w:sz w:val="24"/>
          <w:szCs w:val="24"/>
        </w:rPr>
        <w:t xml:space="preserve"> trwania </w:t>
      </w:r>
      <w:r w:rsidR="00BB6D8B">
        <w:rPr>
          <w:rFonts w:asciiTheme="majorHAnsi" w:hAnsiTheme="majorHAnsi" w:cs="Calibri"/>
          <w:sz w:val="24"/>
          <w:szCs w:val="24"/>
        </w:rPr>
        <w:t>U</w:t>
      </w:r>
      <w:r w:rsidR="00BB6D8B" w:rsidRPr="00DE3616">
        <w:rPr>
          <w:rFonts w:asciiTheme="majorHAnsi" w:hAnsiTheme="majorHAnsi" w:cs="Calibri"/>
          <w:sz w:val="24"/>
          <w:szCs w:val="24"/>
        </w:rPr>
        <w:t>mowy</w:t>
      </w:r>
      <w:r w:rsidR="00BB6D8B">
        <w:rPr>
          <w:rFonts w:asciiTheme="majorHAnsi" w:hAnsiTheme="majorHAnsi" w:cs="Calibri"/>
          <w:sz w:val="24"/>
          <w:szCs w:val="24"/>
        </w:rPr>
        <w:t>,</w:t>
      </w:r>
      <w:r w:rsidR="00BB6D8B" w:rsidRPr="00BB6D8B" w:rsidDel="00BB6D8B">
        <w:rPr>
          <w:rFonts w:asciiTheme="majorHAnsi" w:hAnsiTheme="majorHAnsi" w:cs="Calibri"/>
          <w:sz w:val="24"/>
          <w:szCs w:val="24"/>
        </w:rPr>
        <w:t xml:space="preserve"> </w:t>
      </w:r>
      <w:r w:rsidR="00BB6D8B">
        <w:rPr>
          <w:rFonts w:asciiTheme="majorHAnsi" w:hAnsiTheme="majorHAnsi" w:cs="Calibri"/>
          <w:sz w:val="24"/>
          <w:szCs w:val="24"/>
        </w:rPr>
        <w:t xml:space="preserve">w przypadku </w:t>
      </w:r>
      <w:r w:rsidR="00302430" w:rsidRPr="00893B21">
        <w:rPr>
          <w:rFonts w:asciiTheme="majorHAnsi" w:hAnsiTheme="majorHAnsi" w:cs="Calibri"/>
          <w:sz w:val="24"/>
          <w:szCs w:val="24"/>
        </w:rPr>
        <w:t xml:space="preserve">niewykonania </w:t>
      </w:r>
      <w:r w:rsidR="00556930" w:rsidRPr="00893B21">
        <w:rPr>
          <w:rFonts w:asciiTheme="majorHAnsi" w:hAnsiTheme="majorHAnsi" w:cs="Calibri"/>
          <w:sz w:val="24"/>
          <w:szCs w:val="24"/>
        </w:rPr>
        <w:t xml:space="preserve"> </w:t>
      </w:r>
      <w:r w:rsidR="00302430" w:rsidRPr="00893B21">
        <w:rPr>
          <w:rFonts w:asciiTheme="majorHAnsi" w:hAnsiTheme="majorHAnsi" w:cs="Calibri"/>
          <w:sz w:val="24"/>
          <w:szCs w:val="24"/>
        </w:rPr>
        <w:t>lub nienależytego wykonania umowy – za każdy dzień niewykonywania lub nienależytego wykonania umowy,</w:t>
      </w:r>
    </w:p>
    <w:p w14:paraId="22D717BB" w14:textId="755114F6" w:rsidR="00BB6D8B" w:rsidRDefault="00C91B3E" w:rsidP="00BB6D8B">
      <w:pPr>
        <w:spacing w:line="240" w:lineRule="auto"/>
        <w:ind w:left="709" w:hanging="263"/>
        <w:jc w:val="both"/>
        <w:rPr>
          <w:rFonts w:asciiTheme="majorHAnsi" w:hAnsiTheme="majorHAnsi" w:cs="Calibri"/>
          <w:sz w:val="24"/>
          <w:szCs w:val="24"/>
        </w:rPr>
      </w:pPr>
      <w:r w:rsidRPr="00893B21">
        <w:rPr>
          <w:rFonts w:asciiTheme="majorHAnsi" w:hAnsiTheme="majorHAnsi" w:cs="Calibri"/>
          <w:sz w:val="24"/>
          <w:szCs w:val="24"/>
        </w:rPr>
        <w:tab/>
        <w:t xml:space="preserve">c) </w:t>
      </w:r>
      <w:r w:rsidRPr="00893B21">
        <w:rPr>
          <w:rFonts w:asciiTheme="majorHAnsi" w:hAnsiTheme="majorHAnsi" w:cs="Calibri"/>
          <w:b/>
          <w:sz w:val="24"/>
          <w:szCs w:val="24"/>
        </w:rPr>
        <w:t>1 %</w:t>
      </w:r>
      <w:r w:rsidRPr="00893B21">
        <w:rPr>
          <w:rFonts w:asciiTheme="majorHAnsi" w:hAnsiTheme="majorHAnsi" w:cs="Calibri"/>
          <w:sz w:val="24"/>
          <w:szCs w:val="24"/>
        </w:rPr>
        <w:t xml:space="preserve"> </w:t>
      </w:r>
      <w:r w:rsidR="00BB6D8B" w:rsidRPr="00DE3616">
        <w:rPr>
          <w:rFonts w:asciiTheme="majorHAnsi" w:hAnsiTheme="majorHAnsi" w:cs="Calibri"/>
          <w:sz w:val="24"/>
          <w:szCs w:val="24"/>
        </w:rPr>
        <w:t>wartości</w:t>
      </w:r>
      <w:r w:rsidR="00BB6D8B">
        <w:rPr>
          <w:rFonts w:asciiTheme="majorHAnsi" w:hAnsiTheme="majorHAnsi" w:cs="Calibri"/>
          <w:sz w:val="24"/>
          <w:szCs w:val="24"/>
        </w:rPr>
        <w:t xml:space="preserve"> wynagrodzenia brutto należnego Wykonawcy na podstawie</w:t>
      </w:r>
      <w:r w:rsidR="00BB6D8B" w:rsidRPr="00DE3616">
        <w:rPr>
          <w:rFonts w:asciiTheme="majorHAnsi" w:hAnsiTheme="majorHAnsi" w:cs="Calibri"/>
          <w:sz w:val="24"/>
          <w:szCs w:val="24"/>
        </w:rPr>
        <w:t xml:space="preserve"> </w:t>
      </w:r>
      <w:r w:rsidR="00BB6D8B">
        <w:rPr>
          <w:rFonts w:asciiTheme="majorHAnsi" w:hAnsiTheme="majorHAnsi" w:cs="Calibri"/>
          <w:sz w:val="24"/>
          <w:szCs w:val="24"/>
        </w:rPr>
        <w:t>U</w:t>
      </w:r>
      <w:r w:rsidR="00BB6D8B" w:rsidRPr="00DE3616">
        <w:rPr>
          <w:rFonts w:asciiTheme="majorHAnsi" w:hAnsiTheme="majorHAnsi" w:cs="Calibri"/>
          <w:sz w:val="24"/>
          <w:szCs w:val="24"/>
        </w:rPr>
        <w:t>mowy, liczonej za</w:t>
      </w:r>
      <w:r w:rsidR="00BB6D8B">
        <w:rPr>
          <w:rFonts w:asciiTheme="majorHAnsi" w:hAnsiTheme="majorHAnsi" w:cs="Calibri"/>
          <w:sz w:val="24"/>
          <w:szCs w:val="24"/>
        </w:rPr>
        <w:t xml:space="preserve"> cały zakładany okres</w:t>
      </w:r>
      <w:r w:rsidR="00BB6D8B" w:rsidRPr="00DE3616">
        <w:rPr>
          <w:rFonts w:asciiTheme="majorHAnsi" w:hAnsiTheme="majorHAnsi" w:cs="Calibri"/>
          <w:sz w:val="24"/>
          <w:szCs w:val="24"/>
        </w:rPr>
        <w:t xml:space="preserve"> trwania </w:t>
      </w:r>
      <w:r w:rsidR="00BB6D8B">
        <w:rPr>
          <w:rFonts w:asciiTheme="majorHAnsi" w:hAnsiTheme="majorHAnsi" w:cs="Calibri"/>
          <w:sz w:val="24"/>
          <w:szCs w:val="24"/>
        </w:rPr>
        <w:t>U</w:t>
      </w:r>
      <w:r w:rsidR="00BB6D8B" w:rsidRPr="00DE3616">
        <w:rPr>
          <w:rFonts w:asciiTheme="majorHAnsi" w:hAnsiTheme="majorHAnsi" w:cs="Calibri"/>
          <w:sz w:val="24"/>
          <w:szCs w:val="24"/>
        </w:rPr>
        <w:t>mowy</w:t>
      </w:r>
      <w:r w:rsidR="00BB6D8B">
        <w:rPr>
          <w:rFonts w:asciiTheme="majorHAnsi" w:hAnsiTheme="majorHAnsi" w:cs="Calibri"/>
          <w:sz w:val="24"/>
          <w:szCs w:val="24"/>
        </w:rPr>
        <w:t>,</w:t>
      </w:r>
      <w:r w:rsidR="00BB6D8B" w:rsidRPr="00BB6D8B" w:rsidDel="00BB6D8B">
        <w:rPr>
          <w:rFonts w:asciiTheme="majorHAnsi" w:hAnsiTheme="majorHAnsi" w:cs="Calibri"/>
          <w:sz w:val="24"/>
          <w:szCs w:val="24"/>
        </w:rPr>
        <w:t xml:space="preserve"> </w:t>
      </w:r>
      <w:r w:rsidR="00BB6D8B">
        <w:rPr>
          <w:rFonts w:asciiTheme="majorHAnsi" w:hAnsiTheme="majorHAnsi" w:cs="Calibri"/>
          <w:sz w:val="24"/>
          <w:szCs w:val="24"/>
        </w:rPr>
        <w:t xml:space="preserve">za </w:t>
      </w:r>
      <w:r w:rsidR="00302430" w:rsidRPr="00893B21">
        <w:rPr>
          <w:rFonts w:asciiTheme="majorHAnsi" w:hAnsiTheme="majorHAnsi" w:cs="Calibri"/>
          <w:sz w:val="24"/>
          <w:szCs w:val="24"/>
        </w:rPr>
        <w:t>naruszenie któregokolwiek z innych obowiązk</w:t>
      </w:r>
      <w:r w:rsidRPr="00893B21">
        <w:rPr>
          <w:rFonts w:asciiTheme="majorHAnsi" w:hAnsiTheme="majorHAnsi" w:cs="Calibri"/>
          <w:sz w:val="24"/>
          <w:szCs w:val="24"/>
        </w:rPr>
        <w:t xml:space="preserve">ów </w:t>
      </w:r>
      <w:r w:rsidRPr="00893B21">
        <w:rPr>
          <w:rFonts w:asciiTheme="majorHAnsi" w:hAnsiTheme="majorHAnsi" w:cs="Calibri"/>
          <w:sz w:val="24"/>
          <w:szCs w:val="24"/>
        </w:rPr>
        <w:br/>
        <w:t xml:space="preserve">      nałożonych </w:t>
      </w:r>
      <w:r w:rsidR="00BB6D8B">
        <w:rPr>
          <w:rFonts w:asciiTheme="majorHAnsi" w:hAnsiTheme="majorHAnsi" w:cs="Calibri"/>
          <w:sz w:val="24"/>
          <w:szCs w:val="24"/>
        </w:rPr>
        <w:t>Umową.</w:t>
      </w:r>
      <w:r w:rsidR="00712A56">
        <w:rPr>
          <w:rFonts w:asciiTheme="majorHAnsi" w:hAnsiTheme="majorHAnsi" w:cs="Calibri"/>
          <w:sz w:val="24"/>
          <w:szCs w:val="24"/>
        </w:rPr>
        <w:t xml:space="preserve"> </w:t>
      </w:r>
    </w:p>
    <w:p w14:paraId="672C0234" w14:textId="03DDBBA4" w:rsidR="00302430" w:rsidRPr="00893B21" w:rsidRDefault="00302430" w:rsidP="00893B21">
      <w:pPr>
        <w:spacing w:line="240" w:lineRule="auto"/>
        <w:ind w:left="709"/>
        <w:jc w:val="both"/>
        <w:rPr>
          <w:rFonts w:asciiTheme="majorHAnsi" w:hAnsiTheme="majorHAnsi" w:cs="Calibri"/>
          <w:sz w:val="24"/>
          <w:szCs w:val="24"/>
        </w:rPr>
      </w:pPr>
      <w:r w:rsidRPr="00893B21">
        <w:rPr>
          <w:rFonts w:asciiTheme="majorHAnsi" w:hAnsiTheme="majorHAnsi" w:cs="Calibri"/>
          <w:sz w:val="24"/>
          <w:szCs w:val="24"/>
        </w:rPr>
        <w:t>Zamawiający może potrącić wartość kary</w:t>
      </w:r>
      <w:r w:rsidR="00C91B3E" w:rsidRPr="00893B21">
        <w:rPr>
          <w:rFonts w:asciiTheme="majorHAnsi" w:hAnsiTheme="majorHAnsi" w:cs="Calibri"/>
          <w:sz w:val="24"/>
          <w:szCs w:val="24"/>
        </w:rPr>
        <w:br/>
      </w:r>
      <w:r w:rsidRPr="00893B21">
        <w:rPr>
          <w:rFonts w:asciiTheme="majorHAnsi" w:hAnsiTheme="majorHAnsi" w:cs="Calibri"/>
          <w:sz w:val="24"/>
          <w:szCs w:val="24"/>
        </w:rPr>
        <w:t xml:space="preserve">umownej z </w:t>
      </w:r>
      <w:r w:rsidR="00BB6D8B">
        <w:rPr>
          <w:rFonts w:asciiTheme="majorHAnsi" w:hAnsiTheme="majorHAnsi" w:cs="Calibri"/>
          <w:sz w:val="24"/>
          <w:szCs w:val="24"/>
        </w:rPr>
        <w:t>należnym</w:t>
      </w:r>
      <w:r w:rsidR="00BB6D8B" w:rsidRPr="00893B21">
        <w:rPr>
          <w:rFonts w:asciiTheme="majorHAnsi" w:hAnsiTheme="majorHAnsi" w:cs="Calibri"/>
          <w:sz w:val="24"/>
          <w:szCs w:val="24"/>
        </w:rPr>
        <w:t xml:space="preserve"> </w:t>
      </w:r>
      <w:r w:rsidRPr="00893B21">
        <w:rPr>
          <w:rFonts w:asciiTheme="majorHAnsi" w:hAnsiTheme="majorHAnsi" w:cs="Calibri"/>
          <w:sz w:val="24"/>
          <w:szCs w:val="24"/>
        </w:rPr>
        <w:t>Wykonawcy wynagrodzeni</w:t>
      </w:r>
      <w:r w:rsidR="00BB6D8B">
        <w:rPr>
          <w:rFonts w:asciiTheme="majorHAnsi" w:hAnsiTheme="majorHAnsi" w:cs="Calibri"/>
          <w:sz w:val="24"/>
          <w:szCs w:val="24"/>
        </w:rPr>
        <w:t>em</w:t>
      </w:r>
      <w:r w:rsidRPr="00893B21">
        <w:rPr>
          <w:rFonts w:asciiTheme="majorHAnsi" w:hAnsiTheme="majorHAnsi" w:cs="Calibri"/>
          <w:sz w:val="24"/>
          <w:szCs w:val="24"/>
        </w:rPr>
        <w:t>.</w:t>
      </w:r>
    </w:p>
    <w:p w14:paraId="1E5D658D" w14:textId="439F1322" w:rsidR="00302430" w:rsidRPr="00712A56" w:rsidRDefault="00302430" w:rsidP="00556930">
      <w:pPr>
        <w:numPr>
          <w:ilvl w:val="0"/>
          <w:numId w:val="33"/>
        </w:numPr>
        <w:suppressAutoHyphens/>
        <w:spacing w:line="240" w:lineRule="auto"/>
        <w:ind w:left="709" w:hanging="283"/>
        <w:jc w:val="both"/>
        <w:rPr>
          <w:rFonts w:asciiTheme="majorHAnsi" w:eastAsia="Times New Roman" w:hAnsiTheme="majorHAnsi" w:cstheme="majorHAnsi"/>
          <w:sz w:val="24"/>
          <w:szCs w:val="24"/>
          <w:lang w:eastAsia="ar-SA"/>
        </w:rPr>
      </w:pPr>
      <w:r w:rsidRPr="00893B21">
        <w:rPr>
          <w:rFonts w:asciiTheme="majorHAnsi" w:hAnsiTheme="majorHAnsi" w:cs="Calibri"/>
          <w:sz w:val="24"/>
          <w:szCs w:val="24"/>
        </w:rPr>
        <w:lastRenderedPageBreak/>
        <w:t>Postanowienia ust.</w:t>
      </w:r>
      <w:r w:rsidR="00BB6D8B">
        <w:rPr>
          <w:rFonts w:asciiTheme="majorHAnsi" w:hAnsiTheme="majorHAnsi" w:cs="Calibri"/>
          <w:sz w:val="24"/>
          <w:szCs w:val="24"/>
        </w:rPr>
        <w:t xml:space="preserve"> </w:t>
      </w:r>
      <w:r w:rsidRPr="00893B21">
        <w:rPr>
          <w:rFonts w:asciiTheme="majorHAnsi" w:hAnsiTheme="majorHAnsi" w:cs="Calibri"/>
          <w:sz w:val="24"/>
          <w:szCs w:val="24"/>
        </w:rPr>
        <w:t>1 nie wyłączają prawa Zamawiającego do dochodzenia od Wykonawcy odszkodowania uzupełniającego na zasadach ogólnych, jeżeli wartość powstałej szkody przekroczy wysokość</w:t>
      </w:r>
      <w:r w:rsidRPr="00712A56">
        <w:rPr>
          <w:rFonts w:asciiTheme="majorHAnsi" w:eastAsia="Times New Roman" w:hAnsiTheme="majorHAnsi" w:cstheme="majorHAnsi"/>
          <w:sz w:val="24"/>
          <w:szCs w:val="24"/>
          <w:lang w:eastAsia="ar-SA"/>
        </w:rPr>
        <w:t xml:space="preserve"> kar umownych.</w:t>
      </w:r>
    </w:p>
    <w:p w14:paraId="000D91D7" w14:textId="77777777" w:rsidR="00302430" w:rsidRPr="00712A56" w:rsidRDefault="00302430" w:rsidP="00556930">
      <w:pPr>
        <w:numPr>
          <w:ilvl w:val="0"/>
          <w:numId w:val="33"/>
        </w:numPr>
        <w:suppressAutoHyphens/>
        <w:spacing w:line="240" w:lineRule="auto"/>
        <w:ind w:firstLine="426"/>
        <w:jc w:val="both"/>
        <w:rPr>
          <w:rFonts w:asciiTheme="majorHAnsi" w:eastAsia="Times New Roman" w:hAnsiTheme="majorHAnsi" w:cstheme="majorHAnsi"/>
          <w:sz w:val="24"/>
          <w:szCs w:val="24"/>
          <w:lang w:eastAsia="ar-SA"/>
        </w:rPr>
      </w:pPr>
      <w:r w:rsidRPr="00712A56">
        <w:rPr>
          <w:rFonts w:asciiTheme="majorHAnsi" w:eastAsia="Times New Roman" w:hAnsiTheme="majorHAnsi" w:cstheme="majorHAnsi"/>
          <w:sz w:val="24"/>
          <w:szCs w:val="24"/>
          <w:lang w:eastAsia="ar-SA"/>
        </w:rPr>
        <w:t>W przypadku stwierdzenia przez Zamawiającego:</w:t>
      </w:r>
    </w:p>
    <w:p w14:paraId="23A0A0C0" w14:textId="09474AA7" w:rsidR="00302430" w:rsidRPr="00A34934" w:rsidRDefault="00BB6D8B" w:rsidP="00AB3638">
      <w:pPr>
        <w:pStyle w:val="Akapitzlist"/>
        <w:numPr>
          <w:ilvl w:val="1"/>
          <w:numId w:val="31"/>
        </w:numPr>
        <w:suppressAutoHyphens/>
        <w:spacing w:line="240" w:lineRule="auto"/>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n</w:t>
      </w:r>
      <w:r w:rsidR="00302430" w:rsidRPr="00A34934">
        <w:rPr>
          <w:rFonts w:asciiTheme="majorHAnsi" w:eastAsia="Times New Roman" w:hAnsiTheme="majorHAnsi" w:cstheme="majorHAnsi"/>
          <w:sz w:val="24"/>
          <w:szCs w:val="24"/>
          <w:lang w:eastAsia="ar-SA"/>
        </w:rPr>
        <w:t>iewykonania</w:t>
      </w:r>
      <w:r w:rsidR="000A3F4A">
        <w:rPr>
          <w:rFonts w:asciiTheme="majorHAnsi" w:eastAsia="Times New Roman" w:hAnsiTheme="majorHAnsi" w:cstheme="majorHAnsi"/>
          <w:sz w:val="24"/>
          <w:szCs w:val="24"/>
          <w:lang w:eastAsia="ar-SA"/>
        </w:rPr>
        <w:t xml:space="preserve"> lub nienależytego wykonywania</w:t>
      </w:r>
      <w:r>
        <w:rPr>
          <w:rFonts w:asciiTheme="majorHAnsi" w:eastAsia="Times New Roman" w:hAnsiTheme="majorHAnsi" w:cstheme="majorHAnsi"/>
          <w:sz w:val="24"/>
          <w:szCs w:val="24"/>
          <w:lang w:eastAsia="ar-SA"/>
        </w:rPr>
        <w:t xml:space="preserve"> przez Wykonawcę</w:t>
      </w:r>
      <w:r w:rsidR="00302430" w:rsidRPr="00A34934">
        <w:rPr>
          <w:rFonts w:asciiTheme="majorHAnsi" w:eastAsia="Times New Roman" w:hAnsiTheme="majorHAnsi" w:cstheme="majorHAnsi"/>
          <w:sz w:val="24"/>
          <w:szCs w:val="24"/>
          <w:lang w:eastAsia="ar-SA"/>
        </w:rPr>
        <w:t xml:space="preserve"> </w:t>
      </w:r>
      <w:r w:rsidR="000A3F4A">
        <w:rPr>
          <w:rFonts w:asciiTheme="majorHAnsi" w:eastAsia="Times New Roman" w:hAnsiTheme="majorHAnsi" w:cstheme="majorHAnsi"/>
          <w:sz w:val="24"/>
          <w:szCs w:val="24"/>
          <w:lang w:eastAsia="ar-SA"/>
        </w:rPr>
        <w:t>Umowy</w:t>
      </w:r>
      <w:r>
        <w:rPr>
          <w:rFonts w:asciiTheme="majorHAnsi" w:eastAsia="Times New Roman" w:hAnsiTheme="majorHAnsi" w:cstheme="majorHAnsi"/>
          <w:sz w:val="24"/>
          <w:szCs w:val="24"/>
          <w:lang w:eastAsia="ar-SA"/>
        </w:rPr>
        <w:t>;</w:t>
      </w:r>
    </w:p>
    <w:p w14:paraId="13B87E96" w14:textId="5C6E6B53" w:rsidR="00302430" w:rsidRPr="00A34934" w:rsidRDefault="00302430" w:rsidP="00AB3638">
      <w:pPr>
        <w:pStyle w:val="Akapitzlist"/>
        <w:numPr>
          <w:ilvl w:val="1"/>
          <w:numId w:val="31"/>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niedopełnienia</w:t>
      </w:r>
      <w:r w:rsidR="00BB6D8B">
        <w:rPr>
          <w:rFonts w:asciiTheme="majorHAnsi" w:eastAsia="Times New Roman" w:hAnsiTheme="majorHAnsi" w:cstheme="majorHAnsi"/>
          <w:sz w:val="24"/>
          <w:szCs w:val="24"/>
          <w:lang w:eastAsia="ar-SA"/>
        </w:rPr>
        <w:t xml:space="preserve"> przez Wykonawcę lub osoby, za które Wykonawca odpowiada</w:t>
      </w:r>
      <w:r w:rsidRPr="00A34934">
        <w:rPr>
          <w:rFonts w:asciiTheme="majorHAnsi" w:eastAsia="Times New Roman" w:hAnsiTheme="majorHAnsi" w:cstheme="majorHAnsi"/>
          <w:sz w:val="24"/>
          <w:szCs w:val="24"/>
          <w:lang w:eastAsia="ar-SA"/>
        </w:rPr>
        <w:t xml:space="preserve"> obowiązków wynikających przepisów prawa</w:t>
      </w:r>
      <w:r w:rsidR="000A3F4A">
        <w:rPr>
          <w:rFonts w:asciiTheme="majorHAnsi" w:eastAsia="Times New Roman" w:hAnsiTheme="majorHAnsi" w:cstheme="majorHAnsi"/>
          <w:sz w:val="24"/>
          <w:szCs w:val="24"/>
          <w:lang w:eastAsia="ar-SA"/>
        </w:rPr>
        <w:t>, a dotyczących wykonywania Umowy</w:t>
      </w:r>
      <w:r w:rsidR="00BB6D8B">
        <w:rPr>
          <w:rFonts w:asciiTheme="majorHAnsi" w:eastAsia="Times New Roman" w:hAnsiTheme="majorHAnsi" w:cstheme="majorHAnsi"/>
          <w:sz w:val="24"/>
          <w:szCs w:val="24"/>
          <w:lang w:eastAsia="ar-SA"/>
        </w:rPr>
        <w:t>;</w:t>
      </w:r>
    </w:p>
    <w:p w14:paraId="38B7A75D" w14:textId="131831E9" w:rsidR="00C91B3E" w:rsidRDefault="00302430" w:rsidP="00AB3638">
      <w:pPr>
        <w:pStyle w:val="Akapitzlist"/>
        <w:numPr>
          <w:ilvl w:val="1"/>
          <w:numId w:val="31"/>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utraty</w:t>
      </w:r>
      <w:r w:rsidR="000A3F4A">
        <w:rPr>
          <w:rFonts w:asciiTheme="majorHAnsi" w:eastAsia="Times New Roman" w:hAnsiTheme="majorHAnsi" w:cstheme="majorHAnsi"/>
          <w:sz w:val="24"/>
          <w:szCs w:val="24"/>
          <w:lang w:eastAsia="ar-SA"/>
        </w:rPr>
        <w:t xml:space="preserve"> przez Wykonawcę</w:t>
      </w:r>
      <w:r w:rsidRPr="00A34934">
        <w:rPr>
          <w:rFonts w:asciiTheme="majorHAnsi" w:eastAsia="Times New Roman" w:hAnsiTheme="majorHAnsi" w:cstheme="majorHAnsi"/>
          <w:sz w:val="24"/>
          <w:szCs w:val="24"/>
          <w:lang w:eastAsia="ar-SA"/>
        </w:rPr>
        <w:t xml:space="preserve"> uprawnień do wykonywania działalności gospodarczej w zakresie objętym </w:t>
      </w:r>
      <w:r w:rsidR="000A3F4A">
        <w:rPr>
          <w:rFonts w:asciiTheme="majorHAnsi" w:eastAsia="Times New Roman" w:hAnsiTheme="majorHAnsi" w:cstheme="majorHAnsi"/>
          <w:sz w:val="24"/>
          <w:szCs w:val="24"/>
          <w:lang w:eastAsia="ar-SA"/>
        </w:rPr>
        <w:t>U</w:t>
      </w:r>
      <w:r w:rsidR="000A3F4A" w:rsidRPr="00A34934">
        <w:rPr>
          <w:rFonts w:asciiTheme="majorHAnsi" w:eastAsia="Times New Roman" w:hAnsiTheme="majorHAnsi" w:cstheme="majorHAnsi"/>
          <w:sz w:val="24"/>
          <w:szCs w:val="24"/>
          <w:lang w:eastAsia="ar-SA"/>
        </w:rPr>
        <w:t>mową</w:t>
      </w:r>
      <w:r w:rsidRPr="00A34934">
        <w:rPr>
          <w:rFonts w:asciiTheme="majorHAnsi" w:eastAsia="Times New Roman" w:hAnsiTheme="majorHAnsi" w:cstheme="majorHAnsi"/>
          <w:sz w:val="24"/>
          <w:szCs w:val="24"/>
          <w:lang w:eastAsia="ar-SA"/>
        </w:rPr>
        <w:t xml:space="preserve">. </w:t>
      </w:r>
    </w:p>
    <w:p w14:paraId="27DCED14" w14:textId="65A5C68B" w:rsidR="00302430" w:rsidRPr="00A34934" w:rsidRDefault="00C91B3E" w:rsidP="00A34934">
      <w:pPr>
        <w:suppressAutoHyphens/>
        <w:spacing w:line="240" w:lineRule="auto"/>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 xml:space="preserve">               </w:t>
      </w:r>
      <w:r w:rsidR="00302430" w:rsidRPr="00A34934">
        <w:rPr>
          <w:rFonts w:asciiTheme="majorHAnsi" w:eastAsia="Times New Roman" w:hAnsiTheme="majorHAnsi" w:cstheme="majorHAnsi"/>
          <w:sz w:val="24"/>
          <w:szCs w:val="24"/>
          <w:lang w:eastAsia="ar-SA"/>
        </w:rPr>
        <w:t>Zamawiający zastrzega sobie prawo do natychmiastowego odstąpienia od umowy</w:t>
      </w:r>
      <w:r>
        <w:rPr>
          <w:rFonts w:asciiTheme="majorHAnsi" w:eastAsia="Times New Roman" w:hAnsiTheme="majorHAnsi" w:cstheme="majorHAnsi"/>
          <w:sz w:val="24"/>
          <w:szCs w:val="24"/>
          <w:lang w:eastAsia="ar-SA"/>
        </w:rPr>
        <w:br/>
        <w:t xml:space="preserve">              </w:t>
      </w:r>
      <w:r w:rsidR="00302430" w:rsidRPr="00A34934">
        <w:rPr>
          <w:rFonts w:asciiTheme="majorHAnsi" w:eastAsia="Times New Roman" w:hAnsiTheme="majorHAnsi" w:cstheme="majorHAnsi"/>
          <w:sz w:val="24"/>
          <w:szCs w:val="24"/>
          <w:lang w:eastAsia="ar-SA"/>
        </w:rPr>
        <w:t xml:space="preserve"> w terminie do 30 dni od zaistnienia zdarzenia uzasadniającego odstąpienie od </w:t>
      </w:r>
      <w:r>
        <w:rPr>
          <w:rFonts w:asciiTheme="majorHAnsi" w:eastAsia="Times New Roman" w:hAnsiTheme="majorHAnsi" w:cstheme="majorHAnsi"/>
          <w:sz w:val="24"/>
          <w:szCs w:val="24"/>
          <w:lang w:eastAsia="ar-SA"/>
        </w:rPr>
        <w:br/>
        <w:t xml:space="preserve">               </w:t>
      </w:r>
      <w:r w:rsidR="00302430" w:rsidRPr="00A34934">
        <w:rPr>
          <w:rFonts w:asciiTheme="majorHAnsi" w:eastAsia="Times New Roman" w:hAnsiTheme="majorHAnsi" w:cstheme="majorHAnsi"/>
          <w:sz w:val="24"/>
          <w:szCs w:val="24"/>
          <w:lang w:eastAsia="ar-SA"/>
        </w:rPr>
        <w:t>umowy, bez prawa Wykonawcy do odszkodowania.</w:t>
      </w:r>
    </w:p>
    <w:p w14:paraId="3BA69DD7" w14:textId="1B18DCD3" w:rsidR="009326D7" w:rsidRPr="00893B21" w:rsidRDefault="009326D7" w:rsidP="00556930">
      <w:pPr>
        <w:pStyle w:val="Akapitzlist"/>
        <w:numPr>
          <w:ilvl w:val="3"/>
          <w:numId w:val="5"/>
        </w:numPr>
        <w:tabs>
          <w:tab w:val="left" w:pos="360"/>
        </w:tabs>
        <w:spacing w:line="276" w:lineRule="auto"/>
        <w:ind w:left="709" w:hanging="283"/>
        <w:jc w:val="both"/>
        <w:rPr>
          <w:rFonts w:asciiTheme="majorHAnsi" w:hAnsiTheme="majorHAnsi" w:cstheme="majorHAnsi"/>
          <w:color w:val="000000"/>
          <w:sz w:val="24"/>
          <w:szCs w:val="24"/>
        </w:rPr>
      </w:pPr>
      <w:r w:rsidRPr="00893B21">
        <w:rPr>
          <w:rFonts w:asciiTheme="majorHAnsi" w:hAnsiTheme="majorHAnsi" w:cstheme="majorHAnsi"/>
          <w:color w:val="000000"/>
          <w:sz w:val="24"/>
          <w:szCs w:val="24"/>
        </w:rPr>
        <w:t>Wykonawca wyraża zgodę na potrącenie ewentualnych kar umownych i innych wierzytelności Zamawiającego z przysługującego Wykonawcy wynagrodzenia, nawet gdyby wierzytelności obu Stron nie były jeszcze wymagalne.</w:t>
      </w:r>
    </w:p>
    <w:p w14:paraId="02022656" w14:textId="107E15B1" w:rsidR="009326D7" w:rsidRPr="00893B21" w:rsidRDefault="009326D7" w:rsidP="000038B7">
      <w:pPr>
        <w:numPr>
          <w:ilvl w:val="3"/>
          <w:numId w:val="5"/>
        </w:numPr>
        <w:tabs>
          <w:tab w:val="left" w:pos="709"/>
        </w:tabs>
        <w:spacing w:line="276" w:lineRule="auto"/>
        <w:ind w:left="709" w:hanging="283"/>
        <w:jc w:val="both"/>
        <w:rPr>
          <w:rFonts w:asciiTheme="majorHAnsi" w:hAnsiTheme="majorHAnsi" w:cstheme="majorHAnsi"/>
          <w:color w:val="000000"/>
          <w:sz w:val="24"/>
          <w:szCs w:val="24"/>
        </w:rPr>
      </w:pPr>
      <w:r w:rsidRPr="00893B21">
        <w:rPr>
          <w:rFonts w:asciiTheme="majorHAnsi" w:hAnsiTheme="majorHAnsi" w:cstheme="majorHAnsi"/>
          <w:sz w:val="24"/>
          <w:szCs w:val="24"/>
        </w:rPr>
        <w:t>W przypadku, gdy wysokość kary umownej nie pokryje rzeczywistej wysokości szkody, Strony mogą dochodzić odszkodowania uzupełniającego na zasadach ogólnych. W szczególności,</w:t>
      </w:r>
      <w:r w:rsidR="000038B7" w:rsidRPr="00893B21">
        <w:rPr>
          <w:rFonts w:asciiTheme="majorHAnsi" w:hAnsiTheme="majorHAnsi" w:cstheme="majorHAnsi"/>
          <w:sz w:val="24"/>
          <w:szCs w:val="24"/>
        </w:rPr>
        <w:br/>
      </w:r>
      <w:r w:rsidRPr="00893B21">
        <w:rPr>
          <w:rFonts w:asciiTheme="majorHAnsi" w:hAnsiTheme="majorHAnsi" w:cstheme="majorHAnsi"/>
          <w:sz w:val="24"/>
          <w:szCs w:val="24"/>
        </w:rPr>
        <w:t>w przypadku odstąpienia od Umowy z przyczyn leżących po stronie Wykonawcy (lub</w:t>
      </w:r>
      <w:r w:rsidR="000038B7" w:rsidRPr="00893B21">
        <w:rPr>
          <w:rFonts w:asciiTheme="majorHAnsi" w:hAnsiTheme="majorHAnsi" w:cstheme="majorHAnsi"/>
          <w:sz w:val="24"/>
          <w:szCs w:val="24"/>
        </w:rPr>
        <w:br/>
      </w:r>
      <w:r w:rsidRPr="00893B21">
        <w:rPr>
          <w:rFonts w:asciiTheme="majorHAnsi" w:hAnsiTheme="majorHAnsi" w:cstheme="majorHAnsi"/>
          <w:sz w:val="24"/>
          <w:szCs w:val="24"/>
        </w:rPr>
        <w:t>w przypadku odstąpienia od Umowy przez Wykonawcę z przyczyn nieleżących po stronie Zamawiającego) lub utraty uprawnień do wykonywania usługi ochrony.</w:t>
      </w:r>
    </w:p>
    <w:p w14:paraId="278573EE" w14:textId="7E17F932" w:rsidR="009326D7" w:rsidRPr="00893B21" w:rsidRDefault="009326D7" w:rsidP="000038B7">
      <w:pPr>
        <w:numPr>
          <w:ilvl w:val="3"/>
          <w:numId w:val="5"/>
        </w:numPr>
        <w:tabs>
          <w:tab w:val="left" w:pos="709"/>
        </w:tabs>
        <w:spacing w:line="276" w:lineRule="auto"/>
        <w:ind w:left="709" w:hanging="283"/>
        <w:jc w:val="both"/>
        <w:rPr>
          <w:rFonts w:asciiTheme="majorHAnsi" w:hAnsiTheme="majorHAnsi" w:cstheme="majorHAnsi"/>
          <w:color w:val="000000"/>
          <w:sz w:val="24"/>
          <w:szCs w:val="24"/>
        </w:rPr>
      </w:pPr>
      <w:r w:rsidRPr="00893B21">
        <w:rPr>
          <w:rFonts w:asciiTheme="majorHAnsi" w:hAnsiTheme="majorHAnsi" w:cstheme="majorHAnsi"/>
          <w:sz w:val="24"/>
          <w:szCs w:val="24"/>
        </w:rPr>
        <w:t>Łączna maksymalna wysokość kar umownych, które Zamawiający może naliczyć wobec Wykonawcy nie może przekroczyć 20% łącznego maksymalnego wynagrodzenia b</w:t>
      </w:r>
      <w:r w:rsidR="000C74BA" w:rsidRPr="00893B21">
        <w:rPr>
          <w:rFonts w:asciiTheme="majorHAnsi" w:hAnsiTheme="majorHAnsi" w:cstheme="majorHAnsi"/>
          <w:sz w:val="24"/>
          <w:szCs w:val="24"/>
        </w:rPr>
        <w:t>rutto</w:t>
      </w:r>
      <w:r w:rsidR="000038B7" w:rsidRPr="00893B21">
        <w:rPr>
          <w:rFonts w:asciiTheme="majorHAnsi" w:hAnsiTheme="majorHAnsi" w:cstheme="majorHAnsi"/>
          <w:sz w:val="24"/>
          <w:szCs w:val="24"/>
        </w:rPr>
        <w:br/>
      </w:r>
      <w:r w:rsidR="000C74BA" w:rsidRPr="00893B21">
        <w:rPr>
          <w:rFonts w:asciiTheme="majorHAnsi" w:hAnsiTheme="majorHAnsi" w:cstheme="majorHAnsi"/>
          <w:sz w:val="24"/>
          <w:szCs w:val="24"/>
        </w:rPr>
        <w:t>o którym mowa w § 14</w:t>
      </w:r>
      <w:r w:rsidR="00DC04EC" w:rsidRPr="00893B21">
        <w:rPr>
          <w:rFonts w:asciiTheme="majorHAnsi" w:hAnsiTheme="majorHAnsi" w:cstheme="majorHAnsi"/>
          <w:sz w:val="24"/>
          <w:szCs w:val="24"/>
        </w:rPr>
        <w:t xml:space="preserve"> ust. 4</w:t>
      </w:r>
      <w:r w:rsidRPr="00893B21">
        <w:rPr>
          <w:rFonts w:asciiTheme="majorHAnsi" w:hAnsiTheme="majorHAnsi" w:cstheme="majorHAnsi"/>
          <w:sz w:val="24"/>
          <w:szCs w:val="24"/>
        </w:rPr>
        <w:t>.</w:t>
      </w:r>
    </w:p>
    <w:p w14:paraId="617FCEA9" w14:textId="77777777" w:rsidR="00302430" w:rsidRPr="00893B21" w:rsidRDefault="00302430" w:rsidP="00302430">
      <w:pPr>
        <w:suppressAutoHyphens/>
        <w:spacing w:line="240" w:lineRule="auto"/>
        <w:rPr>
          <w:rFonts w:asciiTheme="majorHAnsi" w:eastAsia="Times New Roman" w:hAnsiTheme="majorHAnsi" w:cstheme="majorHAnsi"/>
          <w:sz w:val="28"/>
          <w:szCs w:val="28"/>
          <w:lang w:eastAsia="ar-SA"/>
        </w:rPr>
      </w:pPr>
    </w:p>
    <w:p w14:paraId="7F2824A6" w14:textId="77777777" w:rsidR="00302430" w:rsidRPr="000C74BA" w:rsidRDefault="00302430" w:rsidP="000C74BA">
      <w:pPr>
        <w:suppressAutoHyphens/>
        <w:spacing w:line="240" w:lineRule="auto"/>
        <w:jc w:val="center"/>
        <w:rPr>
          <w:rFonts w:asciiTheme="majorHAnsi" w:eastAsia="Times New Roman" w:hAnsiTheme="majorHAnsi" w:cstheme="majorHAnsi"/>
          <w:b/>
          <w:sz w:val="24"/>
          <w:szCs w:val="24"/>
          <w:lang w:eastAsia="ar-SA"/>
        </w:rPr>
      </w:pPr>
    </w:p>
    <w:p w14:paraId="4212ECCA" w14:textId="5AA2DE7D" w:rsidR="00302430" w:rsidRPr="000C74BA" w:rsidRDefault="000C74BA" w:rsidP="000038B7">
      <w:pPr>
        <w:suppressAutoHyphens/>
        <w:spacing w:line="240" w:lineRule="auto"/>
        <w:jc w:val="center"/>
        <w:rPr>
          <w:rFonts w:asciiTheme="majorHAnsi" w:eastAsia="Times New Roman" w:hAnsiTheme="majorHAnsi" w:cstheme="majorHAnsi"/>
          <w:b/>
          <w:sz w:val="24"/>
          <w:szCs w:val="24"/>
          <w:lang w:eastAsia="ar-SA"/>
        </w:rPr>
      </w:pPr>
      <w:r w:rsidRPr="000C74BA">
        <w:rPr>
          <w:rFonts w:asciiTheme="majorHAnsi" w:eastAsia="Times New Roman" w:hAnsiTheme="majorHAnsi" w:cstheme="majorHAnsi"/>
          <w:b/>
          <w:sz w:val="24"/>
          <w:szCs w:val="24"/>
          <w:lang w:eastAsia="ar-SA"/>
        </w:rPr>
        <w:t>§ 18</w:t>
      </w:r>
    </w:p>
    <w:p w14:paraId="2C7ECFA3" w14:textId="77777777" w:rsidR="00DC04EC" w:rsidRPr="00893B21" w:rsidRDefault="00DC04EC" w:rsidP="00AB3638">
      <w:pPr>
        <w:pStyle w:val="Akapitzlist"/>
        <w:numPr>
          <w:ilvl w:val="6"/>
          <w:numId w:val="5"/>
        </w:numPr>
        <w:tabs>
          <w:tab w:val="clear" w:pos="5040"/>
        </w:tabs>
        <w:spacing w:line="276" w:lineRule="auto"/>
        <w:ind w:left="284" w:hanging="284"/>
        <w:jc w:val="both"/>
        <w:rPr>
          <w:rFonts w:asciiTheme="majorHAnsi" w:hAnsiTheme="majorHAnsi" w:cstheme="majorHAnsi"/>
          <w:sz w:val="24"/>
          <w:szCs w:val="24"/>
        </w:rPr>
      </w:pPr>
      <w:r w:rsidRPr="00893B21">
        <w:rPr>
          <w:rFonts w:asciiTheme="majorHAnsi" w:hAnsiTheme="majorHAnsi" w:cstheme="majorHAnsi"/>
          <w:sz w:val="24"/>
          <w:szCs w:val="24"/>
        </w:rPr>
        <w:t>W razie zaistnienia istotnej zmiany okoliczności powodującej, że wykonanie Umowy (całości lub części) nie leży w interesie publicznym, czego nie można było przewidzieć w chwili zawarcia Umowy, lub dalsze wykonywanie Umowy  może zagrozić istotnemu  interesowi bezpieczeństwa państwa lub bezpieczeństwu publicznemu, Zamawiający może odstąpić od Umowy (całości lub części) w terminie 30 dni od dnia powzięcia wiadomości o tych okolicznościach</w:t>
      </w:r>
      <w:r w:rsidRPr="00893B21">
        <w:rPr>
          <w:rFonts w:asciiTheme="majorHAnsi" w:hAnsiTheme="majorHAnsi" w:cstheme="majorHAnsi"/>
          <w:color w:val="000000"/>
          <w:sz w:val="24"/>
          <w:szCs w:val="24"/>
        </w:rPr>
        <w:t xml:space="preserve">. W takim przypadku Wykonawca może żądać jedynie wynagrodzenia należnego mu z tytułu wykonania części Umowy. </w:t>
      </w:r>
    </w:p>
    <w:p w14:paraId="17F05B43" w14:textId="223F7A8F" w:rsidR="00DC04EC" w:rsidRPr="00893B21" w:rsidRDefault="00DC04EC" w:rsidP="00AB3638">
      <w:pPr>
        <w:pStyle w:val="Akapitzlist"/>
        <w:numPr>
          <w:ilvl w:val="6"/>
          <w:numId w:val="5"/>
        </w:numPr>
        <w:tabs>
          <w:tab w:val="clear" w:pos="5040"/>
        </w:tabs>
        <w:spacing w:line="276" w:lineRule="auto"/>
        <w:ind w:left="284" w:hanging="284"/>
        <w:jc w:val="both"/>
        <w:rPr>
          <w:rFonts w:asciiTheme="majorHAnsi" w:hAnsiTheme="majorHAnsi" w:cstheme="majorHAnsi"/>
          <w:sz w:val="24"/>
          <w:szCs w:val="24"/>
        </w:rPr>
      </w:pPr>
      <w:r w:rsidRPr="00893B21">
        <w:rPr>
          <w:rFonts w:asciiTheme="majorHAnsi" w:hAnsiTheme="majorHAnsi" w:cstheme="majorHAnsi"/>
          <w:sz w:val="24"/>
          <w:szCs w:val="24"/>
        </w:rPr>
        <w:t xml:space="preserve">Odstąpienie od umowy nie zwalnia </w:t>
      </w:r>
      <w:r w:rsidR="00884397">
        <w:rPr>
          <w:rFonts w:asciiTheme="majorHAnsi" w:hAnsiTheme="majorHAnsi" w:cstheme="majorHAnsi"/>
          <w:sz w:val="24"/>
          <w:szCs w:val="24"/>
        </w:rPr>
        <w:t>S</w:t>
      </w:r>
      <w:r w:rsidR="00884397" w:rsidRPr="00893B21">
        <w:rPr>
          <w:rFonts w:asciiTheme="majorHAnsi" w:hAnsiTheme="majorHAnsi" w:cstheme="majorHAnsi"/>
          <w:sz w:val="24"/>
          <w:szCs w:val="24"/>
        </w:rPr>
        <w:t xml:space="preserve">tron </w:t>
      </w:r>
      <w:r w:rsidRPr="00893B21">
        <w:rPr>
          <w:rFonts w:asciiTheme="majorHAnsi" w:hAnsiTheme="majorHAnsi" w:cstheme="majorHAnsi"/>
          <w:sz w:val="24"/>
          <w:szCs w:val="24"/>
        </w:rPr>
        <w:t>z obowiązku uregulowania wzajemnych należności i zobowiązań wynikających z Umowy.</w:t>
      </w:r>
    </w:p>
    <w:p w14:paraId="7AE9D1E8" w14:textId="77777777" w:rsidR="00DC04EC" w:rsidRPr="00893B21" w:rsidRDefault="00DC04EC" w:rsidP="00AB3638">
      <w:pPr>
        <w:pStyle w:val="Akapitzlist"/>
        <w:numPr>
          <w:ilvl w:val="6"/>
          <w:numId w:val="5"/>
        </w:numPr>
        <w:tabs>
          <w:tab w:val="clear" w:pos="5040"/>
        </w:tabs>
        <w:spacing w:line="276" w:lineRule="auto"/>
        <w:ind w:left="284" w:hanging="284"/>
        <w:jc w:val="both"/>
        <w:rPr>
          <w:rFonts w:asciiTheme="majorHAnsi" w:hAnsiTheme="majorHAnsi" w:cstheme="majorHAnsi"/>
          <w:sz w:val="24"/>
          <w:szCs w:val="24"/>
        </w:rPr>
      </w:pPr>
      <w:r w:rsidRPr="00893B21">
        <w:rPr>
          <w:rFonts w:asciiTheme="majorHAnsi" w:hAnsiTheme="majorHAnsi" w:cstheme="majorHAnsi"/>
          <w:sz w:val="24"/>
          <w:szCs w:val="24"/>
        </w:rPr>
        <w:t>W przypadku gdy Wykonawca narusza warunki Umowy, Zamawiający może Umowę rozwiązać  bez zachowania okresu wypowiedzenia po uprzednim wezwaniu Wykonawcy do zaniechania naruszeń wraz z wyznaczeniem 7-dniowego terminu dodatkowego. Z tego samego powodu Zamawiający uprawniony jest do odstąpienia od Umowy w terminie 30 dni od daty upływu terminu dodatkowego do zaniechania naruszeń. Przyczyny powyższe uważa się za zawinione przez Wykonawcę.</w:t>
      </w:r>
    </w:p>
    <w:p w14:paraId="7726B6CD" w14:textId="77777777" w:rsidR="00DC04EC" w:rsidRPr="00893B21" w:rsidRDefault="00DC04EC" w:rsidP="00AB3638">
      <w:pPr>
        <w:pStyle w:val="Akapitzlist"/>
        <w:numPr>
          <w:ilvl w:val="6"/>
          <w:numId w:val="5"/>
        </w:numPr>
        <w:tabs>
          <w:tab w:val="clear" w:pos="5040"/>
        </w:tabs>
        <w:spacing w:line="276" w:lineRule="auto"/>
        <w:ind w:left="284" w:hanging="284"/>
        <w:jc w:val="both"/>
        <w:rPr>
          <w:rFonts w:asciiTheme="majorHAnsi" w:hAnsiTheme="majorHAnsi" w:cstheme="majorHAnsi"/>
          <w:sz w:val="24"/>
          <w:szCs w:val="24"/>
        </w:rPr>
      </w:pPr>
      <w:r w:rsidRPr="00893B21">
        <w:rPr>
          <w:rFonts w:asciiTheme="majorHAnsi" w:hAnsiTheme="majorHAnsi" w:cstheme="majorHAnsi"/>
          <w:sz w:val="24"/>
          <w:szCs w:val="24"/>
        </w:rPr>
        <w:t>W przypadku, gdy Wykonawca utraci uprawnienia, koncesję, zezwolenia lub przestaną obowiązywać zawarte przez Wykonawcę umowy niezbędne do wykonania Umowy, Zamawiający może Umowę rozwiązać bez zachowania okresu wypowiedzenia. Z tego samego powodu Zamawiający uprawniony jest do odstąpienia od Umowy w terminie 30 dni od daty powzięcia wiedzy o zaistnieniu podstawy do odstąpienia. Przyczyny powyższe uważa się za zawinione przez Wykonawcę.</w:t>
      </w:r>
    </w:p>
    <w:p w14:paraId="233FCAB0" w14:textId="77777777" w:rsidR="00DC04EC" w:rsidRPr="00893B21" w:rsidRDefault="00DC04EC" w:rsidP="00AB3638">
      <w:pPr>
        <w:pStyle w:val="Akapitzlist"/>
        <w:numPr>
          <w:ilvl w:val="6"/>
          <w:numId w:val="5"/>
        </w:numPr>
        <w:tabs>
          <w:tab w:val="clear" w:pos="5040"/>
        </w:tabs>
        <w:spacing w:line="276" w:lineRule="auto"/>
        <w:ind w:left="284" w:hanging="284"/>
        <w:jc w:val="both"/>
        <w:rPr>
          <w:rFonts w:asciiTheme="majorHAnsi" w:hAnsiTheme="majorHAnsi" w:cstheme="majorHAnsi"/>
          <w:sz w:val="24"/>
          <w:szCs w:val="24"/>
        </w:rPr>
      </w:pPr>
      <w:r w:rsidRPr="00893B21">
        <w:rPr>
          <w:rFonts w:asciiTheme="majorHAnsi" w:hAnsiTheme="majorHAnsi" w:cstheme="majorHAnsi"/>
          <w:sz w:val="24"/>
          <w:szCs w:val="24"/>
        </w:rPr>
        <w:lastRenderedPageBreak/>
        <w:t>Zamawiający może rozwiązać Umowę z zachowaniem 1-miesięcznego okresu wypowiedzenia z ważnych przyczyn.</w:t>
      </w:r>
    </w:p>
    <w:p w14:paraId="614F9149" w14:textId="77777777" w:rsidR="00DC04EC" w:rsidRPr="00893B21" w:rsidRDefault="00DC04EC" w:rsidP="00AB3638">
      <w:pPr>
        <w:pStyle w:val="Akapitzlist"/>
        <w:numPr>
          <w:ilvl w:val="6"/>
          <w:numId w:val="5"/>
        </w:numPr>
        <w:tabs>
          <w:tab w:val="clear" w:pos="5040"/>
        </w:tabs>
        <w:spacing w:line="276" w:lineRule="auto"/>
        <w:ind w:left="284" w:hanging="284"/>
        <w:jc w:val="both"/>
        <w:rPr>
          <w:rFonts w:asciiTheme="majorHAnsi" w:hAnsiTheme="majorHAnsi" w:cstheme="majorHAnsi"/>
          <w:sz w:val="24"/>
          <w:szCs w:val="24"/>
        </w:rPr>
      </w:pPr>
      <w:r w:rsidRPr="00893B21">
        <w:rPr>
          <w:rFonts w:asciiTheme="majorHAnsi" w:hAnsiTheme="majorHAnsi" w:cstheme="majorHAnsi"/>
          <w:sz w:val="24"/>
          <w:szCs w:val="24"/>
        </w:rPr>
        <w:t>Skorzystanie przez Zamawiającego z uprawnienia do wypowiedzenia Umowy nie rodzi po stronie Wykonawcy jakichkolwiek roszczeń wobec Zamawiającego, w szczególności z tytułu niewykonania lub nienależytego wykonania Umowy lub jakichkolwiek roszczeń odszkodowawczych z tego tytułu – z wyjątkiem wynagrodzenia z tytułu wykonania części Umowy do dnia rozwiązania Umowy.</w:t>
      </w:r>
    </w:p>
    <w:p w14:paraId="44858512" w14:textId="77777777" w:rsidR="00DC04EC" w:rsidRPr="008D754B" w:rsidRDefault="00DC04EC" w:rsidP="00DC04EC">
      <w:pPr>
        <w:spacing w:line="276" w:lineRule="auto"/>
        <w:jc w:val="both"/>
        <w:rPr>
          <w:rFonts w:asciiTheme="majorHAnsi" w:hAnsiTheme="majorHAnsi" w:cstheme="majorHAnsi"/>
          <w:b/>
        </w:rPr>
      </w:pPr>
    </w:p>
    <w:p w14:paraId="623BB1C6"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271FD970" w14:textId="452FDDC0" w:rsidR="00302430" w:rsidRPr="000C74BA" w:rsidRDefault="000C74BA" w:rsidP="000C74BA">
      <w:pPr>
        <w:suppressAutoHyphens/>
        <w:spacing w:line="240" w:lineRule="auto"/>
        <w:jc w:val="center"/>
        <w:rPr>
          <w:rFonts w:asciiTheme="majorHAnsi" w:eastAsia="Times New Roman" w:hAnsiTheme="majorHAnsi" w:cstheme="majorHAnsi"/>
          <w:b/>
          <w:sz w:val="24"/>
          <w:szCs w:val="24"/>
          <w:lang w:eastAsia="ar-SA"/>
        </w:rPr>
      </w:pPr>
      <w:r w:rsidRPr="000C74BA">
        <w:rPr>
          <w:rFonts w:asciiTheme="majorHAnsi" w:eastAsia="Times New Roman" w:hAnsiTheme="majorHAnsi" w:cstheme="majorHAnsi"/>
          <w:b/>
          <w:sz w:val="24"/>
          <w:szCs w:val="24"/>
          <w:lang w:eastAsia="ar-SA"/>
        </w:rPr>
        <w:t>§ 19</w:t>
      </w:r>
    </w:p>
    <w:p w14:paraId="7CE24AD1" w14:textId="4F7FC0B1" w:rsidR="00302430" w:rsidRPr="000038B7" w:rsidRDefault="00302430" w:rsidP="00302430">
      <w:pPr>
        <w:suppressAutoHyphens/>
        <w:spacing w:line="240" w:lineRule="auto"/>
        <w:jc w:val="both"/>
        <w:rPr>
          <w:rFonts w:asciiTheme="majorHAnsi" w:eastAsia="Times New Roman" w:hAnsiTheme="majorHAnsi" w:cstheme="majorHAnsi"/>
          <w:b/>
          <w:bCs/>
          <w:sz w:val="24"/>
          <w:szCs w:val="24"/>
          <w:lang w:eastAsia="ar-SA"/>
        </w:rPr>
      </w:pPr>
      <w:r w:rsidRPr="00A34934">
        <w:rPr>
          <w:rFonts w:asciiTheme="majorHAnsi" w:eastAsia="Times New Roman" w:hAnsiTheme="majorHAnsi" w:cstheme="majorHAnsi"/>
          <w:sz w:val="24"/>
          <w:szCs w:val="24"/>
          <w:lang w:eastAsia="ar-SA"/>
        </w:rPr>
        <w:t>Umowę za</w:t>
      </w:r>
      <w:r w:rsidR="00C91B3E" w:rsidRPr="00A34934">
        <w:rPr>
          <w:rFonts w:asciiTheme="majorHAnsi" w:eastAsia="Times New Roman" w:hAnsiTheme="majorHAnsi" w:cstheme="majorHAnsi"/>
          <w:sz w:val="24"/>
          <w:szCs w:val="24"/>
          <w:lang w:eastAsia="ar-SA"/>
        </w:rPr>
        <w:t xml:space="preserve">wiera się na okres od dnia </w:t>
      </w:r>
      <w:r w:rsidR="00712A56">
        <w:rPr>
          <w:rFonts w:asciiTheme="majorHAnsi" w:eastAsia="Times New Roman" w:hAnsiTheme="majorHAnsi" w:cstheme="majorHAnsi"/>
          <w:b/>
          <w:sz w:val="24"/>
          <w:szCs w:val="24"/>
          <w:lang w:eastAsia="ar-SA"/>
        </w:rPr>
        <w:t xml:space="preserve">1 sierpnia </w:t>
      </w:r>
      <w:r w:rsidR="00C91B3E" w:rsidRPr="000038B7">
        <w:rPr>
          <w:rFonts w:asciiTheme="majorHAnsi" w:eastAsia="Times New Roman" w:hAnsiTheme="majorHAnsi" w:cstheme="majorHAnsi"/>
          <w:b/>
          <w:sz w:val="24"/>
          <w:szCs w:val="24"/>
          <w:lang w:eastAsia="ar-SA"/>
        </w:rPr>
        <w:t>2023</w:t>
      </w:r>
      <w:r w:rsidR="00712A56">
        <w:rPr>
          <w:rFonts w:asciiTheme="majorHAnsi" w:eastAsia="Times New Roman" w:hAnsiTheme="majorHAnsi" w:cstheme="majorHAnsi"/>
          <w:b/>
          <w:sz w:val="24"/>
          <w:szCs w:val="24"/>
          <w:lang w:eastAsia="ar-SA"/>
        </w:rPr>
        <w:t xml:space="preserve"> r.</w:t>
      </w:r>
      <w:r w:rsidR="00C91B3E" w:rsidRPr="000038B7">
        <w:rPr>
          <w:rFonts w:asciiTheme="majorHAnsi" w:eastAsia="Times New Roman" w:hAnsiTheme="majorHAnsi" w:cstheme="majorHAnsi"/>
          <w:b/>
          <w:sz w:val="24"/>
          <w:szCs w:val="24"/>
          <w:lang w:eastAsia="ar-SA"/>
        </w:rPr>
        <w:t xml:space="preserve"> do dnia 31</w:t>
      </w:r>
      <w:r w:rsidR="00712A56">
        <w:rPr>
          <w:rFonts w:asciiTheme="majorHAnsi" w:eastAsia="Times New Roman" w:hAnsiTheme="majorHAnsi" w:cstheme="majorHAnsi"/>
          <w:b/>
          <w:sz w:val="24"/>
          <w:szCs w:val="24"/>
          <w:lang w:eastAsia="ar-SA"/>
        </w:rPr>
        <w:t xml:space="preserve"> lipca </w:t>
      </w:r>
      <w:r w:rsidR="00C91B3E" w:rsidRPr="000038B7">
        <w:rPr>
          <w:rFonts w:asciiTheme="majorHAnsi" w:eastAsia="Times New Roman" w:hAnsiTheme="majorHAnsi" w:cstheme="majorHAnsi"/>
          <w:b/>
          <w:sz w:val="24"/>
          <w:szCs w:val="24"/>
          <w:lang w:eastAsia="ar-SA"/>
        </w:rPr>
        <w:t>2024</w:t>
      </w:r>
      <w:r w:rsidRPr="000038B7">
        <w:rPr>
          <w:rFonts w:asciiTheme="majorHAnsi" w:eastAsia="Times New Roman" w:hAnsiTheme="majorHAnsi" w:cstheme="majorHAnsi"/>
          <w:b/>
          <w:sz w:val="24"/>
          <w:szCs w:val="24"/>
          <w:lang w:eastAsia="ar-SA"/>
        </w:rPr>
        <w:t xml:space="preserve"> r.</w:t>
      </w:r>
    </w:p>
    <w:p w14:paraId="105D237F" w14:textId="77777777" w:rsidR="00302430" w:rsidRPr="000038B7" w:rsidRDefault="00302430" w:rsidP="00302430">
      <w:pPr>
        <w:suppressAutoHyphens/>
        <w:spacing w:line="240" w:lineRule="auto"/>
        <w:rPr>
          <w:rFonts w:asciiTheme="majorHAnsi" w:eastAsia="Times New Roman" w:hAnsiTheme="majorHAnsi" w:cstheme="majorHAnsi"/>
          <w:b/>
          <w:sz w:val="24"/>
          <w:szCs w:val="24"/>
          <w:lang w:eastAsia="ar-SA"/>
        </w:rPr>
      </w:pPr>
    </w:p>
    <w:p w14:paraId="60278472"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6710E3ED" w14:textId="30F64383" w:rsidR="00302430" w:rsidRPr="000C74BA" w:rsidRDefault="000C74BA" w:rsidP="000C74BA">
      <w:pPr>
        <w:suppressAutoHyphens/>
        <w:spacing w:line="240" w:lineRule="auto"/>
        <w:jc w:val="center"/>
        <w:rPr>
          <w:rFonts w:asciiTheme="majorHAnsi" w:eastAsia="Times New Roman" w:hAnsiTheme="majorHAnsi" w:cstheme="majorHAnsi"/>
          <w:b/>
          <w:sz w:val="24"/>
          <w:szCs w:val="24"/>
          <w:lang w:eastAsia="ar-SA"/>
        </w:rPr>
      </w:pPr>
      <w:r w:rsidRPr="000C74BA">
        <w:rPr>
          <w:rFonts w:asciiTheme="majorHAnsi" w:eastAsia="Times New Roman" w:hAnsiTheme="majorHAnsi" w:cstheme="majorHAnsi"/>
          <w:b/>
          <w:sz w:val="24"/>
          <w:szCs w:val="24"/>
          <w:lang w:eastAsia="ar-SA"/>
        </w:rPr>
        <w:t>§ 20</w:t>
      </w:r>
    </w:p>
    <w:p w14:paraId="00F6B4CD" w14:textId="7310150C" w:rsidR="009A432C" w:rsidRPr="00893B21" w:rsidRDefault="009A432C" w:rsidP="00AB3638">
      <w:pPr>
        <w:pStyle w:val="NormalnyWeb"/>
        <w:numPr>
          <w:ilvl w:val="0"/>
          <w:numId w:val="7"/>
        </w:numPr>
        <w:spacing w:before="0" w:beforeAutospacing="0" w:after="0" w:line="276" w:lineRule="auto"/>
        <w:ind w:left="425" w:hanging="357"/>
        <w:jc w:val="both"/>
        <w:rPr>
          <w:rFonts w:asciiTheme="majorHAnsi" w:hAnsiTheme="majorHAnsi" w:cstheme="majorHAnsi"/>
        </w:rPr>
      </w:pPr>
      <w:r w:rsidRPr="00893B21">
        <w:rPr>
          <w:rFonts w:asciiTheme="majorHAnsi" w:hAnsiTheme="majorHAnsi" w:cstheme="majorHAnsi"/>
        </w:rPr>
        <w:t xml:space="preserve">Strony dopuszczają zmianę </w:t>
      </w:r>
      <w:r w:rsidR="00884397">
        <w:rPr>
          <w:rFonts w:asciiTheme="majorHAnsi" w:hAnsiTheme="majorHAnsi" w:cstheme="majorHAnsi"/>
        </w:rPr>
        <w:t>U</w:t>
      </w:r>
      <w:r w:rsidR="00884397" w:rsidRPr="00893B21">
        <w:rPr>
          <w:rFonts w:asciiTheme="majorHAnsi" w:hAnsiTheme="majorHAnsi" w:cstheme="majorHAnsi"/>
        </w:rPr>
        <w:t xml:space="preserve">mowy </w:t>
      </w:r>
      <w:r w:rsidRPr="00893B21">
        <w:rPr>
          <w:rFonts w:asciiTheme="majorHAnsi" w:hAnsiTheme="majorHAnsi" w:cstheme="majorHAnsi"/>
        </w:rPr>
        <w:t>bez przeprowadzania nowego postępowania na zasadach określonych w art. 455 PZP.</w:t>
      </w:r>
    </w:p>
    <w:p w14:paraId="48AD647C" w14:textId="0C9BFBB4" w:rsidR="00DC04EC" w:rsidRPr="00500A82" w:rsidRDefault="00DC04EC" w:rsidP="00AB3638">
      <w:pPr>
        <w:pStyle w:val="NormalnyWeb"/>
        <w:numPr>
          <w:ilvl w:val="0"/>
          <w:numId w:val="7"/>
        </w:numPr>
        <w:spacing w:before="0" w:beforeAutospacing="0" w:after="0" w:line="276" w:lineRule="auto"/>
        <w:ind w:left="425" w:hanging="357"/>
        <w:jc w:val="both"/>
        <w:rPr>
          <w:rFonts w:asciiTheme="majorHAnsi" w:hAnsiTheme="majorHAnsi" w:cstheme="majorHAnsi"/>
          <w:sz w:val="22"/>
          <w:szCs w:val="22"/>
        </w:rPr>
      </w:pPr>
      <w:r w:rsidRPr="00893B21">
        <w:rPr>
          <w:rFonts w:asciiTheme="majorHAnsi" w:hAnsiTheme="majorHAnsi" w:cstheme="majorHAnsi"/>
        </w:rPr>
        <w:t xml:space="preserve">Strony przewidują możliwość </w:t>
      </w:r>
      <w:r w:rsidRPr="00500A82">
        <w:rPr>
          <w:rFonts w:asciiTheme="majorHAnsi" w:hAnsiTheme="majorHAnsi" w:cstheme="majorHAnsi"/>
          <w:sz w:val="22"/>
          <w:szCs w:val="22"/>
        </w:rPr>
        <w:t>zmian Umowy w przypadku:</w:t>
      </w:r>
    </w:p>
    <w:p w14:paraId="3EF4D757" w14:textId="5D5DE7D3" w:rsidR="00DC04EC" w:rsidRPr="00500A82" w:rsidRDefault="00DC04EC" w:rsidP="00AB3638">
      <w:pPr>
        <w:pStyle w:val="NormalnyWeb"/>
        <w:numPr>
          <w:ilvl w:val="2"/>
          <w:numId w:val="7"/>
        </w:numPr>
        <w:spacing w:before="0" w:beforeAutospacing="0" w:after="0" w:line="276" w:lineRule="auto"/>
        <w:ind w:left="851"/>
        <w:jc w:val="both"/>
        <w:rPr>
          <w:rFonts w:asciiTheme="majorHAnsi" w:hAnsiTheme="majorHAnsi" w:cstheme="majorHAnsi"/>
          <w:sz w:val="22"/>
          <w:szCs w:val="22"/>
        </w:rPr>
      </w:pPr>
      <w:r w:rsidRPr="00500A82">
        <w:rPr>
          <w:rFonts w:asciiTheme="majorHAnsi" w:hAnsiTheme="majorHAnsi" w:cstheme="majorHAnsi"/>
          <w:sz w:val="22"/>
          <w:szCs w:val="22"/>
        </w:rPr>
        <w:t>zmiany obowiązujących przepisów prawa, jeśli zmiana ta powodować będzie konieczność dostosowania treści Umowy do aktualnego stanu prawnego</w:t>
      </w:r>
      <w:r w:rsidR="00BB6D8B">
        <w:rPr>
          <w:rFonts w:asciiTheme="majorHAnsi" w:hAnsiTheme="majorHAnsi" w:cstheme="majorHAnsi"/>
          <w:sz w:val="22"/>
          <w:szCs w:val="22"/>
        </w:rPr>
        <w:t>;</w:t>
      </w:r>
    </w:p>
    <w:p w14:paraId="51F60CD4" w14:textId="5B4D42F1" w:rsidR="00DC04EC" w:rsidRPr="00500A82" w:rsidRDefault="00DC04EC" w:rsidP="00AB3638">
      <w:pPr>
        <w:pStyle w:val="NormalnyWeb"/>
        <w:numPr>
          <w:ilvl w:val="2"/>
          <w:numId w:val="7"/>
        </w:numPr>
        <w:spacing w:before="0" w:beforeAutospacing="0" w:after="0" w:line="276" w:lineRule="auto"/>
        <w:ind w:left="851"/>
        <w:jc w:val="both"/>
        <w:rPr>
          <w:rFonts w:asciiTheme="majorHAnsi" w:hAnsiTheme="majorHAnsi" w:cstheme="majorHAnsi"/>
          <w:sz w:val="22"/>
          <w:szCs w:val="22"/>
        </w:rPr>
      </w:pPr>
      <w:r w:rsidRPr="00500A82">
        <w:rPr>
          <w:rFonts w:asciiTheme="majorHAnsi" w:hAnsiTheme="majorHAnsi"/>
          <w:color w:val="000000" w:themeColor="text1"/>
          <w:sz w:val="22"/>
          <w:szCs w:val="22"/>
        </w:rPr>
        <w:t>wystąpienia siły wyższej uniemożliwiającej realizację Umowy</w:t>
      </w:r>
      <w:r w:rsidR="00BB6D8B">
        <w:rPr>
          <w:rFonts w:asciiTheme="majorHAnsi" w:hAnsiTheme="majorHAnsi"/>
          <w:color w:val="000000" w:themeColor="text1"/>
          <w:sz w:val="22"/>
          <w:szCs w:val="22"/>
        </w:rPr>
        <w:t>.</w:t>
      </w:r>
    </w:p>
    <w:p w14:paraId="67571441" w14:textId="44770E8D" w:rsidR="00DC04EC" w:rsidRPr="00500A82" w:rsidRDefault="00DC04EC" w:rsidP="00AB3638">
      <w:pPr>
        <w:pStyle w:val="Tekstpodstawowywcity3"/>
        <w:numPr>
          <w:ilvl w:val="0"/>
          <w:numId w:val="7"/>
        </w:numPr>
        <w:tabs>
          <w:tab w:val="num" w:pos="6620"/>
        </w:tabs>
        <w:spacing w:after="0"/>
        <w:ind w:left="426"/>
        <w:jc w:val="both"/>
        <w:rPr>
          <w:rFonts w:asciiTheme="majorHAnsi" w:hAnsiTheme="majorHAnsi" w:cstheme="majorHAnsi"/>
          <w:color w:val="000000"/>
          <w:sz w:val="22"/>
          <w:szCs w:val="22"/>
        </w:rPr>
      </w:pPr>
      <w:r w:rsidRPr="00500A82">
        <w:rPr>
          <w:rFonts w:asciiTheme="majorHAnsi" w:hAnsiTheme="majorHAnsi" w:cstheme="majorHAnsi"/>
          <w:color w:val="000000"/>
          <w:sz w:val="22"/>
          <w:szCs w:val="22"/>
        </w:rPr>
        <w:t>Przez siłę wyższą, Strony rozumieją zdarzenie zewnętrzne, niezależne od żadnej ze Stron, którego nie dało się przewidzieć w momencie zawierania Umowy ani mu zapobiec. W przypadku wystąpienia siły wyższej uniemożliwiającej realizację Umowy, Strona dotknięta działaniem siły wyższej zobowiązana jest powiadomić o tym drugą Stronę w terminie nie dłuższym niż 5 dni od momentu jej wystąpienia wskazując w szczególności jakie obowiązki umowne są niemożliwe do wykonania oraz jaki jest przewidywany okres trwania siły wyższej. Do powiadomienia Strona dołączy również dowody potwierdzające wystąpienie siły wyższej.</w:t>
      </w:r>
    </w:p>
    <w:p w14:paraId="12B0E964" w14:textId="742D5E08" w:rsidR="00DC04EC" w:rsidRPr="00500A82" w:rsidRDefault="00DC04EC" w:rsidP="00AB3638">
      <w:pPr>
        <w:pStyle w:val="Tekstpodstawowywcity3"/>
        <w:numPr>
          <w:ilvl w:val="0"/>
          <w:numId w:val="7"/>
        </w:numPr>
        <w:tabs>
          <w:tab w:val="num" w:pos="6620"/>
        </w:tabs>
        <w:spacing w:after="0"/>
        <w:ind w:left="426"/>
        <w:jc w:val="both"/>
        <w:rPr>
          <w:rFonts w:asciiTheme="majorHAnsi" w:hAnsiTheme="majorHAnsi" w:cstheme="majorHAnsi"/>
          <w:color w:val="000000"/>
          <w:sz w:val="22"/>
          <w:szCs w:val="22"/>
        </w:rPr>
      </w:pPr>
      <w:r w:rsidRPr="00500A82">
        <w:rPr>
          <w:rFonts w:asciiTheme="majorHAnsi" w:hAnsiTheme="majorHAnsi" w:cstheme="majorHAnsi"/>
          <w:color w:val="000000"/>
          <w:sz w:val="22"/>
          <w:szCs w:val="22"/>
        </w:rPr>
        <w:t>W przypadku, o którym mowa powyżej, po akceptacji powia</w:t>
      </w:r>
      <w:r w:rsidR="009A432C" w:rsidRPr="00500A82">
        <w:rPr>
          <w:rFonts w:asciiTheme="majorHAnsi" w:hAnsiTheme="majorHAnsi" w:cstheme="majorHAnsi"/>
          <w:color w:val="000000"/>
          <w:sz w:val="22"/>
          <w:szCs w:val="22"/>
        </w:rPr>
        <w:t>domienia, o którym mowa w ust. </w:t>
      </w:r>
      <w:r w:rsidR="00BB6D8B">
        <w:rPr>
          <w:rFonts w:asciiTheme="majorHAnsi" w:hAnsiTheme="majorHAnsi" w:cstheme="majorHAnsi"/>
          <w:color w:val="000000"/>
          <w:sz w:val="22"/>
          <w:szCs w:val="22"/>
        </w:rPr>
        <w:t>3</w:t>
      </w:r>
      <w:r w:rsidRPr="00500A82">
        <w:rPr>
          <w:rFonts w:asciiTheme="majorHAnsi" w:hAnsiTheme="majorHAnsi" w:cstheme="majorHAnsi"/>
          <w:color w:val="000000"/>
          <w:sz w:val="22"/>
          <w:szCs w:val="22"/>
        </w:rPr>
        <w:t>, Strony mogą dokonać zmiany umowy poprzez:</w:t>
      </w:r>
    </w:p>
    <w:p w14:paraId="27F66AC2" w14:textId="2F0AA1AC" w:rsidR="00DC04EC" w:rsidRPr="00500A82" w:rsidRDefault="00DC04EC" w:rsidP="00AB3638">
      <w:pPr>
        <w:pStyle w:val="NormalnyWeb"/>
        <w:numPr>
          <w:ilvl w:val="1"/>
          <w:numId w:val="11"/>
        </w:numPr>
        <w:spacing w:before="0" w:beforeAutospacing="0" w:after="0" w:line="276" w:lineRule="auto"/>
        <w:ind w:left="851"/>
        <w:jc w:val="both"/>
        <w:rPr>
          <w:rFonts w:asciiTheme="majorHAnsi" w:hAnsiTheme="majorHAnsi"/>
          <w:color w:val="000000" w:themeColor="text1"/>
          <w:sz w:val="22"/>
          <w:szCs w:val="22"/>
        </w:rPr>
      </w:pPr>
      <w:r w:rsidRPr="00500A82">
        <w:rPr>
          <w:rFonts w:asciiTheme="majorHAnsi" w:hAnsiTheme="majorHAnsi"/>
          <w:color w:val="000000" w:themeColor="text1"/>
          <w:sz w:val="22"/>
          <w:szCs w:val="22"/>
        </w:rPr>
        <w:t>zmianę terminu wykonania Umowy lub jej części, lub czasowe zawieszenie wykonywania Umowy lub jej części</w:t>
      </w:r>
      <w:r w:rsidR="00BB6D8B">
        <w:rPr>
          <w:rFonts w:asciiTheme="majorHAnsi" w:hAnsiTheme="majorHAnsi"/>
          <w:color w:val="000000" w:themeColor="text1"/>
          <w:sz w:val="22"/>
          <w:szCs w:val="22"/>
        </w:rPr>
        <w:t>;</w:t>
      </w:r>
    </w:p>
    <w:p w14:paraId="336A6E9E" w14:textId="7E4D8C59" w:rsidR="00DC04EC" w:rsidRPr="00500A82" w:rsidRDefault="00DC04EC" w:rsidP="00AB3638">
      <w:pPr>
        <w:pStyle w:val="NormalnyWeb"/>
        <w:numPr>
          <w:ilvl w:val="1"/>
          <w:numId w:val="11"/>
        </w:numPr>
        <w:spacing w:before="0" w:beforeAutospacing="0" w:after="0" w:line="276" w:lineRule="auto"/>
        <w:ind w:left="851"/>
        <w:jc w:val="both"/>
        <w:rPr>
          <w:rFonts w:asciiTheme="majorHAnsi" w:hAnsiTheme="majorHAnsi"/>
          <w:color w:val="000000" w:themeColor="text1"/>
          <w:sz w:val="22"/>
          <w:szCs w:val="22"/>
        </w:rPr>
      </w:pPr>
      <w:r w:rsidRPr="00500A82">
        <w:rPr>
          <w:rFonts w:asciiTheme="majorHAnsi" w:hAnsiTheme="majorHAnsi"/>
          <w:color w:val="000000" w:themeColor="text1"/>
          <w:sz w:val="22"/>
          <w:szCs w:val="22"/>
        </w:rPr>
        <w:t>zmianę sposobu wykonywania Umowy lub jej części</w:t>
      </w:r>
      <w:r w:rsidR="00BB6D8B">
        <w:rPr>
          <w:rFonts w:asciiTheme="majorHAnsi" w:hAnsiTheme="majorHAnsi"/>
          <w:color w:val="000000" w:themeColor="text1"/>
          <w:sz w:val="22"/>
          <w:szCs w:val="22"/>
        </w:rPr>
        <w:t>;</w:t>
      </w:r>
    </w:p>
    <w:p w14:paraId="15226A95" w14:textId="0B7D5943" w:rsidR="00DC04EC" w:rsidRPr="00500A82" w:rsidRDefault="00DC04EC" w:rsidP="00AB3638">
      <w:pPr>
        <w:pStyle w:val="NormalnyWeb"/>
        <w:numPr>
          <w:ilvl w:val="1"/>
          <w:numId w:val="11"/>
        </w:numPr>
        <w:spacing w:before="0" w:beforeAutospacing="0" w:after="0" w:line="276" w:lineRule="auto"/>
        <w:ind w:left="851"/>
        <w:jc w:val="both"/>
        <w:rPr>
          <w:rFonts w:asciiTheme="majorHAnsi" w:hAnsiTheme="majorHAnsi"/>
          <w:color w:val="000000" w:themeColor="text1"/>
          <w:sz w:val="22"/>
          <w:szCs w:val="22"/>
        </w:rPr>
      </w:pPr>
      <w:r w:rsidRPr="00500A82">
        <w:rPr>
          <w:rFonts w:asciiTheme="majorHAnsi" w:hAnsiTheme="majorHAnsi"/>
          <w:color w:val="000000" w:themeColor="text1"/>
          <w:sz w:val="22"/>
          <w:szCs w:val="22"/>
        </w:rPr>
        <w:t>zmianę zakresu świadczenia Wykonawcy i odpowiadającą jej zmianę wynagrodzenia lub sposobu rozliczenia wynagrodzenia Wykonawcy</w:t>
      </w:r>
      <w:r w:rsidR="00BB6D8B">
        <w:rPr>
          <w:rFonts w:asciiTheme="majorHAnsi" w:hAnsiTheme="majorHAnsi"/>
          <w:color w:val="000000" w:themeColor="text1"/>
          <w:sz w:val="22"/>
          <w:szCs w:val="22"/>
        </w:rPr>
        <w:t>.</w:t>
      </w:r>
    </w:p>
    <w:p w14:paraId="11BE534E" w14:textId="62D618A8" w:rsidR="00DC04EC" w:rsidRPr="00500A82" w:rsidRDefault="00DC04EC" w:rsidP="00AB3638">
      <w:pPr>
        <w:pStyle w:val="NormalnyWeb"/>
        <w:numPr>
          <w:ilvl w:val="0"/>
          <w:numId w:val="7"/>
        </w:numPr>
        <w:spacing w:before="0" w:beforeAutospacing="0" w:after="0" w:line="276" w:lineRule="auto"/>
        <w:ind w:left="425" w:hanging="357"/>
        <w:jc w:val="both"/>
        <w:rPr>
          <w:rFonts w:asciiTheme="majorHAnsi" w:hAnsiTheme="majorHAnsi" w:cstheme="majorHAnsi"/>
          <w:sz w:val="22"/>
          <w:szCs w:val="22"/>
        </w:rPr>
      </w:pPr>
      <w:r w:rsidRPr="00500A82">
        <w:rPr>
          <w:rFonts w:asciiTheme="majorHAnsi" w:hAnsiTheme="majorHAnsi" w:cstheme="majorHAnsi"/>
          <w:sz w:val="22"/>
          <w:szCs w:val="22"/>
        </w:rPr>
        <w:t>Wszelkie zmiany wprowadzane do Umowy wymagają obustronnej zgody oraz formy pisemnej pod rygorem niew</w:t>
      </w:r>
      <w:r w:rsidRPr="00500A82">
        <w:rPr>
          <w:rFonts w:asciiTheme="majorHAnsi" w:hAnsiTheme="majorHAnsi" w:cstheme="majorHAnsi"/>
          <w:color w:val="000000"/>
          <w:sz w:val="22"/>
          <w:szCs w:val="22"/>
        </w:rPr>
        <w:t>ażności, chyba że w Umowie wyraźnie zastrzeżono inaczej.</w:t>
      </w:r>
    </w:p>
    <w:p w14:paraId="1213CC87" w14:textId="77777777" w:rsidR="00DC04EC" w:rsidRPr="00712A56" w:rsidRDefault="00DC04EC" w:rsidP="00302430">
      <w:pPr>
        <w:suppressAutoHyphens/>
        <w:spacing w:line="240" w:lineRule="auto"/>
        <w:rPr>
          <w:rFonts w:asciiTheme="majorHAnsi" w:eastAsia="Times New Roman" w:hAnsiTheme="majorHAnsi" w:cstheme="majorHAnsi"/>
          <w:sz w:val="24"/>
          <w:szCs w:val="24"/>
          <w:lang w:eastAsia="ar-SA"/>
        </w:rPr>
      </w:pPr>
    </w:p>
    <w:p w14:paraId="2FFD8B0A" w14:textId="3646D7C7" w:rsidR="00DC04EC" w:rsidRPr="00500A82" w:rsidRDefault="000C74BA" w:rsidP="00DC04EC">
      <w:pPr>
        <w:spacing w:line="276" w:lineRule="auto"/>
        <w:jc w:val="center"/>
        <w:rPr>
          <w:rFonts w:asciiTheme="majorHAnsi" w:hAnsiTheme="majorHAnsi" w:cstheme="majorHAnsi"/>
          <w:b/>
        </w:rPr>
      </w:pPr>
      <w:r w:rsidRPr="00500A82">
        <w:rPr>
          <w:rFonts w:asciiTheme="majorHAnsi" w:hAnsiTheme="majorHAnsi" w:cstheme="majorHAnsi"/>
          <w:b/>
        </w:rPr>
        <w:t>§ 21</w:t>
      </w:r>
    </w:p>
    <w:p w14:paraId="239E273C" w14:textId="5292517F" w:rsidR="00DC04EC" w:rsidRPr="00893B21" w:rsidRDefault="00DC04EC" w:rsidP="00AB3638">
      <w:pPr>
        <w:pStyle w:val="Akapitzlist"/>
        <w:numPr>
          <w:ilvl w:val="3"/>
          <w:numId w:val="11"/>
        </w:numPr>
        <w:spacing w:line="276" w:lineRule="auto"/>
        <w:ind w:left="426" w:hanging="426"/>
        <w:jc w:val="both"/>
        <w:rPr>
          <w:rFonts w:asciiTheme="majorHAnsi" w:hAnsiTheme="majorHAnsi" w:cstheme="majorHAnsi"/>
          <w:bCs/>
          <w:sz w:val="24"/>
          <w:szCs w:val="24"/>
        </w:rPr>
      </w:pPr>
      <w:r w:rsidRPr="00500A82">
        <w:rPr>
          <w:rFonts w:asciiTheme="majorHAnsi" w:hAnsiTheme="majorHAnsi" w:cstheme="majorHAnsi"/>
          <w:bCs/>
        </w:rPr>
        <w:t>Zgodnie z przepisem art. 439 PZP, k</w:t>
      </w:r>
      <w:r w:rsidRPr="00500A82">
        <w:rPr>
          <w:rFonts w:asciiTheme="majorHAnsi" w:hAnsiTheme="majorHAnsi"/>
        </w:rPr>
        <w:t xml:space="preserve">ażda ze Stron uprawniona jest do żądania zmiany wysokości wynagrodzenia Wykonawcy, gdy </w:t>
      </w:r>
      <w:r w:rsidRPr="00500A82">
        <w:rPr>
          <w:rFonts w:asciiTheme="majorHAnsi" w:hAnsiTheme="majorHAnsi" w:cstheme="majorHAnsi"/>
          <w:bCs/>
        </w:rPr>
        <w:t xml:space="preserve">suma zmian wskaźnika cen towarów i usług konsumpcyjnych (miesiąc do miesiąca) w stosunku do </w:t>
      </w:r>
      <w:r w:rsidRPr="00500A82">
        <w:rPr>
          <w:rFonts w:asciiTheme="majorHAnsi" w:hAnsiTheme="majorHAnsi"/>
        </w:rPr>
        <w:t>wysokości tego wskaźnika w miesiącu zawarcia Umowy</w:t>
      </w:r>
      <w:r w:rsidRPr="00500A82">
        <w:rPr>
          <w:rFonts w:asciiTheme="majorHAnsi" w:hAnsiTheme="majorHAnsi" w:cstheme="majorHAnsi"/>
          <w:bCs/>
        </w:rPr>
        <w:t xml:space="preserve"> </w:t>
      </w:r>
      <w:r w:rsidRPr="00893B21">
        <w:rPr>
          <w:rFonts w:asciiTheme="majorHAnsi" w:hAnsiTheme="majorHAnsi" w:cstheme="majorHAnsi"/>
          <w:bCs/>
          <w:sz w:val="24"/>
          <w:szCs w:val="24"/>
        </w:rPr>
        <w:t>(</w:t>
      </w:r>
      <w:r w:rsidRPr="00893B21">
        <w:rPr>
          <w:rFonts w:asciiTheme="majorHAnsi" w:hAnsiTheme="majorHAnsi"/>
          <w:sz w:val="24"/>
          <w:szCs w:val="24"/>
        </w:rPr>
        <w:t xml:space="preserve">a jeżeli zawarcie </w:t>
      </w:r>
      <w:r w:rsidRPr="00500A82">
        <w:rPr>
          <w:rFonts w:asciiTheme="majorHAnsi" w:hAnsiTheme="majorHAnsi"/>
        </w:rPr>
        <w:t>Um</w:t>
      </w:r>
      <w:r w:rsidRPr="00893B21">
        <w:rPr>
          <w:rFonts w:asciiTheme="majorHAnsi" w:hAnsiTheme="majorHAnsi"/>
          <w:sz w:val="24"/>
          <w:szCs w:val="24"/>
        </w:rPr>
        <w:t xml:space="preserve">owy nastąpiło po 180 </w:t>
      </w:r>
      <w:r w:rsidR="00712A56">
        <w:rPr>
          <w:rFonts w:asciiTheme="majorHAnsi" w:hAnsiTheme="majorHAnsi"/>
          <w:sz w:val="24"/>
          <w:szCs w:val="24"/>
        </w:rPr>
        <w:t>[</w:t>
      </w:r>
      <w:r w:rsidRPr="00893B21">
        <w:rPr>
          <w:rFonts w:asciiTheme="majorHAnsi" w:hAnsiTheme="majorHAnsi"/>
          <w:sz w:val="24"/>
          <w:szCs w:val="24"/>
        </w:rPr>
        <w:t>stu osiemdziesięciu</w:t>
      </w:r>
      <w:r w:rsidR="00712A56">
        <w:rPr>
          <w:rFonts w:asciiTheme="majorHAnsi" w:hAnsiTheme="majorHAnsi"/>
          <w:sz w:val="24"/>
          <w:szCs w:val="24"/>
        </w:rPr>
        <w:t>]</w:t>
      </w:r>
      <w:r w:rsidRPr="00893B21">
        <w:rPr>
          <w:rFonts w:asciiTheme="majorHAnsi" w:hAnsiTheme="majorHAnsi"/>
          <w:sz w:val="24"/>
          <w:szCs w:val="24"/>
        </w:rPr>
        <w:t xml:space="preserve"> </w:t>
      </w:r>
      <w:r w:rsidR="00712A56">
        <w:rPr>
          <w:rFonts w:asciiTheme="majorHAnsi" w:hAnsiTheme="majorHAnsi"/>
          <w:sz w:val="24"/>
          <w:szCs w:val="24"/>
        </w:rPr>
        <w:t>d</w:t>
      </w:r>
      <w:r w:rsidRPr="00893B21">
        <w:rPr>
          <w:rFonts w:asciiTheme="majorHAnsi" w:hAnsiTheme="majorHAnsi"/>
          <w:sz w:val="24"/>
          <w:szCs w:val="24"/>
        </w:rPr>
        <w:t>niach od upływu terminu składania ofert, w stosunku do wysokości wskaźnika w miesiącu składania ofert</w:t>
      </w:r>
      <w:r w:rsidRPr="00893B21">
        <w:rPr>
          <w:rFonts w:asciiTheme="majorHAnsi" w:hAnsiTheme="majorHAnsi" w:cstheme="majorHAnsi"/>
          <w:bCs/>
          <w:sz w:val="24"/>
          <w:szCs w:val="24"/>
        </w:rPr>
        <w:t>) przekroczy 10% (waloryzacja).</w:t>
      </w:r>
    </w:p>
    <w:p w14:paraId="0553E92A" w14:textId="20781A0C" w:rsidR="00DC04EC" w:rsidRPr="00893B21" w:rsidRDefault="00DC04EC" w:rsidP="00AB3638">
      <w:pPr>
        <w:pStyle w:val="Akapitzlist"/>
        <w:numPr>
          <w:ilvl w:val="3"/>
          <w:numId w:val="11"/>
        </w:numPr>
        <w:spacing w:line="276" w:lineRule="auto"/>
        <w:ind w:left="426" w:hanging="426"/>
        <w:jc w:val="both"/>
        <w:rPr>
          <w:rFonts w:asciiTheme="majorHAnsi" w:hAnsiTheme="majorHAnsi" w:cstheme="majorHAnsi"/>
          <w:bCs/>
          <w:sz w:val="24"/>
          <w:szCs w:val="24"/>
        </w:rPr>
      </w:pPr>
      <w:r w:rsidRPr="00893B21">
        <w:rPr>
          <w:rFonts w:asciiTheme="majorHAnsi" w:hAnsiTheme="majorHAnsi" w:cstheme="majorHAnsi"/>
          <w:bCs/>
          <w:sz w:val="24"/>
          <w:szCs w:val="24"/>
        </w:rPr>
        <w:t xml:space="preserve">Pierwsza waloryzacja może zostać dokonana nie wcześniej niż po upływie 6 miesięcy od daty zawarcia </w:t>
      </w:r>
      <w:r w:rsidRPr="00500A82">
        <w:rPr>
          <w:rFonts w:asciiTheme="majorHAnsi" w:hAnsiTheme="majorHAnsi" w:cstheme="majorHAnsi"/>
          <w:bCs/>
        </w:rPr>
        <w:t>Umowy</w:t>
      </w:r>
      <w:r w:rsidRPr="00893B21">
        <w:rPr>
          <w:rFonts w:asciiTheme="majorHAnsi" w:hAnsiTheme="majorHAnsi" w:cstheme="majorHAnsi"/>
          <w:bCs/>
          <w:sz w:val="24"/>
          <w:szCs w:val="24"/>
        </w:rPr>
        <w:t>. Kolejne waloryzacje będą dokonywane po kolejnych 3 miesiącach od daty poprzedniej waloryzacji.</w:t>
      </w:r>
    </w:p>
    <w:p w14:paraId="7F24A4DB" w14:textId="750B85F8" w:rsidR="00DC04EC" w:rsidRPr="00500A82" w:rsidRDefault="00DC04EC" w:rsidP="00AB3638">
      <w:pPr>
        <w:pStyle w:val="Akapitzlist"/>
        <w:numPr>
          <w:ilvl w:val="3"/>
          <w:numId w:val="11"/>
        </w:numPr>
        <w:spacing w:line="276" w:lineRule="auto"/>
        <w:ind w:left="426" w:hanging="426"/>
        <w:jc w:val="both"/>
        <w:rPr>
          <w:rFonts w:asciiTheme="majorHAnsi" w:hAnsiTheme="majorHAnsi" w:cstheme="majorHAnsi"/>
          <w:bCs/>
        </w:rPr>
      </w:pPr>
      <w:r w:rsidRPr="00893B21">
        <w:rPr>
          <w:rFonts w:asciiTheme="majorHAnsi" w:hAnsiTheme="majorHAnsi" w:cstheme="majorHAnsi"/>
          <w:bCs/>
          <w:sz w:val="24"/>
          <w:szCs w:val="24"/>
        </w:rPr>
        <w:t xml:space="preserve">Waloryzacja </w:t>
      </w:r>
      <w:r w:rsidRPr="00893B21">
        <w:rPr>
          <w:rFonts w:asciiTheme="majorHAnsi" w:hAnsiTheme="majorHAnsi"/>
          <w:sz w:val="24"/>
          <w:szCs w:val="24"/>
          <w:lang w:eastAsia="pl-PL"/>
        </w:rPr>
        <w:t xml:space="preserve">nie dotyczy wynagrodzenia za </w:t>
      </w:r>
      <w:r w:rsidR="009A432C" w:rsidRPr="00893B21">
        <w:rPr>
          <w:rFonts w:asciiTheme="majorHAnsi" w:hAnsiTheme="majorHAnsi"/>
          <w:sz w:val="24"/>
          <w:szCs w:val="24"/>
          <w:lang w:eastAsia="pl-PL"/>
        </w:rPr>
        <w:t>usługi</w:t>
      </w:r>
      <w:r w:rsidRPr="00893B21">
        <w:rPr>
          <w:rFonts w:asciiTheme="majorHAnsi" w:hAnsiTheme="majorHAnsi"/>
          <w:sz w:val="24"/>
          <w:szCs w:val="24"/>
          <w:lang w:eastAsia="pl-PL"/>
        </w:rPr>
        <w:t xml:space="preserve"> wykonane przed datą złożenia wniosku lub które zgodnie z </w:t>
      </w:r>
      <w:r w:rsidRPr="00500A82">
        <w:rPr>
          <w:rFonts w:asciiTheme="majorHAnsi" w:hAnsiTheme="majorHAnsi"/>
          <w:lang w:eastAsia="pl-PL"/>
        </w:rPr>
        <w:t>Umową miały być wykonane przed datą złożenia wniosku.</w:t>
      </w:r>
    </w:p>
    <w:p w14:paraId="3BD55308" w14:textId="524D611C" w:rsidR="00DC04EC" w:rsidRPr="00893B21" w:rsidRDefault="00DC04EC" w:rsidP="00AB3638">
      <w:pPr>
        <w:pStyle w:val="Akapitzlist"/>
        <w:numPr>
          <w:ilvl w:val="3"/>
          <w:numId w:val="11"/>
        </w:numPr>
        <w:spacing w:line="276" w:lineRule="auto"/>
        <w:ind w:left="426" w:hanging="426"/>
        <w:jc w:val="both"/>
        <w:rPr>
          <w:rFonts w:asciiTheme="majorHAnsi" w:hAnsiTheme="majorHAnsi" w:cstheme="majorHAnsi"/>
          <w:bCs/>
          <w:sz w:val="24"/>
          <w:szCs w:val="24"/>
        </w:rPr>
      </w:pPr>
      <w:r w:rsidRPr="00500A82">
        <w:rPr>
          <w:rFonts w:asciiTheme="majorHAnsi" w:hAnsiTheme="majorHAnsi" w:cstheme="majorHAnsi"/>
          <w:bCs/>
        </w:rPr>
        <w:lastRenderedPageBreak/>
        <w:t xml:space="preserve">Zmiany wskaźnika cen </w:t>
      </w:r>
      <w:r w:rsidRPr="00893B21">
        <w:rPr>
          <w:rFonts w:asciiTheme="majorHAnsi" w:hAnsiTheme="majorHAnsi" w:cstheme="majorHAnsi"/>
          <w:bCs/>
          <w:sz w:val="24"/>
          <w:szCs w:val="24"/>
        </w:rPr>
        <w:t>towarów i usług konsumpcyjnych oblicza się na podstawie wskaźnika cen towarów i usług konsumpcyjnych ogółem (miesiąc do miesiąca) publikowanych przez Prezesa Głównego Urzędu Statystycznego na stronie internetowej urzędu (poprzedni miesiąc = 100) w kolejnych miesiącach, w okresie od miesiąca podpisania Umowy do miesiąca, w którym następuje waloryzacja wynagrodzenia. Przy obliczaniu zmiany wskaźnika, Strony będą kierowały się metodologią obliczania zmiany wskaźnika przedstawioną w i</w:t>
      </w:r>
      <w:r w:rsidR="00A34934" w:rsidRPr="00893B21">
        <w:rPr>
          <w:rFonts w:asciiTheme="majorHAnsi" w:hAnsiTheme="majorHAnsi" w:cstheme="majorHAnsi"/>
          <w:bCs/>
          <w:sz w:val="24"/>
          <w:szCs w:val="24"/>
        </w:rPr>
        <w:t xml:space="preserve">nstrukcji opracowanej przez GUS(fragment ww. instrukcji stanowi </w:t>
      </w:r>
      <w:r w:rsidR="00A34934" w:rsidRPr="00893B21">
        <w:rPr>
          <w:rFonts w:asciiTheme="majorHAnsi" w:hAnsiTheme="majorHAnsi" w:cstheme="majorHAnsi"/>
          <w:b/>
          <w:sz w:val="24"/>
          <w:szCs w:val="24"/>
        </w:rPr>
        <w:t>załącznik nr 1 do Umowy</w:t>
      </w:r>
      <w:r w:rsidR="00A34934" w:rsidRPr="00893B21">
        <w:rPr>
          <w:rFonts w:asciiTheme="majorHAnsi" w:hAnsiTheme="majorHAnsi" w:cstheme="majorHAnsi"/>
          <w:bCs/>
          <w:sz w:val="24"/>
          <w:szCs w:val="24"/>
        </w:rPr>
        <w:t>).</w:t>
      </w:r>
    </w:p>
    <w:p w14:paraId="01DF1BEC" w14:textId="77777777" w:rsidR="00DC04EC" w:rsidRPr="00893B21" w:rsidRDefault="00DC04EC" w:rsidP="00AB3638">
      <w:pPr>
        <w:pStyle w:val="Akapitzlist"/>
        <w:numPr>
          <w:ilvl w:val="3"/>
          <w:numId w:val="11"/>
        </w:numPr>
        <w:spacing w:line="276" w:lineRule="auto"/>
        <w:ind w:left="426" w:hanging="426"/>
        <w:jc w:val="both"/>
        <w:rPr>
          <w:rFonts w:asciiTheme="majorHAnsi" w:hAnsiTheme="majorHAnsi" w:cstheme="majorHAnsi"/>
          <w:bCs/>
          <w:sz w:val="24"/>
          <w:szCs w:val="24"/>
        </w:rPr>
      </w:pPr>
      <w:r w:rsidRPr="00893B21">
        <w:rPr>
          <w:rFonts w:asciiTheme="majorHAnsi" w:hAnsiTheme="majorHAnsi" w:cstheme="majorHAnsi"/>
          <w:bCs/>
          <w:sz w:val="24"/>
          <w:szCs w:val="24"/>
        </w:rPr>
        <w:t>Waloryzacja dokonywana jest maksymalnie o sumę wzrostu / spadku wskaźnika w stosunku do ostatniego wskaźnika będącego podstawą poprzedniej waloryzacji, a w przypadku pierwszej waloryzacji – w stosunku do wskaźnika, o którym mowa w ust. 1. Nie dopuszcza się waloryzacji kilka razy o tę samą sumę wzrostu wskaźnika.</w:t>
      </w:r>
    </w:p>
    <w:p w14:paraId="673EE12F" w14:textId="0424ABC4" w:rsidR="00DC04EC" w:rsidRPr="00893B21" w:rsidRDefault="00DC04EC" w:rsidP="00AB3638">
      <w:pPr>
        <w:pStyle w:val="Akapitzlist"/>
        <w:numPr>
          <w:ilvl w:val="3"/>
          <w:numId w:val="11"/>
        </w:numPr>
        <w:spacing w:line="276" w:lineRule="auto"/>
        <w:ind w:left="426" w:hanging="426"/>
        <w:jc w:val="both"/>
        <w:rPr>
          <w:rFonts w:asciiTheme="majorHAnsi" w:hAnsiTheme="majorHAnsi" w:cstheme="majorHAnsi"/>
          <w:bCs/>
          <w:sz w:val="24"/>
          <w:szCs w:val="24"/>
        </w:rPr>
      </w:pPr>
      <w:r w:rsidRPr="00893B21">
        <w:rPr>
          <w:rFonts w:asciiTheme="majorHAnsi" w:hAnsiTheme="majorHAnsi"/>
          <w:sz w:val="24"/>
          <w:szCs w:val="24"/>
          <w:lang w:eastAsia="pl-PL"/>
        </w:rPr>
        <w:t xml:space="preserve">Strona zainteresowana waloryzacją składa drugiej Stronie wniosek o dokonanie waloryzacji wynagrodzenia wraz z uzasadnieniem wskazującym wysokość wskaźnika oraz wartość </w:t>
      </w:r>
      <w:r w:rsidR="009A432C" w:rsidRPr="00893B21">
        <w:rPr>
          <w:rFonts w:asciiTheme="majorHAnsi" w:hAnsiTheme="majorHAnsi"/>
          <w:sz w:val="24"/>
          <w:szCs w:val="24"/>
          <w:lang w:eastAsia="pl-PL"/>
        </w:rPr>
        <w:t>usług</w:t>
      </w:r>
      <w:r w:rsidRPr="00893B21">
        <w:rPr>
          <w:rFonts w:asciiTheme="majorHAnsi" w:hAnsiTheme="majorHAnsi"/>
          <w:sz w:val="24"/>
          <w:szCs w:val="24"/>
          <w:lang w:eastAsia="pl-PL"/>
        </w:rPr>
        <w:t xml:space="preserve"> podlegających waloryzacji (niewykonanych do dnia złożenia wniosku, które nie miały zostać wykonane do dnia złożenia wniosku).</w:t>
      </w:r>
    </w:p>
    <w:p w14:paraId="7251A79B" w14:textId="7D933F31" w:rsidR="00DC04EC" w:rsidRPr="00893B21" w:rsidRDefault="00DC04EC" w:rsidP="00AB3638">
      <w:pPr>
        <w:pStyle w:val="Akapitzlist"/>
        <w:numPr>
          <w:ilvl w:val="3"/>
          <w:numId w:val="11"/>
        </w:numPr>
        <w:spacing w:line="276" w:lineRule="auto"/>
        <w:ind w:left="426" w:hanging="426"/>
        <w:jc w:val="both"/>
        <w:rPr>
          <w:rFonts w:asciiTheme="majorHAnsi" w:hAnsiTheme="majorHAnsi" w:cstheme="majorHAnsi"/>
          <w:bCs/>
          <w:sz w:val="24"/>
          <w:szCs w:val="24"/>
        </w:rPr>
      </w:pPr>
      <w:r w:rsidRPr="00893B21">
        <w:rPr>
          <w:rFonts w:asciiTheme="majorHAnsi" w:hAnsiTheme="majorHAnsi" w:cstheme="majorHAnsi"/>
          <w:bCs/>
          <w:sz w:val="24"/>
          <w:szCs w:val="24"/>
        </w:rPr>
        <w:t>Waloryzacja polegać będzie na zmianie ce</w:t>
      </w:r>
      <w:r w:rsidR="009A432C" w:rsidRPr="00893B21">
        <w:rPr>
          <w:rFonts w:asciiTheme="majorHAnsi" w:hAnsiTheme="majorHAnsi" w:cstheme="majorHAnsi"/>
          <w:bCs/>
          <w:sz w:val="24"/>
          <w:szCs w:val="24"/>
        </w:rPr>
        <w:t xml:space="preserve">n jednostkowych wskazanych w § </w:t>
      </w:r>
      <w:r w:rsidR="00BB6D8B">
        <w:rPr>
          <w:rFonts w:asciiTheme="majorHAnsi" w:hAnsiTheme="majorHAnsi" w:cstheme="majorHAnsi"/>
          <w:bCs/>
          <w:sz w:val="24"/>
          <w:szCs w:val="24"/>
        </w:rPr>
        <w:t>14</w:t>
      </w:r>
      <w:r w:rsidRPr="00893B21">
        <w:rPr>
          <w:rFonts w:asciiTheme="majorHAnsi" w:hAnsiTheme="majorHAnsi" w:cstheme="majorHAnsi"/>
          <w:bCs/>
          <w:sz w:val="24"/>
          <w:szCs w:val="24"/>
        </w:rPr>
        <w:t>, z zastrzeżeniem ust. 8, poprzez ich podwyższenie lub obniżenie o wartość wyliczoną zgodnie z ust. 5 w zw. z ust. 9.</w:t>
      </w:r>
    </w:p>
    <w:p w14:paraId="4197ECDB" w14:textId="73669218" w:rsidR="00DC04EC" w:rsidRPr="00893B21" w:rsidRDefault="00DC04EC" w:rsidP="00AB3638">
      <w:pPr>
        <w:pStyle w:val="Akapitzlist"/>
        <w:numPr>
          <w:ilvl w:val="3"/>
          <w:numId w:val="11"/>
        </w:numPr>
        <w:spacing w:line="276" w:lineRule="auto"/>
        <w:ind w:left="426" w:hanging="426"/>
        <w:jc w:val="both"/>
        <w:rPr>
          <w:rFonts w:asciiTheme="majorHAnsi" w:hAnsiTheme="majorHAnsi" w:cstheme="majorHAnsi"/>
          <w:bCs/>
          <w:sz w:val="24"/>
          <w:szCs w:val="24"/>
        </w:rPr>
      </w:pPr>
      <w:r w:rsidRPr="00893B21">
        <w:rPr>
          <w:rFonts w:asciiTheme="majorHAnsi" w:hAnsiTheme="majorHAnsi" w:cstheme="majorHAnsi"/>
          <w:bCs/>
          <w:sz w:val="24"/>
          <w:szCs w:val="24"/>
        </w:rPr>
        <w:t>Nowe ceny jednostkowe będą o</w:t>
      </w:r>
      <w:r w:rsidR="009A432C" w:rsidRPr="00893B21">
        <w:rPr>
          <w:rFonts w:asciiTheme="majorHAnsi" w:hAnsiTheme="majorHAnsi" w:cstheme="majorHAnsi"/>
          <w:bCs/>
          <w:sz w:val="24"/>
          <w:szCs w:val="24"/>
        </w:rPr>
        <w:t>bowiązywały wyłącznie dla usług</w:t>
      </w:r>
      <w:r w:rsidRPr="00893B21">
        <w:rPr>
          <w:rFonts w:asciiTheme="majorHAnsi" w:hAnsiTheme="majorHAnsi" w:cstheme="majorHAnsi"/>
          <w:bCs/>
          <w:sz w:val="24"/>
          <w:szCs w:val="24"/>
        </w:rPr>
        <w:t xml:space="preserve"> dokonanych po momencie zawarcia aneksu, a w przypadku </w:t>
      </w:r>
      <w:r w:rsidRPr="00893B21">
        <w:rPr>
          <w:rFonts w:asciiTheme="majorHAnsi" w:hAnsiTheme="majorHAnsi" w:cstheme="majorHAnsi"/>
          <w:sz w:val="24"/>
          <w:szCs w:val="24"/>
        </w:rPr>
        <w:t>nieprzystąpienia Wykonawcy do zawarcia aneksu, od momentu jednostronnego oświadczenia Zamawiającego w formie pisemnej pod rygorem nieważności wskazującego na nową cenę jednostkową wyliczoną zgodnie z postanowieniami niniejszego paragrafu.</w:t>
      </w:r>
    </w:p>
    <w:p w14:paraId="7C6657A9" w14:textId="77777777" w:rsidR="00DC04EC" w:rsidRPr="00893B21" w:rsidRDefault="00DC04EC" w:rsidP="00AB3638">
      <w:pPr>
        <w:pStyle w:val="Akapitzlist"/>
        <w:numPr>
          <w:ilvl w:val="3"/>
          <w:numId w:val="11"/>
        </w:numPr>
        <w:spacing w:line="276" w:lineRule="auto"/>
        <w:ind w:left="426" w:hanging="426"/>
        <w:jc w:val="both"/>
        <w:rPr>
          <w:rFonts w:asciiTheme="majorHAnsi" w:hAnsiTheme="majorHAnsi" w:cstheme="majorHAnsi"/>
          <w:b/>
          <w:sz w:val="24"/>
          <w:szCs w:val="24"/>
        </w:rPr>
      </w:pPr>
      <w:r w:rsidRPr="00893B21">
        <w:rPr>
          <w:rFonts w:asciiTheme="majorHAnsi" w:hAnsiTheme="majorHAnsi" w:cstheme="majorHAnsi"/>
          <w:bCs/>
          <w:sz w:val="24"/>
          <w:szCs w:val="24"/>
        </w:rPr>
        <w:t>W przypadku, gdy waloryzacja będzie prowadziła do zwiększenia wynagrodzenia Wykonawcy, składając wniosek o zmianę Umowy poprzez podwyższenie wynagrodzenia, Wykonawca zobowiązany jest wykazać Zamawiającemu, że zmiana wskaźnika cen towarów i usług konsumpcyjnych ma wpływ na zmianę kosztów realizacji Umowy, przedstawiając zmianę powszechnych cenników Wykonawcy. Zmiana cen w ramach niniejszej Umowy nie może być wyższa niż zmiana cen w cennikach Wykonawcy.</w:t>
      </w:r>
    </w:p>
    <w:p w14:paraId="7D3DE0E2" w14:textId="5DF7892D" w:rsidR="00DC04EC" w:rsidRPr="00893B21" w:rsidRDefault="00DC04EC" w:rsidP="00AB3638">
      <w:pPr>
        <w:pStyle w:val="Akapitzlist"/>
        <w:numPr>
          <w:ilvl w:val="3"/>
          <w:numId w:val="11"/>
        </w:numPr>
        <w:spacing w:line="276" w:lineRule="auto"/>
        <w:ind w:left="426" w:hanging="426"/>
        <w:jc w:val="both"/>
        <w:rPr>
          <w:rFonts w:asciiTheme="majorHAnsi" w:hAnsiTheme="majorHAnsi" w:cstheme="majorHAnsi"/>
          <w:b/>
          <w:sz w:val="24"/>
          <w:szCs w:val="24"/>
        </w:rPr>
      </w:pPr>
      <w:r w:rsidRPr="00893B21">
        <w:rPr>
          <w:rFonts w:asciiTheme="majorHAnsi" w:hAnsiTheme="majorHAnsi" w:cstheme="majorHAnsi"/>
          <w:bCs/>
          <w:sz w:val="24"/>
          <w:szCs w:val="24"/>
        </w:rPr>
        <w:t xml:space="preserve">Łączna wartość zmiany wysokości </w:t>
      </w:r>
      <w:r w:rsidR="009A432C" w:rsidRPr="00893B21">
        <w:rPr>
          <w:rFonts w:asciiTheme="majorHAnsi" w:hAnsiTheme="majorHAnsi" w:cstheme="majorHAnsi"/>
          <w:bCs/>
          <w:sz w:val="24"/>
          <w:szCs w:val="24"/>
        </w:rPr>
        <w:t xml:space="preserve">całkowitego </w:t>
      </w:r>
      <w:r w:rsidRPr="00893B21">
        <w:rPr>
          <w:rFonts w:asciiTheme="majorHAnsi" w:hAnsiTheme="majorHAnsi" w:cstheme="majorHAnsi"/>
          <w:bCs/>
          <w:sz w:val="24"/>
          <w:szCs w:val="24"/>
        </w:rPr>
        <w:t xml:space="preserve">wynagrodzenia nie może przekroczyć </w:t>
      </w:r>
      <w:r w:rsidR="009A432C" w:rsidRPr="00893B21">
        <w:rPr>
          <w:rFonts w:asciiTheme="majorHAnsi" w:hAnsiTheme="majorHAnsi" w:cstheme="majorHAnsi"/>
          <w:bCs/>
          <w:sz w:val="24"/>
          <w:szCs w:val="24"/>
        </w:rPr>
        <w:t>10</w:t>
      </w:r>
      <w:r w:rsidRPr="00893B21">
        <w:rPr>
          <w:rFonts w:asciiTheme="majorHAnsi" w:hAnsiTheme="majorHAnsi" w:cstheme="majorHAnsi"/>
          <w:bCs/>
          <w:sz w:val="24"/>
          <w:szCs w:val="24"/>
        </w:rPr>
        <w:t>% łącznego maksymalnego wynagrodzenia podanego w ofercie Wykonawcy (całkowitej ceny).</w:t>
      </w:r>
    </w:p>
    <w:p w14:paraId="49E92CEC" w14:textId="77777777" w:rsidR="00DC04EC" w:rsidRPr="00893B21" w:rsidRDefault="00DC04EC" w:rsidP="00AB3638">
      <w:pPr>
        <w:pStyle w:val="Akapitzlist"/>
        <w:numPr>
          <w:ilvl w:val="3"/>
          <w:numId w:val="11"/>
        </w:numPr>
        <w:spacing w:line="276" w:lineRule="auto"/>
        <w:ind w:left="426" w:hanging="426"/>
        <w:jc w:val="both"/>
        <w:rPr>
          <w:rFonts w:asciiTheme="majorHAnsi" w:hAnsiTheme="majorHAnsi" w:cstheme="majorHAnsi"/>
          <w:b/>
          <w:sz w:val="24"/>
          <w:szCs w:val="24"/>
        </w:rPr>
      </w:pPr>
      <w:r w:rsidRPr="00893B21">
        <w:rPr>
          <w:rFonts w:asciiTheme="majorHAnsi" w:hAnsiTheme="majorHAnsi"/>
          <w:color w:val="000000"/>
          <w:sz w:val="24"/>
          <w:szCs w:val="24"/>
        </w:rPr>
        <w:t>Wykonawca, którego wynagrodzenie zostało zmienione zgodnie z waloryzacją opisaną w niniejszym paragrafie zobowiązany jest do zmiany wynagrodzenia przysługującego podwykonawcy, z którym zawarł umowę o podwykonawstwo, w zakresie odpowiadającym zmianom cen i kosztów, dotyczących zobowiązań tego podwykonawcy, jeśli łącznie spełnione są następujące warunki:</w:t>
      </w:r>
    </w:p>
    <w:p w14:paraId="116D2617" w14:textId="4CBCE728" w:rsidR="00DC04EC" w:rsidRPr="00893B21" w:rsidRDefault="00DC04EC" w:rsidP="00AB3638">
      <w:pPr>
        <w:pStyle w:val="Akapitzlist"/>
        <w:numPr>
          <w:ilvl w:val="4"/>
          <w:numId w:val="11"/>
        </w:numPr>
        <w:spacing w:line="276" w:lineRule="auto"/>
        <w:ind w:left="851"/>
        <w:jc w:val="both"/>
        <w:rPr>
          <w:rFonts w:asciiTheme="majorHAnsi" w:hAnsiTheme="majorHAnsi" w:cstheme="majorHAnsi"/>
          <w:b/>
          <w:sz w:val="24"/>
          <w:szCs w:val="24"/>
        </w:rPr>
      </w:pPr>
      <w:r w:rsidRPr="00893B21">
        <w:rPr>
          <w:rFonts w:asciiTheme="majorHAnsi" w:hAnsiTheme="majorHAnsi" w:cstheme="majorHAnsi"/>
          <w:bCs/>
          <w:sz w:val="24"/>
          <w:szCs w:val="24"/>
        </w:rPr>
        <w:t>przedmiotem umowy są roboty budowlane, usługi lub dostawy</w:t>
      </w:r>
      <w:r w:rsidR="00500A82">
        <w:rPr>
          <w:rFonts w:asciiTheme="majorHAnsi" w:hAnsiTheme="majorHAnsi" w:cstheme="majorHAnsi"/>
          <w:bCs/>
          <w:sz w:val="24"/>
          <w:szCs w:val="24"/>
        </w:rPr>
        <w:t>;</w:t>
      </w:r>
    </w:p>
    <w:p w14:paraId="235AF75B" w14:textId="2D59757B" w:rsidR="00DC04EC" w:rsidRPr="00893B21" w:rsidRDefault="00DC04EC" w:rsidP="00AB3638">
      <w:pPr>
        <w:pStyle w:val="Akapitzlist"/>
        <w:numPr>
          <w:ilvl w:val="4"/>
          <w:numId w:val="11"/>
        </w:numPr>
        <w:spacing w:line="276" w:lineRule="auto"/>
        <w:ind w:left="851"/>
        <w:jc w:val="both"/>
        <w:rPr>
          <w:rFonts w:asciiTheme="majorHAnsi" w:hAnsiTheme="majorHAnsi" w:cstheme="majorHAnsi"/>
          <w:b/>
          <w:sz w:val="24"/>
          <w:szCs w:val="24"/>
        </w:rPr>
      </w:pPr>
      <w:r w:rsidRPr="00893B21">
        <w:rPr>
          <w:rFonts w:asciiTheme="majorHAnsi" w:hAnsiTheme="majorHAnsi" w:cstheme="majorHAnsi"/>
          <w:bCs/>
          <w:sz w:val="24"/>
          <w:szCs w:val="24"/>
        </w:rPr>
        <w:t>okres obowiązywania umowy o podwykonawstwo przekracza 6 miesięcy</w:t>
      </w:r>
      <w:r w:rsidR="00500A82">
        <w:rPr>
          <w:rFonts w:asciiTheme="majorHAnsi" w:hAnsiTheme="majorHAnsi" w:cstheme="majorHAnsi"/>
          <w:bCs/>
          <w:sz w:val="24"/>
          <w:szCs w:val="24"/>
        </w:rPr>
        <w:t>;</w:t>
      </w:r>
    </w:p>
    <w:p w14:paraId="73D01DF8" w14:textId="757C1CA8" w:rsidR="00DC04EC" w:rsidRPr="00893B21" w:rsidRDefault="00DC04EC" w:rsidP="00AB3638">
      <w:pPr>
        <w:pStyle w:val="Akapitzlist"/>
        <w:numPr>
          <w:ilvl w:val="4"/>
          <w:numId w:val="11"/>
        </w:numPr>
        <w:spacing w:line="276" w:lineRule="auto"/>
        <w:ind w:left="851"/>
        <w:jc w:val="both"/>
        <w:rPr>
          <w:rFonts w:asciiTheme="majorHAnsi" w:hAnsiTheme="majorHAnsi" w:cstheme="majorHAnsi"/>
          <w:b/>
          <w:sz w:val="24"/>
          <w:szCs w:val="24"/>
        </w:rPr>
      </w:pPr>
      <w:r w:rsidRPr="00893B21">
        <w:rPr>
          <w:rFonts w:asciiTheme="majorHAnsi" w:hAnsiTheme="majorHAnsi" w:cs="Calibri"/>
          <w:color w:val="000000"/>
          <w:sz w:val="24"/>
          <w:szCs w:val="24"/>
        </w:rPr>
        <w:t>zmiana dotyczyć będzie dostaw, usług lub robót budowlanych realizowanych przez podwykonawcę w okresie, którego dotyczyć będzie waloryzacja dokonana w Umowie</w:t>
      </w:r>
      <w:r w:rsidR="00500A82">
        <w:rPr>
          <w:rFonts w:asciiTheme="majorHAnsi" w:hAnsiTheme="majorHAnsi" w:cs="Calibri"/>
          <w:color w:val="000000"/>
          <w:sz w:val="24"/>
          <w:szCs w:val="24"/>
        </w:rPr>
        <w:t>.</w:t>
      </w:r>
    </w:p>
    <w:p w14:paraId="121AB0FA" w14:textId="77777777" w:rsidR="00DC04EC" w:rsidRPr="00893B21" w:rsidRDefault="00DC04EC" w:rsidP="00AB3638">
      <w:pPr>
        <w:pStyle w:val="Akapitzlist"/>
        <w:numPr>
          <w:ilvl w:val="3"/>
          <w:numId w:val="11"/>
        </w:numPr>
        <w:spacing w:line="276" w:lineRule="auto"/>
        <w:ind w:left="426"/>
        <w:jc w:val="both"/>
        <w:rPr>
          <w:rFonts w:asciiTheme="majorHAnsi" w:hAnsiTheme="majorHAnsi" w:cstheme="majorHAnsi"/>
          <w:b/>
          <w:sz w:val="24"/>
          <w:szCs w:val="24"/>
        </w:rPr>
      </w:pPr>
      <w:r w:rsidRPr="00893B21">
        <w:rPr>
          <w:rFonts w:asciiTheme="majorHAnsi" w:hAnsiTheme="majorHAnsi" w:cs="Calibri"/>
          <w:color w:val="000000"/>
          <w:sz w:val="24"/>
          <w:szCs w:val="24"/>
        </w:rPr>
        <w:t>W przypadku niedokonania zmiany, o której mowa w ust. 11 powyżej, jak również w przypadku braku zapłaty lub nieterminowej zapłaty wynagrodzenia podwykonawcy z tytułu zmiany, o której mowa w ust. 11 powyżej, Wykonawca zobowiązany będzie do zapłaty na rzecz Zamawiającego kary umownej w wysokości 1% wartości zmiany, która powinna być dokonana w umowie o podwykonawstwo, za każdy dzień zwłoki we wprowadzeniu zmiany lub za każdy dzień opóźnienia w zapłacie lub w wysokości 10% wartości zmiany za brak zapłaty.</w:t>
      </w:r>
    </w:p>
    <w:p w14:paraId="38429D6B"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6E9DDA2D"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38C7D50D" w14:textId="536D4055" w:rsidR="00302430" w:rsidRPr="000C74BA" w:rsidRDefault="000C74BA" w:rsidP="000C74BA">
      <w:pPr>
        <w:suppressAutoHyphens/>
        <w:spacing w:line="240" w:lineRule="auto"/>
        <w:jc w:val="center"/>
        <w:rPr>
          <w:rFonts w:asciiTheme="majorHAnsi" w:eastAsia="Times New Roman" w:hAnsiTheme="majorHAnsi" w:cstheme="majorHAnsi"/>
          <w:b/>
          <w:sz w:val="24"/>
          <w:szCs w:val="24"/>
          <w:lang w:eastAsia="ar-SA"/>
        </w:rPr>
      </w:pPr>
      <w:r w:rsidRPr="000C74BA">
        <w:rPr>
          <w:rFonts w:asciiTheme="majorHAnsi" w:eastAsia="Times New Roman" w:hAnsiTheme="majorHAnsi" w:cstheme="majorHAnsi"/>
          <w:b/>
          <w:sz w:val="24"/>
          <w:szCs w:val="24"/>
          <w:lang w:eastAsia="ar-SA"/>
        </w:rPr>
        <w:t>§ 22</w:t>
      </w:r>
    </w:p>
    <w:p w14:paraId="03A7A3DA" w14:textId="781BFC8B" w:rsidR="00A34934" w:rsidRPr="006243F7" w:rsidRDefault="00A34934" w:rsidP="00AB3638">
      <w:pPr>
        <w:numPr>
          <w:ilvl w:val="0"/>
          <w:numId w:val="14"/>
        </w:numPr>
        <w:suppressAutoHyphens/>
        <w:spacing w:line="240" w:lineRule="auto"/>
        <w:jc w:val="both"/>
        <w:rPr>
          <w:rFonts w:asciiTheme="majorHAnsi" w:eastAsia="Times New Roman" w:hAnsiTheme="majorHAnsi" w:cstheme="majorHAnsi"/>
          <w:sz w:val="24"/>
          <w:szCs w:val="24"/>
          <w:lang w:eastAsia="ar-SA"/>
        </w:rPr>
      </w:pPr>
      <w:r w:rsidRPr="006243F7">
        <w:rPr>
          <w:rFonts w:asciiTheme="majorHAnsi" w:eastAsia="Times New Roman" w:hAnsiTheme="majorHAnsi" w:cstheme="majorHAnsi"/>
          <w:sz w:val="24"/>
          <w:szCs w:val="24"/>
          <w:lang w:eastAsia="ar-SA"/>
        </w:rPr>
        <w:t xml:space="preserve">W sprawach nieuregulowanych w </w:t>
      </w:r>
      <w:r w:rsidR="00500A82">
        <w:rPr>
          <w:rFonts w:asciiTheme="majorHAnsi" w:eastAsia="Times New Roman" w:hAnsiTheme="majorHAnsi" w:cstheme="majorHAnsi"/>
          <w:sz w:val="24"/>
          <w:szCs w:val="24"/>
          <w:lang w:eastAsia="ar-SA"/>
        </w:rPr>
        <w:t>U</w:t>
      </w:r>
      <w:r w:rsidR="00500A82" w:rsidRPr="006243F7">
        <w:rPr>
          <w:rFonts w:asciiTheme="majorHAnsi" w:eastAsia="Times New Roman" w:hAnsiTheme="majorHAnsi" w:cstheme="majorHAnsi"/>
          <w:sz w:val="24"/>
          <w:szCs w:val="24"/>
          <w:lang w:eastAsia="ar-SA"/>
        </w:rPr>
        <w:t xml:space="preserve">mowie </w:t>
      </w:r>
      <w:r w:rsidRPr="006243F7">
        <w:rPr>
          <w:rFonts w:asciiTheme="majorHAnsi" w:eastAsia="Times New Roman" w:hAnsiTheme="majorHAnsi" w:cstheme="majorHAnsi"/>
          <w:sz w:val="24"/>
          <w:szCs w:val="24"/>
          <w:lang w:eastAsia="ar-SA"/>
        </w:rPr>
        <w:t xml:space="preserve">mają zastosowanie </w:t>
      </w:r>
      <w:r w:rsidR="00BB6D8B">
        <w:rPr>
          <w:rFonts w:asciiTheme="majorHAnsi" w:eastAsia="Times New Roman" w:hAnsiTheme="majorHAnsi" w:cstheme="majorHAnsi"/>
          <w:sz w:val="24"/>
          <w:szCs w:val="24"/>
          <w:lang w:eastAsia="ar-SA"/>
        </w:rPr>
        <w:t xml:space="preserve">powszechnie obowiązujące </w:t>
      </w:r>
      <w:r w:rsidRPr="006243F7">
        <w:rPr>
          <w:rFonts w:asciiTheme="majorHAnsi" w:eastAsia="Times New Roman" w:hAnsiTheme="majorHAnsi" w:cstheme="majorHAnsi"/>
          <w:sz w:val="24"/>
          <w:szCs w:val="24"/>
          <w:lang w:eastAsia="ar-SA"/>
        </w:rPr>
        <w:t xml:space="preserve">przepisy </w:t>
      </w:r>
      <w:r w:rsidR="00BB6D8B">
        <w:rPr>
          <w:rFonts w:asciiTheme="majorHAnsi" w:eastAsia="Times New Roman" w:hAnsiTheme="majorHAnsi" w:cstheme="majorHAnsi"/>
          <w:sz w:val="24"/>
          <w:szCs w:val="24"/>
          <w:lang w:eastAsia="ar-SA"/>
        </w:rPr>
        <w:t>prawa</w:t>
      </w:r>
      <w:r w:rsidRPr="006243F7">
        <w:rPr>
          <w:rFonts w:asciiTheme="majorHAnsi" w:eastAsia="Times New Roman" w:hAnsiTheme="majorHAnsi" w:cstheme="majorHAnsi"/>
          <w:sz w:val="24"/>
          <w:szCs w:val="24"/>
          <w:lang w:eastAsia="ar-SA"/>
        </w:rPr>
        <w:t>.</w:t>
      </w:r>
    </w:p>
    <w:p w14:paraId="51458E2D" w14:textId="64B44785" w:rsidR="00A34934" w:rsidRPr="006243F7" w:rsidRDefault="00A34934" w:rsidP="00AB3638">
      <w:pPr>
        <w:numPr>
          <w:ilvl w:val="0"/>
          <w:numId w:val="14"/>
        </w:numPr>
        <w:suppressAutoHyphens/>
        <w:spacing w:line="240" w:lineRule="auto"/>
        <w:jc w:val="both"/>
        <w:rPr>
          <w:rFonts w:asciiTheme="majorHAnsi" w:eastAsia="Times New Roman" w:hAnsiTheme="majorHAnsi" w:cstheme="majorHAnsi"/>
          <w:sz w:val="24"/>
          <w:szCs w:val="24"/>
          <w:lang w:eastAsia="ar-SA"/>
        </w:rPr>
      </w:pPr>
      <w:r w:rsidRPr="006243F7">
        <w:rPr>
          <w:rFonts w:asciiTheme="majorHAnsi" w:eastAsia="Times New Roman" w:hAnsiTheme="majorHAnsi" w:cstheme="majorHAnsi"/>
          <w:sz w:val="24"/>
          <w:szCs w:val="24"/>
          <w:lang w:eastAsia="ar-SA"/>
        </w:rPr>
        <w:t xml:space="preserve">Spory powstałe na tle realizacji </w:t>
      </w:r>
      <w:r w:rsidR="00500A82">
        <w:rPr>
          <w:rFonts w:asciiTheme="majorHAnsi" w:eastAsia="Times New Roman" w:hAnsiTheme="majorHAnsi" w:cstheme="majorHAnsi"/>
          <w:sz w:val="24"/>
          <w:szCs w:val="24"/>
          <w:lang w:eastAsia="ar-SA"/>
        </w:rPr>
        <w:t>U</w:t>
      </w:r>
      <w:r w:rsidRPr="006243F7">
        <w:rPr>
          <w:rFonts w:asciiTheme="majorHAnsi" w:eastAsia="Times New Roman" w:hAnsiTheme="majorHAnsi" w:cstheme="majorHAnsi"/>
          <w:sz w:val="24"/>
          <w:szCs w:val="24"/>
          <w:lang w:eastAsia="ar-SA"/>
        </w:rPr>
        <w:t>mowy będą rozstrzygane przez sąd</w:t>
      </w:r>
      <w:r w:rsidR="00500A82">
        <w:rPr>
          <w:rFonts w:asciiTheme="majorHAnsi" w:eastAsia="Times New Roman" w:hAnsiTheme="majorHAnsi" w:cstheme="majorHAnsi"/>
          <w:sz w:val="24"/>
          <w:szCs w:val="24"/>
          <w:lang w:eastAsia="ar-SA"/>
        </w:rPr>
        <w:t xml:space="preserve"> powszechny</w:t>
      </w:r>
      <w:r w:rsidRPr="006243F7">
        <w:rPr>
          <w:rFonts w:asciiTheme="majorHAnsi" w:eastAsia="Times New Roman" w:hAnsiTheme="majorHAnsi" w:cstheme="majorHAnsi"/>
          <w:sz w:val="24"/>
          <w:szCs w:val="24"/>
          <w:lang w:eastAsia="ar-SA"/>
        </w:rPr>
        <w:t xml:space="preserve"> właściwy dla siedziby Zamawiającego.</w:t>
      </w:r>
    </w:p>
    <w:p w14:paraId="2AA9B6B6" w14:textId="7328B03A" w:rsidR="00302430" w:rsidRPr="00A34934" w:rsidRDefault="00302430" w:rsidP="00AB3638">
      <w:pPr>
        <w:numPr>
          <w:ilvl w:val="0"/>
          <w:numId w:val="14"/>
        </w:numPr>
        <w:suppressAutoHyphens/>
        <w:spacing w:line="240" w:lineRule="auto"/>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 xml:space="preserve">Integralną część </w:t>
      </w:r>
      <w:r w:rsidR="00500A82">
        <w:rPr>
          <w:rFonts w:asciiTheme="majorHAnsi" w:eastAsia="Times New Roman" w:hAnsiTheme="majorHAnsi" w:cstheme="majorHAnsi"/>
          <w:sz w:val="24"/>
          <w:szCs w:val="24"/>
          <w:lang w:eastAsia="ar-SA"/>
        </w:rPr>
        <w:t>U</w:t>
      </w:r>
      <w:r w:rsidR="00500A82" w:rsidRPr="00A34934">
        <w:rPr>
          <w:rFonts w:asciiTheme="majorHAnsi" w:eastAsia="Times New Roman" w:hAnsiTheme="majorHAnsi" w:cstheme="majorHAnsi"/>
          <w:sz w:val="24"/>
          <w:szCs w:val="24"/>
          <w:lang w:eastAsia="ar-SA"/>
        </w:rPr>
        <w:t xml:space="preserve">mowy </w:t>
      </w:r>
      <w:r w:rsidRPr="00A34934">
        <w:rPr>
          <w:rFonts w:asciiTheme="majorHAnsi" w:eastAsia="Times New Roman" w:hAnsiTheme="majorHAnsi" w:cstheme="majorHAnsi"/>
          <w:sz w:val="24"/>
          <w:szCs w:val="24"/>
          <w:lang w:eastAsia="ar-SA"/>
        </w:rPr>
        <w:t>stanowią:</w:t>
      </w:r>
    </w:p>
    <w:p w14:paraId="4BD31BF0" w14:textId="77777777" w:rsidR="00302430" w:rsidRPr="00A34934" w:rsidRDefault="00302430" w:rsidP="00AB3638">
      <w:pPr>
        <w:numPr>
          <w:ilvl w:val="1"/>
          <w:numId w:val="14"/>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Specyfikacja Warunków Zamówienia ze wszystkimi uzupełnieniami i zmianami,</w:t>
      </w:r>
    </w:p>
    <w:p w14:paraId="7CE3AC63" w14:textId="5B390A23" w:rsidR="00302430" w:rsidRDefault="000038B7" w:rsidP="00AB3638">
      <w:pPr>
        <w:numPr>
          <w:ilvl w:val="1"/>
          <w:numId w:val="14"/>
        </w:numPr>
        <w:suppressAutoHyphens/>
        <w:spacing w:line="240" w:lineRule="auto"/>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O</w:t>
      </w:r>
      <w:r w:rsidR="00302430" w:rsidRPr="00A34934">
        <w:rPr>
          <w:rFonts w:asciiTheme="majorHAnsi" w:eastAsia="Times New Roman" w:hAnsiTheme="majorHAnsi" w:cstheme="majorHAnsi"/>
          <w:sz w:val="24"/>
          <w:szCs w:val="24"/>
          <w:lang w:eastAsia="ar-SA"/>
        </w:rPr>
        <w:t>ferta Wykonawcy wraz z załącznikami,</w:t>
      </w:r>
    </w:p>
    <w:p w14:paraId="0184FB37" w14:textId="65A6228D" w:rsidR="000038B7" w:rsidRPr="00A34934" w:rsidRDefault="000038B7" w:rsidP="00AB3638">
      <w:pPr>
        <w:numPr>
          <w:ilvl w:val="1"/>
          <w:numId w:val="14"/>
        </w:numPr>
        <w:suppressAutoHyphens/>
        <w:spacing w:line="240" w:lineRule="auto"/>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Lista personelu</w:t>
      </w:r>
    </w:p>
    <w:p w14:paraId="0D4D9D68" w14:textId="77777777" w:rsidR="00302430" w:rsidRPr="00A34934" w:rsidRDefault="00302430" w:rsidP="00AB3638">
      <w:pPr>
        <w:numPr>
          <w:ilvl w:val="0"/>
          <w:numId w:val="14"/>
        </w:numPr>
        <w:suppressAutoHyphens/>
        <w:spacing w:line="240" w:lineRule="auto"/>
        <w:jc w:val="both"/>
        <w:rPr>
          <w:rFonts w:asciiTheme="majorHAnsi" w:eastAsia="Times New Roman" w:hAnsiTheme="majorHAnsi" w:cstheme="majorHAnsi"/>
          <w:sz w:val="24"/>
          <w:szCs w:val="24"/>
          <w:lang w:eastAsia="ar-SA"/>
        </w:rPr>
      </w:pPr>
      <w:r w:rsidRPr="00A34934">
        <w:rPr>
          <w:rFonts w:asciiTheme="majorHAnsi" w:eastAsia="Times New Roman" w:hAnsiTheme="majorHAnsi" w:cstheme="majorHAnsi"/>
          <w:sz w:val="24"/>
          <w:szCs w:val="24"/>
          <w:lang w:eastAsia="ar-SA"/>
        </w:rPr>
        <w:t>Umowę sporządzono w dwóch</w:t>
      </w:r>
      <w:r w:rsidRPr="00A34934">
        <w:rPr>
          <w:rFonts w:asciiTheme="majorHAnsi" w:eastAsia="Times New Roman" w:hAnsiTheme="majorHAnsi" w:cstheme="majorHAnsi"/>
          <w:color w:val="FF0000"/>
          <w:sz w:val="24"/>
          <w:szCs w:val="24"/>
          <w:lang w:eastAsia="ar-SA"/>
        </w:rPr>
        <w:t xml:space="preserve"> </w:t>
      </w:r>
      <w:r w:rsidRPr="00A34934">
        <w:rPr>
          <w:rFonts w:asciiTheme="majorHAnsi" w:eastAsia="Times New Roman" w:hAnsiTheme="majorHAnsi" w:cstheme="majorHAnsi"/>
          <w:sz w:val="24"/>
          <w:szCs w:val="24"/>
          <w:lang w:eastAsia="ar-SA"/>
        </w:rPr>
        <w:t>jednobrzmiących egzemplarzach, po jednym egzemplarzu dla każdej ze Stron.</w:t>
      </w:r>
    </w:p>
    <w:p w14:paraId="759C6510"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0BDDFF31"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5E93AF53"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62B9E9A7" w14:textId="77777777" w:rsidR="00302430" w:rsidRPr="00A34934" w:rsidRDefault="00302430" w:rsidP="00302430">
      <w:pPr>
        <w:suppressAutoHyphens/>
        <w:spacing w:line="240" w:lineRule="auto"/>
        <w:rPr>
          <w:rFonts w:asciiTheme="majorHAnsi" w:eastAsia="Times New Roman" w:hAnsiTheme="majorHAnsi" w:cstheme="majorHAnsi"/>
          <w:sz w:val="24"/>
          <w:szCs w:val="24"/>
          <w:lang w:eastAsia="ar-SA"/>
        </w:rPr>
      </w:pPr>
    </w:p>
    <w:p w14:paraId="11459818" w14:textId="77777777" w:rsidR="00302430" w:rsidRPr="00A34934" w:rsidRDefault="00302430" w:rsidP="00893B21">
      <w:pPr>
        <w:keepNext/>
        <w:tabs>
          <w:tab w:val="num" w:pos="432"/>
        </w:tabs>
        <w:suppressAutoHyphens/>
        <w:spacing w:line="240" w:lineRule="auto"/>
        <w:ind w:left="432" w:hanging="432"/>
        <w:jc w:val="center"/>
        <w:outlineLvl w:val="0"/>
        <w:rPr>
          <w:rFonts w:asciiTheme="majorHAnsi" w:eastAsia="Times New Roman" w:hAnsiTheme="majorHAnsi" w:cstheme="majorHAnsi"/>
          <w:b/>
          <w:bCs/>
          <w:sz w:val="24"/>
          <w:szCs w:val="24"/>
          <w:lang w:eastAsia="ar-SA"/>
        </w:rPr>
      </w:pPr>
      <w:r w:rsidRPr="00A34934">
        <w:rPr>
          <w:rFonts w:asciiTheme="majorHAnsi" w:eastAsia="Times New Roman" w:hAnsiTheme="majorHAnsi" w:cstheme="majorHAnsi"/>
          <w:b/>
          <w:bCs/>
          <w:sz w:val="24"/>
          <w:szCs w:val="24"/>
          <w:lang w:eastAsia="ar-SA"/>
        </w:rPr>
        <w:t>ZAMAWIAJĄCY                                                                                WYKONAWCA</w:t>
      </w:r>
    </w:p>
    <w:p w14:paraId="35E87DD4" w14:textId="77777777" w:rsidR="00302430" w:rsidRPr="0073610F" w:rsidRDefault="00302430" w:rsidP="00302430">
      <w:pPr>
        <w:suppressAutoHyphens/>
        <w:spacing w:line="240" w:lineRule="auto"/>
        <w:rPr>
          <w:rFonts w:ascii="Times New Roman" w:eastAsia="Times New Roman" w:hAnsi="Times New Roman"/>
          <w:sz w:val="24"/>
          <w:szCs w:val="24"/>
          <w:lang w:eastAsia="ar-SA"/>
        </w:rPr>
      </w:pPr>
    </w:p>
    <w:p w14:paraId="332FEED4" w14:textId="77777777" w:rsidR="00302430" w:rsidRPr="0073610F" w:rsidRDefault="00302430" w:rsidP="00302430">
      <w:pPr>
        <w:suppressAutoHyphens/>
        <w:spacing w:line="240" w:lineRule="auto"/>
        <w:rPr>
          <w:rFonts w:ascii="Times New Roman" w:eastAsia="Times New Roman" w:hAnsi="Times New Roman"/>
          <w:sz w:val="24"/>
          <w:szCs w:val="24"/>
          <w:lang w:eastAsia="ar-SA"/>
        </w:rPr>
      </w:pPr>
    </w:p>
    <w:p w14:paraId="50EA196D" w14:textId="77777777" w:rsidR="00302430" w:rsidRPr="0073610F" w:rsidRDefault="00302430" w:rsidP="00302430">
      <w:pPr>
        <w:suppressAutoHyphens/>
        <w:spacing w:line="240" w:lineRule="auto"/>
        <w:rPr>
          <w:rFonts w:ascii="Times New Roman" w:eastAsia="Times New Roman" w:hAnsi="Times New Roman"/>
          <w:sz w:val="24"/>
          <w:szCs w:val="24"/>
          <w:lang w:eastAsia="ar-SA"/>
        </w:rPr>
      </w:pPr>
    </w:p>
    <w:p w14:paraId="3FDE3F58" w14:textId="77777777" w:rsidR="00302430" w:rsidRPr="0073610F" w:rsidRDefault="00302430" w:rsidP="00302430">
      <w:pPr>
        <w:suppressAutoHyphens/>
        <w:spacing w:line="240" w:lineRule="auto"/>
        <w:rPr>
          <w:rFonts w:ascii="Times New Roman" w:eastAsia="Times New Roman" w:hAnsi="Times New Roman"/>
          <w:sz w:val="24"/>
          <w:szCs w:val="24"/>
          <w:lang w:eastAsia="ar-SA"/>
        </w:rPr>
      </w:pPr>
    </w:p>
    <w:p w14:paraId="4C30D727" w14:textId="77777777" w:rsidR="00302430" w:rsidRPr="0073610F" w:rsidRDefault="00302430" w:rsidP="00302430"/>
    <w:p w14:paraId="08BAD840" w14:textId="77777777" w:rsidR="00302430" w:rsidRDefault="00302430" w:rsidP="00302430">
      <w:pPr>
        <w:spacing w:after="200" w:line="276" w:lineRule="auto"/>
        <w:jc w:val="both"/>
        <w:rPr>
          <w:rFonts w:eastAsia="Times New Roman" w:cs="Calibri"/>
          <w:b/>
          <w:bCs/>
          <w:i/>
          <w:iCs/>
          <w:sz w:val="20"/>
          <w:szCs w:val="20"/>
          <w:lang w:eastAsia="pl-PL"/>
        </w:rPr>
      </w:pPr>
    </w:p>
    <w:p w14:paraId="0306C401" w14:textId="77777777" w:rsidR="00302430" w:rsidRDefault="00302430" w:rsidP="00302430"/>
    <w:p w14:paraId="359A090B" w14:textId="77777777" w:rsidR="00302430" w:rsidRDefault="00302430" w:rsidP="00302430"/>
    <w:p w14:paraId="645DC0CC" w14:textId="0795C46A" w:rsidR="008317F4" w:rsidRDefault="008317F4" w:rsidP="008317F4">
      <w:pPr>
        <w:pStyle w:val="Tytu"/>
        <w:spacing w:line="276" w:lineRule="auto"/>
        <w:rPr>
          <w:rFonts w:asciiTheme="majorHAnsi" w:hAnsiTheme="majorHAnsi" w:cs="Calibri"/>
          <w:sz w:val="22"/>
          <w:szCs w:val="22"/>
        </w:rPr>
      </w:pPr>
    </w:p>
    <w:p w14:paraId="7159CB0E" w14:textId="1EF1CBA2" w:rsidR="00712A56" w:rsidRDefault="00712A56">
      <w:pPr>
        <w:rPr>
          <w:rFonts w:asciiTheme="majorHAnsi" w:eastAsia="Times New Roman" w:hAnsiTheme="majorHAnsi" w:cs="Calibri"/>
          <w:b/>
          <w:bCs/>
          <w:kern w:val="28"/>
          <w:lang w:val="x-none" w:eastAsia="x-none"/>
        </w:rPr>
      </w:pPr>
      <w:r>
        <w:rPr>
          <w:rFonts w:asciiTheme="majorHAnsi" w:hAnsiTheme="majorHAnsi" w:cs="Calibri"/>
        </w:rPr>
        <w:br w:type="page"/>
      </w:r>
    </w:p>
    <w:p w14:paraId="02E3640C" w14:textId="709FE52B" w:rsidR="00162942" w:rsidRDefault="000038B7" w:rsidP="00162942">
      <w:pPr>
        <w:ind w:left="360"/>
        <w:jc w:val="right"/>
        <w:rPr>
          <w:rFonts w:cstheme="minorHAnsi"/>
        </w:rPr>
      </w:pPr>
      <w:r>
        <w:rPr>
          <w:rFonts w:cstheme="minorHAnsi"/>
        </w:rPr>
        <w:lastRenderedPageBreak/>
        <w:t>Z</w:t>
      </w:r>
      <w:r w:rsidR="00162942">
        <w:rPr>
          <w:rFonts w:cstheme="minorHAnsi"/>
        </w:rPr>
        <w:t xml:space="preserve">łącznik nr </w:t>
      </w:r>
      <w:r w:rsidR="00A34934">
        <w:rPr>
          <w:rFonts w:cstheme="minorHAnsi"/>
        </w:rPr>
        <w:t>1</w:t>
      </w:r>
      <w:r w:rsidR="00162942">
        <w:rPr>
          <w:rFonts w:cstheme="minorHAnsi"/>
        </w:rPr>
        <w:t xml:space="preserve"> do umowy nr ……………………..</w:t>
      </w:r>
    </w:p>
    <w:p w14:paraId="4C4A8E05" w14:textId="77777777" w:rsidR="00162942" w:rsidRDefault="00162942" w:rsidP="00162942">
      <w:pPr>
        <w:ind w:left="360"/>
        <w:jc w:val="right"/>
        <w:rPr>
          <w:rFonts w:cstheme="minorHAnsi"/>
        </w:rPr>
      </w:pPr>
    </w:p>
    <w:p w14:paraId="4CA2448C" w14:textId="77777777" w:rsidR="00162942" w:rsidRDefault="00162942" w:rsidP="00162942">
      <w:pPr>
        <w:spacing w:line="360" w:lineRule="auto"/>
        <w:jc w:val="both"/>
        <w:rPr>
          <w:rFonts w:ascii="Arial" w:hAnsi="Arial" w:cs="Arial"/>
          <w:b/>
          <w:sz w:val="20"/>
          <w:szCs w:val="20"/>
        </w:rPr>
      </w:pPr>
    </w:p>
    <w:p w14:paraId="082C95F7" w14:textId="77777777" w:rsidR="00162942" w:rsidRDefault="00162942" w:rsidP="00162942">
      <w:pPr>
        <w:spacing w:line="360" w:lineRule="auto"/>
        <w:jc w:val="both"/>
        <w:rPr>
          <w:rFonts w:ascii="Arial" w:hAnsi="Arial" w:cs="Arial"/>
          <w:b/>
          <w:sz w:val="20"/>
          <w:szCs w:val="20"/>
        </w:rPr>
      </w:pPr>
    </w:p>
    <w:p w14:paraId="3181D5CF" w14:textId="2464CE4B" w:rsidR="00162942" w:rsidRPr="00162942" w:rsidRDefault="00162942" w:rsidP="00162942">
      <w:pPr>
        <w:spacing w:line="360" w:lineRule="auto"/>
        <w:jc w:val="both"/>
        <w:rPr>
          <w:rFonts w:asciiTheme="majorHAnsi" w:hAnsiTheme="majorHAnsi" w:cstheme="majorHAnsi"/>
          <w:b/>
        </w:rPr>
      </w:pPr>
      <w:r w:rsidRPr="00162942">
        <w:rPr>
          <w:rFonts w:asciiTheme="majorHAnsi" w:hAnsiTheme="majorHAnsi" w:cstheme="majorHAnsi"/>
          <w:b/>
        </w:rPr>
        <w:t xml:space="preserve">Instrukcja wyliczenia wskaźnika cen towarów i usług konsumpcyjnych (miesiąc do miesiąca) - pochodzi z publikacji "Co warto wiedzieć o inflacji?", która została opracowana przez Główny Urząd Statystyczny i umieszczona na stronie </w:t>
      </w:r>
      <w:hyperlink r:id="rId9" w:history="1">
        <w:r w:rsidRPr="00162942">
          <w:rPr>
            <w:rStyle w:val="Hipercze"/>
            <w:rFonts w:asciiTheme="majorHAnsi" w:hAnsiTheme="majorHAnsi" w:cstheme="majorHAnsi"/>
            <w:b/>
          </w:rPr>
          <w:t>http:/stat.gov.pl</w:t>
        </w:r>
      </w:hyperlink>
      <w:r w:rsidRPr="00162942">
        <w:rPr>
          <w:rFonts w:asciiTheme="majorHAnsi" w:hAnsiTheme="majorHAnsi" w:cstheme="majorHAnsi"/>
          <w:b/>
        </w:rPr>
        <w:t xml:space="preserve"> w zakładce publikacje.</w:t>
      </w:r>
    </w:p>
    <w:p w14:paraId="5CF43F10" w14:textId="77777777" w:rsidR="00162942" w:rsidRPr="00162942" w:rsidRDefault="00162942" w:rsidP="00162942">
      <w:pPr>
        <w:tabs>
          <w:tab w:val="left" w:pos="5670"/>
        </w:tabs>
        <w:spacing w:line="360" w:lineRule="auto"/>
        <w:ind w:left="993" w:hanging="993"/>
        <w:jc w:val="both"/>
        <w:rPr>
          <w:rFonts w:asciiTheme="majorHAnsi" w:hAnsiTheme="majorHAnsi" w:cstheme="majorHAnsi"/>
          <w:b/>
        </w:rPr>
      </w:pPr>
    </w:p>
    <w:p w14:paraId="212432FD" w14:textId="77777777" w:rsidR="00162942" w:rsidRPr="00160DB2" w:rsidRDefault="00162942" w:rsidP="00162942">
      <w:pPr>
        <w:tabs>
          <w:tab w:val="left" w:pos="5670"/>
        </w:tabs>
        <w:spacing w:line="360" w:lineRule="auto"/>
        <w:ind w:left="993" w:hanging="993"/>
        <w:jc w:val="both"/>
        <w:rPr>
          <w:rFonts w:ascii="Arial" w:hAnsi="Arial" w:cs="Arial"/>
          <w:spacing w:val="-5"/>
          <w:sz w:val="20"/>
          <w:szCs w:val="20"/>
        </w:rPr>
      </w:pPr>
      <w:r>
        <w:rPr>
          <w:noProof/>
          <w:lang w:eastAsia="pl-PL"/>
        </w:rPr>
        <w:drawing>
          <wp:inline distT="0" distB="0" distL="0" distR="0" wp14:anchorId="0E58392A" wp14:editId="6995AD10">
            <wp:extent cx="6106160" cy="5275890"/>
            <wp:effectExtent l="0" t="0" r="889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1331" cy="5288998"/>
                    </a:xfrm>
                    <a:prstGeom prst="rect">
                      <a:avLst/>
                    </a:prstGeom>
                  </pic:spPr>
                </pic:pic>
              </a:graphicData>
            </a:graphic>
          </wp:inline>
        </w:drawing>
      </w:r>
    </w:p>
    <w:p w14:paraId="04C4D627" w14:textId="77777777" w:rsidR="00162942" w:rsidRDefault="00162942" w:rsidP="00162942"/>
    <w:p w14:paraId="56AD9764" w14:textId="77777777" w:rsidR="00162942" w:rsidRDefault="00162942" w:rsidP="00162942">
      <w:pPr>
        <w:ind w:left="360"/>
        <w:jc w:val="right"/>
        <w:rPr>
          <w:rFonts w:cstheme="minorHAnsi"/>
        </w:rPr>
      </w:pPr>
    </w:p>
    <w:p w14:paraId="79D6A0F5" w14:textId="77777777" w:rsidR="00162942" w:rsidRDefault="00162942" w:rsidP="00162942">
      <w:pPr>
        <w:ind w:left="360"/>
        <w:jc w:val="right"/>
        <w:rPr>
          <w:rFonts w:cstheme="minorHAnsi"/>
        </w:rPr>
      </w:pPr>
    </w:p>
    <w:p w14:paraId="590EF3BA" w14:textId="77777777" w:rsidR="00162942" w:rsidRDefault="00162942" w:rsidP="00162942">
      <w:pPr>
        <w:ind w:left="360"/>
        <w:jc w:val="right"/>
        <w:rPr>
          <w:rFonts w:cstheme="minorHAnsi"/>
        </w:rPr>
      </w:pPr>
    </w:p>
    <w:p w14:paraId="586EE17E" w14:textId="7AFD8505" w:rsidR="00162942" w:rsidRDefault="00162942">
      <w:pPr>
        <w:rPr>
          <w:rFonts w:cstheme="minorHAnsi"/>
        </w:rPr>
      </w:pPr>
    </w:p>
    <w:p w14:paraId="73B6E4D0" w14:textId="77777777" w:rsidR="00B31FFE" w:rsidRPr="00EC3F0F" w:rsidRDefault="00B31FFE" w:rsidP="00CF5FB2">
      <w:pPr>
        <w:spacing w:line="276" w:lineRule="auto"/>
        <w:ind w:left="4248"/>
        <w:jc w:val="center"/>
        <w:rPr>
          <w:rFonts w:asciiTheme="majorHAnsi" w:hAnsiTheme="majorHAnsi" w:cstheme="majorHAnsi"/>
          <w:bCs/>
          <w:sz w:val="24"/>
          <w:szCs w:val="24"/>
        </w:rPr>
      </w:pPr>
    </w:p>
    <w:sectPr w:rsidR="00B31FFE" w:rsidRPr="00EC3F0F" w:rsidSect="00766FFC">
      <w:headerReference w:type="default" r:id="rId11"/>
      <w:pgSz w:w="11906" w:h="16838"/>
      <w:pgMar w:top="1418"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7804" w16cex:dateUtc="2023-06-13T21:19:00Z"/>
  <w16cex:commentExtensible w16cex:durableId="283578B8" w16cex:dateUtc="2023-06-15T09:47:00Z"/>
  <w16cex:commentExtensible w16cex:durableId="28357E93" w16cex:dateUtc="2023-06-15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B2842" w16cid:durableId="28337804"/>
  <w16cid:commentId w16cid:paraId="3C06452D" w16cid:durableId="28333858"/>
  <w16cid:commentId w16cid:paraId="001776BE" w16cid:durableId="283578B8"/>
  <w16cid:commentId w16cid:paraId="5758AC4A" w16cid:durableId="28333859"/>
  <w16cid:commentId w16cid:paraId="7E463D36" w16cid:durableId="28357E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C6E86" w14:textId="77777777" w:rsidR="004B63CA" w:rsidRDefault="004B63CA" w:rsidP="009D6566">
      <w:pPr>
        <w:spacing w:line="240" w:lineRule="auto"/>
      </w:pPr>
      <w:r>
        <w:separator/>
      </w:r>
    </w:p>
  </w:endnote>
  <w:endnote w:type="continuationSeparator" w:id="0">
    <w:p w14:paraId="645EB833" w14:textId="77777777" w:rsidR="004B63CA" w:rsidRDefault="004B63CA"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8BCD3" w14:textId="77777777" w:rsidR="004B63CA" w:rsidRDefault="004B63CA" w:rsidP="009D6566">
      <w:pPr>
        <w:spacing w:line="240" w:lineRule="auto"/>
      </w:pPr>
      <w:r>
        <w:separator/>
      </w:r>
    </w:p>
  </w:footnote>
  <w:footnote w:type="continuationSeparator" w:id="0">
    <w:p w14:paraId="5FCE9CBA" w14:textId="77777777" w:rsidR="004B63CA" w:rsidRDefault="004B63CA" w:rsidP="009D65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7E1C492E" w:rsidR="0043750D" w:rsidRDefault="004B63CA">
    <w:pPr>
      <w:pStyle w:val="Nagwek"/>
    </w:pPr>
    <w:sdt>
      <w:sdtPr>
        <w:id w:val="1297644689"/>
        <w:docPartObj>
          <w:docPartGallery w:val="Page Numbers (Margins)"/>
          <w:docPartUnique/>
        </w:docPartObj>
      </w:sdtPr>
      <w:sdtEndPr/>
      <w:sdtContent>
        <w:r w:rsidR="0043750D">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43750D" w:rsidRDefault="0043750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16523" w:rsidRPr="00816523">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43750D" w:rsidRDefault="0043750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16523" w:rsidRPr="00816523">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283"/>
        </w:tabs>
      </w:pPr>
    </w:lvl>
  </w:abstractNum>
  <w:abstractNum w:abstractNumId="1" w15:restartNumberingAfterBreak="0">
    <w:nsid w:val="00000004"/>
    <w:multiLevelType w:val="multilevel"/>
    <w:tmpl w:val="249CD332"/>
    <w:lvl w:ilvl="0">
      <w:start w:val="1"/>
      <w:numFmt w:val="decimal"/>
      <w:lvlText w:val="%1."/>
      <w:lvlJc w:val="left"/>
      <w:pPr>
        <w:tabs>
          <w:tab w:val="num" w:pos="720"/>
        </w:tabs>
      </w:pPr>
      <w:rPr>
        <w:rFonts w:asciiTheme="majorHAnsi" w:eastAsia="Times New Roman" w:hAnsiTheme="majorHAnsi" w:cstheme="majorHAnsi"/>
        <w:sz w:val="22"/>
        <w:szCs w:val="22"/>
      </w:r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662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3" w15:restartNumberingAfterBreak="0">
    <w:nsid w:val="00000006"/>
    <w:multiLevelType w:val="multilevel"/>
    <w:tmpl w:val="F5AA4326"/>
    <w:lvl w:ilvl="0">
      <w:start w:val="1"/>
      <w:numFmt w:val="decimal"/>
      <w:lvlText w:val="%1."/>
      <w:lvlJc w:val="left"/>
      <w:pPr>
        <w:tabs>
          <w:tab w:val="num" w:pos="360"/>
        </w:tabs>
      </w:pPr>
      <w:rPr>
        <w:rFonts w:asciiTheme="majorHAnsi" w:hAnsiTheme="majorHAnsi" w:cstheme="majorHAnsi" w:hint="default"/>
        <w:sz w:val="22"/>
        <w:szCs w:val="22"/>
      </w:rPr>
    </w:lvl>
    <w:lvl w:ilvl="1">
      <w:start w:val="1"/>
      <w:numFmt w:val="decimal"/>
      <w:lvlText w:val="%2."/>
      <w:lvlJc w:val="left"/>
      <w:pPr>
        <w:tabs>
          <w:tab w:val="num" w:pos="1080"/>
        </w:tabs>
      </w:pPr>
      <w:rPr>
        <w:sz w:val="22"/>
        <w:szCs w:val="22"/>
      </w:rPr>
    </w:lvl>
    <w:lvl w:ilvl="2">
      <w:start w:val="1"/>
      <w:numFmt w:val="lowerRoman"/>
      <w:lvlText w:val="%3."/>
      <w:lvlJc w:val="right"/>
      <w:pPr>
        <w:tabs>
          <w:tab w:val="num" w:pos="1800"/>
        </w:tabs>
      </w:pPr>
    </w:lvl>
    <w:lvl w:ilvl="3">
      <w:start w:val="1"/>
      <w:numFmt w:val="decimal"/>
      <w:lvlText w:val="%4."/>
      <w:lvlJc w:val="left"/>
      <w:pPr>
        <w:tabs>
          <w:tab w:val="num" w:pos="2520"/>
        </w:tabs>
      </w:pPr>
      <w:rPr>
        <w:rFonts w:asciiTheme="majorHAnsi" w:hAnsiTheme="majorHAnsi" w:cstheme="majorHAnsi" w:hint="default"/>
      </w:r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15:restartNumberingAfterBreak="0">
    <w:nsid w:val="00000007"/>
    <w:multiLevelType w:val="singleLevel"/>
    <w:tmpl w:val="00000007"/>
    <w:name w:val="WW8Num7"/>
    <w:lvl w:ilvl="0">
      <w:start w:val="1"/>
      <w:numFmt w:val="decimal"/>
      <w:lvlText w:val="%1."/>
      <w:lvlJc w:val="left"/>
      <w:pPr>
        <w:tabs>
          <w:tab w:val="num" w:pos="1855"/>
        </w:tabs>
      </w:pPr>
    </w:lvl>
  </w:abstractNum>
  <w:abstractNum w:abstractNumId="5" w15:restartNumberingAfterBreak="0">
    <w:nsid w:val="00000008"/>
    <w:multiLevelType w:val="multilevel"/>
    <w:tmpl w:val="888AA54A"/>
    <w:name w:val="WW8Num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0" w:firstLine="0"/>
      </w:pPr>
      <w:rPr>
        <w:rFonts w:asciiTheme="majorHAnsi" w:eastAsia="Times New Roman" w:hAnsiTheme="majorHAnsi" w:cstheme="majorHAnsi" w:hint="default"/>
      </w:rPr>
    </w:lvl>
    <w:lvl w:ilvl="2">
      <w:start w:val="1"/>
      <w:numFmt w:val="lowerRoman"/>
      <w:lvlText w:val="%3."/>
      <w:lvlJc w:val="right"/>
      <w:pPr>
        <w:tabs>
          <w:tab w:val="num" w:pos="2160"/>
        </w:tabs>
        <w:ind w:left="0" w:firstLine="0"/>
      </w:pPr>
      <w:rPr>
        <w:rFonts w:hint="default"/>
      </w:rPr>
    </w:lvl>
    <w:lvl w:ilvl="3">
      <w:start w:val="4"/>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6" w15:restartNumberingAfterBreak="0">
    <w:nsid w:val="0000000A"/>
    <w:multiLevelType w:val="multilevel"/>
    <w:tmpl w:val="0000000A"/>
    <w:name w:val="WW8Num10"/>
    <w:lvl w:ilvl="0">
      <w:start w:val="1"/>
      <w:numFmt w:val="decimal"/>
      <w:lvlText w:val="%1."/>
      <w:lvlJc w:val="left"/>
      <w:pPr>
        <w:tabs>
          <w:tab w:val="num" w:pos="411"/>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8" w15:restartNumberingAfterBreak="0">
    <w:nsid w:val="03CD7FD5"/>
    <w:multiLevelType w:val="hybridMultilevel"/>
    <w:tmpl w:val="C16AB754"/>
    <w:lvl w:ilvl="0" w:tplc="B6DE19F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384215"/>
    <w:multiLevelType w:val="hybridMultilevel"/>
    <w:tmpl w:val="CB70028C"/>
    <w:lvl w:ilvl="0" w:tplc="FA6EE11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0C02562A"/>
    <w:multiLevelType w:val="hybridMultilevel"/>
    <w:tmpl w:val="A7DC410C"/>
    <w:lvl w:ilvl="0" w:tplc="0415001B">
      <w:start w:val="1"/>
      <w:numFmt w:val="lowerRoman"/>
      <w:lvlText w:val="%1."/>
      <w:lvlJc w:val="right"/>
      <w:pPr>
        <w:ind w:left="1995" w:hanging="360"/>
      </w:pPr>
      <w:rPr>
        <w:rFonts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11" w15:restartNumberingAfterBreak="0">
    <w:nsid w:val="0CFC464C"/>
    <w:multiLevelType w:val="hybridMultilevel"/>
    <w:tmpl w:val="66B2317C"/>
    <w:lvl w:ilvl="0" w:tplc="3C946B98">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2" w15:restartNumberingAfterBreak="0">
    <w:nsid w:val="1086063A"/>
    <w:multiLevelType w:val="multilevel"/>
    <w:tmpl w:val="689CB23C"/>
    <w:lvl w:ilvl="0">
      <w:start w:val="2"/>
      <w:numFmt w:val="decimal"/>
      <w:lvlText w:val="%1."/>
      <w:lvlJc w:val="left"/>
      <w:pPr>
        <w:tabs>
          <w:tab w:val="num" w:pos="720"/>
        </w:tabs>
        <w:ind w:left="0" w:firstLine="0"/>
      </w:pPr>
      <w:rPr>
        <w:rFonts w:asciiTheme="majorHAnsi" w:eastAsia="Times New Roman" w:hAnsiTheme="majorHAnsi" w:cstheme="majorHAnsi" w:hint="default"/>
      </w:rPr>
    </w:lvl>
    <w:lvl w:ilvl="1">
      <w:start w:val="1"/>
      <w:numFmt w:val="lowerLetter"/>
      <w:lvlText w:val="%2)"/>
      <w:lvlJc w:val="left"/>
      <w:pPr>
        <w:tabs>
          <w:tab w:val="num" w:pos="1080"/>
        </w:tabs>
        <w:ind w:left="0" w:firstLine="0"/>
      </w:pPr>
      <w:rPr>
        <w:rFonts w:hint="default"/>
      </w:rPr>
    </w:lvl>
    <w:lvl w:ilvl="2">
      <w:start w:val="1"/>
      <w:numFmt w:val="lowerLetter"/>
      <w:lvlText w:val="%3)"/>
      <w:lvlJc w:val="left"/>
      <w:pPr>
        <w:tabs>
          <w:tab w:val="num" w:pos="1440"/>
        </w:tabs>
        <w:ind w:left="0" w:firstLine="0"/>
      </w:pPr>
      <w:rPr>
        <w:rFonts w:hint="default"/>
      </w:rPr>
    </w:lvl>
    <w:lvl w:ilvl="3">
      <w:start w:val="1"/>
      <w:numFmt w:val="lowerLetter"/>
      <w:lvlText w:val="%4)"/>
      <w:lvlJc w:val="left"/>
      <w:pPr>
        <w:tabs>
          <w:tab w:val="num" w:pos="6620"/>
        </w:tabs>
        <w:ind w:left="0" w:firstLine="0"/>
      </w:pPr>
      <w:rPr>
        <w:rFonts w:hint="default"/>
      </w:rPr>
    </w:lvl>
    <w:lvl w:ilvl="4">
      <w:start w:val="1"/>
      <w:numFmt w:val="lowerLetter"/>
      <w:lvlText w:val="%5)"/>
      <w:lvlJc w:val="left"/>
      <w:pPr>
        <w:tabs>
          <w:tab w:val="num" w:pos="2160"/>
        </w:tabs>
        <w:ind w:left="0" w:firstLine="0"/>
      </w:pPr>
      <w:rPr>
        <w:rFonts w:hint="default"/>
      </w:rPr>
    </w:lvl>
    <w:lvl w:ilvl="5">
      <w:start w:val="1"/>
      <w:numFmt w:val="lowerLetter"/>
      <w:lvlText w:val="%6)"/>
      <w:lvlJc w:val="left"/>
      <w:pPr>
        <w:tabs>
          <w:tab w:val="num" w:pos="2520"/>
        </w:tabs>
        <w:ind w:left="0" w:firstLine="0"/>
      </w:pPr>
      <w:rPr>
        <w:rFonts w:hint="default"/>
      </w:rPr>
    </w:lvl>
    <w:lvl w:ilvl="6">
      <w:start w:val="1"/>
      <w:numFmt w:val="lowerLetter"/>
      <w:lvlText w:val="%7)"/>
      <w:lvlJc w:val="left"/>
      <w:pPr>
        <w:tabs>
          <w:tab w:val="num" w:pos="2880"/>
        </w:tabs>
        <w:ind w:left="0" w:firstLine="0"/>
      </w:pPr>
      <w:rPr>
        <w:rFonts w:hint="default"/>
      </w:rPr>
    </w:lvl>
    <w:lvl w:ilvl="7">
      <w:start w:val="1"/>
      <w:numFmt w:val="lowerLetter"/>
      <w:lvlText w:val="%8)"/>
      <w:lvlJc w:val="left"/>
      <w:pPr>
        <w:tabs>
          <w:tab w:val="num" w:pos="3240"/>
        </w:tabs>
        <w:ind w:left="0" w:firstLine="0"/>
      </w:pPr>
      <w:rPr>
        <w:rFonts w:hint="default"/>
      </w:rPr>
    </w:lvl>
    <w:lvl w:ilvl="8">
      <w:start w:val="1"/>
      <w:numFmt w:val="lowerLetter"/>
      <w:lvlText w:val="%9)"/>
      <w:lvlJc w:val="left"/>
      <w:pPr>
        <w:tabs>
          <w:tab w:val="num" w:pos="3600"/>
        </w:tabs>
        <w:ind w:left="0" w:firstLine="0"/>
      </w:pPr>
      <w:rPr>
        <w:rFonts w:hint="default"/>
      </w:rPr>
    </w:lvl>
  </w:abstractNum>
  <w:abstractNum w:abstractNumId="13" w15:restartNumberingAfterBreak="0">
    <w:nsid w:val="10C20CD0"/>
    <w:multiLevelType w:val="hybridMultilevel"/>
    <w:tmpl w:val="CC405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A915A51"/>
    <w:multiLevelType w:val="hybridMultilevel"/>
    <w:tmpl w:val="173EF8C2"/>
    <w:lvl w:ilvl="0" w:tplc="0415000F">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6" w15:restartNumberingAfterBreak="0">
    <w:nsid w:val="1E49024E"/>
    <w:multiLevelType w:val="multilevel"/>
    <w:tmpl w:val="AF8076FC"/>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asciiTheme="majorHAnsi" w:eastAsiaTheme="minorHAnsi" w:hAnsiTheme="majorHAnsi" w:cstheme="majorHAnsi"/>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721385"/>
    <w:multiLevelType w:val="hybridMultilevel"/>
    <w:tmpl w:val="2C3680BA"/>
    <w:lvl w:ilvl="0" w:tplc="0415000F">
      <w:start w:val="1"/>
      <w:numFmt w:val="decimal"/>
      <w:lvlText w:val="%1."/>
      <w:lvlJc w:val="left"/>
      <w:pPr>
        <w:ind w:left="720" w:hanging="360"/>
      </w:pPr>
    </w:lvl>
    <w:lvl w:ilvl="1" w:tplc="61D6EA48">
      <w:start w:val="1"/>
      <w:numFmt w:val="lowerLetter"/>
      <w:lvlText w:val="%2)"/>
      <w:lvlJc w:val="left"/>
      <w:pPr>
        <w:tabs>
          <w:tab w:val="num" w:pos="1440"/>
        </w:tabs>
        <w:ind w:left="142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79709F2"/>
    <w:multiLevelType w:val="hybridMultilevel"/>
    <w:tmpl w:val="FFF04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E74314"/>
    <w:multiLevelType w:val="hybridMultilevel"/>
    <w:tmpl w:val="500085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041406"/>
    <w:multiLevelType w:val="multilevel"/>
    <w:tmpl w:val="9AB6A02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354080"/>
    <w:multiLevelType w:val="hybridMultilevel"/>
    <w:tmpl w:val="6BA88D4E"/>
    <w:name w:val="WW8Num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415B5C"/>
    <w:multiLevelType w:val="hybridMultilevel"/>
    <w:tmpl w:val="8A22C41C"/>
    <w:lvl w:ilvl="0" w:tplc="B8F63360">
      <w:start w:val="5"/>
      <w:numFmt w:val="decimal"/>
      <w:lvlText w:val="%1."/>
      <w:lvlJc w:val="left"/>
      <w:pPr>
        <w:ind w:left="720" w:hanging="360"/>
      </w:pPr>
      <w:rPr>
        <w:rFonts w:hint="default"/>
        <w:sz w:val="22"/>
        <w:szCs w:val="22"/>
      </w:rPr>
    </w:lvl>
    <w:lvl w:ilvl="1" w:tplc="00ECD82C">
      <w:start w:val="1"/>
      <w:numFmt w:val="decimal"/>
      <w:lvlText w:val="%2."/>
      <w:lvlJc w:val="left"/>
      <w:pPr>
        <w:ind w:left="1440" w:hanging="360"/>
      </w:pPr>
      <w:rPr>
        <w:rFonts w:asciiTheme="majorHAnsi" w:eastAsia="Times New Roman" w:hAnsiTheme="majorHAnsi" w:cstheme="majorHAnsi"/>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25" w15:restartNumberingAfterBreak="0">
    <w:nsid w:val="415D3D35"/>
    <w:multiLevelType w:val="hybridMultilevel"/>
    <w:tmpl w:val="AD7CD8EE"/>
    <w:lvl w:ilvl="0" w:tplc="3C946B9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6" w15:restartNumberingAfterBreak="0">
    <w:nsid w:val="48860DC1"/>
    <w:multiLevelType w:val="hybridMultilevel"/>
    <w:tmpl w:val="8C0AE4E6"/>
    <w:lvl w:ilvl="0" w:tplc="3596317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007A71"/>
    <w:multiLevelType w:val="multilevel"/>
    <w:tmpl w:val="AC34B39A"/>
    <w:lvl w:ilvl="0">
      <w:start w:val="7"/>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heme="minorHAnsi" w:hAnsiTheme="majorHAnsi"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8B31D8"/>
    <w:multiLevelType w:val="multilevel"/>
    <w:tmpl w:val="C3C0571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E04937"/>
    <w:multiLevelType w:val="hybridMultilevel"/>
    <w:tmpl w:val="17708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3A4607"/>
    <w:multiLevelType w:val="hybridMultilevel"/>
    <w:tmpl w:val="71DC7852"/>
    <w:name w:val="WW8Num72"/>
    <w:lvl w:ilvl="0" w:tplc="00000007">
      <w:start w:val="1"/>
      <w:numFmt w:val="decimal"/>
      <w:lvlText w:val="%1."/>
      <w:lvlJc w:val="left"/>
      <w:pPr>
        <w:tabs>
          <w:tab w:val="num" w:pos="720"/>
        </w:tabs>
      </w:pPr>
    </w:lvl>
    <w:lvl w:ilvl="1" w:tplc="A902201A">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422724D"/>
    <w:multiLevelType w:val="hybridMultilevel"/>
    <w:tmpl w:val="6B5AD0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862FF7"/>
    <w:multiLevelType w:val="hybridMultilevel"/>
    <w:tmpl w:val="9DE00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97EC950">
      <w:start w:val="1"/>
      <w:numFmt w:val="lowerLetter"/>
      <w:lvlText w:val="%3)"/>
      <w:lvlJc w:val="right"/>
      <w:pPr>
        <w:ind w:left="2160" w:hanging="180"/>
      </w:pPr>
      <w:rPr>
        <w:rFonts w:asciiTheme="majorHAnsi" w:eastAsia="Times New Roman" w:hAnsiTheme="majorHAnsi" w:cstheme="majorHAnsi" w:hint="default"/>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E1099A"/>
    <w:multiLevelType w:val="multilevel"/>
    <w:tmpl w:val="8C5AF4F8"/>
    <w:lvl w:ilvl="0">
      <w:start w:val="4"/>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lowerLetter"/>
      <w:lvlText w:val="%3."/>
      <w:lvlJc w:val="left"/>
      <w:pPr>
        <w:ind w:left="1152" w:hanging="360"/>
      </w:p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4" w15:restartNumberingAfterBreak="0">
    <w:nsid w:val="5ED0248F"/>
    <w:multiLevelType w:val="multilevel"/>
    <w:tmpl w:val="8A6018F0"/>
    <w:lvl w:ilvl="0">
      <w:start w:val="5"/>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CE0DDB"/>
    <w:multiLevelType w:val="multilevel"/>
    <w:tmpl w:val="9E9C3D9E"/>
    <w:lvl w:ilvl="0">
      <w:start w:val="4"/>
      <w:numFmt w:val="decimal"/>
      <w:lvlText w:val="%1."/>
      <w:lvlJc w:val="left"/>
      <w:pPr>
        <w:ind w:left="450" w:hanging="450"/>
      </w:pPr>
      <w:rPr>
        <w:rFonts w:hint="default"/>
        <w:b w:val="0"/>
        <w:sz w:val="20"/>
      </w:rPr>
    </w:lvl>
    <w:lvl w:ilvl="1">
      <w:start w:val="2"/>
      <w:numFmt w:val="decimal"/>
      <w:lvlText w:val="%1.%2."/>
      <w:lvlJc w:val="left"/>
      <w:pPr>
        <w:ind w:left="802" w:hanging="450"/>
      </w:pPr>
      <w:rPr>
        <w:rFonts w:hint="default"/>
        <w:b w:val="0"/>
        <w:sz w:val="20"/>
      </w:rPr>
    </w:lvl>
    <w:lvl w:ilvl="2">
      <w:start w:val="1"/>
      <w:numFmt w:val="decimal"/>
      <w:lvlText w:val="%1.%2.%3."/>
      <w:lvlJc w:val="left"/>
      <w:pPr>
        <w:ind w:left="1424" w:hanging="720"/>
      </w:pPr>
      <w:rPr>
        <w:rFonts w:hint="default"/>
        <w:b w:val="0"/>
        <w:sz w:val="20"/>
      </w:rPr>
    </w:lvl>
    <w:lvl w:ilvl="3">
      <w:start w:val="1"/>
      <w:numFmt w:val="decimal"/>
      <w:lvlText w:val="%1.%2.%3.%4."/>
      <w:lvlJc w:val="left"/>
      <w:pPr>
        <w:ind w:left="1776" w:hanging="720"/>
      </w:pPr>
      <w:rPr>
        <w:rFonts w:hint="default"/>
        <w:b w:val="0"/>
        <w:sz w:val="20"/>
      </w:rPr>
    </w:lvl>
    <w:lvl w:ilvl="4">
      <w:start w:val="1"/>
      <w:numFmt w:val="decimal"/>
      <w:lvlText w:val="%1.%2.%3.%4.%5."/>
      <w:lvlJc w:val="left"/>
      <w:pPr>
        <w:ind w:left="2488" w:hanging="1080"/>
      </w:pPr>
      <w:rPr>
        <w:rFonts w:hint="default"/>
        <w:b w:val="0"/>
        <w:sz w:val="20"/>
      </w:rPr>
    </w:lvl>
    <w:lvl w:ilvl="5">
      <w:start w:val="1"/>
      <w:numFmt w:val="decimal"/>
      <w:lvlText w:val="%1.%2.%3.%4.%5.%6."/>
      <w:lvlJc w:val="left"/>
      <w:pPr>
        <w:ind w:left="2840" w:hanging="1080"/>
      </w:pPr>
      <w:rPr>
        <w:rFonts w:hint="default"/>
        <w:b w:val="0"/>
        <w:sz w:val="20"/>
      </w:rPr>
    </w:lvl>
    <w:lvl w:ilvl="6">
      <w:start w:val="1"/>
      <w:numFmt w:val="decimal"/>
      <w:lvlText w:val="%1.%2.%3.%4.%5.%6.%7."/>
      <w:lvlJc w:val="left"/>
      <w:pPr>
        <w:ind w:left="3552" w:hanging="1440"/>
      </w:pPr>
      <w:rPr>
        <w:rFonts w:hint="default"/>
        <w:b w:val="0"/>
        <w:sz w:val="20"/>
      </w:rPr>
    </w:lvl>
    <w:lvl w:ilvl="7">
      <w:start w:val="1"/>
      <w:numFmt w:val="decimal"/>
      <w:lvlText w:val="%1.%2.%3.%4.%5.%6.%7.%8."/>
      <w:lvlJc w:val="left"/>
      <w:pPr>
        <w:ind w:left="3904" w:hanging="1440"/>
      </w:pPr>
      <w:rPr>
        <w:rFonts w:hint="default"/>
        <w:b w:val="0"/>
        <w:sz w:val="20"/>
      </w:rPr>
    </w:lvl>
    <w:lvl w:ilvl="8">
      <w:start w:val="1"/>
      <w:numFmt w:val="decimal"/>
      <w:lvlText w:val="%1.%2.%3.%4.%5.%6.%7.%8.%9."/>
      <w:lvlJc w:val="left"/>
      <w:pPr>
        <w:ind w:left="4616" w:hanging="1800"/>
      </w:pPr>
      <w:rPr>
        <w:rFonts w:hint="default"/>
        <w:b w:val="0"/>
        <w:sz w:val="20"/>
      </w:rPr>
    </w:lvl>
  </w:abstractNum>
  <w:abstractNum w:abstractNumId="36" w15:restartNumberingAfterBreak="0">
    <w:nsid w:val="612C11C6"/>
    <w:multiLevelType w:val="hybridMultilevel"/>
    <w:tmpl w:val="2AB0F9C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1B116D7"/>
    <w:multiLevelType w:val="hybridMultilevel"/>
    <w:tmpl w:val="236EB440"/>
    <w:lvl w:ilvl="0" w:tplc="AC62B754">
      <w:start w:val="1"/>
      <w:numFmt w:val="decimal"/>
      <w:lvlText w:val="%1."/>
      <w:lvlJc w:val="left"/>
      <w:pPr>
        <w:ind w:left="72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2369B6"/>
    <w:multiLevelType w:val="hybridMultilevel"/>
    <w:tmpl w:val="7F82FC6E"/>
    <w:lvl w:ilvl="0" w:tplc="8B721E38">
      <w:start w:val="1"/>
      <w:numFmt w:val="decimal"/>
      <w:pStyle w:val="INFORMACJAPODSTAWOWANUMEROWANA"/>
      <w:lvlText w:val="%1."/>
      <w:lvlJc w:val="left"/>
      <w:pPr>
        <w:tabs>
          <w:tab w:val="num" w:pos="420"/>
        </w:tabs>
        <w:ind w:left="417" w:hanging="357"/>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4446307"/>
    <w:multiLevelType w:val="hybridMultilevel"/>
    <w:tmpl w:val="E3D87FE6"/>
    <w:lvl w:ilvl="0" w:tplc="0415001B">
      <w:start w:val="1"/>
      <w:numFmt w:val="lowerRoman"/>
      <w:lvlText w:val="%1."/>
      <w:lvlJc w:val="right"/>
      <w:pPr>
        <w:ind w:left="1920" w:hanging="360"/>
      </w:pPr>
      <w:rPr>
        <w:rFonts w:hint="default"/>
      </w:rPr>
    </w:lvl>
    <w:lvl w:ilvl="1" w:tplc="04150003" w:tentative="1">
      <w:start w:val="1"/>
      <w:numFmt w:val="bullet"/>
      <w:lvlText w:val="o"/>
      <w:lvlJc w:val="left"/>
      <w:pPr>
        <w:ind w:left="3270" w:hanging="360"/>
      </w:pPr>
      <w:rPr>
        <w:rFonts w:ascii="Courier New" w:hAnsi="Courier New" w:cs="Courier New" w:hint="default"/>
      </w:rPr>
    </w:lvl>
    <w:lvl w:ilvl="2" w:tplc="04150005">
      <w:start w:val="1"/>
      <w:numFmt w:val="bullet"/>
      <w:lvlText w:val=""/>
      <w:lvlJc w:val="left"/>
      <w:pPr>
        <w:ind w:left="3990" w:hanging="360"/>
      </w:pPr>
      <w:rPr>
        <w:rFonts w:ascii="Wingdings" w:hAnsi="Wingdings" w:hint="default"/>
      </w:rPr>
    </w:lvl>
    <w:lvl w:ilvl="3" w:tplc="04150001" w:tentative="1">
      <w:start w:val="1"/>
      <w:numFmt w:val="bullet"/>
      <w:lvlText w:val=""/>
      <w:lvlJc w:val="left"/>
      <w:pPr>
        <w:ind w:left="4710" w:hanging="360"/>
      </w:pPr>
      <w:rPr>
        <w:rFonts w:ascii="Symbol" w:hAnsi="Symbol" w:hint="default"/>
      </w:rPr>
    </w:lvl>
    <w:lvl w:ilvl="4" w:tplc="04150003" w:tentative="1">
      <w:start w:val="1"/>
      <w:numFmt w:val="bullet"/>
      <w:lvlText w:val="o"/>
      <w:lvlJc w:val="left"/>
      <w:pPr>
        <w:ind w:left="5430" w:hanging="360"/>
      </w:pPr>
      <w:rPr>
        <w:rFonts w:ascii="Courier New" w:hAnsi="Courier New" w:cs="Courier New" w:hint="default"/>
      </w:rPr>
    </w:lvl>
    <w:lvl w:ilvl="5" w:tplc="04150005" w:tentative="1">
      <w:start w:val="1"/>
      <w:numFmt w:val="bullet"/>
      <w:lvlText w:val=""/>
      <w:lvlJc w:val="left"/>
      <w:pPr>
        <w:ind w:left="6150" w:hanging="360"/>
      </w:pPr>
      <w:rPr>
        <w:rFonts w:ascii="Wingdings" w:hAnsi="Wingdings" w:hint="default"/>
      </w:rPr>
    </w:lvl>
    <w:lvl w:ilvl="6" w:tplc="04150001" w:tentative="1">
      <w:start w:val="1"/>
      <w:numFmt w:val="bullet"/>
      <w:lvlText w:val=""/>
      <w:lvlJc w:val="left"/>
      <w:pPr>
        <w:ind w:left="6870" w:hanging="360"/>
      </w:pPr>
      <w:rPr>
        <w:rFonts w:ascii="Symbol" w:hAnsi="Symbol" w:hint="default"/>
      </w:rPr>
    </w:lvl>
    <w:lvl w:ilvl="7" w:tplc="04150003" w:tentative="1">
      <w:start w:val="1"/>
      <w:numFmt w:val="bullet"/>
      <w:lvlText w:val="o"/>
      <w:lvlJc w:val="left"/>
      <w:pPr>
        <w:ind w:left="7590" w:hanging="360"/>
      </w:pPr>
      <w:rPr>
        <w:rFonts w:ascii="Courier New" w:hAnsi="Courier New" w:cs="Courier New" w:hint="default"/>
      </w:rPr>
    </w:lvl>
    <w:lvl w:ilvl="8" w:tplc="04150005" w:tentative="1">
      <w:start w:val="1"/>
      <w:numFmt w:val="bullet"/>
      <w:lvlText w:val=""/>
      <w:lvlJc w:val="left"/>
      <w:pPr>
        <w:ind w:left="8310" w:hanging="360"/>
      </w:pPr>
      <w:rPr>
        <w:rFonts w:ascii="Wingdings" w:hAnsi="Wingdings" w:hint="default"/>
      </w:rPr>
    </w:lvl>
  </w:abstractNum>
  <w:abstractNum w:abstractNumId="40" w15:restartNumberingAfterBreak="0">
    <w:nsid w:val="65245EF6"/>
    <w:multiLevelType w:val="multilevel"/>
    <w:tmpl w:val="2E364F9C"/>
    <w:lvl w:ilvl="0">
      <w:start w:val="2"/>
      <w:numFmt w:val="decimal"/>
      <w:lvlText w:val="%1."/>
      <w:lvlJc w:val="left"/>
      <w:pPr>
        <w:tabs>
          <w:tab w:val="num" w:pos="360"/>
        </w:tabs>
        <w:ind w:left="0" w:firstLine="0"/>
      </w:pPr>
      <w:rPr>
        <w:rFonts w:asciiTheme="majorHAnsi" w:hAnsiTheme="majorHAnsi" w:cstheme="majorHAnsi" w:hint="default"/>
        <w:sz w:val="22"/>
        <w:szCs w:val="22"/>
      </w:rPr>
    </w:lvl>
    <w:lvl w:ilvl="1">
      <w:start w:val="1"/>
      <w:numFmt w:val="decimal"/>
      <w:lvlText w:val="%2."/>
      <w:lvlJc w:val="left"/>
      <w:pPr>
        <w:tabs>
          <w:tab w:val="num" w:pos="1080"/>
        </w:tabs>
        <w:ind w:left="0" w:firstLine="0"/>
      </w:pPr>
      <w:rPr>
        <w:rFonts w:hint="default"/>
      </w:rPr>
    </w:lvl>
    <w:lvl w:ilvl="2">
      <w:start w:val="1"/>
      <w:numFmt w:val="lowerRoman"/>
      <w:lvlText w:val="%3."/>
      <w:lvlJc w:val="right"/>
      <w:pPr>
        <w:tabs>
          <w:tab w:val="num" w:pos="1800"/>
        </w:tabs>
        <w:ind w:left="0" w:firstLine="0"/>
      </w:pPr>
      <w:rPr>
        <w:rFonts w:hint="default"/>
      </w:rPr>
    </w:lvl>
    <w:lvl w:ilvl="3">
      <w:start w:val="1"/>
      <w:numFmt w:val="decimal"/>
      <w:lvlText w:val="%4."/>
      <w:lvlJc w:val="left"/>
      <w:pPr>
        <w:tabs>
          <w:tab w:val="num" w:pos="2520"/>
        </w:tabs>
        <w:ind w:left="0" w:firstLine="0"/>
      </w:pPr>
      <w:rPr>
        <w:rFonts w:asciiTheme="majorHAnsi" w:hAnsiTheme="majorHAnsi" w:cstheme="majorHAnsi" w:hint="default"/>
      </w:rPr>
    </w:lvl>
    <w:lvl w:ilvl="4">
      <w:start w:val="1"/>
      <w:numFmt w:val="lowerLetter"/>
      <w:lvlText w:val="%5."/>
      <w:lvlJc w:val="left"/>
      <w:pPr>
        <w:tabs>
          <w:tab w:val="num" w:pos="3240"/>
        </w:tabs>
        <w:ind w:left="0" w:firstLine="0"/>
      </w:pPr>
      <w:rPr>
        <w:rFonts w:hint="default"/>
      </w:rPr>
    </w:lvl>
    <w:lvl w:ilvl="5">
      <w:start w:val="1"/>
      <w:numFmt w:val="lowerRoman"/>
      <w:lvlText w:val="%6."/>
      <w:lvlJc w:val="right"/>
      <w:pPr>
        <w:tabs>
          <w:tab w:val="num" w:pos="3960"/>
        </w:tabs>
        <w:ind w:left="0" w:firstLine="0"/>
      </w:pPr>
      <w:rPr>
        <w:rFonts w:hint="default"/>
      </w:rPr>
    </w:lvl>
    <w:lvl w:ilvl="6">
      <w:start w:val="1"/>
      <w:numFmt w:val="decimal"/>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right"/>
      <w:pPr>
        <w:tabs>
          <w:tab w:val="num" w:pos="6120"/>
        </w:tabs>
        <w:ind w:left="0" w:firstLine="0"/>
      </w:pPr>
      <w:rPr>
        <w:rFonts w:hint="default"/>
      </w:rPr>
    </w:lvl>
  </w:abstractNum>
  <w:abstractNum w:abstractNumId="41" w15:restartNumberingAfterBreak="0">
    <w:nsid w:val="6A3676B0"/>
    <w:multiLevelType w:val="hybridMultilevel"/>
    <w:tmpl w:val="A1FA901A"/>
    <w:lvl w:ilvl="0" w:tplc="0415000F">
      <w:start w:val="1"/>
      <w:numFmt w:val="decimal"/>
      <w:lvlText w:val="%1."/>
      <w:lvlJc w:val="left"/>
      <w:pPr>
        <w:ind w:left="720" w:hanging="360"/>
      </w:pPr>
    </w:lvl>
    <w:lvl w:ilvl="1" w:tplc="07FA7102">
      <w:start w:val="2"/>
      <w:numFmt w:val="lowerLetter"/>
      <w:lvlText w:val="%2)"/>
      <w:lvlJc w:val="left"/>
      <w:pPr>
        <w:tabs>
          <w:tab w:val="num" w:pos="1304"/>
        </w:tabs>
        <w:ind w:left="1304" w:hanging="39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363D46"/>
    <w:multiLevelType w:val="hybridMultilevel"/>
    <w:tmpl w:val="2CAC1EC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FE612FC"/>
    <w:multiLevelType w:val="hybridMultilevel"/>
    <w:tmpl w:val="1C1E0A70"/>
    <w:lvl w:ilvl="0" w:tplc="3596317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1826BE"/>
    <w:multiLevelType w:val="hybridMultilevel"/>
    <w:tmpl w:val="3E361146"/>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B35C6A92">
      <w:start w:val="1"/>
      <w:numFmt w:val="lowerLetter"/>
      <w:lvlText w:val="%3)"/>
      <w:lvlJc w:val="right"/>
      <w:pPr>
        <w:ind w:left="2510" w:hanging="180"/>
      </w:pPr>
      <w:rPr>
        <w:rFonts w:asciiTheme="majorHAnsi" w:eastAsiaTheme="minorHAnsi" w:hAnsiTheme="majorHAnsi" w:cstheme="majorHAnsi"/>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72921006"/>
    <w:multiLevelType w:val="multilevel"/>
    <w:tmpl w:val="3BC43022"/>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asciiTheme="majorHAnsi" w:eastAsiaTheme="minorHAnsi" w:hAnsiTheme="majorHAnsi" w:cstheme="majorHAnsi"/>
        <w:b w:val="0"/>
        <w:bCs w: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DB0780"/>
    <w:multiLevelType w:val="hybridMultilevel"/>
    <w:tmpl w:val="112AF8CA"/>
    <w:lvl w:ilvl="0" w:tplc="FFFFFFFF">
      <w:start w:val="1"/>
      <w:numFmt w:val="decimal"/>
      <w:lvlText w:val="%1."/>
      <w:lvlJc w:val="left"/>
      <w:pPr>
        <w:ind w:left="720" w:hanging="360"/>
      </w:pPr>
    </w:lvl>
    <w:lvl w:ilvl="1" w:tplc="04150017">
      <w:start w:val="1"/>
      <w:numFmt w:val="lowerLetter"/>
      <w:lvlText w:val="%2)"/>
      <w:lvlJc w:val="left"/>
      <w:pPr>
        <w:ind w:left="2122" w:hanging="360"/>
      </w:pPr>
    </w:lvl>
    <w:lvl w:ilvl="2" w:tplc="FFFFFFFF">
      <w:start w:val="1"/>
      <w:numFmt w:val="lowerLetter"/>
      <w:lvlText w:val="%3)"/>
      <w:lvlJc w:val="right"/>
      <w:pPr>
        <w:ind w:left="2160" w:hanging="180"/>
      </w:pPr>
      <w:rPr>
        <w:rFonts w:asciiTheme="majorHAnsi" w:eastAsia="Times New Roman" w:hAnsiTheme="majorHAnsi" w:cstheme="majorHAnsi" w:hint="default"/>
        <w:sz w:val="22"/>
        <w:szCs w:val="22"/>
      </w:rPr>
    </w:lvl>
    <w:lvl w:ilvl="3" w:tplc="52AE5F3C">
      <w:start w:val="1"/>
      <w:numFmt w:val="decimal"/>
      <w:lvlText w:val="%4."/>
      <w:lvlJc w:val="left"/>
      <w:pPr>
        <w:ind w:left="2880" w:hanging="360"/>
      </w:pPr>
      <w:rPr>
        <w:b w:val="0"/>
        <w:bCs/>
      </w:rPr>
    </w:lvl>
    <w:lvl w:ilvl="4" w:tplc="F816F3A4">
      <w:start w:val="1"/>
      <w:numFmt w:val="lowerLetter"/>
      <w:lvlText w:val="%5)"/>
      <w:lvlJc w:val="left"/>
      <w:pPr>
        <w:ind w:left="3600" w:hanging="360"/>
      </w:pPr>
      <w:rPr>
        <w:b w:val="0"/>
        <w:bCs/>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D627735"/>
    <w:multiLevelType w:val="multilevel"/>
    <w:tmpl w:val="B06A753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heme="majorEastAsia" w:hAnsiTheme="majorHAnsi" w:cstheme="majorHAnsi"/>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14"/>
  </w:num>
  <w:num w:numId="4">
    <w:abstractNumId w:val="1"/>
  </w:num>
  <w:num w:numId="5">
    <w:abstractNumId w:val="5"/>
  </w:num>
  <w:num w:numId="6">
    <w:abstractNumId w:val="38"/>
  </w:num>
  <w:num w:numId="7">
    <w:abstractNumId w:val="32"/>
  </w:num>
  <w:num w:numId="8">
    <w:abstractNumId w:val="15"/>
  </w:num>
  <w:num w:numId="9">
    <w:abstractNumId w:val="3"/>
  </w:num>
  <w:num w:numId="10">
    <w:abstractNumId w:val="37"/>
  </w:num>
  <w:num w:numId="11">
    <w:abstractNumId w:val="46"/>
  </w:num>
  <w:num w:numId="12">
    <w:abstractNumId w:val="42"/>
  </w:num>
  <w:num w:numId="13">
    <w:abstractNumId w:val="29"/>
  </w:num>
  <w:num w:numId="14">
    <w:abstractNumId w:val="17"/>
  </w:num>
  <w:num w:numId="15">
    <w:abstractNumId w:val="11"/>
  </w:num>
  <w:num w:numId="16">
    <w:abstractNumId w:val="25"/>
  </w:num>
  <w:num w:numId="17">
    <w:abstractNumId w:val="8"/>
  </w:num>
  <w:num w:numId="18">
    <w:abstractNumId w:val="13"/>
  </w:num>
  <w:num w:numId="19">
    <w:abstractNumId w:val="41"/>
  </w:num>
  <w:num w:numId="20">
    <w:abstractNumId w:val="9"/>
  </w:num>
  <w:num w:numId="21">
    <w:abstractNumId w:val="47"/>
  </w:num>
  <w:num w:numId="22">
    <w:abstractNumId w:val="16"/>
  </w:num>
  <w:num w:numId="23">
    <w:abstractNumId w:val="10"/>
  </w:num>
  <w:num w:numId="24">
    <w:abstractNumId w:val="33"/>
  </w:num>
  <w:num w:numId="25">
    <w:abstractNumId w:val="44"/>
  </w:num>
  <w:num w:numId="26">
    <w:abstractNumId w:val="20"/>
  </w:num>
  <w:num w:numId="27">
    <w:abstractNumId w:val="35"/>
  </w:num>
  <w:num w:numId="28">
    <w:abstractNumId w:val="39"/>
  </w:num>
  <w:num w:numId="29">
    <w:abstractNumId w:val="27"/>
  </w:num>
  <w:num w:numId="30">
    <w:abstractNumId w:val="40"/>
  </w:num>
  <w:num w:numId="31">
    <w:abstractNumId w:val="19"/>
  </w:num>
  <w:num w:numId="32">
    <w:abstractNumId w:val="23"/>
  </w:num>
  <w:num w:numId="33">
    <w:abstractNumId w:val="12"/>
  </w:num>
  <w:num w:numId="34">
    <w:abstractNumId w:val="21"/>
  </w:num>
  <w:num w:numId="35">
    <w:abstractNumId w:val="28"/>
  </w:num>
  <w:num w:numId="36">
    <w:abstractNumId w:val="34"/>
  </w:num>
  <w:num w:numId="37">
    <w:abstractNumId w:val="31"/>
  </w:num>
  <w:num w:numId="38">
    <w:abstractNumId w:val="45"/>
  </w:num>
  <w:num w:numId="39">
    <w:abstractNumId w:val="43"/>
  </w:num>
  <w:num w:numId="40">
    <w:abstractNumId w:val="26"/>
  </w:num>
  <w:num w:numId="41">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15DF"/>
    <w:rsid w:val="000018DA"/>
    <w:rsid w:val="00002D00"/>
    <w:rsid w:val="000038B7"/>
    <w:rsid w:val="000055C4"/>
    <w:rsid w:val="00006AA9"/>
    <w:rsid w:val="00007F56"/>
    <w:rsid w:val="000122D7"/>
    <w:rsid w:val="000132C9"/>
    <w:rsid w:val="00013F5D"/>
    <w:rsid w:val="0002004E"/>
    <w:rsid w:val="000206A2"/>
    <w:rsid w:val="0002143A"/>
    <w:rsid w:val="00021A5D"/>
    <w:rsid w:val="00021FF7"/>
    <w:rsid w:val="00023EBE"/>
    <w:rsid w:val="00025095"/>
    <w:rsid w:val="000276F2"/>
    <w:rsid w:val="00031A9B"/>
    <w:rsid w:val="00031E25"/>
    <w:rsid w:val="00033EB2"/>
    <w:rsid w:val="00037949"/>
    <w:rsid w:val="00037E64"/>
    <w:rsid w:val="00037F5B"/>
    <w:rsid w:val="00040F79"/>
    <w:rsid w:val="0004170B"/>
    <w:rsid w:val="00044974"/>
    <w:rsid w:val="000464DA"/>
    <w:rsid w:val="000479E9"/>
    <w:rsid w:val="00047E26"/>
    <w:rsid w:val="00052B35"/>
    <w:rsid w:val="00052F6B"/>
    <w:rsid w:val="00054695"/>
    <w:rsid w:val="00055F9F"/>
    <w:rsid w:val="000607CF"/>
    <w:rsid w:val="000627FC"/>
    <w:rsid w:val="0006321B"/>
    <w:rsid w:val="00064927"/>
    <w:rsid w:val="0006670E"/>
    <w:rsid w:val="00066739"/>
    <w:rsid w:val="000712BC"/>
    <w:rsid w:val="000714BC"/>
    <w:rsid w:val="00072A43"/>
    <w:rsid w:val="00072E32"/>
    <w:rsid w:val="000733F1"/>
    <w:rsid w:val="00073BA6"/>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3F4A"/>
    <w:rsid w:val="000A4EFA"/>
    <w:rsid w:val="000A6A35"/>
    <w:rsid w:val="000B0EC1"/>
    <w:rsid w:val="000B1367"/>
    <w:rsid w:val="000B16F8"/>
    <w:rsid w:val="000B24A1"/>
    <w:rsid w:val="000B2A65"/>
    <w:rsid w:val="000C219D"/>
    <w:rsid w:val="000C286E"/>
    <w:rsid w:val="000C3339"/>
    <w:rsid w:val="000C54DF"/>
    <w:rsid w:val="000C56D3"/>
    <w:rsid w:val="000C5E33"/>
    <w:rsid w:val="000C74BA"/>
    <w:rsid w:val="000C7C67"/>
    <w:rsid w:val="000D0AD8"/>
    <w:rsid w:val="000D153F"/>
    <w:rsid w:val="000D3B1B"/>
    <w:rsid w:val="000D4861"/>
    <w:rsid w:val="000E03F4"/>
    <w:rsid w:val="000E1483"/>
    <w:rsid w:val="000E249E"/>
    <w:rsid w:val="000E3FA0"/>
    <w:rsid w:val="000E64CD"/>
    <w:rsid w:val="000F0750"/>
    <w:rsid w:val="000F4A03"/>
    <w:rsid w:val="000F4D4A"/>
    <w:rsid w:val="000F56EB"/>
    <w:rsid w:val="000F577A"/>
    <w:rsid w:val="000F7DAD"/>
    <w:rsid w:val="001006A3"/>
    <w:rsid w:val="001034FC"/>
    <w:rsid w:val="00103F72"/>
    <w:rsid w:val="00105BF8"/>
    <w:rsid w:val="001062B7"/>
    <w:rsid w:val="00106330"/>
    <w:rsid w:val="00113CEE"/>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2390"/>
    <w:rsid w:val="00142BB3"/>
    <w:rsid w:val="0014392E"/>
    <w:rsid w:val="00143DFA"/>
    <w:rsid w:val="00144320"/>
    <w:rsid w:val="00146A80"/>
    <w:rsid w:val="00146CF2"/>
    <w:rsid w:val="00150F42"/>
    <w:rsid w:val="00151ADA"/>
    <w:rsid w:val="0015279C"/>
    <w:rsid w:val="00152CDA"/>
    <w:rsid w:val="001570AA"/>
    <w:rsid w:val="0015774D"/>
    <w:rsid w:val="00157B57"/>
    <w:rsid w:val="00157CF7"/>
    <w:rsid w:val="00162942"/>
    <w:rsid w:val="00162CFC"/>
    <w:rsid w:val="0016334E"/>
    <w:rsid w:val="00164879"/>
    <w:rsid w:val="00166064"/>
    <w:rsid w:val="00167C6F"/>
    <w:rsid w:val="00170301"/>
    <w:rsid w:val="00171780"/>
    <w:rsid w:val="00173EF4"/>
    <w:rsid w:val="00174D11"/>
    <w:rsid w:val="001762DE"/>
    <w:rsid w:val="0017698D"/>
    <w:rsid w:val="00177CA5"/>
    <w:rsid w:val="001808A4"/>
    <w:rsid w:val="001811EC"/>
    <w:rsid w:val="00183DCD"/>
    <w:rsid w:val="00183EFB"/>
    <w:rsid w:val="001842C7"/>
    <w:rsid w:val="001853DA"/>
    <w:rsid w:val="00185788"/>
    <w:rsid w:val="00187590"/>
    <w:rsid w:val="00192705"/>
    <w:rsid w:val="00195DA4"/>
    <w:rsid w:val="00195E27"/>
    <w:rsid w:val="0019711C"/>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C2AB2"/>
    <w:rsid w:val="001C30ED"/>
    <w:rsid w:val="001C3976"/>
    <w:rsid w:val="001C5250"/>
    <w:rsid w:val="001C5B93"/>
    <w:rsid w:val="001C5C1A"/>
    <w:rsid w:val="001C748B"/>
    <w:rsid w:val="001C76CD"/>
    <w:rsid w:val="001D038F"/>
    <w:rsid w:val="001D24FE"/>
    <w:rsid w:val="001D41F1"/>
    <w:rsid w:val="001D71F7"/>
    <w:rsid w:val="001E1B47"/>
    <w:rsid w:val="001E2AF1"/>
    <w:rsid w:val="001E3577"/>
    <w:rsid w:val="001E625B"/>
    <w:rsid w:val="001E7F44"/>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455"/>
    <w:rsid w:val="00240AF8"/>
    <w:rsid w:val="00242008"/>
    <w:rsid w:val="00242487"/>
    <w:rsid w:val="00242C66"/>
    <w:rsid w:val="00242D09"/>
    <w:rsid w:val="0024349A"/>
    <w:rsid w:val="00244D9C"/>
    <w:rsid w:val="00246E8E"/>
    <w:rsid w:val="0025017E"/>
    <w:rsid w:val="0025037F"/>
    <w:rsid w:val="00251607"/>
    <w:rsid w:val="00252BE2"/>
    <w:rsid w:val="00253C23"/>
    <w:rsid w:val="00254E57"/>
    <w:rsid w:val="00255480"/>
    <w:rsid w:val="00255914"/>
    <w:rsid w:val="002559BD"/>
    <w:rsid w:val="002560B9"/>
    <w:rsid w:val="0025746F"/>
    <w:rsid w:val="00263A5C"/>
    <w:rsid w:val="00265C97"/>
    <w:rsid w:val="00266DE6"/>
    <w:rsid w:val="002707C3"/>
    <w:rsid w:val="002714FF"/>
    <w:rsid w:val="00272263"/>
    <w:rsid w:val="00272865"/>
    <w:rsid w:val="00273E19"/>
    <w:rsid w:val="00274997"/>
    <w:rsid w:val="002755F2"/>
    <w:rsid w:val="00277E6D"/>
    <w:rsid w:val="00277E8C"/>
    <w:rsid w:val="002803DA"/>
    <w:rsid w:val="0028236F"/>
    <w:rsid w:val="00283492"/>
    <w:rsid w:val="002843C2"/>
    <w:rsid w:val="00287254"/>
    <w:rsid w:val="00292DEE"/>
    <w:rsid w:val="00293225"/>
    <w:rsid w:val="002A4590"/>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2B70"/>
    <w:rsid w:val="002D38CD"/>
    <w:rsid w:val="002D4211"/>
    <w:rsid w:val="002D48EF"/>
    <w:rsid w:val="002D49F8"/>
    <w:rsid w:val="002D5125"/>
    <w:rsid w:val="002D5203"/>
    <w:rsid w:val="002D7615"/>
    <w:rsid w:val="002D7892"/>
    <w:rsid w:val="002E26AF"/>
    <w:rsid w:val="002E2D1D"/>
    <w:rsid w:val="002E458B"/>
    <w:rsid w:val="002E4C82"/>
    <w:rsid w:val="002E7772"/>
    <w:rsid w:val="002F12A7"/>
    <w:rsid w:val="0030100B"/>
    <w:rsid w:val="00302430"/>
    <w:rsid w:val="00302C32"/>
    <w:rsid w:val="00303255"/>
    <w:rsid w:val="00304D75"/>
    <w:rsid w:val="00307FE0"/>
    <w:rsid w:val="0031027A"/>
    <w:rsid w:val="003117CF"/>
    <w:rsid w:val="0031547D"/>
    <w:rsid w:val="00316D7A"/>
    <w:rsid w:val="00323034"/>
    <w:rsid w:val="003238D1"/>
    <w:rsid w:val="00327F7C"/>
    <w:rsid w:val="003306B1"/>
    <w:rsid w:val="00331C99"/>
    <w:rsid w:val="00334008"/>
    <w:rsid w:val="00335A87"/>
    <w:rsid w:val="00340642"/>
    <w:rsid w:val="0034254F"/>
    <w:rsid w:val="003425AD"/>
    <w:rsid w:val="00342ECC"/>
    <w:rsid w:val="003437BC"/>
    <w:rsid w:val="00343A99"/>
    <w:rsid w:val="003452E8"/>
    <w:rsid w:val="00346019"/>
    <w:rsid w:val="003460A0"/>
    <w:rsid w:val="003474B4"/>
    <w:rsid w:val="00351D00"/>
    <w:rsid w:val="0035544A"/>
    <w:rsid w:val="00355B79"/>
    <w:rsid w:val="00355CAC"/>
    <w:rsid w:val="0036044C"/>
    <w:rsid w:val="00362DF4"/>
    <w:rsid w:val="003655FD"/>
    <w:rsid w:val="003703BF"/>
    <w:rsid w:val="00370460"/>
    <w:rsid w:val="00370EC6"/>
    <w:rsid w:val="00371C70"/>
    <w:rsid w:val="0037343C"/>
    <w:rsid w:val="00374BC0"/>
    <w:rsid w:val="00375B3B"/>
    <w:rsid w:val="00376D9F"/>
    <w:rsid w:val="00377839"/>
    <w:rsid w:val="0038265D"/>
    <w:rsid w:val="00382A89"/>
    <w:rsid w:val="003846A2"/>
    <w:rsid w:val="00384961"/>
    <w:rsid w:val="00384B68"/>
    <w:rsid w:val="0038573E"/>
    <w:rsid w:val="003864A0"/>
    <w:rsid w:val="003869AF"/>
    <w:rsid w:val="00386C4A"/>
    <w:rsid w:val="00387116"/>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C750D"/>
    <w:rsid w:val="003D1503"/>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0B25"/>
    <w:rsid w:val="00407AC6"/>
    <w:rsid w:val="00410B16"/>
    <w:rsid w:val="0041134A"/>
    <w:rsid w:val="004126D7"/>
    <w:rsid w:val="00413BA5"/>
    <w:rsid w:val="004148C3"/>
    <w:rsid w:val="00414C9F"/>
    <w:rsid w:val="00415322"/>
    <w:rsid w:val="0041625F"/>
    <w:rsid w:val="004169C5"/>
    <w:rsid w:val="00416FDD"/>
    <w:rsid w:val="00420E4D"/>
    <w:rsid w:val="00421C06"/>
    <w:rsid w:val="004220FC"/>
    <w:rsid w:val="00424447"/>
    <w:rsid w:val="00430DD9"/>
    <w:rsid w:val="00431338"/>
    <w:rsid w:val="004332D6"/>
    <w:rsid w:val="00433820"/>
    <w:rsid w:val="00434D98"/>
    <w:rsid w:val="0043583E"/>
    <w:rsid w:val="00436091"/>
    <w:rsid w:val="0043750D"/>
    <w:rsid w:val="00437CBA"/>
    <w:rsid w:val="004407DA"/>
    <w:rsid w:val="00441A1E"/>
    <w:rsid w:val="0044422B"/>
    <w:rsid w:val="00447FB4"/>
    <w:rsid w:val="00450DAA"/>
    <w:rsid w:val="004512A1"/>
    <w:rsid w:val="0045162D"/>
    <w:rsid w:val="00451E62"/>
    <w:rsid w:val="00453DD7"/>
    <w:rsid w:val="004556E2"/>
    <w:rsid w:val="00455C98"/>
    <w:rsid w:val="004601AC"/>
    <w:rsid w:val="0046168D"/>
    <w:rsid w:val="00464379"/>
    <w:rsid w:val="00465F92"/>
    <w:rsid w:val="00467ED6"/>
    <w:rsid w:val="00474F0A"/>
    <w:rsid w:val="00475463"/>
    <w:rsid w:val="0047595C"/>
    <w:rsid w:val="00476E9A"/>
    <w:rsid w:val="00477D71"/>
    <w:rsid w:val="004808C3"/>
    <w:rsid w:val="0048177D"/>
    <w:rsid w:val="00485477"/>
    <w:rsid w:val="00486CFC"/>
    <w:rsid w:val="00490017"/>
    <w:rsid w:val="004901BE"/>
    <w:rsid w:val="00491C20"/>
    <w:rsid w:val="0049432B"/>
    <w:rsid w:val="00494474"/>
    <w:rsid w:val="0049533B"/>
    <w:rsid w:val="00495D5C"/>
    <w:rsid w:val="00497106"/>
    <w:rsid w:val="004A01FE"/>
    <w:rsid w:val="004A0C64"/>
    <w:rsid w:val="004A17B4"/>
    <w:rsid w:val="004A3A71"/>
    <w:rsid w:val="004A3AD3"/>
    <w:rsid w:val="004A4BBB"/>
    <w:rsid w:val="004A59FC"/>
    <w:rsid w:val="004A5ACE"/>
    <w:rsid w:val="004A616E"/>
    <w:rsid w:val="004A64A5"/>
    <w:rsid w:val="004B0270"/>
    <w:rsid w:val="004B23CF"/>
    <w:rsid w:val="004B2503"/>
    <w:rsid w:val="004B2540"/>
    <w:rsid w:val="004B2DBF"/>
    <w:rsid w:val="004B3AC3"/>
    <w:rsid w:val="004B63CA"/>
    <w:rsid w:val="004B732B"/>
    <w:rsid w:val="004C0ABC"/>
    <w:rsid w:val="004C1994"/>
    <w:rsid w:val="004C2B94"/>
    <w:rsid w:val="004C2D67"/>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441"/>
    <w:rsid w:val="004E656B"/>
    <w:rsid w:val="004E6B0C"/>
    <w:rsid w:val="004E7BE5"/>
    <w:rsid w:val="004F07AF"/>
    <w:rsid w:val="004F0A6A"/>
    <w:rsid w:val="004F4639"/>
    <w:rsid w:val="004F4843"/>
    <w:rsid w:val="004F4B1C"/>
    <w:rsid w:val="004F6341"/>
    <w:rsid w:val="004F673C"/>
    <w:rsid w:val="00500A82"/>
    <w:rsid w:val="00503B3A"/>
    <w:rsid w:val="00503F7D"/>
    <w:rsid w:val="00505FD7"/>
    <w:rsid w:val="00510C9A"/>
    <w:rsid w:val="005114EA"/>
    <w:rsid w:val="005128BF"/>
    <w:rsid w:val="0051342E"/>
    <w:rsid w:val="005153D4"/>
    <w:rsid w:val="00516ACB"/>
    <w:rsid w:val="00517F08"/>
    <w:rsid w:val="0052010B"/>
    <w:rsid w:val="00520724"/>
    <w:rsid w:val="005210B7"/>
    <w:rsid w:val="0052281D"/>
    <w:rsid w:val="005249C8"/>
    <w:rsid w:val="00524F10"/>
    <w:rsid w:val="00532715"/>
    <w:rsid w:val="00536EFB"/>
    <w:rsid w:val="005378E1"/>
    <w:rsid w:val="00540C58"/>
    <w:rsid w:val="00540E57"/>
    <w:rsid w:val="00546C58"/>
    <w:rsid w:val="00546D65"/>
    <w:rsid w:val="00546E72"/>
    <w:rsid w:val="00547DDD"/>
    <w:rsid w:val="005504BE"/>
    <w:rsid w:val="00550962"/>
    <w:rsid w:val="005521D5"/>
    <w:rsid w:val="005542A5"/>
    <w:rsid w:val="00554784"/>
    <w:rsid w:val="00556930"/>
    <w:rsid w:val="0055724C"/>
    <w:rsid w:val="005575A7"/>
    <w:rsid w:val="0056378D"/>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6F3"/>
    <w:rsid w:val="00593746"/>
    <w:rsid w:val="00595768"/>
    <w:rsid w:val="005966E0"/>
    <w:rsid w:val="005967C3"/>
    <w:rsid w:val="0059680D"/>
    <w:rsid w:val="00596DD0"/>
    <w:rsid w:val="0059749B"/>
    <w:rsid w:val="005974A5"/>
    <w:rsid w:val="005A1ACE"/>
    <w:rsid w:val="005A222C"/>
    <w:rsid w:val="005A2AD1"/>
    <w:rsid w:val="005A4958"/>
    <w:rsid w:val="005B0813"/>
    <w:rsid w:val="005B0AFF"/>
    <w:rsid w:val="005B0CEB"/>
    <w:rsid w:val="005B3D4F"/>
    <w:rsid w:val="005B54E1"/>
    <w:rsid w:val="005B7DF8"/>
    <w:rsid w:val="005C39D4"/>
    <w:rsid w:val="005C46DE"/>
    <w:rsid w:val="005C4A36"/>
    <w:rsid w:val="005C667E"/>
    <w:rsid w:val="005C6C18"/>
    <w:rsid w:val="005D3EB3"/>
    <w:rsid w:val="005D4B67"/>
    <w:rsid w:val="005D5A0F"/>
    <w:rsid w:val="005D5E8C"/>
    <w:rsid w:val="005D7276"/>
    <w:rsid w:val="005D7C17"/>
    <w:rsid w:val="005E02AC"/>
    <w:rsid w:val="005E0889"/>
    <w:rsid w:val="005E2D83"/>
    <w:rsid w:val="005E3B42"/>
    <w:rsid w:val="005E4C72"/>
    <w:rsid w:val="005E6A0E"/>
    <w:rsid w:val="005E793E"/>
    <w:rsid w:val="005F1C3F"/>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7E1"/>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CC4"/>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755"/>
    <w:rsid w:val="00680257"/>
    <w:rsid w:val="00680289"/>
    <w:rsid w:val="006808FF"/>
    <w:rsid w:val="00680DE1"/>
    <w:rsid w:val="00681998"/>
    <w:rsid w:val="0068460F"/>
    <w:rsid w:val="006870A9"/>
    <w:rsid w:val="00687500"/>
    <w:rsid w:val="0069039B"/>
    <w:rsid w:val="00693604"/>
    <w:rsid w:val="00693C68"/>
    <w:rsid w:val="00693C79"/>
    <w:rsid w:val="00693FFD"/>
    <w:rsid w:val="00695601"/>
    <w:rsid w:val="006A0EC4"/>
    <w:rsid w:val="006A2DF3"/>
    <w:rsid w:val="006A4470"/>
    <w:rsid w:val="006A48F3"/>
    <w:rsid w:val="006A4C3B"/>
    <w:rsid w:val="006A50D3"/>
    <w:rsid w:val="006A5E0C"/>
    <w:rsid w:val="006A7854"/>
    <w:rsid w:val="006B0182"/>
    <w:rsid w:val="006B0330"/>
    <w:rsid w:val="006B0D66"/>
    <w:rsid w:val="006B1A6F"/>
    <w:rsid w:val="006B1EC1"/>
    <w:rsid w:val="006B312F"/>
    <w:rsid w:val="006B330C"/>
    <w:rsid w:val="006B546C"/>
    <w:rsid w:val="006B5911"/>
    <w:rsid w:val="006B63DE"/>
    <w:rsid w:val="006C06D0"/>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FE2"/>
    <w:rsid w:val="006F613A"/>
    <w:rsid w:val="00701690"/>
    <w:rsid w:val="00701C20"/>
    <w:rsid w:val="00702500"/>
    <w:rsid w:val="0070336B"/>
    <w:rsid w:val="00706756"/>
    <w:rsid w:val="0070696D"/>
    <w:rsid w:val="00706DF5"/>
    <w:rsid w:val="007108B0"/>
    <w:rsid w:val="00710D72"/>
    <w:rsid w:val="00712A56"/>
    <w:rsid w:val="00714C98"/>
    <w:rsid w:val="00714F00"/>
    <w:rsid w:val="00715219"/>
    <w:rsid w:val="0071592F"/>
    <w:rsid w:val="00716A67"/>
    <w:rsid w:val="00716D80"/>
    <w:rsid w:val="007206F0"/>
    <w:rsid w:val="0072095D"/>
    <w:rsid w:val="00722840"/>
    <w:rsid w:val="007265B3"/>
    <w:rsid w:val="00727D04"/>
    <w:rsid w:val="007318D4"/>
    <w:rsid w:val="00733365"/>
    <w:rsid w:val="00743637"/>
    <w:rsid w:val="0074496A"/>
    <w:rsid w:val="007453CA"/>
    <w:rsid w:val="00747B23"/>
    <w:rsid w:val="00750552"/>
    <w:rsid w:val="0075376A"/>
    <w:rsid w:val="00755188"/>
    <w:rsid w:val="00755FC0"/>
    <w:rsid w:val="0075747A"/>
    <w:rsid w:val="0075755C"/>
    <w:rsid w:val="00757843"/>
    <w:rsid w:val="00762DE0"/>
    <w:rsid w:val="00765341"/>
    <w:rsid w:val="00766B10"/>
    <w:rsid w:val="00766D57"/>
    <w:rsid w:val="00766FFC"/>
    <w:rsid w:val="007678EB"/>
    <w:rsid w:val="00770446"/>
    <w:rsid w:val="007706A2"/>
    <w:rsid w:val="00771BDA"/>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2153"/>
    <w:rsid w:val="007B5068"/>
    <w:rsid w:val="007B56A1"/>
    <w:rsid w:val="007B711D"/>
    <w:rsid w:val="007B7729"/>
    <w:rsid w:val="007B78B3"/>
    <w:rsid w:val="007C1A72"/>
    <w:rsid w:val="007C2751"/>
    <w:rsid w:val="007C276B"/>
    <w:rsid w:val="007C286F"/>
    <w:rsid w:val="007C33F9"/>
    <w:rsid w:val="007C4973"/>
    <w:rsid w:val="007D0459"/>
    <w:rsid w:val="007D11DC"/>
    <w:rsid w:val="007D174E"/>
    <w:rsid w:val="007D3046"/>
    <w:rsid w:val="007D3676"/>
    <w:rsid w:val="007D6E5B"/>
    <w:rsid w:val="007D7B5B"/>
    <w:rsid w:val="007E03C9"/>
    <w:rsid w:val="007E3C79"/>
    <w:rsid w:val="007E65A5"/>
    <w:rsid w:val="007F05A9"/>
    <w:rsid w:val="007F1857"/>
    <w:rsid w:val="007F1F3E"/>
    <w:rsid w:val="007F599A"/>
    <w:rsid w:val="00800AE2"/>
    <w:rsid w:val="0080563B"/>
    <w:rsid w:val="00810CFE"/>
    <w:rsid w:val="00810E88"/>
    <w:rsid w:val="00811BE8"/>
    <w:rsid w:val="0081343F"/>
    <w:rsid w:val="00815221"/>
    <w:rsid w:val="00815BD6"/>
    <w:rsid w:val="00816523"/>
    <w:rsid w:val="00816DCC"/>
    <w:rsid w:val="00817E39"/>
    <w:rsid w:val="0082287C"/>
    <w:rsid w:val="00823A01"/>
    <w:rsid w:val="008248FA"/>
    <w:rsid w:val="00826892"/>
    <w:rsid w:val="00826AF6"/>
    <w:rsid w:val="0082733C"/>
    <w:rsid w:val="008303C5"/>
    <w:rsid w:val="008314F0"/>
    <w:rsid w:val="008317F4"/>
    <w:rsid w:val="008321C3"/>
    <w:rsid w:val="00832287"/>
    <w:rsid w:val="00832DD9"/>
    <w:rsid w:val="00834219"/>
    <w:rsid w:val="00834C1A"/>
    <w:rsid w:val="00836861"/>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30BD"/>
    <w:rsid w:val="00884397"/>
    <w:rsid w:val="008856D3"/>
    <w:rsid w:val="008870CE"/>
    <w:rsid w:val="00887D74"/>
    <w:rsid w:val="00891497"/>
    <w:rsid w:val="00893016"/>
    <w:rsid w:val="008930E2"/>
    <w:rsid w:val="00893B21"/>
    <w:rsid w:val="00893F6F"/>
    <w:rsid w:val="008A1EA9"/>
    <w:rsid w:val="008A241A"/>
    <w:rsid w:val="008A5186"/>
    <w:rsid w:val="008A652A"/>
    <w:rsid w:val="008A783B"/>
    <w:rsid w:val="008B1D31"/>
    <w:rsid w:val="008B360A"/>
    <w:rsid w:val="008B4C06"/>
    <w:rsid w:val="008B5FF4"/>
    <w:rsid w:val="008B64ED"/>
    <w:rsid w:val="008C1001"/>
    <w:rsid w:val="008C1D18"/>
    <w:rsid w:val="008C3A00"/>
    <w:rsid w:val="008C537A"/>
    <w:rsid w:val="008D031E"/>
    <w:rsid w:val="008D04F2"/>
    <w:rsid w:val="008D0A6B"/>
    <w:rsid w:val="008D1EA4"/>
    <w:rsid w:val="008D301A"/>
    <w:rsid w:val="008D342A"/>
    <w:rsid w:val="008D4A02"/>
    <w:rsid w:val="008D55C3"/>
    <w:rsid w:val="008D6C84"/>
    <w:rsid w:val="008D7143"/>
    <w:rsid w:val="008D754B"/>
    <w:rsid w:val="008E00E3"/>
    <w:rsid w:val="008E0AB7"/>
    <w:rsid w:val="008E1AC1"/>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222C4"/>
    <w:rsid w:val="009235B6"/>
    <w:rsid w:val="00923D2D"/>
    <w:rsid w:val="00924FEC"/>
    <w:rsid w:val="00927B23"/>
    <w:rsid w:val="00927C82"/>
    <w:rsid w:val="00931C1B"/>
    <w:rsid w:val="009326D7"/>
    <w:rsid w:val="00934219"/>
    <w:rsid w:val="00936B0A"/>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4F9E"/>
    <w:rsid w:val="009651A6"/>
    <w:rsid w:val="0096776C"/>
    <w:rsid w:val="0097078D"/>
    <w:rsid w:val="00971833"/>
    <w:rsid w:val="00971C85"/>
    <w:rsid w:val="00972AAC"/>
    <w:rsid w:val="00973A5A"/>
    <w:rsid w:val="00974FBE"/>
    <w:rsid w:val="0097545E"/>
    <w:rsid w:val="00975654"/>
    <w:rsid w:val="009770BB"/>
    <w:rsid w:val="009810EB"/>
    <w:rsid w:val="0098251C"/>
    <w:rsid w:val="00985309"/>
    <w:rsid w:val="00985C7C"/>
    <w:rsid w:val="00986574"/>
    <w:rsid w:val="00986881"/>
    <w:rsid w:val="00986E7C"/>
    <w:rsid w:val="009908AA"/>
    <w:rsid w:val="00991541"/>
    <w:rsid w:val="00991C67"/>
    <w:rsid w:val="00991FD4"/>
    <w:rsid w:val="009928F5"/>
    <w:rsid w:val="0099606E"/>
    <w:rsid w:val="009A1F6A"/>
    <w:rsid w:val="009A2A3F"/>
    <w:rsid w:val="009A2CFB"/>
    <w:rsid w:val="009A3553"/>
    <w:rsid w:val="009A3711"/>
    <w:rsid w:val="009A3885"/>
    <w:rsid w:val="009A432C"/>
    <w:rsid w:val="009A6253"/>
    <w:rsid w:val="009A65A7"/>
    <w:rsid w:val="009A7B5C"/>
    <w:rsid w:val="009B0CE2"/>
    <w:rsid w:val="009B3112"/>
    <w:rsid w:val="009B45ED"/>
    <w:rsid w:val="009C518E"/>
    <w:rsid w:val="009D1078"/>
    <w:rsid w:val="009D162C"/>
    <w:rsid w:val="009D2144"/>
    <w:rsid w:val="009D5F41"/>
    <w:rsid w:val="009D6566"/>
    <w:rsid w:val="009D7CA8"/>
    <w:rsid w:val="009E0083"/>
    <w:rsid w:val="009E0B66"/>
    <w:rsid w:val="009E149C"/>
    <w:rsid w:val="009E2E21"/>
    <w:rsid w:val="009E4978"/>
    <w:rsid w:val="009E75A6"/>
    <w:rsid w:val="009F02C4"/>
    <w:rsid w:val="009F0447"/>
    <w:rsid w:val="009F1366"/>
    <w:rsid w:val="009F13DF"/>
    <w:rsid w:val="009F19CD"/>
    <w:rsid w:val="009F4E2F"/>
    <w:rsid w:val="009F4E85"/>
    <w:rsid w:val="009F50B1"/>
    <w:rsid w:val="00A01EC2"/>
    <w:rsid w:val="00A02F56"/>
    <w:rsid w:val="00A038A3"/>
    <w:rsid w:val="00A04E56"/>
    <w:rsid w:val="00A04FA6"/>
    <w:rsid w:val="00A104C5"/>
    <w:rsid w:val="00A1378B"/>
    <w:rsid w:val="00A13C0B"/>
    <w:rsid w:val="00A14159"/>
    <w:rsid w:val="00A15DBE"/>
    <w:rsid w:val="00A178BC"/>
    <w:rsid w:val="00A241DD"/>
    <w:rsid w:val="00A2508A"/>
    <w:rsid w:val="00A279D5"/>
    <w:rsid w:val="00A31819"/>
    <w:rsid w:val="00A33696"/>
    <w:rsid w:val="00A33FD8"/>
    <w:rsid w:val="00A34934"/>
    <w:rsid w:val="00A35C3C"/>
    <w:rsid w:val="00A4129F"/>
    <w:rsid w:val="00A42668"/>
    <w:rsid w:val="00A47988"/>
    <w:rsid w:val="00A523EE"/>
    <w:rsid w:val="00A53258"/>
    <w:rsid w:val="00A53F9D"/>
    <w:rsid w:val="00A5428D"/>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34F0"/>
    <w:rsid w:val="00A94343"/>
    <w:rsid w:val="00A94357"/>
    <w:rsid w:val="00A95BD7"/>
    <w:rsid w:val="00A9631C"/>
    <w:rsid w:val="00A96519"/>
    <w:rsid w:val="00A9659B"/>
    <w:rsid w:val="00A96B76"/>
    <w:rsid w:val="00AA2116"/>
    <w:rsid w:val="00AA22A5"/>
    <w:rsid w:val="00AA535C"/>
    <w:rsid w:val="00AB0C5A"/>
    <w:rsid w:val="00AB1C86"/>
    <w:rsid w:val="00AB207C"/>
    <w:rsid w:val="00AB3638"/>
    <w:rsid w:val="00AB3670"/>
    <w:rsid w:val="00AB43E9"/>
    <w:rsid w:val="00AB4D8C"/>
    <w:rsid w:val="00AB5D67"/>
    <w:rsid w:val="00AC274F"/>
    <w:rsid w:val="00AC432C"/>
    <w:rsid w:val="00AC4F2A"/>
    <w:rsid w:val="00AC6320"/>
    <w:rsid w:val="00AD1076"/>
    <w:rsid w:val="00AD1DCB"/>
    <w:rsid w:val="00AD2CF8"/>
    <w:rsid w:val="00AD4CD4"/>
    <w:rsid w:val="00AD644D"/>
    <w:rsid w:val="00AD6544"/>
    <w:rsid w:val="00AD667C"/>
    <w:rsid w:val="00AD7AB8"/>
    <w:rsid w:val="00AE0044"/>
    <w:rsid w:val="00AE1E6A"/>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BA1"/>
    <w:rsid w:val="00B03DC8"/>
    <w:rsid w:val="00B04E07"/>
    <w:rsid w:val="00B05620"/>
    <w:rsid w:val="00B06FBA"/>
    <w:rsid w:val="00B11A49"/>
    <w:rsid w:val="00B11C95"/>
    <w:rsid w:val="00B132F9"/>
    <w:rsid w:val="00B1332D"/>
    <w:rsid w:val="00B133F5"/>
    <w:rsid w:val="00B134FB"/>
    <w:rsid w:val="00B15744"/>
    <w:rsid w:val="00B158D1"/>
    <w:rsid w:val="00B15A06"/>
    <w:rsid w:val="00B161F8"/>
    <w:rsid w:val="00B165CC"/>
    <w:rsid w:val="00B17BEF"/>
    <w:rsid w:val="00B2054B"/>
    <w:rsid w:val="00B22A60"/>
    <w:rsid w:val="00B243DC"/>
    <w:rsid w:val="00B24D86"/>
    <w:rsid w:val="00B26528"/>
    <w:rsid w:val="00B313EC"/>
    <w:rsid w:val="00B31FFE"/>
    <w:rsid w:val="00B356B0"/>
    <w:rsid w:val="00B3706A"/>
    <w:rsid w:val="00B37D8E"/>
    <w:rsid w:val="00B37EA5"/>
    <w:rsid w:val="00B403C1"/>
    <w:rsid w:val="00B40F05"/>
    <w:rsid w:val="00B42CC9"/>
    <w:rsid w:val="00B43BDB"/>
    <w:rsid w:val="00B466C7"/>
    <w:rsid w:val="00B472BE"/>
    <w:rsid w:val="00B56308"/>
    <w:rsid w:val="00B563E0"/>
    <w:rsid w:val="00B61588"/>
    <w:rsid w:val="00B623C4"/>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B6D8B"/>
    <w:rsid w:val="00BC0746"/>
    <w:rsid w:val="00BC3271"/>
    <w:rsid w:val="00BC3E67"/>
    <w:rsid w:val="00BC665F"/>
    <w:rsid w:val="00BD0B77"/>
    <w:rsid w:val="00BD302D"/>
    <w:rsid w:val="00BD6956"/>
    <w:rsid w:val="00BE0805"/>
    <w:rsid w:val="00BE400B"/>
    <w:rsid w:val="00BE4DD3"/>
    <w:rsid w:val="00BE6A6A"/>
    <w:rsid w:val="00BE7418"/>
    <w:rsid w:val="00BF05C4"/>
    <w:rsid w:val="00BF5589"/>
    <w:rsid w:val="00BF572C"/>
    <w:rsid w:val="00BF5F3A"/>
    <w:rsid w:val="00BF61F4"/>
    <w:rsid w:val="00BF64F6"/>
    <w:rsid w:val="00BF7B2C"/>
    <w:rsid w:val="00C027D7"/>
    <w:rsid w:val="00C0292B"/>
    <w:rsid w:val="00C02D41"/>
    <w:rsid w:val="00C123E4"/>
    <w:rsid w:val="00C13C7A"/>
    <w:rsid w:val="00C141E3"/>
    <w:rsid w:val="00C14A4F"/>
    <w:rsid w:val="00C15580"/>
    <w:rsid w:val="00C15EDE"/>
    <w:rsid w:val="00C15F2D"/>
    <w:rsid w:val="00C24492"/>
    <w:rsid w:val="00C24A65"/>
    <w:rsid w:val="00C25D6F"/>
    <w:rsid w:val="00C26628"/>
    <w:rsid w:val="00C272F3"/>
    <w:rsid w:val="00C3031C"/>
    <w:rsid w:val="00C3481F"/>
    <w:rsid w:val="00C34C39"/>
    <w:rsid w:val="00C40B7D"/>
    <w:rsid w:val="00C44373"/>
    <w:rsid w:val="00C445D1"/>
    <w:rsid w:val="00C44A4D"/>
    <w:rsid w:val="00C45A55"/>
    <w:rsid w:val="00C4640A"/>
    <w:rsid w:val="00C50DE3"/>
    <w:rsid w:val="00C50E23"/>
    <w:rsid w:val="00C5131B"/>
    <w:rsid w:val="00C51B51"/>
    <w:rsid w:val="00C527F2"/>
    <w:rsid w:val="00C547F3"/>
    <w:rsid w:val="00C54D74"/>
    <w:rsid w:val="00C57B9C"/>
    <w:rsid w:val="00C60FD3"/>
    <w:rsid w:val="00C62031"/>
    <w:rsid w:val="00C624D5"/>
    <w:rsid w:val="00C62DD2"/>
    <w:rsid w:val="00C665C2"/>
    <w:rsid w:val="00C66B1C"/>
    <w:rsid w:val="00C732D0"/>
    <w:rsid w:val="00C733C7"/>
    <w:rsid w:val="00C73AB6"/>
    <w:rsid w:val="00C742DC"/>
    <w:rsid w:val="00C81DFB"/>
    <w:rsid w:val="00C825FD"/>
    <w:rsid w:val="00C82B87"/>
    <w:rsid w:val="00C85BB3"/>
    <w:rsid w:val="00C91B3E"/>
    <w:rsid w:val="00C91E4E"/>
    <w:rsid w:val="00C94367"/>
    <w:rsid w:val="00C95D9B"/>
    <w:rsid w:val="00C96F70"/>
    <w:rsid w:val="00C97F9E"/>
    <w:rsid w:val="00CA1C19"/>
    <w:rsid w:val="00CA3A95"/>
    <w:rsid w:val="00CA7FAC"/>
    <w:rsid w:val="00CB00A0"/>
    <w:rsid w:val="00CB2A5C"/>
    <w:rsid w:val="00CB30E6"/>
    <w:rsid w:val="00CB4CC9"/>
    <w:rsid w:val="00CB6444"/>
    <w:rsid w:val="00CC0C8F"/>
    <w:rsid w:val="00CC0D1F"/>
    <w:rsid w:val="00CC1EE1"/>
    <w:rsid w:val="00CC3B6A"/>
    <w:rsid w:val="00CC4178"/>
    <w:rsid w:val="00CC4AC0"/>
    <w:rsid w:val="00CD62D1"/>
    <w:rsid w:val="00CD6AD5"/>
    <w:rsid w:val="00CD7CFF"/>
    <w:rsid w:val="00CE0F14"/>
    <w:rsid w:val="00CE2A57"/>
    <w:rsid w:val="00CE7B25"/>
    <w:rsid w:val="00CF1136"/>
    <w:rsid w:val="00CF18EB"/>
    <w:rsid w:val="00CF2E74"/>
    <w:rsid w:val="00CF387F"/>
    <w:rsid w:val="00CF45D2"/>
    <w:rsid w:val="00CF552B"/>
    <w:rsid w:val="00CF5FB2"/>
    <w:rsid w:val="00D00174"/>
    <w:rsid w:val="00D007E9"/>
    <w:rsid w:val="00D0258D"/>
    <w:rsid w:val="00D03A1B"/>
    <w:rsid w:val="00D11ADD"/>
    <w:rsid w:val="00D11BF6"/>
    <w:rsid w:val="00D122D8"/>
    <w:rsid w:val="00D137B6"/>
    <w:rsid w:val="00D14A5B"/>
    <w:rsid w:val="00D14B98"/>
    <w:rsid w:val="00D16D92"/>
    <w:rsid w:val="00D20F42"/>
    <w:rsid w:val="00D26C1A"/>
    <w:rsid w:val="00D26C76"/>
    <w:rsid w:val="00D30C3E"/>
    <w:rsid w:val="00D31316"/>
    <w:rsid w:val="00D31661"/>
    <w:rsid w:val="00D316A2"/>
    <w:rsid w:val="00D32C2E"/>
    <w:rsid w:val="00D33781"/>
    <w:rsid w:val="00D33D94"/>
    <w:rsid w:val="00D34A40"/>
    <w:rsid w:val="00D34AD1"/>
    <w:rsid w:val="00D34E22"/>
    <w:rsid w:val="00D41287"/>
    <w:rsid w:val="00D418D8"/>
    <w:rsid w:val="00D431BA"/>
    <w:rsid w:val="00D47765"/>
    <w:rsid w:val="00D52D8A"/>
    <w:rsid w:val="00D53153"/>
    <w:rsid w:val="00D534E2"/>
    <w:rsid w:val="00D55F3E"/>
    <w:rsid w:val="00D57E96"/>
    <w:rsid w:val="00D6056A"/>
    <w:rsid w:val="00D622DC"/>
    <w:rsid w:val="00D625B9"/>
    <w:rsid w:val="00D64B51"/>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F75"/>
    <w:rsid w:val="00DB3E1F"/>
    <w:rsid w:val="00DB422B"/>
    <w:rsid w:val="00DB63D7"/>
    <w:rsid w:val="00DB707F"/>
    <w:rsid w:val="00DB70A9"/>
    <w:rsid w:val="00DB7BD9"/>
    <w:rsid w:val="00DC04EC"/>
    <w:rsid w:val="00DC197E"/>
    <w:rsid w:val="00DC1A4E"/>
    <w:rsid w:val="00DC271E"/>
    <w:rsid w:val="00DC29A6"/>
    <w:rsid w:val="00DC2AA9"/>
    <w:rsid w:val="00DC3EC8"/>
    <w:rsid w:val="00DC4E2B"/>
    <w:rsid w:val="00DC5F42"/>
    <w:rsid w:val="00DC7069"/>
    <w:rsid w:val="00DC7F4E"/>
    <w:rsid w:val="00DD1AD2"/>
    <w:rsid w:val="00DD5AE0"/>
    <w:rsid w:val="00DD5FA0"/>
    <w:rsid w:val="00DD78D7"/>
    <w:rsid w:val="00DE0499"/>
    <w:rsid w:val="00DE1ABB"/>
    <w:rsid w:val="00DE2D75"/>
    <w:rsid w:val="00DE3D38"/>
    <w:rsid w:val="00DE679B"/>
    <w:rsid w:val="00DE70B8"/>
    <w:rsid w:val="00DE7FA6"/>
    <w:rsid w:val="00DF05BB"/>
    <w:rsid w:val="00DF0D7F"/>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2B46"/>
    <w:rsid w:val="00E13D36"/>
    <w:rsid w:val="00E15318"/>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472A8"/>
    <w:rsid w:val="00E500ED"/>
    <w:rsid w:val="00E50376"/>
    <w:rsid w:val="00E5387B"/>
    <w:rsid w:val="00E55630"/>
    <w:rsid w:val="00E61508"/>
    <w:rsid w:val="00E617AA"/>
    <w:rsid w:val="00E62487"/>
    <w:rsid w:val="00E665F3"/>
    <w:rsid w:val="00E71ABA"/>
    <w:rsid w:val="00E72799"/>
    <w:rsid w:val="00E74ECB"/>
    <w:rsid w:val="00E75568"/>
    <w:rsid w:val="00E76AD7"/>
    <w:rsid w:val="00E80351"/>
    <w:rsid w:val="00E82814"/>
    <w:rsid w:val="00E82EAF"/>
    <w:rsid w:val="00E84D16"/>
    <w:rsid w:val="00E86878"/>
    <w:rsid w:val="00E907E4"/>
    <w:rsid w:val="00E9085B"/>
    <w:rsid w:val="00E9141D"/>
    <w:rsid w:val="00E92E79"/>
    <w:rsid w:val="00E93CB0"/>
    <w:rsid w:val="00E941AA"/>
    <w:rsid w:val="00E97868"/>
    <w:rsid w:val="00EA0ECE"/>
    <w:rsid w:val="00EA18EB"/>
    <w:rsid w:val="00EA281E"/>
    <w:rsid w:val="00EA599C"/>
    <w:rsid w:val="00EA740F"/>
    <w:rsid w:val="00EB1878"/>
    <w:rsid w:val="00EB2D29"/>
    <w:rsid w:val="00EB3151"/>
    <w:rsid w:val="00EB380D"/>
    <w:rsid w:val="00EB48D4"/>
    <w:rsid w:val="00EB4D44"/>
    <w:rsid w:val="00EB5409"/>
    <w:rsid w:val="00EB6B02"/>
    <w:rsid w:val="00EB6ED7"/>
    <w:rsid w:val="00EC0CF2"/>
    <w:rsid w:val="00EC117F"/>
    <w:rsid w:val="00EC1321"/>
    <w:rsid w:val="00EC16CD"/>
    <w:rsid w:val="00EC241A"/>
    <w:rsid w:val="00EC3525"/>
    <w:rsid w:val="00EC36CC"/>
    <w:rsid w:val="00EC373E"/>
    <w:rsid w:val="00EC3F0F"/>
    <w:rsid w:val="00EC4243"/>
    <w:rsid w:val="00EC63D9"/>
    <w:rsid w:val="00ED0C27"/>
    <w:rsid w:val="00ED132B"/>
    <w:rsid w:val="00ED28C0"/>
    <w:rsid w:val="00ED29B4"/>
    <w:rsid w:val="00ED3EBA"/>
    <w:rsid w:val="00EE37BC"/>
    <w:rsid w:val="00EE39DF"/>
    <w:rsid w:val="00EE543B"/>
    <w:rsid w:val="00EE54D2"/>
    <w:rsid w:val="00EE5EE0"/>
    <w:rsid w:val="00EF7F68"/>
    <w:rsid w:val="00F00D6B"/>
    <w:rsid w:val="00F01EA6"/>
    <w:rsid w:val="00F025EB"/>
    <w:rsid w:val="00F04A15"/>
    <w:rsid w:val="00F0623F"/>
    <w:rsid w:val="00F071E9"/>
    <w:rsid w:val="00F10E8D"/>
    <w:rsid w:val="00F115A7"/>
    <w:rsid w:val="00F14067"/>
    <w:rsid w:val="00F14992"/>
    <w:rsid w:val="00F15985"/>
    <w:rsid w:val="00F17C1F"/>
    <w:rsid w:val="00F20249"/>
    <w:rsid w:val="00F20E7A"/>
    <w:rsid w:val="00F216D9"/>
    <w:rsid w:val="00F2187F"/>
    <w:rsid w:val="00F224D4"/>
    <w:rsid w:val="00F22B20"/>
    <w:rsid w:val="00F22B69"/>
    <w:rsid w:val="00F23B29"/>
    <w:rsid w:val="00F23D4A"/>
    <w:rsid w:val="00F24EBE"/>
    <w:rsid w:val="00F276D6"/>
    <w:rsid w:val="00F3097C"/>
    <w:rsid w:val="00F30A19"/>
    <w:rsid w:val="00F314FD"/>
    <w:rsid w:val="00F31F90"/>
    <w:rsid w:val="00F32BA5"/>
    <w:rsid w:val="00F32F25"/>
    <w:rsid w:val="00F330E0"/>
    <w:rsid w:val="00F3387A"/>
    <w:rsid w:val="00F33B61"/>
    <w:rsid w:val="00F3413F"/>
    <w:rsid w:val="00F34ACE"/>
    <w:rsid w:val="00F34FC1"/>
    <w:rsid w:val="00F3530E"/>
    <w:rsid w:val="00F35617"/>
    <w:rsid w:val="00F3597C"/>
    <w:rsid w:val="00F3617C"/>
    <w:rsid w:val="00F36F8A"/>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4FCC"/>
    <w:rsid w:val="00F77DB9"/>
    <w:rsid w:val="00F808A8"/>
    <w:rsid w:val="00F80EB0"/>
    <w:rsid w:val="00F82683"/>
    <w:rsid w:val="00F83332"/>
    <w:rsid w:val="00F851CF"/>
    <w:rsid w:val="00F90B5B"/>
    <w:rsid w:val="00F90D32"/>
    <w:rsid w:val="00F91852"/>
    <w:rsid w:val="00F92140"/>
    <w:rsid w:val="00F92DD7"/>
    <w:rsid w:val="00F93300"/>
    <w:rsid w:val="00F93A4A"/>
    <w:rsid w:val="00F9449E"/>
    <w:rsid w:val="00F96223"/>
    <w:rsid w:val="00FA07CD"/>
    <w:rsid w:val="00FA159C"/>
    <w:rsid w:val="00FA2392"/>
    <w:rsid w:val="00FA2581"/>
    <w:rsid w:val="00FA2661"/>
    <w:rsid w:val="00FA4D4C"/>
    <w:rsid w:val="00FA6DB4"/>
    <w:rsid w:val="00FB4A9F"/>
    <w:rsid w:val="00FB582D"/>
    <w:rsid w:val="00FC16E8"/>
    <w:rsid w:val="00FC1ABF"/>
    <w:rsid w:val="00FC27E1"/>
    <w:rsid w:val="00FC2CEB"/>
    <w:rsid w:val="00FC2D64"/>
    <w:rsid w:val="00FC6B0B"/>
    <w:rsid w:val="00FC7451"/>
    <w:rsid w:val="00FD0062"/>
    <w:rsid w:val="00FD0F87"/>
    <w:rsid w:val="00FD24CD"/>
    <w:rsid w:val="00FD34D5"/>
    <w:rsid w:val="00FD48F4"/>
    <w:rsid w:val="00FD4D7C"/>
    <w:rsid w:val="00FD556B"/>
    <w:rsid w:val="00FD5A22"/>
    <w:rsid w:val="00FE187F"/>
    <w:rsid w:val="00FE1E27"/>
    <w:rsid w:val="00FE397D"/>
    <w:rsid w:val="00FE6B2A"/>
    <w:rsid w:val="00FE7E68"/>
    <w:rsid w:val="00FF0396"/>
    <w:rsid w:val="00FF1889"/>
    <w:rsid w:val="00FF4B1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docId w15:val="{1180D9D9-E483-46ED-9CB6-A260410A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1"/>
      </w:numPr>
      <w:outlineLvl w:val="1"/>
    </w:pPr>
    <w:rPr>
      <w:szCs w:val="26"/>
    </w:rPr>
  </w:style>
  <w:style w:type="paragraph" w:styleId="Nagwek3">
    <w:name w:val="heading 3"/>
    <w:basedOn w:val="Normalny"/>
    <w:next w:val="Normalny"/>
    <w:link w:val="Nagwek3Znak"/>
    <w:uiPriority w:val="9"/>
    <w:semiHidden/>
    <w:unhideWhenUsed/>
    <w:qFormat/>
    <w:rsid w:val="00B22A6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B22A6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22A60"/>
    <w:pPr>
      <w:keepNext/>
      <w:keepLines/>
      <w:spacing w:before="4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Akapit z listą BS,normalny tekst,List Paragraph2,List Paragraph,maz_wyliczenie,opis dzialania,K-P_odwolanie,A_wyliczenie,Akapit z listą 1,Dot pt"/>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1"/>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2"/>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Akapit z listą BS Znak,normalny tekst Znak,List Paragraph2 Znak,List Paragraph Znak,Dot pt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 w:type="character" w:customStyle="1" w:styleId="Nagwek3Znak">
    <w:name w:val="Nagłówek 3 Znak"/>
    <w:basedOn w:val="Domylnaczcionkaakapitu"/>
    <w:link w:val="Nagwek3"/>
    <w:uiPriority w:val="9"/>
    <w:semiHidden/>
    <w:rsid w:val="00B22A6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B22A6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B22A60"/>
    <w:rPr>
      <w:rFonts w:asciiTheme="majorHAnsi" w:eastAsiaTheme="majorEastAsia" w:hAnsiTheme="majorHAnsi" w:cstheme="majorBidi"/>
      <w:color w:val="2F5496" w:themeColor="accent1" w:themeShade="BF"/>
    </w:rPr>
  </w:style>
  <w:style w:type="paragraph" w:styleId="Tekstpodstawowy3">
    <w:name w:val="Body Text 3"/>
    <w:basedOn w:val="Normalny"/>
    <w:link w:val="Tekstpodstawowy3Znak"/>
    <w:uiPriority w:val="99"/>
    <w:semiHidden/>
    <w:unhideWhenUsed/>
    <w:rsid w:val="00B22A60"/>
    <w:pPr>
      <w:spacing w:after="120"/>
    </w:pPr>
    <w:rPr>
      <w:sz w:val="16"/>
      <w:szCs w:val="16"/>
    </w:rPr>
  </w:style>
  <w:style w:type="character" w:customStyle="1" w:styleId="Tekstpodstawowy3Znak">
    <w:name w:val="Tekst podstawowy 3 Znak"/>
    <w:basedOn w:val="Domylnaczcionkaakapitu"/>
    <w:link w:val="Tekstpodstawowy3"/>
    <w:uiPriority w:val="99"/>
    <w:semiHidden/>
    <w:rsid w:val="00B22A60"/>
    <w:rPr>
      <w:sz w:val="16"/>
      <w:szCs w:val="16"/>
    </w:rPr>
  </w:style>
  <w:style w:type="paragraph" w:styleId="NormalnyWeb">
    <w:name w:val="Normal (Web)"/>
    <w:basedOn w:val="Normalny"/>
    <w:uiPriority w:val="99"/>
    <w:rsid w:val="00B22A60"/>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FORMACJAPODSTAWOWANUMEROWANA">
    <w:name w:val="INFORMACJA PODSTAWOWA NUMEROWANA"/>
    <w:basedOn w:val="Normalny"/>
    <w:rsid w:val="00B22A60"/>
    <w:pPr>
      <w:numPr>
        <w:numId w:val="6"/>
      </w:numPr>
      <w:spacing w:line="240" w:lineRule="auto"/>
    </w:pPr>
    <w:rPr>
      <w:rFonts w:ascii="Times New Roman" w:eastAsia="Times New Roman" w:hAnsi="Times New Roman" w:cs="Times New Roman"/>
      <w:kern w:val="16"/>
      <w:sz w:val="24"/>
      <w:szCs w:val="24"/>
      <w:lang w:eastAsia="pl-PL"/>
    </w:rPr>
  </w:style>
  <w:style w:type="paragraph" w:styleId="Tekstpodstawowywcity3">
    <w:name w:val="Body Text Indent 3"/>
    <w:basedOn w:val="Normalny"/>
    <w:link w:val="Tekstpodstawowywcity3Znak"/>
    <w:uiPriority w:val="99"/>
    <w:semiHidden/>
    <w:unhideWhenUsed/>
    <w:rsid w:val="00B22A60"/>
    <w:pPr>
      <w:spacing w:after="120" w:line="27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B22A60"/>
    <w:rPr>
      <w:sz w:val="16"/>
      <w:szCs w:val="16"/>
    </w:rPr>
  </w:style>
  <w:style w:type="character" w:styleId="Numerstrony">
    <w:name w:val="page number"/>
    <w:basedOn w:val="Domylnaczcionkaakapitu"/>
    <w:semiHidden/>
    <w:rsid w:val="00B3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at.gov.pl"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1C54-AB6F-4289-8C6A-252422F9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6066</Words>
  <Characters>36396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Konto Microsoft</cp:lastModifiedBy>
  <cp:revision>7</cp:revision>
  <cp:lastPrinted>2023-04-11T09:51:00Z</cp:lastPrinted>
  <dcterms:created xsi:type="dcterms:W3CDTF">2023-06-13T22:59:00Z</dcterms:created>
  <dcterms:modified xsi:type="dcterms:W3CDTF">2023-06-20T11:27:00Z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