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D5DC" w14:textId="6768F8F9" w:rsidR="00146A25" w:rsidRPr="00F64399" w:rsidRDefault="00566F8A" w:rsidP="001345AF">
      <w:pPr>
        <w:spacing w:line="360" w:lineRule="auto"/>
        <w:rPr>
          <w:rFonts w:ascii="Arial" w:hAnsi="Arial" w:cs="Arial"/>
          <w:b/>
          <w:bCs/>
          <w:color w:val="000000"/>
          <w:sz w:val="20"/>
          <w:szCs w:val="20"/>
        </w:rPr>
      </w:pPr>
      <w:r w:rsidRPr="00F64399">
        <w:rPr>
          <w:rFonts w:ascii="Arial" w:hAnsi="Arial" w:cs="Arial"/>
          <w:b/>
          <w:bCs/>
          <w:sz w:val="20"/>
          <w:szCs w:val="20"/>
        </w:rPr>
        <w:t>Zał</w:t>
      </w:r>
      <w:r w:rsidRPr="00F64399">
        <w:rPr>
          <w:rFonts w:ascii="Arial" w:eastAsia="TimesNewRoman,Bold" w:hAnsi="Arial" w:cs="Arial"/>
          <w:b/>
          <w:bCs/>
          <w:sz w:val="20"/>
          <w:szCs w:val="20"/>
        </w:rPr>
        <w:t>ą</w:t>
      </w:r>
      <w:r w:rsidRPr="00F64399">
        <w:rPr>
          <w:rFonts w:ascii="Arial" w:hAnsi="Arial" w:cs="Arial"/>
          <w:b/>
          <w:bCs/>
          <w:sz w:val="20"/>
          <w:szCs w:val="20"/>
        </w:rPr>
        <w:t xml:space="preserve">cznik nr </w:t>
      </w:r>
      <w:r w:rsidR="00F64399" w:rsidRPr="00F64399">
        <w:rPr>
          <w:rFonts w:ascii="Arial" w:hAnsi="Arial" w:cs="Arial"/>
          <w:b/>
          <w:bCs/>
          <w:sz w:val="20"/>
          <w:szCs w:val="20"/>
        </w:rPr>
        <w:t>2</w:t>
      </w:r>
      <w:r w:rsidRPr="00F64399">
        <w:rPr>
          <w:rFonts w:ascii="Arial" w:hAnsi="Arial" w:cs="Arial"/>
          <w:b/>
          <w:bCs/>
          <w:sz w:val="20"/>
          <w:szCs w:val="20"/>
        </w:rPr>
        <w:t xml:space="preserve"> do SWZ</w:t>
      </w:r>
      <w:r w:rsidR="008F02DB">
        <w:rPr>
          <w:rFonts w:ascii="Arial" w:hAnsi="Arial" w:cs="Arial"/>
          <w:b/>
          <w:bCs/>
          <w:sz w:val="20"/>
          <w:szCs w:val="20"/>
        </w:rPr>
        <w:t xml:space="preserve"> </w:t>
      </w:r>
      <w:r w:rsidR="008F02DB">
        <w:rPr>
          <w:rFonts w:ascii="Arial" w:hAnsi="Arial" w:cs="Arial"/>
          <w:b/>
          <w:bCs/>
          <w:sz w:val="20"/>
          <w:szCs w:val="20"/>
        </w:rPr>
        <w:tab/>
      </w:r>
      <w:r w:rsidR="008F02DB">
        <w:rPr>
          <w:rFonts w:ascii="Arial" w:hAnsi="Arial" w:cs="Arial"/>
          <w:b/>
          <w:bCs/>
          <w:sz w:val="20"/>
          <w:szCs w:val="20"/>
        </w:rPr>
        <w:tab/>
      </w:r>
      <w:r w:rsidR="008F02DB">
        <w:rPr>
          <w:rFonts w:ascii="Arial" w:hAnsi="Arial" w:cs="Arial"/>
          <w:b/>
          <w:bCs/>
          <w:sz w:val="20"/>
          <w:szCs w:val="20"/>
        </w:rPr>
        <w:tab/>
      </w:r>
      <w:r w:rsidR="008F02DB">
        <w:rPr>
          <w:rFonts w:ascii="Arial" w:hAnsi="Arial" w:cs="Arial"/>
          <w:b/>
          <w:bCs/>
          <w:sz w:val="20"/>
          <w:szCs w:val="20"/>
        </w:rPr>
        <w:tab/>
      </w:r>
      <w:r w:rsidR="008F02DB">
        <w:rPr>
          <w:rFonts w:ascii="Arial" w:hAnsi="Arial" w:cs="Arial"/>
          <w:b/>
          <w:bCs/>
          <w:sz w:val="20"/>
          <w:szCs w:val="20"/>
        </w:rPr>
        <w:tab/>
      </w:r>
      <w:r w:rsidR="008F02DB">
        <w:rPr>
          <w:rFonts w:ascii="Arial" w:hAnsi="Arial" w:cs="Arial"/>
          <w:b/>
          <w:bCs/>
          <w:sz w:val="20"/>
          <w:szCs w:val="20"/>
        </w:rPr>
        <w:tab/>
      </w:r>
      <w:r w:rsidR="008F02DB">
        <w:rPr>
          <w:rFonts w:ascii="Arial" w:hAnsi="Arial" w:cs="Arial"/>
          <w:b/>
          <w:bCs/>
          <w:sz w:val="20"/>
          <w:szCs w:val="20"/>
        </w:rPr>
        <w:tab/>
      </w:r>
      <w:r w:rsidR="008F02DB">
        <w:rPr>
          <w:rFonts w:ascii="Arial" w:hAnsi="Arial" w:cs="Arial"/>
          <w:b/>
          <w:bCs/>
          <w:sz w:val="20"/>
          <w:szCs w:val="20"/>
        </w:rPr>
        <w:tab/>
        <w:t xml:space="preserve">    1</w:t>
      </w:r>
      <w:r w:rsidR="00134563">
        <w:rPr>
          <w:rFonts w:ascii="Arial" w:hAnsi="Arial" w:cs="Arial"/>
          <w:b/>
          <w:bCs/>
          <w:sz w:val="20"/>
          <w:szCs w:val="20"/>
        </w:rPr>
        <w:t>9</w:t>
      </w:r>
      <w:r w:rsidR="008F02DB">
        <w:rPr>
          <w:rFonts w:ascii="Arial" w:hAnsi="Arial" w:cs="Arial"/>
          <w:b/>
          <w:bCs/>
          <w:sz w:val="20"/>
          <w:szCs w:val="20"/>
        </w:rPr>
        <w:t>/ZP/2022</w:t>
      </w:r>
    </w:p>
    <w:p w14:paraId="4EB71610" w14:textId="77777777" w:rsidR="001124A7" w:rsidRPr="00F64399" w:rsidRDefault="001124A7" w:rsidP="001345AF">
      <w:pPr>
        <w:pStyle w:val="Nagwek2"/>
        <w:spacing w:line="360" w:lineRule="auto"/>
        <w:jc w:val="center"/>
        <w:rPr>
          <w:rFonts w:ascii="Arial" w:hAnsi="Arial" w:cs="Arial"/>
          <w:color w:val="auto"/>
          <w:sz w:val="20"/>
          <w:szCs w:val="20"/>
        </w:rPr>
      </w:pPr>
      <w:r w:rsidRPr="00F64399">
        <w:rPr>
          <w:rFonts w:ascii="Arial" w:hAnsi="Arial" w:cs="Arial"/>
          <w:color w:val="auto"/>
          <w:sz w:val="20"/>
          <w:szCs w:val="20"/>
        </w:rPr>
        <w:t>OPIS PRZEDMIOTU ZAMÓWIENIA</w:t>
      </w:r>
    </w:p>
    <w:p w14:paraId="60D6460B" w14:textId="77777777" w:rsidR="00433E74" w:rsidRPr="00F64399" w:rsidRDefault="00433E74" w:rsidP="001345AF">
      <w:pPr>
        <w:autoSpaceDE w:val="0"/>
        <w:autoSpaceDN w:val="0"/>
        <w:adjustRightInd w:val="0"/>
        <w:spacing w:after="0" w:line="360" w:lineRule="auto"/>
        <w:rPr>
          <w:rFonts w:ascii="Arial" w:hAnsi="Arial" w:cs="Arial"/>
          <w:color w:val="000000"/>
          <w:sz w:val="20"/>
          <w:szCs w:val="20"/>
        </w:rPr>
      </w:pPr>
    </w:p>
    <w:p w14:paraId="1749F2DC" w14:textId="77777777" w:rsidR="0055370A" w:rsidRPr="00F64399" w:rsidRDefault="001124A7" w:rsidP="001345AF">
      <w:pPr>
        <w:pStyle w:val="Akapitzlis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357" w:hanging="357"/>
        <w:contextualSpacing w:val="0"/>
        <w:jc w:val="both"/>
        <w:rPr>
          <w:rFonts w:ascii="Arial" w:hAnsi="Arial" w:cs="Arial"/>
          <w:color w:val="000000"/>
          <w:sz w:val="20"/>
          <w:szCs w:val="20"/>
        </w:rPr>
      </w:pPr>
      <w:r w:rsidRPr="00F64399">
        <w:rPr>
          <w:rFonts w:ascii="Arial" w:hAnsi="Arial" w:cs="Arial"/>
          <w:b/>
          <w:color w:val="000000"/>
          <w:sz w:val="20"/>
          <w:szCs w:val="20"/>
        </w:rPr>
        <w:t>Przedmiotem zamówienia</w:t>
      </w:r>
      <w:r w:rsidRPr="00F64399">
        <w:rPr>
          <w:rFonts w:ascii="Arial" w:hAnsi="Arial" w:cs="Arial"/>
          <w:color w:val="000000"/>
          <w:sz w:val="20"/>
          <w:szCs w:val="20"/>
        </w:rPr>
        <w:t xml:space="preserve"> </w:t>
      </w:r>
      <w:r w:rsidRPr="00F64399">
        <w:rPr>
          <w:rFonts w:ascii="Arial" w:hAnsi="Arial" w:cs="Arial"/>
          <w:b/>
          <w:color w:val="000000"/>
          <w:sz w:val="20"/>
          <w:szCs w:val="20"/>
        </w:rPr>
        <w:t>jest</w:t>
      </w:r>
      <w:r w:rsidR="0055370A" w:rsidRPr="00F64399">
        <w:rPr>
          <w:rFonts w:ascii="Arial" w:hAnsi="Arial" w:cs="Arial"/>
          <w:b/>
          <w:color w:val="000000"/>
          <w:sz w:val="20"/>
          <w:szCs w:val="20"/>
        </w:rPr>
        <w:t>:</w:t>
      </w:r>
    </w:p>
    <w:p w14:paraId="0AF693C1" w14:textId="2D4CACF4" w:rsidR="001124A7" w:rsidRDefault="0055370A" w:rsidP="001345AF">
      <w:pPr>
        <w:pStyle w:val="Akapitzlist"/>
        <w:autoSpaceDE w:val="0"/>
        <w:autoSpaceDN w:val="0"/>
        <w:adjustRightInd w:val="0"/>
        <w:spacing w:after="0" w:line="360" w:lineRule="auto"/>
        <w:ind w:left="360"/>
        <w:jc w:val="center"/>
        <w:rPr>
          <w:rFonts w:ascii="Arial" w:hAnsi="Arial" w:cs="Arial"/>
          <w:b/>
          <w:iCs/>
          <w:sz w:val="20"/>
          <w:szCs w:val="20"/>
        </w:rPr>
      </w:pPr>
      <w:r w:rsidRPr="00F64399">
        <w:rPr>
          <w:rFonts w:ascii="Arial" w:hAnsi="Arial" w:cs="Arial"/>
          <w:b/>
          <w:iCs/>
          <w:sz w:val="20"/>
          <w:szCs w:val="20"/>
        </w:rPr>
        <w:t>„</w:t>
      </w:r>
      <w:r w:rsidR="0081072F" w:rsidRPr="00F64399">
        <w:rPr>
          <w:rFonts w:ascii="Arial" w:hAnsi="Arial" w:cs="Arial"/>
          <w:b/>
          <w:iCs/>
          <w:color w:val="000000"/>
          <w:sz w:val="20"/>
          <w:szCs w:val="20"/>
        </w:rPr>
        <w:t>Rozbudowa, przebudowa i dostosowanie pomieszczeń dla potrzeb budynku Oddziału Medycyny Paliatywnej oraz Zakładu Opiekuńczo-Leczniczego</w:t>
      </w:r>
      <w:r w:rsidRPr="00F64399">
        <w:rPr>
          <w:rFonts w:ascii="Arial" w:hAnsi="Arial" w:cs="Arial"/>
          <w:b/>
          <w:iCs/>
          <w:sz w:val="20"/>
          <w:szCs w:val="20"/>
        </w:rPr>
        <w:t>”</w:t>
      </w:r>
    </w:p>
    <w:p w14:paraId="7193CB21" w14:textId="77777777" w:rsidR="00F64399" w:rsidRPr="00F64399" w:rsidRDefault="00F64399" w:rsidP="001345AF">
      <w:pPr>
        <w:pStyle w:val="Akapitzlist"/>
        <w:autoSpaceDE w:val="0"/>
        <w:autoSpaceDN w:val="0"/>
        <w:adjustRightInd w:val="0"/>
        <w:spacing w:after="0" w:line="360" w:lineRule="auto"/>
        <w:ind w:left="360"/>
        <w:jc w:val="center"/>
        <w:rPr>
          <w:rFonts w:ascii="Arial" w:hAnsi="Arial" w:cs="Arial"/>
          <w:b/>
          <w:iCs/>
          <w:sz w:val="20"/>
          <w:szCs w:val="20"/>
        </w:rPr>
      </w:pPr>
    </w:p>
    <w:p w14:paraId="308EFE93" w14:textId="77777777" w:rsidR="001124A7" w:rsidRPr="00F64399" w:rsidRDefault="001124A7" w:rsidP="001345AF">
      <w:pPr>
        <w:pStyle w:val="Akapitzlis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357" w:hanging="357"/>
        <w:contextualSpacing w:val="0"/>
        <w:jc w:val="both"/>
        <w:rPr>
          <w:rFonts w:ascii="Arial" w:hAnsi="Arial" w:cs="Arial"/>
          <w:b/>
          <w:color w:val="000000"/>
          <w:sz w:val="20"/>
          <w:szCs w:val="20"/>
        </w:rPr>
      </w:pPr>
      <w:r w:rsidRPr="00F64399">
        <w:rPr>
          <w:rFonts w:ascii="Arial" w:hAnsi="Arial" w:cs="Arial"/>
          <w:b/>
          <w:color w:val="000000"/>
          <w:sz w:val="20"/>
          <w:szCs w:val="20"/>
        </w:rPr>
        <w:t>Na przedmiot zamówienia składa się w szczególności:</w:t>
      </w:r>
    </w:p>
    <w:p w14:paraId="78C90E5D" w14:textId="77777777" w:rsidR="00A4491C" w:rsidRPr="00F64399" w:rsidRDefault="007A53E2" w:rsidP="001345AF">
      <w:pPr>
        <w:pStyle w:val="Akapitzlist"/>
        <w:numPr>
          <w:ilvl w:val="0"/>
          <w:numId w:val="2"/>
        </w:numPr>
        <w:autoSpaceDE w:val="0"/>
        <w:autoSpaceDN w:val="0"/>
        <w:adjustRightInd w:val="0"/>
        <w:spacing w:after="0" w:line="360" w:lineRule="auto"/>
        <w:ind w:left="709" w:hanging="283"/>
        <w:jc w:val="both"/>
        <w:rPr>
          <w:rFonts w:ascii="Arial" w:hAnsi="Arial" w:cs="Arial"/>
          <w:color w:val="000000"/>
          <w:sz w:val="20"/>
          <w:szCs w:val="20"/>
        </w:rPr>
      </w:pPr>
      <w:r w:rsidRPr="00F64399">
        <w:rPr>
          <w:rFonts w:ascii="Arial" w:hAnsi="Arial" w:cs="Arial"/>
          <w:color w:val="000000"/>
          <w:sz w:val="20"/>
          <w:szCs w:val="20"/>
        </w:rPr>
        <w:t>u</w:t>
      </w:r>
      <w:r w:rsidR="00A4491C" w:rsidRPr="00F64399">
        <w:rPr>
          <w:rFonts w:ascii="Arial" w:hAnsi="Arial" w:cs="Arial"/>
          <w:color w:val="000000"/>
          <w:sz w:val="20"/>
          <w:szCs w:val="20"/>
        </w:rPr>
        <w:t>sunięcie elementów kolidujących z budową;</w:t>
      </w:r>
    </w:p>
    <w:p w14:paraId="5438F221" w14:textId="77777777" w:rsidR="00A4491C" w:rsidRPr="00F64399" w:rsidRDefault="007A53E2" w:rsidP="001345AF">
      <w:pPr>
        <w:pStyle w:val="Akapitzlist"/>
        <w:numPr>
          <w:ilvl w:val="0"/>
          <w:numId w:val="2"/>
        </w:numPr>
        <w:autoSpaceDE w:val="0"/>
        <w:autoSpaceDN w:val="0"/>
        <w:adjustRightInd w:val="0"/>
        <w:spacing w:after="0" w:line="360" w:lineRule="auto"/>
        <w:ind w:left="709" w:hanging="283"/>
        <w:jc w:val="both"/>
        <w:rPr>
          <w:rFonts w:ascii="Arial" w:hAnsi="Arial" w:cs="Arial"/>
          <w:color w:val="000000"/>
          <w:sz w:val="20"/>
          <w:szCs w:val="20"/>
        </w:rPr>
      </w:pPr>
      <w:r w:rsidRPr="00F64399">
        <w:rPr>
          <w:rFonts w:ascii="Arial" w:hAnsi="Arial" w:cs="Arial"/>
          <w:color w:val="000000"/>
          <w:sz w:val="20"/>
          <w:szCs w:val="20"/>
        </w:rPr>
        <w:t>b</w:t>
      </w:r>
      <w:r w:rsidR="00A4491C" w:rsidRPr="00F64399">
        <w:rPr>
          <w:rFonts w:ascii="Arial" w:hAnsi="Arial" w:cs="Arial"/>
          <w:color w:val="000000"/>
          <w:sz w:val="20"/>
          <w:szCs w:val="20"/>
        </w:rPr>
        <w:t xml:space="preserve">udowa </w:t>
      </w:r>
      <w:r w:rsidR="00B1480D" w:rsidRPr="00F64399">
        <w:rPr>
          <w:rFonts w:ascii="Arial" w:hAnsi="Arial" w:cs="Arial"/>
          <w:color w:val="000000"/>
          <w:sz w:val="20"/>
          <w:szCs w:val="20"/>
        </w:rPr>
        <w:t>zewnętrznych instalacji;</w:t>
      </w:r>
    </w:p>
    <w:p w14:paraId="27ADCF01" w14:textId="77777777" w:rsidR="001124A7" w:rsidRPr="00F64399" w:rsidRDefault="007A53E2" w:rsidP="001345AF">
      <w:pPr>
        <w:pStyle w:val="Akapitzlist"/>
        <w:numPr>
          <w:ilvl w:val="0"/>
          <w:numId w:val="2"/>
        </w:numPr>
        <w:autoSpaceDE w:val="0"/>
        <w:autoSpaceDN w:val="0"/>
        <w:adjustRightInd w:val="0"/>
        <w:spacing w:after="0" w:line="360" w:lineRule="auto"/>
        <w:ind w:left="709" w:hanging="283"/>
        <w:jc w:val="both"/>
        <w:rPr>
          <w:rFonts w:ascii="Arial" w:hAnsi="Arial" w:cs="Arial"/>
          <w:color w:val="000000"/>
          <w:sz w:val="20"/>
          <w:szCs w:val="20"/>
        </w:rPr>
      </w:pPr>
      <w:r w:rsidRPr="00F64399">
        <w:rPr>
          <w:rFonts w:ascii="Arial" w:hAnsi="Arial" w:cs="Arial"/>
          <w:color w:val="000000"/>
          <w:sz w:val="20"/>
          <w:szCs w:val="20"/>
        </w:rPr>
        <w:t>b</w:t>
      </w:r>
      <w:r w:rsidR="00433E74" w:rsidRPr="00F64399">
        <w:rPr>
          <w:rFonts w:ascii="Arial" w:hAnsi="Arial" w:cs="Arial"/>
          <w:color w:val="000000"/>
          <w:sz w:val="20"/>
          <w:szCs w:val="20"/>
        </w:rPr>
        <w:t xml:space="preserve">udowa budynku </w:t>
      </w:r>
      <w:r w:rsidR="00433E74" w:rsidRPr="00F64399">
        <w:rPr>
          <w:rFonts w:ascii="Arial" w:hAnsi="Arial" w:cs="Arial"/>
          <w:sz w:val="20"/>
          <w:szCs w:val="20"/>
        </w:rPr>
        <w:t xml:space="preserve">wraz </w:t>
      </w:r>
      <w:r w:rsidR="009E6410" w:rsidRPr="00F64399">
        <w:rPr>
          <w:rFonts w:ascii="Arial" w:hAnsi="Arial" w:cs="Arial"/>
          <w:sz w:val="20"/>
          <w:szCs w:val="20"/>
        </w:rPr>
        <w:t xml:space="preserve">instalacjami </w:t>
      </w:r>
      <w:r w:rsidR="00AB1704" w:rsidRPr="00F64399">
        <w:rPr>
          <w:rFonts w:ascii="Arial" w:hAnsi="Arial" w:cs="Arial"/>
          <w:sz w:val="20"/>
          <w:szCs w:val="20"/>
        </w:rPr>
        <w:t xml:space="preserve">i </w:t>
      </w:r>
      <w:r w:rsidR="00433E74" w:rsidRPr="00F64399">
        <w:rPr>
          <w:rFonts w:ascii="Arial" w:hAnsi="Arial" w:cs="Arial"/>
          <w:sz w:val="20"/>
          <w:szCs w:val="20"/>
        </w:rPr>
        <w:t xml:space="preserve">z </w:t>
      </w:r>
      <w:r w:rsidR="00325BF5" w:rsidRPr="00F64399">
        <w:rPr>
          <w:rFonts w:ascii="Arial" w:hAnsi="Arial" w:cs="Arial"/>
          <w:sz w:val="20"/>
          <w:szCs w:val="20"/>
        </w:rPr>
        <w:t xml:space="preserve">częściowym </w:t>
      </w:r>
      <w:r w:rsidR="00433E74" w:rsidRPr="00F64399">
        <w:rPr>
          <w:rFonts w:ascii="Arial" w:hAnsi="Arial" w:cs="Arial"/>
          <w:sz w:val="20"/>
          <w:szCs w:val="20"/>
        </w:rPr>
        <w:t>wyposażeniem;</w:t>
      </w:r>
    </w:p>
    <w:p w14:paraId="51EB2C3C" w14:textId="77777777" w:rsidR="00433E74" w:rsidRPr="00F64399" w:rsidRDefault="007A53E2" w:rsidP="001345AF">
      <w:pPr>
        <w:pStyle w:val="Akapitzlist"/>
        <w:numPr>
          <w:ilvl w:val="0"/>
          <w:numId w:val="2"/>
        </w:numPr>
        <w:autoSpaceDE w:val="0"/>
        <w:autoSpaceDN w:val="0"/>
        <w:adjustRightInd w:val="0"/>
        <w:spacing w:after="0" w:line="360" w:lineRule="auto"/>
        <w:ind w:left="709" w:hanging="283"/>
        <w:jc w:val="both"/>
        <w:rPr>
          <w:rFonts w:ascii="Arial" w:hAnsi="Arial" w:cs="Arial"/>
          <w:color w:val="000000"/>
          <w:sz w:val="20"/>
          <w:szCs w:val="20"/>
        </w:rPr>
      </w:pPr>
      <w:r w:rsidRPr="00F64399">
        <w:rPr>
          <w:rFonts w:ascii="Arial" w:hAnsi="Arial" w:cs="Arial"/>
          <w:color w:val="000000"/>
          <w:sz w:val="20"/>
          <w:szCs w:val="20"/>
        </w:rPr>
        <w:t>z</w:t>
      </w:r>
      <w:r w:rsidR="00433E74" w:rsidRPr="00F64399">
        <w:rPr>
          <w:rFonts w:ascii="Arial" w:hAnsi="Arial" w:cs="Arial"/>
          <w:color w:val="000000"/>
          <w:sz w:val="20"/>
          <w:szCs w:val="20"/>
        </w:rPr>
        <w:t>agospodarowanie terenu</w:t>
      </w:r>
      <w:r w:rsidR="00A4491C" w:rsidRPr="00F64399">
        <w:rPr>
          <w:rFonts w:ascii="Arial" w:hAnsi="Arial" w:cs="Arial"/>
          <w:color w:val="000000"/>
          <w:sz w:val="20"/>
          <w:szCs w:val="20"/>
        </w:rPr>
        <w:t xml:space="preserve"> (m.in. budowa </w:t>
      </w:r>
      <w:r w:rsidR="006713E9" w:rsidRPr="00F64399">
        <w:rPr>
          <w:rFonts w:ascii="Arial" w:hAnsi="Arial" w:cs="Arial"/>
          <w:color w:val="000000"/>
          <w:sz w:val="20"/>
          <w:szCs w:val="20"/>
        </w:rPr>
        <w:t>dojść</w:t>
      </w:r>
      <w:r w:rsidR="00D54D8C" w:rsidRPr="00F64399">
        <w:rPr>
          <w:rFonts w:ascii="Arial" w:hAnsi="Arial" w:cs="Arial"/>
          <w:color w:val="000000"/>
          <w:sz w:val="20"/>
          <w:szCs w:val="20"/>
        </w:rPr>
        <w:t xml:space="preserve">, </w:t>
      </w:r>
      <w:r w:rsidR="006713E9" w:rsidRPr="00F64399">
        <w:rPr>
          <w:rFonts w:ascii="Arial" w:hAnsi="Arial" w:cs="Arial"/>
          <w:color w:val="000000"/>
          <w:sz w:val="20"/>
          <w:szCs w:val="20"/>
        </w:rPr>
        <w:t>dojazdów</w:t>
      </w:r>
      <w:r w:rsidR="00B1480D" w:rsidRPr="00F64399">
        <w:rPr>
          <w:rFonts w:ascii="Arial" w:hAnsi="Arial" w:cs="Arial"/>
          <w:color w:val="000000"/>
          <w:sz w:val="20"/>
          <w:szCs w:val="20"/>
        </w:rPr>
        <w:t xml:space="preserve"> wraz placem postojowym</w:t>
      </w:r>
      <w:r w:rsidR="00A4491C" w:rsidRPr="00F64399">
        <w:rPr>
          <w:rFonts w:ascii="Arial" w:hAnsi="Arial" w:cs="Arial"/>
          <w:color w:val="000000"/>
          <w:sz w:val="20"/>
          <w:szCs w:val="20"/>
        </w:rPr>
        <w:t>);</w:t>
      </w:r>
    </w:p>
    <w:p w14:paraId="460CCF97" w14:textId="77777777" w:rsidR="001124A7" w:rsidRPr="00F64399" w:rsidRDefault="007A53E2" w:rsidP="001345AF">
      <w:pPr>
        <w:pStyle w:val="Akapitzlist"/>
        <w:numPr>
          <w:ilvl w:val="0"/>
          <w:numId w:val="2"/>
        </w:numPr>
        <w:autoSpaceDE w:val="0"/>
        <w:autoSpaceDN w:val="0"/>
        <w:adjustRightInd w:val="0"/>
        <w:spacing w:after="0" w:line="360" w:lineRule="auto"/>
        <w:ind w:left="709" w:hanging="283"/>
        <w:jc w:val="both"/>
        <w:rPr>
          <w:rFonts w:ascii="Arial" w:hAnsi="Arial" w:cs="Arial"/>
          <w:color w:val="000000"/>
          <w:sz w:val="20"/>
          <w:szCs w:val="20"/>
        </w:rPr>
      </w:pPr>
      <w:r w:rsidRPr="00F64399">
        <w:rPr>
          <w:rFonts w:ascii="Arial" w:hAnsi="Arial" w:cs="Arial"/>
          <w:color w:val="000000"/>
          <w:sz w:val="20"/>
          <w:szCs w:val="20"/>
        </w:rPr>
        <w:t>r</w:t>
      </w:r>
      <w:r w:rsidR="001124A7" w:rsidRPr="00F64399">
        <w:rPr>
          <w:rFonts w:ascii="Arial" w:hAnsi="Arial" w:cs="Arial"/>
          <w:color w:val="000000"/>
          <w:sz w:val="20"/>
          <w:szCs w:val="20"/>
        </w:rPr>
        <w:t xml:space="preserve">ozruch i </w:t>
      </w:r>
      <w:r w:rsidRPr="00F64399">
        <w:rPr>
          <w:rFonts w:ascii="Arial" w:hAnsi="Arial" w:cs="Arial"/>
          <w:color w:val="000000"/>
          <w:sz w:val="20"/>
          <w:szCs w:val="20"/>
        </w:rPr>
        <w:t>o</w:t>
      </w:r>
      <w:r w:rsidR="001124A7" w:rsidRPr="00F64399">
        <w:rPr>
          <w:rFonts w:ascii="Arial" w:hAnsi="Arial" w:cs="Arial"/>
          <w:color w:val="000000"/>
          <w:sz w:val="20"/>
          <w:szCs w:val="20"/>
        </w:rPr>
        <w:t xml:space="preserve">ddanie do eksploatacji </w:t>
      </w:r>
      <w:r w:rsidR="00433E74" w:rsidRPr="00F64399">
        <w:rPr>
          <w:rFonts w:ascii="Arial" w:hAnsi="Arial" w:cs="Arial"/>
          <w:color w:val="000000"/>
          <w:sz w:val="20"/>
          <w:szCs w:val="20"/>
        </w:rPr>
        <w:t>budynku wraz z instalacjami</w:t>
      </w:r>
      <w:r w:rsidR="001124A7" w:rsidRPr="00F64399">
        <w:rPr>
          <w:rFonts w:ascii="Arial" w:hAnsi="Arial" w:cs="Arial"/>
          <w:color w:val="000000"/>
          <w:sz w:val="20"/>
          <w:szCs w:val="20"/>
        </w:rPr>
        <w:t>;</w:t>
      </w:r>
    </w:p>
    <w:p w14:paraId="7484ACDE" w14:textId="647F7940" w:rsidR="001124A7" w:rsidRPr="00F64399" w:rsidRDefault="007A53E2" w:rsidP="001345AF">
      <w:pPr>
        <w:pStyle w:val="Akapitzlist"/>
        <w:numPr>
          <w:ilvl w:val="0"/>
          <w:numId w:val="2"/>
        </w:numPr>
        <w:autoSpaceDE w:val="0"/>
        <w:autoSpaceDN w:val="0"/>
        <w:adjustRightInd w:val="0"/>
        <w:spacing w:after="120" w:line="360" w:lineRule="auto"/>
        <w:ind w:left="709" w:hanging="284"/>
        <w:contextualSpacing w:val="0"/>
        <w:jc w:val="both"/>
        <w:rPr>
          <w:rFonts w:ascii="Arial" w:hAnsi="Arial" w:cs="Arial"/>
          <w:color w:val="000000"/>
          <w:sz w:val="20"/>
          <w:szCs w:val="20"/>
        </w:rPr>
      </w:pPr>
      <w:r w:rsidRPr="00F64399">
        <w:rPr>
          <w:rFonts w:ascii="Arial" w:hAnsi="Arial" w:cs="Arial"/>
          <w:color w:val="000000"/>
          <w:sz w:val="20"/>
          <w:szCs w:val="20"/>
        </w:rPr>
        <w:t>w</w:t>
      </w:r>
      <w:r w:rsidR="001124A7" w:rsidRPr="00F64399">
        <w:rPr>
          <w:rFonts w:ascii="Arial" w:hAnsi="Arial" w:cs="Arial"/>
          <w:color w:val="000000"/>
          <w:sz w:val="20"/>
          <w:szCs w:val="20"/>
        </w:rPr>
        <w:t>ykonanie op</w:t>
      </w:r>
      <w:r w:rsidR="007B4847" w:rsidRPr="00F64399">
        <w:rPr>
          <w:rFonts w:ascii="Arial" w:hAnsi="Arial" w:cs="Arial"/>
          <w:color w:val="000000"/>
          <w:sz w:val="20"/>
          <w:szCs w:val="20"/>
        </w:rPr>
        <w:t>isanych dokumentacji miedzy innymi:</w:t>
      </w:r>
      <w:r w:rsidR="003E1C8E" w:rsidRPr="00F64399">
        <w:rPr>
          <w:rFonts w:ascii="Arial" w:hAnsi="Arial" w:cs="Arial"/>
          <w:color w:val="000000"/>
          <w:sz w:val="20"/>
          <w:szCs w:val="20"/>
        </w:rPr>
        <w:t xml:space="preserve"> </w:t>
      </w:r>
      <w:r w:rsidR="001124A7" w:rsidRPr="00F64399">
        <w:rPr>
          <w:rFonts w:ascii="Arial" w:hAnsi="Arial" w:cs="Arial"/>
          <w:color w:val="000000"/>
          <w:sz w:val="20"/>
          <w:szCs w:val="20"/>
        </w:rPr>
        <w:t>instrukcji</w:t>
      </w:r>
      <w:r w:rsidR="00A4491C" w:rsidRPr="00F64399">
        <w:rPr>
          <w:rFonts w:ascii="Arial" w:hAnsi="Arial" w:cs="Arial"/>
          <w:color w:val="000000"/>
          <w:sz w:val="20"/>
          <w:szCs w:val="20"/>
        </w:rPr>
        <w:t xml:space="preserve"> </w:t>
      </w:r>
      <w:r w:rsidR="001124A7" w:rsidRPr="00F64399">
        <w:rPr>
          <w:rFonts w:ascii="Arial" w:hAnsi="Arial" w:cs="Arial"/>
          <w:color w:val="000000"/>
          <w:sz w:val="20"/>
          <w:szCs w:val="20"/>
        </w:rPr>
        <w:t>ppoż.</w:t>
      </w:r>
      <w:r w:rsidR="009E6410" w:rsidRPr="00F64399">
        <w:rPr>
          <w:rFonts w:ascii="Arial" w:hAnsi="Arial" w:cs="Arial"/>
          <w:color w:val="000000"/>
          <w:sz w:val="20"/>
          <w:szCs w:val="20"/>
        </w:rPr>
        <w:t xml:space="preserve"> budynku</w:t>
      </w:r>
      <w:r w:rsidR="00286404" w:rsidRPr="00F64399">
        <w:rPr>
          <w:rFonts w:ascii="Arial" w:hAnsi="Arial" w:cs="Arial"/>
          <w:color w:val="000000"/>
          <w:sz w:val="20"/>
          <w:szCs w:val="20"/>
        </w:rPr>
        <w:t>,</w:t>
      </w:r>
      <w:r w:rsidR="009E6410" w:rsidRPr="00F64399">
        <w:rPr>
          <w:rFonts w:ascii="Arial" w:hAnsi="Arial" w:cs="Arial"/>
          <w:color w:val="000000"/>
          <w:sz w:val="20"/>
          <w:szCs w:val="20"/>
        </w:rPr>
        <w:t xml:space="preserve"> świadectwa charakterystyki energetycznej,</w:t>
      </w:r>
      <w:r w:rsidR="00286404" w:rsidRPr="00F64399">
        <w:rPr>
          <w:rFonts w:ascii="Arial" w:hAnsi="Arial" w:cs="Arial"/>
          <w:color w:val="000000"/>
          <w:sz w:val="20"/>
          <w:szCs w:val="20"/>
        </w:rPr>
        <w:t xml:space="preserve"> </w:t>
      </w:r>
      <w:r w:rsidR="007B4847" w:rsidRPr="00F64399">
        <w:rPr>
          <w:rFonts w:ascii="Arial" w:hAnsi="Arial" w:cs="Arial"/>
          <w:color w:val="000000"/>
          <w:sz w:val="20"/>
          <w:szCs w:val="20"/>
        </w:rPr>
        <w:t>dokumentacji powykonawczej</w:t>
      </w:r>
      <w:r w:rsidR="00FD26C7">
        <w:rPr>
          <w:rFonts w:ascii="Arial" w:hAnsi="Arial" w:cs="Arial"/>
          <w:color w:val="000000"/>
          <w:sz w:val="20"/>
          <w:szCs w:val="20"/>
        </w:rPr>
        <w:t>.</w:t>
      </w:r>
    </w:p>
    <w:p w14:paraId="20E8B8C3" w14:textId="77777777" w:rsidR="005E48E8" w:rsidRPr="00F64399" w:rsidRDefault="001124A7" w:rsidP="001345AF">
      <w:pPr>
        <w:pStyle w:val="Akapitzlis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357" w:hanging="357"/>
        <w:contextualSpacing w:val="0"/>
        <w:jc w:val="both"/>
        <w:rPr>
          <w:rFonts w:ascii="Arial" w:hAnsi="Arial" w:cs="Arial"/>
          <w:b/>
          <w:color w:val="000000"/>
          <w:sz w:val="20"/>
          <w:szCs w:val="20"/>
        </w:rPr>
      </w:pPr>
      <w:r w:rsidRPr="00F64399">
        <w:rPr>
          <w:rFonts w:ascii="Arial" w:hAnsi="Arial" w:cs="Arial"/>
          <w:b/>
          <w:color w:val="000000"/>
          <w:sz w:val="20"/>
          <w:szCs w:val="20"/>
        </w:rPr>
        <w:t>Szczegółowy opis przedmiotu zamówienia okre</w:t>
      </w:r>
      <w:r w:rsidR="00643C23" w:rsidRPr="00F64399">
        <w:rPr>
          <w:rFonts w:ascii="Arial" w:hAnsi="Arial" w:cs="Arial"/>
          <w:b/>
          <w:color w:val="000000"/>
          <w:sz w:val="20"/>
          <w:szCs w:val="20"/>
        </w:rPr>
        <w:t xml:space="preserve">śla: </w:t>
      </w:r>
    </w:p>
    <w:p w14:paraId="1B04CAE9" w14:textId="77777777" w:rsidR="007A53E2" w:rsidRPr="00F64399" w:rsidRDefault="00643C23" w:rsidP="001345AF">
      <w:pPr>
        <w:pStyle w:val="Akapitzlist"/>
        <w:numPr>
          <w:ilvl w:val="0"/>
          <w:numId w:val="3"/>
        </w:numPr>
        <w:autoSpaceDE w:val="0"/>
        <w:autoSpaceDN w:val="0"/>
        <w:adjustRightInd w:val="0"/>
        <w:spacing w:after="0" w:line="360" w:lineRule="auto"/>
        <w:ind w:left="709" w:hanging="425"/>
        <w:jc w:val="both"/>
        <w:rPr>
          <w:rFonts w:ascii="Arial" w:hAnsi="Arial" w:cs="Arial"/>
          <w:color w:val="000000"/>
          <w:sz w:val="20"/>
          <w:szCs w:val="20"/>
        </w:rPr>
      </w:pPr>
      <w:r w:rsidRPr="00F64399">
        <w:rPr>
          <w:rFonts w:ascii="Arial" w:hAnsi="Arial" w:cs="Arial"/>
          <w:color w:val="000000"/>
          <w:sz w:val="20"/>
          <w:szCs w:val="20"/>
        </w:rPr>
        <w:t xml:space="preserve">projekt budowlany, </w:t>
      </w:r>
    </w:p>
    <w:p w14:paraId="21E91DB8" w14:textId="77777777" w:rsidR="007A53E2" w:rsidRPr="00F64399" w:rsidRDefault="001124A7" w:rsidP="001345AF">
      <w:pPr>
        <w:pStyle w:val="Akapitzlist"/>
        <w:numPr>
          <w:ilvl w:val="0"/>
          <w:numId w:val="3"/>
        </w:numPr>
        <w:autoSpaceDE w:val="0"/>
        <w:autoSpaceDN w:val="0"/>
        <w:adjustRightInd w:val="0"/>
        <w:spacing w:after="0" w:line="360" w:lineRule="auto"/>
        <w:ind w:left="709" w:hanging="425"/>
        <w:jc w:val="both"/>
        <w:rPr>
          <w:rFonts w:ascii="Arial" w:hAnsi="Arial" w:cs="Arial"/>
          <w:color w:val="000000"/>
          <w:sz w:val="20"/>
          <w:szCs w:val="20"/>
        </w:rPr>
      </w:pPr>
      <w:r w:rsidRPr="00F64399">
        <w:rPr>
          <w:rFonts w:ascii="Arial" w:hAnsi="Arial" w:cs="Arial"/>
          <w:color w:val="000000"/>
          <w:sz w:val="20"/>
          <w:szCs w:val="20"/>
        </w:rPr>
        <w:t>specyfikacje</w:t>
      </w:r>
      <w:r w:rsidR="00643C23" w:rsidRPr="00F64399">
        <w:rPr>
          <w:rFonts w:ascii="Arial" w:hAnsi="Arial" w:cs="Arial"/>
          <w:color w:val="000000"/>
          <w:sz w:val="20"/>
          <w:szCs w:val="20"/>
        </w:rPr>
        <w:t xml:space="preserve"> techniczne wykonania i odbioru </w:t>
      </w:r>
      <w:r w:rsidR="00EC33CB" w:rsidRPr="00F64399">
        <w:rPr>
          <w:rFonts w:ascii="Arial" w:hAnsi="Arial" w:cs="Arial"/>
          <w:color w:val="000000"/>
          <w:sz w:val="20"/>
          <w:szCs w:val="20"/>
        </w:rPr>
        <w:t>robót</w:t>
      </w:r>
      <w:r w:rsidR="00A2301A" w:rsidRPr="00F64399">
        <w:rPr>
          <w:rFonts w:ascii="Arial" w:hAnsi="Arial" w:cs="Arial"/>
          <w:color w:val="000000"/>
          <w:sz w:val="20"/>
          <w:szCs w:val="20"/>
        </w:rPr>
        <w:t>,</w:t>
      </w:r>
      <w:r w:rsidR="00EC33CB" w:rsidRPr="00F64399">
        <w:rPr>
          <w:rFonts w:ascii="Arial" w:hAnsi="Arial" w:cs="Arial"/>
          <w:color w:val="000000"/>
          <w:sz w:val="20"/>
          <w:szCs w:val="20"/>
        </w:rPr>
        <w:t xml:space="preserve"> </w:t>
      </w:r>
    </w:p>
    <w:p w14:paraId="0725E3DB" w14:textId="6077AD59" w:rsidR="007A53E2" w:rsidRPr="00F64399" w:rsidRDefault="00EC33CB" w:rsidP="001345AF">
      <w:pPr>
        <w:pStyle w:val="Akapitzlist"/>
        <w:numPr>
          <w:ilvl w:val="0"/>
          <w:numId w:val="3"/>
        </w:numPr>
        <w:autoSpaceDE w:val="0"/>
        <w:autoSpaceDN w:val="0"/>
        <w:adjustRightInd w:val="0"/>
        <w:spacing w:after="0" w:line="360" w:lineRule="auto"/>
        <w:ind w:left="709" w:hanging="425"/>
        <w:jc w:val="both"/>
        <w:rPr>
          <w:rFonts w:ascii="Arial" w:hAnsi="Arial" w:cs="Arial"/>
          <w:color w:val="000000"/>
          <w:sz w:val="20"/>
          <w:szCs w:val="20"/>
        </w:rPr>
      </w:pPr>
      <w:r w:rsidRPr="00F64399">
        <w:rPr>
          <w:rFonts w:ascii="Arial" w:hAnsi="Arial" w:cs="Arial"/>
          <w:color w:val="000000"/>
          <w:sz w:val="20"/>
          <w:szCs w:val="20"/>
        </w:rPr>
        <w:t>przedmiar robót</w:t>
      </w:r>
      <w:r w:rsidR="00430ACE">
        <w:rPr>
          <w:rFonts w:ascii="Arial" w:hAnsi="Arial" w:cs="Arial"/>
          <w:color w:val="000000"/>
          <w:sz w:val="20"/>
          <w:szCs w:val="20"/>
        </w:rPr>
        <w:t>,</w:t>
      </w:r>
      <w:r w:rsidR="00A2301A" w:rsidRPr="00F64399">
        <w:rPr>
          <w:rFonts w:ascii="Arial" w:hAnsi="Arial" w:cs="Arial"/>
          <w:color w:val="000000"/>
          <w:sz w:val="20"/>
          <w:szCs w:val="20"/>
        </w:rPr>
        <w:t xml:space="preserve"> </w:t>
      </w:r>
    </w:p>
    <w:p w14:paraId="53A2EB06" w14:textId="77777777" w:rsidR="001124A7" w:rsidRPr="00F64399" w:rsidRDefault="00A2301A" w:rsidP="001345AF">
      <w:pPr>
        <w:pStyle w:val="Akapitzlist"/>
        <w:numPr>
          <w:ilvl w:val="0"/>
          <w:numId w:val="3"/>
        </w:numPr>
        <w:autoSpaceDE w:val="0"/>
        <w:autoSpaceDN w:val="0"/>
        <w:adjustRightInd w:val="0"/>
        <w:spacing w:after="0" w:line="360" w:lineRule="auto"/>
        <w:ind w:left="709" w:hanging="425"/>
        <w:jc w:val="both"/>
        <w:rPr>
          <w:rFonts w:ascii="Arial" w:hAnsi="Arial" w:cs="Arial"/>
          <w:color w:val="000000"/>
          <w:sz w:val="20"/>
          <w:szCs w:val="20"/>
        </w:rPr>
      </w:pPr>
      <w:r w:rsidRPr="00F64399">
        <w:rPr>
          <w:rFonts w:ascii="Arial" w:hAnsi="Arial" w:cs="Arial"/>
          <w:color w:val="000000"/>
          <w:sz w:val="20"/>
          <w:szCs w:val="20"/>
        </w:rPr>
        <w:t>oraz inne załączone dokumenty</w:t>
      </w:r>
      <w:r w:rsidR="00EC33CB" w:rsidRPr="00F64399">
        <w:rPr>
          <w:rFonts w:ascii="Arial" w:hAnsi="Arial" w:cs="Arial"/>
          <w:color w:val="000000"/>
          <w:sz w:val="20"/>
          <w:szCs w:val="20"/>
        </w:rPr>
        <w:t>.</w:t>
      </w:r>
    </w:p>
    <w:p w14:paraId="2C1F344D" w14:textId="77777777" w:rsidR="001124A7" w:rsidRPr="00F64399" w:rsidRDefault="004B0489" w:rsidP="001345AF">
      <w:pPr>
        <w:autoSpaceDE w:val="0"/>
        <w:autoSpaceDN w:val="0"/>
        <w:adjustRightInd w:val="0"/>
        <w:spacing w:after="0" w:line="360" w:lineRule="auto"/>
        <w:ind w:left="284"/>
        <w:jc w:val="both"/>
        <w:rPr>
          <w:rFonts w:ascii="Arial" w:hAnsi="Arial" w:cs="Arial"/>
          <w:color w:val="000000"/>
          <w:sz w:val="20"/>
          <w:szCs w:val="20"/>
        </w:rPr>
      </w:pPr>
      <w:r w:rsidRPr="00F64399">
        <w:rPr>
          <w:rFonts w:ascii="Arial" w:hAnsi="Arial" w:cs="Arial"/>
          <w:color w:val="000000"/>
          <w:sz w:val="20"/>
          <w:szCs w:val="20"/>
        </w:rPr>
        <w:t>Zamawiający załącza do S</w:t>
      </w:r>
      <w:r w:rsidR="001124A7" w:rsidRPr="00F64399">
        <w:rPr>
          <w:rFonts w:ascii="Arial" w:hAnsi="Arial" w:cs="Arial"/>
          <w:color w:val="000000"/>
          <w:sz w:val="20"/>
          <w:szCs w:val="20"/>
        </w:rPr>
        <w:t xml:space="preserve">WZ przedmiar robót, jest on </w:t>
      </w:r>
      <w:r w:rsidR="001124A7" w:rsidRPr="00F64399">
        <w:rPr>
          <w:rFonts w:ascii="Arial" w:hAnsi="Arial" w:cs="Arial"/>
          <w:b/>
          <w:color w:val="000000"/>
          <w:sz w:val="20"/>
          <w:szCs w:val="20"/>
        </w:rPr>
        <w:t>dokumentem pomocniczym</w:t>
      </w:r>
      <w:r w:rsidR="007B4847" w:rsidRPr="00F64399">
        <w:rPr>
          <w:rFonts w:ascii="Arial" w:hAnsi="Arial" w:cs="Arial"/>
          <w:color w:val="000000"/>
          <w:sz w:val="20"/>
          <w:szCs w:val="20"/>
        </w:rPr>
        <w:t xml:space="preserve"> </w:t>
      </w:r>
      <w:r w:rsidR="001124A7" w:rsidRPr="00F64399">
        <w:rPr>
          <w:rFonts w:ascii="Arial" w:hAnsi="Arial" w:cs="Arial"/>
          <w:color w:val="000000"/>
          <w:sz w:val="20"/>
          <w:szCs w:val="20"/>
        </w:rPr>
        <w:t>do wykonania wyceny oferty.</w:t>
      </w:r>
    </w:p>
    <w:p w14:paraId="44262FC3" w14:textId="77777777" w:rsidR="001124A7" w:rsidRPr="00F64399" w:rsidRDefault="001124A7" w:rsidP="001345AF">
      <w:pPr>
        <w:autoSpaceDE w:val="0"/>
        <w:autoSpaceDN w:val="0"/>
        <w:adjustRightInd w:val="0"/>
        <w:spacing w:after="0" w:line="360" w:lineRule="auto"/>
        <w:ind w:left="284"/>
        <w:jc w:val="both"/>
        <w:rPr>
          <w:rFonts w:ascii="Arial" w:hAnsi="Arial" w:cs="Arial"/>
          <w:color w:val="000000"/>
          <w:sz w:val="20"/>
          <w:szCs w:val="20"/>
        </w:rPr>
      </w:pPr>
      <w:r w:rsidRPr="00F64399">
        <w:rPr>
          <w:rFonts w:ascii="Arial" w:hAnsi="Arial" w:cs="Arial"/>
          <w:color w:val="000000"/>
          <w:sz w:val="20"/>
          <w:szCs w:val="20"/>
        </w:rPr>
        <w:t>Wykonawca obowiązany jest zapoznać się z całą dokumentacją oraz dołożyć najwyższej</w:t>
      </w:r>
      <w:r w:rsidR="007B4847" w:rsidRPr="00F64399">
        <w:rPr>
          <w:rFonts w:ascii="Arial" w:hAnsi="Arial" w:cs="Arial"/>
          <w:color w:val="000000"/>
          <w:sz w:val="20"/>
          <w:szCs w:val="20"/>
        </w:rPr>
        <w:t xml:space="preserve"> </w:t>
      </w:r>
      <w:r w:rsidRPr="00F64399">
        <w:rPr>
          <w:rFonts w:ascii="Arial" w:hAnsi="Arial" w:cs="Arial"/>
          <w:color w:val="000000"/>
          <w:sz w:val="20"/>
          <w:szCs w:val="20"/>
        </w:rPr>
        <w:t>staranności w celu prawidłowego sporządzenia oferty, a zwłaszcza rzetelnego wyliczenia</w:t>
      </w:r>
      <w:r w:rsidR="007B4847" w:rsidRPr="00F64399">
        <w:rPr>
          <w:rFonts w:ascii="Arial" w:hAnsi="Arial" w:cs="Arial"/>
          <w:color w:val="000000"/>
          <w:sz w:val="20"/>
          <w:szCs w:val="20"/>
        </w:rPr>
        <w:t xml:space="preserve"> </w:t>
      </w:r>
      <w:r w:rsidRPr="00F64399">
        <w:rPr>
          <w:rFonts w:ascii="Arial" w:hAnsi="Arial" w:cs="Arial"/>
          <w:color w:val="000000"/>
          <w:sz w:val="20"/>
          <w:szCs w:val="20"/>
        </w:rPr>
        <w:t>ceny oferty adekwatnej dla realizacji przedmiotu zamówienia, która obejmować musi</w:t>
      </w:r>
      <w:r w:rsidR="007B4847" w:rsidRPr="00F64399">
        <w:rPr>
          <w:rFonts w:ascii="Arial" w:hAnsi="Arial" w:cs="Arial"/>
          <w:color w:val="000000"/>
          <w:sz w:val="20"/>
          <w:szCs w:val="20"/>
        </w:rPr>
        <w:t xml:space="preserve"> </w:t>
      </w:r>
      <w:r w:rsidRPr="00F64399">
        <w:rPr>
          <w:rFonts w:ascii="Arial" w:hAnsi="Arial" w:cs="Arial"/>
          <w:color w:val="000000"/>
          <w:sz w:val="20"/>
          <w:szCs w:val="20"/>
        </w:rPr>
        <w:t>wykonanie całości robót wynikających z dokumentacji projektowej, specyfikacji technicznych</w:t>
      </w:r>
      <w:r w:rsidR="007B4847" w:rsidRPr="00F64399">
        <w:rPr>
          <w:rFonts w:ascii="Arial" w:hAnsi="Arial" w:cs="Arial"/>
          <w:color w:val="000000"/>
          <w:sz w:val="20"/>
          <w:szCs w:val="20"/>
        </w:rPr>
        <w:t xml:space="preserve"> </w:t>
      </w:r>
      <w:r w:rsidRPr="00F64399">
        <w:rPr>
          <w:rFonts w:ascii="Arial" w:hAnsi="Arial" w:cs="Arial"/>
          <w:color w:val="000000"/>
          <w:sz w:val="20"/>
          <w:szCs w:val="20"/>
        </w:rPr>
        <w:t>wykonania i odbioru robót, przedmiaru robót, jak również uwzględniać wszystkie pozostałe</w:t>
      </w:r>
      <w:r w:rsidR="007B4847" w:rsidRPr="00F64399">
        <w:rPr>
          <w:rFonts w:ascii="Arial" w:hAnsi="Arial" w:cs="Arial"/>
          <w:color w:val="000000"/>
          <w:sz w:val="20"/>
          <w:szCs w:val="20"/>
        </w:rPr>
        <w:t xml:space="preserve"> </w:t>
      </w:r>
      <w:r w:rsidRPr="00F64399">
        <w:rPr>
          <w:rFonts w:ascii="Arial" w:hAnsi="Arial" w:cs="Arial"/>
          <w:color w:val="000000"/>
          <w:sz w:val="20"/>
          <w:szCs w:val="20"/>
        </w:rPr>
        <w:t>koszty bez których nie można wykonać zamówienia.</w:t>
      </w:r>
    </w:p>
    <w:p w14:paraId="080311C0" w14:textId="2C73F135" w:rsidR="001124A7" w:rsidRPr="00F64399" w:rsidRDefault="001124A7" w:rsidP="001345AF">
      <w:pPr>
        <w:autoSpaceDE w:val="0"/>
        <w:autoSpaceDN w:val="0"/>
        <w:adjustRightInd w:val="0"/>
        <w:spacing w:after="0" w:line="360" w:lineRule="auto"/>
        <w:ind w:left="284"/>
        <w:jc w:val="both"/>
        <w:rPr>
          <w:rFonts w:ascii="Arial" w:hAnsi="Arial" w:cs="Arial"/>
          <w:color w:val="000000"/>
          <w:sz w:val="20"/>
          <w:szCs w:val="20"/>
        </w:rPr>
      </w:pPr>
      <w:r w:rsidRPr="00F64399">
        <w:rPr>
          <w:rFonts w:ascii="Arial" w:hAnsi="Arial" w:cs="Arial"/>
          <w:color w:val="000000"/>
          <w:sz w:val="20"/>
          <w:szCs w:val="20"/>
        </w:rPr>
        <w:t>Wykonawca winien w wynagrodzeniu uwzględnić w szczególności wszelkie roboty</w:t>
      </w:r>
      <w:r w:rsidR="007B4847" w:rsidRPr="00F64399">
        <w:rPr>
          <w:rFonts w:ascii="Arial" w:hAnsi="Arial" w:cs="Arial"/>
          <w:color w:val="000000"/>
          <w:sz w:val="20"/>
          <w:szCs w:val="20"/>
        </w:rPr>
        <w:t xml:space="preserve"> </w:t>
      </w:r>
      <w:r w:rsidRPr="00F64399">
        <w:rPr>
          <w:rFonts w:ascii="Arial" w:hAnsi="Arial" w:cs="Arial"/>
          <w:color w:val="000000"/>
          <w:sz w:val="20"/>
          <w:szCs w:val="20"/>
        </w:rPr>
        <w:t>przygotowawcze, porządkowe, utrzymania zapl</w:t>
      </w:r>
      <w:r w:rsidR="000432E2" w:rsidRPr="00F64399">
        <w:rPr>
          <w:rFonts w:ascii="Arial" w:hAnsi="Arial" w:cs="Arial"/>
          <w:color w:val="000000"/>
          <w:sz w:val="20"/>
          <w:szCs w:val="20"/>
        </w:rPr>
        <w:t>ecza budowy, dozorowania budowy,</w:t>
      </w:r>
      <w:r w:rsidR="00643C23" w:rsidRPr="00F64399">
        <w:rPr>
          <w:rFonts w:ascii="Arial" w:hAnsi="Arial" w:cs="Arial"/>
          <w:color w:val="000000"/>
          <w:sz w:val="20"/>
          <w:szCs w:val="20"/>
        </w:rPr>
        <w:t xml:space="preserve"> </w:t>
      </w:r>
      <w:r w:rsidRPr="00F64399">
        <w:rPr>
          <w:rFonts w:ascii="Arial" w:hAnsi="Arial" w:cs="Arial"/>
          <w:color w:val="000000"/>
          <w:sz w:val="20"/>
          <w:szCs w:val="20"/>
        </w:rPr>
        <w:t>odtworzenia dróg, chodników wywozu nadmiaru gruntu, sporządzenia i prowadzenia</w:t>
      </w:r>
      <w:r w:rsidR="00643C23" w:rsidRPr="00F64399">
        <w:rPr>
          <w:rFonts w:ascii="Arial" w:hAnsi="Arial" w:cs="Arial"/>
          <w:color w:val="000000"/>
          <w:sz w:val="20"/>
          <w:szCs w:val="20"/>
        </w:rPr>
        <w:t xml:space="preserve"> </w:t>
      </w:r>
      <w:r w:rsidRPr="00F64399">
        <w:rPr>
          <w:rFonts w:ascii="Arial" w:hAnsi="Arial" w:cs="Arial"/>
          <w:color w:val="000000"/>
          <w:sz w:val="20"/>
          <w:szCs w:val="20"/>
        </w:rPr>
        <w:t>dokumentacji wymaganej Prawem budowlanym, projektu organizacji robót na czas budowy,</w:t>
      </w:r>
      <w:r w:rsidR="00643C23" w:rsidRPr="00F64399">
        <w:rPr>
          <w:rFonts w:ascii="Arial" w:hAnsi="Arial" w:cs="Arial"/>
          <w:color w:val="000000"/>
          <w:sz w:val="20"/>
          <w:szCs w:val="20"/>
        </w:rPr>
        <w:t xml:space="preserve"> </w:t>
      </w:r>
      <w:r w:rsidRPr="00F64399">
        <w:rPr>
          <w:rFonts w:ascii="Arial" w:hAnsi="Arial" w:cs="Arial"/>
          <w:color w:val="000000"/>
          <w:sz w:val="20"/>
          <w:szCs w:val="20"/>
        </w:rPr>
        <w:t>prac geodezyjnych i</w:t>
      </w:r>
      <w:r w:rsidR="00134563">
        <w:rPr>
          <w:rFonts w:ascii="Arial" w:hAnsi="Arial" w:cs="Arial"/>
          <w:color w:val="000000"/>
          <w:sz w:val="20"/>
          <w:szCs w:val="20"/>
        </w:rPr>
        <w:t> </w:t>
      </w:r>
      <w:r w:rsidRPr="00F64399">
        <w:rPr>
          <w:rFonts w:ascii="Arial" w:hAnsi="Arial" w:cs="Arial"/>
          <w:color w:val="000000"/>
          <w:sz w:val="20"/>
          <w:szCs w:val="20"/>
        </w:rPr>
        <w:t>geotechnicznych</w:t>
      </w:r>
      <w:r w:rsidR="000432E2" w:rsidRPr="00F64399">
        <w:rPr>
          <w:rFonts w:ascii="Arial" w:hAnsi="Arial" w:cs="Arial"/>
          <w:color w:val="000000"/>
          <w:sz w:val="20"/>
          <w:szCs w:val="20"/>
        </w:rPr>
        <w:t xml:space="preserve"> (geologicznych)</w:t>
      </w:r>
      <w:r w:rsidR="007B4847" w:rsidRPr="00F64399">
        <w:rPr>
          <w:rFonts w:ascii="Arial" w:hAnsi="Arial" w:cs="Arial"/>
          <w:color w:val="000000"/>
          <w:sz w:val="20"/>
          <w:szCs w:val="20"/>
        </w:rPr>
        <w:t xml:space="preserve"> itp.</w:t>
      </w:r>
      <w:r w:rsidRPr="00F64399">
        <w:rPr>
          <w:rFonts w:ascii="Arial" w:hAnsi="Arial" w:cs="Arial"/>
          <w:color w:val="000000"/>
          <w:sz w:val="20"/>
          <w:szCs w:val="20"/>
        </w:rPr>
        <w:t>.</w:t>
      </w:r>
    </w:p>
    <w:p w14:paraId="78CCB848" w14:textId="68029874" w:rsidR="001124A7" w:rsidRPr="00F64399" w:rsidRDefault="001124A7" w:rsidP="001345AF">
      <w:pPr>
        <w:autoSpaceDE w:val="0"/>
        <w:autoSpaceDN w:val="0"/>
        <w:adjustRightInd w:val="0"/>
        <w:spacing w:after="0" w:line="360" w:lineRule="auto"/>
        <w:ind w:left="284"/>
        <w:jc w:val="both"/>
        <w:rPr>
          <w:rFonts w:ascii="Arial" w:hAnsi="Arial" w:cs="Arial"/>
          <w:color w:val="000000"/>
          <w:sz w:val="20"/>
          <w:szCs w:val="20"/>
        </w:rPr>
      </w:pPr>
      <w:r w:rsidRPr="00F64399">
        <w:rPr>
          <w:rFonts w:ascii="Arial" w:hAnsi="Arial" w:cs="Arial"/>
          <w:color w:val="000000"/>
          <w:sz w:val="20"/>
          <w:szCs w:val="20"/>
        </w:rPr>
        <w:t>Wykonawca winien uwzględnić w cenie ryczałtowej również te roboty, których konieczność</w:t>
      </w:r>
      <w:r w:rsidR="00643C23" w:rsidRPr="00F64399">
        <w:rPr>
          <w:rFonts w:ascii="Arial" w:hAnsi="Arial" w:cs="Arial"/>
          <w:color w:val="000000"/>
          <w:sz w:val="20"/>
          <w:szCs w:val="20"/>
        </w:rPr>
        <w:t xml:space="preserve"> </w:t>
      </w:r>
      <w:r w:rsidRPr="00F64399">
        <w:rPr>
          <w:rFonts w:ascii="Arial" w:hAnsi="Arial" w:cs="Arial"/>
          <w:color w:val="000000"/>
          <w:sz w:val="20"/>
          <w:szCs w:val="20"/>
        </w:rPr>
        <w:t>wykonania ujawni się w trakcie realizacji robót, a które posiadający odpowiednią</w:t>
      </w:r>
      <w:r w:rsidR="00643C23" w:rsidRPr="00F64399">
        <w:rPr>
          <w:rFonts w:ascii="Arial" w:hAnsi="Arial" w:cs="Arial"/>
          <w:color w:val="000000"/>
          <w:sz w:val="20"/>
          <w:szCs w:val="20"/>
        </w:rPr>
        <w:t xml:space="preserve"> </w:t>
      </w:r>
      <w:r w:rsidRPr="00F64399">
        <w:rPr>
          <w:rFonts w:ascii="Arial" w:hAnsi="Arial" w:cs="Arial"/>
          <w:color w:val="000000"/>
          <w:sz w:val="20"/>
          <w:szCs w:val="20"/>
        </w:rPr>
        <w:t xml:space="preserve">profesjonalną </w:t>
      </w:r>
      <w:r w:rsidRPr="00F64399">
        <w:rPr>
          <w:rFonts w:ascii="Arial" w:hAnsi="Arial" w:cs="Arial"/>
          <w:b/>
          <w:color w:val="000000"/>
          <w:sz w:val="20"/>
          <w:szCs w:val="20"/>
        </w:rPr>
        <w:t>wiedzę i doświadczenie</w:t>
      </w:r>
      <w:r w:rsidRPr="00F64399">
        <w:rPr>
          <w:rFonts w:ascii="Arial" w:hAnsi="Arial" w:cs="Arial"/>
          <w:color w:val="000000"/>
          <w:sz w:val="20"/>
          <w:szCs w:val="20"/>
        </w:rPr>
        <w:t xml:space="preserve"> </w:t>
      </w:r>
      <w:r w:rsidRPr="00F64399">
        <w:rPr>
          <w:rFonts w:ascii="Arial" w:hAnsi="Arial" w:cs="Arial"/>
          <w:b/>
          <w:color w:val="000000"/>
          <w:sz w:val="20"/>
          <w:szCs w:val="20"/>
        </w:rPr>
        <w:t>Wykonawca</w:t>
      </w:r>
      <w:r w:rsidRPr="00F64399">
        <w:rPr>
          <w:rFonts w:ascii="Arial" w:hAnsi="Arial" w:cs="Arial"/>
          <w:color w:val="000000"/>
          <w:sz w:val="20"/>
          <w:szCs w:val="20"/>
        </w:rPr>
        <w:t xml:space="preserve"> powinien był przewidzieć na podstawie</w:t>
      </w:r>
      <w:r w:rsidR="00643C23" w:rsidRPr="00F64399">
        <w:rPr>
          <w:rFonts w:ascii="Arial" w:hAnsi="Arial" w:cs="Arial"/>
          <w:color w:val="000000"/>
          <w:sz w:val="20"/>
          <w:szCs w:val="20"/>
        </w:rPr>
        <w:t xml:space="preserve"> </w:t>
      </w:r>
      <w:r w:rsidRPr="00F64399">
        <w:rPr>
          <w:rFonts w:ascii="Arial" w:hAnsi="Arial" w:cs="Arial"/>
          <w:color w:val="000000"/>
          <w:sz w:val="20"/>
          <w:szCs w:val="20"/>
        </w:rPr>
        <w:t>udostępnionej dokumentacji projektowo - technicznej, obowiązujących przepisów</w:t>
      </w:r>
      <w:r w:rsidR="00643C23" w:rsidRPr="00F64399">
        <w:rPr>
          <w:rFonts w:ascii="Arial" w:hAnsi="Arial" w:cs="Arial"/>
          <w:color w:val="000000"/>
          <w:sz w:val="20"/>
          <w:szCs w:val="20"/>
        </w:rPr>
        <w:t xml:space="preserve"> </w:t>
      </w:r>
      <w:proofErr w:type="spellStart"/>
      <w:r w:rsidRPr="00F64399">
        <w:rPr>
          <w:rFonts w:ascii="Arial" w:hAnsi="Arial" w:cs="Arial"/>
          <w:color w:val="000000"/>
          <w:sz w:val="20"/>
          <w:szCs w:val="20"/>
        </w:rPr>
        <w:t>techniczno</w:t>
      </w:r>
      <w:proofErr w:type="spellEnd"/>
      <w:r w:rsidRPr="00F64399">
        <w:rPr>
          <w:rFonts w:ascii="Arial" w:hAnsi="Arial" w:cs="Arial"/>
          <w:color w:val="000000"/>
          <w:sz w:val="20"/>
          <w:szCs w:val="20"/>
        </w:rPr>
        <w:t xml:space="preserve"> – budowlanych i</w:t>
      </w:r>
      <w:r w:rsidR="00134563">
        <w:rPr>
          <w:rFonts w:ascii="Arial" w:hAnsi="Arial" w:cs="Arial"/>
          <w:color w:val="000000"/>
          <w:sz w:val="20"/>
          <w:szCs w:val="20"/>
        </w:rPr>
        <w:t> </w:t>
      </w:r>
      <w:r w:rsidRPr="00F64399">
        <w:rPr>
          <w:rFonts w:ascii="Arial" w:hAnsi="Arial" w:cs="Arial"/>
          <w:color w:val="000000"/>
          <w:sz w:val="20"/>
          <w:szCs w:val="20"/>
        </w:rPr>
        <w:t xml:space="preserve">administracyjnych, jak również </w:t>
      </w:r>
      <w:r w:rsidRPr="00F64399">
        <w:rPr>
          <w:rFonts w:ascii="Arial" w:hAnsi="Arial" w:cs="Arial"/>
          <w:b/>
          <w:color w:val="000000"/>
          <w:sz w:val="20"/>
          <w:szCs w:val="20"/>
        </w:rPr>
        <w:t>wiedzy technicznej</w:t>
      </w:r>
      <w:r w:rsidR="00643C23" w:rsidRPr="00F64399">
        <w:rPr>
          <w:rFonts w:ascii="Arial" w:hAnsi="Arial" w:cs="Arial"/>
          <w:b/>
          <w:color w:val="000000"/>
          <w:sz w:val="20"/>
          <w:szCs w:val="20"/>
        </w:rPr>
        <w:t xml:space="preserve"> i doświadczenia</w:t>
      </w:r>
      <w:r w:rsidR="00643C23" w:rsidRPr="00F64399">
        <w:rPr>
          <w:rFonts w:ascii="Arial" w:hAnsi="Arial" w:cs="Arial"/>
          <w:color w:val="000000"/>
          <w:sz w:val="20"/>
          <w:szCs w:val="20"/>
        </w:rPr>
        <w:t xml:space="preserve">. Uznaje </w:t>
      </w:r>
      <w:r w:rsidRPr="00F64399">
        <w:rPr>
          <w:rFonts w:ascii="Arial" w:hAnsi="Arial" w:cs="Arial"/>
          <w:color w:val="000000"/>
          <w:sz w:val="20"/>
          <w:szCs w:val="20"/>
        </w:rPr>
        <w:t xml:space="preserve">się, że wszelkie </w:t>
      </w:r>
      <w:r w:rsidRPr="00F64399">
        <w:rPr>
          <w:rFonts w:ascii="Arial" w:hAnsi="Arial" w:cs="Arial"/>
          <w:color w:val="000000"/>
          <w:sz w:val="20"/>
          <w:szCs w:val="20"/>
        </w:rPr>
        <w:lastRenderedPageBreak/>
        <w:t>koszty związane z wypełnieniem wymagań</w:t>
      </w:r>
      <w:r w:rsidR="00643C23" w:rsidRPr="00F64399">
        <w:rPr>
          <w:rFonts w:ascii="Arial" w:hAnsi="Arial" w:cs="Arial"/>
          <w:color w:val="000000"/>
          <w:sz w:val="20"/>
          <w:szCs w:val="20"/>
        </w:rPr>
        <w:t xml:space="preserve"> </w:t>
      </w:r>
      <w:r w:rsidRPr="00F64399">
        <w:rPr>
          <w:rFonts w:ascii="Arial" w:hAnsi="Arial" w:cs="Arial"/>
          <w:color w:val="000000"/>
          <w:sz w:val="20"/>
          <w:szCs w:val="20"/>
        </w:rPr>
        <w:t>określonych powyżej nie podlegają odrębnej zapłacie i</w:t>
      </w:r>
      <w:r w:rsidR="00134563">
        <w:rPr>
          <w:rFonts w:ascii="Arial" w:hAnsi="Arial" w:cs="Arial"/>
          <w:color w:val="000000"/>
          <w:sz w:val="20"/>
          <w:szCs w:val="20"/>
        </w:rPr>
        <w:t> </w:t>
      </w:r>
      <w:r w:rsidRPr="00F64399">
        <w:rPr>
          <w:rFonts w:ascii="Arial" w:hAnsi="Arial" w:cs="Arial"/>
          <w:color w:val="000000"/>
          <w:sz w:val="20"/>
          <w:szCs w:val="20"/>
        </w:rPr>
        <w:t>są uwzględnione w cenie</w:t>
      </w:r>
      <w:r w:rsidR="00512ECD" w:rsidRPr="00F64399">
        <w:rPr>
          <w:rFonts w:ascii="Arial" w:hAnsi="Arial" w:cs="Arial"/>
          <w:color w:val="000000"/>
          <w:sz w:val="20"/>
          <w:szCs w:val="20"/>
        </w:rPr>
        <w:t>.</w:t>
      </w:r>
    </w:p>
    <w:p w14:paraId="60C69193" w14:textId="77777777" w:rsidR="001124A7" w:rsidRPr="00F64399" w:rsidRDefault="001124A7" w:rsidP="001345AF">
      <w:pPr>
        <w:autoSpaceDE w:val="0"/>
        <w:autoSpaceDN w:val="0"/>
        <w:adjustRightInd w:val="0"/>
        <w:spacing w:after="0" w:line="360" w:lineRule="auto"/>
        <w:ind w:left="284"/>
        <w:jc w:val="both"/>
        <w:rPr>
          <w:rFonts w:ascii="Arial" w:hAnsi="Arial" w:cs="Arial"/>
          <w:b/>
          <w:bCs/>
          <w:color w:val="000000"/>
          <w:sz w:val="20"/>
          <w:szCs w:val="20"/>
        </w:rPr>
      </w:pPr>
      <w:r w:rsidRPr="00F64399">
        <w:rPr>
          <w:rFonts w:ascii="Arial" w:hAnsi="Arial" w:cs="Arial"/>
          <w:b/>
          <w:bCs/>
          <w:color w:val="000000"/>
          <w:sz w:val="20"/>
          <w:szCs w:val="20"/>
        </w:rPr>
        <w:t>Uwaga:</w:t>
      </w:r>
    </w:p>
    <w:p w14:paraId="3CCB9223" w14:textId="0AB34F33" w:rsidR="001124A7" w:rsidRDefault="001124A7" w:rsidP="001345AF">
      <w:pPr>
        <w:autoSpaceDE w:val="0"/>
        <w:autoSpaceDN w:val="0"/>
        <w:adjustRightInd w:val="0"/>
        <w:spacing w:after="0" w:line="360" w:lineRule="auto"/>
        <w:ind w:left="284"/>
        <w:jc w:val="both"/>
        <w:rPr>
          <w:rFonts w:ascii="Arial" w:hAnsi="Arial" w:cs="Arial"/>
          <w:color w:val="000000"/>
          <w:sz w:val="20"/>
          <w:szCs w:val="20"/>
        </w:rPr>
      </w:pPr>
      <w:r w:rsidRPr="00F64399">
        <w:rPr>
          <w:rFonts w:ascii="Arial" w:hAnsi="Arial" w:cs="Arial"/>
          <w:color w:val="000000"/>
          <w:sz w:val="20"/>
          <w:szCs w:val="20"/>
        </w:rPr>
        <w:t>W przypadku, gdy w dokumentacji projektowej zostały wskazane nazwy, znaki towarowe</w:t>
      </w:r>
      <w:r w:rsidR="00643C23" w:rsidRPr="00F64399">
        <w:rPr>
          <w:rFonts w:ascii="Arial" w:hAnsi="Arial" w:cs="Arial"/>
          <w:color w:val="000000"/>
          <w:sz w:val="20"/>
          <w:szCs w:val="20"/>
        </w:rPr>
        <w:t xml:space="preserve"> </w:t>
      </w:r>
      <w:r w:rsidRPr="00F64399">
        <w:rPr>
          <w:rFonts w:ascii="Arial" w:hAnsi="Arial" w:cs="Arial"/>
          <w:color w:val="000000"/>
          <w:sz w:val="20"/>
          <w:szCs w:val="20"/>
        </w:rPr>
        <w:t xml:space="preserve">lub normy, aprobaty, specyfikacje czy systemy odniesienia, o których mowa w art. </w:t>
      </w:r>
      <w:r w:rsidR="00D068D4">
        <w:rPr>
          <w:rFonts w:ascii="Arial" w:hAnsi="Arial" w:cs="Arial"/>
          <w:color w:val="000000"/>
          <w:sz w:val="20"/>
          <w:szCs w:val="20"/>
        </w:rPr>
        <w:t>99</w:t>
      </w:r>
      <w:r w:rsidRPr="00F64399">
        <w:rPr>
          <w:rFonts w:ascii="Arial" w:hAnsi="Arial" w:cs="Arial"/>
          <w:color w:val="000000"/>
          <w:sz w:val="20"/>
          <w:szCs w:val="20"/>
        </w:rPr>
        <w:t xml:space="preserve"> ust</w:t>
      </w:r>
      <w:r w:rsidR="00D068D4">
        <w:rPr>
          <w:rFonts w:ascii="Arial" w:hAnsi="Arial" w:cs="Arial"/>
          <w:color w:val="000000"/>
          <w:sz w:val="20"/>
          <w:szCs w:val="20"/>
        </w:rPr>
        <w:t>.</w:t>
      </w:r>
      <w:r w:rsidRPr="00F64399">
        <w:rPr>
          <w:rFonts w:ascii="Arial" w:hAnsi="Arial" w:cs="Arial"/>
          <w:color w:val="000000"/>
          <w:sz w:val="20"/>
          <w:szCs w:val="20"/>
        </w:rPr>
        <w:t xml:space="preserve"> </w:t>
      </w:r>
      <w:r w:rsidR="003333D0">
        <w:rPr>
          <w:rFonts w:ascii="Arial" w:hAnsi="Arial" w:cs="Arial"/>
          <w:color w:val="000000"/>
          <w:sz w:val="20"/>
          <w:szCs w:val="20"/>
        </w:rPr>
        <w:t>5</w:t>
      </w:r>
      <w:r w:rsidR="00643C23" w:rsidRPr="00F64399">
        <w:rPr>
          <w:rFonts w:ascii="Arial" w:hAnsi="Arial" w:cs="Arial"/>
          <w:color w:val="000000"/>
          <w:sz w:val="20"/>
          <w:szCs w:val="20"/>
        </w:rPr>
        <w:t xml:space="preserve"> </w:t>
      </w:r>
      <w:r w:rsidRPr="00F64399">
        <w:rPr>
          <w:rFonts w:ascii="Arial" w:hAnsi="Arial" w:cs="Arial"/>
          <w:color w:val="000000"/>
          <w:sz w:val="20"/>
          <w:szCs w:val="20"/>
        </w:rPr>
        <w:t xml:space="preserve">i art. </w:t>
      </w:r>
      <w:r w:rsidR="00D068D4">
        <w:rPr>
          <w:rFonts w:ascii="Arial" w:hAnsi="Arial" w:cs="Arial"/>
          <w:color w:val="000000"/>
          <w:sz w:val="20"/>
          <w:szCs w:val="20"/>
        </w:rPr>
        <w:t>101</w:t>
      </w:r>
      <w:r w:rsidRPr="00F64399">
        <w:rPr>
          <w:rFonts w:ascii="Arial" w:hAnsi="Arial" w:cs="Arial"/>
          <w:color w:val="000000"/>
          <w:sz w:val="20"/>
          <w:szCs w:val="20"/>
        </w:rPr>
        <w:t xml:space="preserve"> ust. 1-3 </w:t>
      </w:r>
      <w:proofErr w:type="spellStart"/>
      <w:r w:rsidRPr="00F64399">
        <w:rPr>
          <w:rFonts w:ascii="Arial" w:hAnsi="Arial" w:cs="Arial"/>
          <w:color w:val="000000"/>
          <w:sz w:val="20"/>
          <w:szCs w:val="20"/>
        </w:rPr>
        <w:t>Pzp</w:t>
      </w:r>
      <w:proofErr w:type="spellEnd"/>
      <w:r w:rsidRPr="00F64399">
        <w:rPr>
          <w:rFonts w:ascii="Arial" w:hAnsi="Arial" w:cs="Arial"/>
          <w:color w:val="000000"/>
          <w:sz w:val="20"/>
          <w:szCs w:val="20"/>
        </w:rPr>
        <w:t>, Zamawiający dopuszcza oferowanie materiałów lub rozwiązań</w:t>
      </w:r>
      <w:r w:rsidR="00643C23" w:rsidRPr="00F64399">
        <w:rPr>
          <w:rFonts w:ascii="Arial" w:hAnsi="Arial" w:cs="Arial"/>
          <w:color w:val="000000"/>
          <w:sz w:val="20"/>
          <w:szCs w:val="20"/>
        </w:rPr>
        <w:t xml:space="preserve"> </w:t>
      </w:r>
      <w:r w:rsidRPr="00F64399">
        <w:rPr>
          <w:rFonts w:ascii="Arial" w:hAnsi="Arial" w:cs="Arial"/>
          <w:color w:val="000000"/>
          <w:sz w:val="20"/>
          <w:szCs w:val="20"/>
        </w:rPr>
        <w:t>równoważnych pod warunkiem, że zapewnią uzyskanie parametrów technicznych nie</w:t>
      </w:r>
      <w:r w:rsidR="00643C23" w:rsidRPr="00F64399">
        <w:rPr>
          <w:rFonts w:ascii="Arial" w:hAnsi="Arial" w:cs="Arial"/>
          <w:color w:val="000000"/>
          <w:sz w:val="20"/>
          <w:szCs w:val="20"/>
        </w:rPr>
        <w:t xml:space="preserve"> </w:t>
      </w:r>
      <w:r w:rsidRPr="00F64399">
        <w:rPr>
          <w:rFonts w:ascii="Arial" w:hAnsi="Arial" w:cs="Arial"/>
          <w:color w:val="000000"/>
          <w:sz w:val="20"/>
          <w:szCs w:val="20"/>
        </w:rPr>
        <w:t>gorszych od określonych w</w:t>
      </w:r>
      <w:r w:rsidR="00230DF4">
        <w:rPr>
          <w:rFonts w:ascii="Arial" w:hAnsi="Arial" w:cs="Arial"/>
          <w:color w:val="000000"/>
          <w:sz w:val="20"/>
          <w:szCs w:val="20"/>
        </w:rPr>
        <w:t> </w:t>
      </w:r>
      <w:r w:rsidRPr="00F64399">
        <w:rPr>
          <w:rFonts w:ascii="Arial" w:hAnsi="Arial" w:cs="Arial"/>
          <w:color w:val="000000"/>
          <w:sz w:val="20"/>
          <w:szCs w:val="20"/>
        </w:rPr>
        <w:t>dokumentacji. W przypadku oferowania rozwiązań</w:t>
      </w:r>
      <w:r w:rsidR="00643C23" w:rsidRPr="00F64399">
        <w:rPr>
          <w:rFonts w:ascii="Arial" w:hAnsi="Arial" w:cs="Arial"/>
          <w:color w:val="000000"/>
          <w:sz w:val="20"/>
          <w:szCs w:val="20"/>
        </w:rPr>
        <w:t xml:space="preserve"> </w:t>
      </w:r>
      <w:r w:rsidRPr="00F64399">
        <w:rPr>
          <w:rFonts w:ascii="Arial" w:hAnsi="Arial" w:cs="Arial"/>
          <w:color w:val="000000"/>
          <w:sz w:val="20"/>
          <w:szCs w:val="20"/>
        </w:rPr>
        <w:t>równoważnych w stosunku do rozwiązań określonych w dokumentacji projektowej,</w:t>
      </w:r>
      <w:r w:rsidR="00643C23" w:rsidRPr="00F64399">
        <w:rPr>
          <w:rFonts w:ascii="Arial" w:hAnsi="Arial" w:cs="Arial"/>
          <w:color w:val="000000"/>
          <w:sz w:val="20"/>
          <w:szCs w:val="20"/>
        </w:rPr>
        <w:t xml:space="preserve"> </w:t>
      </w:r>
      <w:r w:rsidRPr="00F64399">
        <w:rPr>
          <w:rFonts w:ascii="Arial" w:hAnsi="Arial" w:cs="Arial"/>
          <w:color w:val="000000"/>
          <w:sz w:val="20"/>
          <w:szCs w:val="20"/>
        </w:rPr>
        <w:t>Wykonawca zobowiązany jest do podania wykazu dokumentów potwierdzających ich równoważność takich jak:</w:t>
      </w:r>
      <w:r w:rsidR="00643C23" w:rsidRPr="00F64399">
        <w:rPr>
          <w:rFonts w:ascii="Arial" w:hAnsi="Arial" w:cs="Arial"/>
          <w:color w:val="000000"/>
          <w:sz w:val="20"/>
          <w:szCs w:val="20"/>
        </w:rPr>
        <w:t xml:space="preserve"> </w:t>
      </w:r>
      <w:r w:rsidRPr="00F64399">
        <w:rPr>
          <w:rFonts w:ascii="Arial" w:hAnsi="Arial" w:cs="Arial"/>
          <w:color w:val="000000"/>
          <w:sz w:val="20"/>
          <w:szCs w:val="20"/>
        </w:rPr>
        <w:t>certyfikaty, aprobaty techniczne, z</w:t>
      </w:r>
      <w:r w:rsidR="00230DF4">
        <w:rPr>
          <w:rFonts w:ascii="Arial" w:hAnsi="Arial" w:cs="Arial"/>
          <w:color w:val="000000"/>
          <w:sz w:val="20"/>
          <w:szCs w:val="20"/>
        </w:rPr>
        <w:t> </w:t>
      </w:r>
      <w:r w:rsidRPr="00F64399">
        <w:rPr>
          <w:rFonts w:ascii="Arial" w:hAnsi="Arial" w:cs="Arial"/>
          <w:color w:val="000000"/>
          <w:sz w:val="20"/>
          <w:szCs w:val="20"/>
        </w:rPr>
        <w:t>podaniem nazwy podmiotu wydającego oraz terminu</w:t>
      </w:r>
      <w:r w:rsidR="00643C23" w:rsidRPr="00F64399">
        <w:rPr>
          <w:rFonts w:ascii="Arial" w:hAnsi="Arial" w:cs="Arial"/>
          <w:color w:val="000000"/>
          <w:sz w:val="20"/>
          <w:szCs w:val="20"/>
        </w:rPr>
        <w:t xml:space="preserve"> </w:t>
      </w:r>
      <w:r w:rsidRPr="00F64399">
        <w:rPr>
          <w:rFonts w:ascii="Arial" w:hAnsi="Arial" w:cs="Arial"/>
          <w:color w:val="000000"/>
          <w:sz w:val="20"/>
          <w:szCs w:val="20"/>
        </w:rPr>
        <w:t>ważności dokumentu.</w:t>
      </w:r>
    </w:p>
    <w:p w14:paraId="37663215" w14:textId="217CAAE1" w:rsidR="00666441" w:rsidRDefault="00666441" w:rsidP="00666441">
      <w:pPr>
        <w:autoSpaceDE w:val="0"/>
        <w:autoSpaceDN w:val="0"/>
        <w:adjustRightInd w:val="0"/>
        <w:spacing w:after="0" w:line="360" w:lineRule="auto"/>
        <w:ind w:left="284"/>
        <w:jc w:val="both"/>
        <w:rPr>
          <w:rFonts w:ascii="Arial" w:hAnsi="Arial" w:cs="Arial"/>
          <w:color w:val="000000"/>
          <w:sz w:val="20"/>
          <w:szCs w:val="20"/>
        </w:rPr>
      </w:pPr>
      <w:r w:rsidRPr="00666441">
        <w:rPr>
          <w:rFonts w:ascii="Arial" w:hAnsi="Arial" w:cs="Arial"/>
          <w:color w:val="000000"/>
          <w:sz w:val="20"/>
          <w:szCs w:val="20"/>
        </w:rPr>
        <w:t>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w:t>
      </w:r>
      <w:r w:rsidR="00567A56">
        <w:rPr>
          <w:rFonts w:ascii="Arial" w:hAnsi="Arial" w:cs="Arial"/>
          <w:color w:val="000000"/>
          <w:sz w:val="20"/>
          <w:szCs w:val="20"/>
        </w:rPr>
        <w:t> </w:t>
      </w:r>
      <w:r w:rsidRPr="00666441">
        <w:rPr>
          <w:rFonts w:ascii="Arial" w:hAnsi="Arial" w:cs="Arial"/>
          <w:color w:val="000000"/>
          <w:sz w:val="20"/>
          <w:szCs w:val="20"/>
        </w:rPr>
        <w:t>parametrach technicznych, jakościowych i właściwościach użytkowych oraz funkcjonalnych odpowiadających metodom, materiałom, urządzeniom, systemom, technologiom itp. opisanym w SWZ</w:t>
      </w:r>
      <w:r>
        <w:rPr>
          <w:rFonts w:ascii="Arial" w:hAnsi="Arial" w:cs="Arial"/>
          <w:color w:val="000000"/>
          <w:sz w:val="20"/>
          <w:szCs w:val="20"/>
        </w:rPr>
        <w:t>.</w:t>
      </w:r>
      <w:r w:rsidRPr="00666441">
        <w:t xml:space="preserve"> </w:t>
      </w:r>
      <w:r w:rsidRPr="00666441">
        <w:rPr>
          <w:rFonts w:ascii="Arial" w:hAnsi="Arial" w:cs="Arial"/>
          <w:color w:val="000000"/>
          <w:sz w:val="20"/>
          <w:szCs w:val="20"/>
        </w:rPr>
        <w:t>Zamawiający opisując przedmiot zamówienia poprzez odniesienie się do norm, europejskich ocen technicznych, aprobat, specyfikacji technicznych i systemów referencji technicznych dopuszcza zastosowanie rozwiązań równoważnych do opisywanych, a odniesieniu takiemu dodaje się wyrazy „lub równoważny”</w:t>
      </w:r>
      <w:r>
        <w:rPr>
          <w:rFonts w:ascii="Arial" w:hAnsi="Arial" w:cs="Arial"/>
          <w:color w:val="000000"/>
          <w:sz w:val="20"/>
          <w:szCs w:val="20"/>
        </w:rPr>
        <w:t>.</w:t>
      </w:r>
    </w:p>
    <w:p w14:paraId="4189BD42" w14:textId="77777777" w:rsidR="00666441" w:rsidRPr="00666441" w:rsidRDefault="00666441" w:rsidP="00666441">
      <w:pPr>
        <w:autoSpaceDE w:val="0"/>
        <w:autoSpaceDN w:val="0"/>
        <w:adjustRightInd w:val="0"/>
        <w:spacing w:after="0" w:line="360" w:lineRule="auto"/>
        <w:ind w:left="284" w:firstLine="424"/>
        <w:jc w:val="both"/>
        <w:rPr>
          <w:rFonts w:ascii="Arial" w:hAnsi="Arial" w:cs="Arial"/>
          <w:color w:val="000000"/>
          <w:sz w:val="20"/>
          <w:szCs w:val="20"/>
        </w:rPr>
      </w:pPr>
      <w:r w:rsidRPr="00666441">
        <w:rPr>
          <w:rFonts w:ascii="Arial" w:hAnsi="Arial" w:cs="Arial"/>
          <w:color w:val="000000"/>
          <w:sz w:val="20"/>
          <w:szCs w:val="20"/>
        </w:rPr>
        <w:t xml:space="preserve">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53B7E9C5" w14:textId="21E1A8E7" w:rsidR="00666441" w:rsidRPr="00F64399" w:rsidRDefault="00666441" w:rsidP="00666441">
      <w:pPr>
        <w:autoSpaceDE w:val="0"/>
        <w:autoSpaceDN w:val="0"/>
        <w:adjustRightInd w:val="0"/>
        <w:spacing w:after="0" w:line="360" w:lineRule="auto"/>
        <w:ind w:left="284"/>
        <w:jc w:val="both"/>
        <w:rPr>
          <w:rFonts w:ascii="Arial" w:hAnsi="Arial" w:cs="Arial"/>
          <w:color w:val="000000"/>
          <w:sz w:val="20"/>
          <w:szCs w:val="20"/>
        </w:rPr>
      </w:pPr>
      <w:r w:rsidRPr="00666441">
        <w:rPr>
          <w:rFonts w:ascii="Arial" w:hAnsi="Arial" w:cs="Arial"/>
          <w:color w:val="000000"/>
          <w:sz w:val="20"/>
          <w:szCs w:val="20"/>
        </w:rPr>
        <w:lastRenderedPageBreak/>
        <w:t>Na Wykonawcy składającym ofertę równoważną spoczywa obowiązek udowodnienia równoważności oferowanych produktów</w:t>
      </w:r>
    </w:p>
    <w:p w14:paraId="6BA8B147" w14:textId="095B7767" w:rsidR="00666441" w:rsidRPr="00FD26C7" w:rsidRDefault="006B79A5" w:rsidP="00FD26C7">
      <w:pPr>
        <w:spacing w:after="120" w:line="360" w:lineRule="auto"/>
        <w:ind w:left="284" w:right="142" w:firstLine="425"/>
        <w:jc w:val="both"/>
        <w:rPr>
          <w:rFonts w:ascii="Arial" w:eastAsia="Bookman Old Style" w:hAnsi="Arial" w:cs="Arial"/>
          <w:sz w:val="20"/>
          <w:szCs w:val="20"/>
        </w:rPr>
      </w:pPr>
      <w:r w:rsidRPr="00F64399">
        <w:rPr>
          <w:rFonts w:ascii="Arial" w:eastAsia="Bookman Old Style" w:hAnsi="Arial" w:cs="Arial"/>
          <w:sz w:val="20"/>
          <w:szCs w:val="20"/>
        </w:rPr>
        <w:t>Jeżeli wykonawca zaproponuje zastosowanie rozwiązania zamiennego (alternatywnego, równoważne), powinien przedstawić listę zamienionych materiałów (wraz z zaprojektowanymi odpowiednikami np. w formie tabeli – nr katalogowy producenta, opis produktu, ilość), jak również wszelkie karty katalogowe i certyfikaty wystawione przez akredytowane niezależne laboratoria testowe wraz z akceptacją osoby posiadającej uprawnienia projektowe w danej branży  o</w:t>
      </w:r>
      <w:r w:rsidR="005A2354">
        <w:rPr>
          <w:rFonts w:ascii="Arial" w:eastAsia="Bookman Old Style" w:hAnsi="Arial" w:cs="Arial"/>
          <w:sz w:val="20"/>
          <w:szCs w:val="20"/>
        </w:rPr>
        <w:t> </w:t>
      </w:r>
      <w:r w:rsidRPr="00F64399">
        <w:rPr>
          <w:rFonts w:ascii="Arial" w:eastAsia="Bookman Old Style" w:hAnsi="Arial" w:cs="Arial"/>
          <w:sz w:val="20"/>
          <w:szCs w:val="20"/>
        </w:rPr>
        <w:t>możliwości zastosowania danego rozwiązania oraz inne dokumenty pozwalające Zamawiającemu (Inwestorowi /  Projektantowi / Inspektorowi nadzoru działającemu na zlecenie Inwestora), ocenić zgodność proponowanego rozwiązania ze wszystkimi wymaganiami dokumentacji projektowej w zakresie technicznym, funkcjonalnym (m. in. kompatybilności z</w:t>
      </w:r>
      <w:r w:rsidR="005A2354">
        <w:rPr>
          <w:rFonts w:ascii="Arial" w:eastAsia="Bookman Old Style" w:hAnsi="Arial" w:cs="Arial"/>
          <w:sz w:val="20"/>
          <w:szCs w:val="20"/>
        </w:rPr>
        <w:t> </w:t>
      </w:r>
      <w:r w:rsidRPr="00F64399">
        <w:rPr>
          <w:rFonts w:ascii="Arial" w:eastAsia="Bookman Old Style" w:hAnsi="Arial" w:cs="Arial"/>
          <w:sz w:val="20"/>
          <w:szCs w:val="20"/>
        </w:rPr>
        <w:t xml:space="preserve">systemami/urządzeniami już funkcjonującymi, </w:t>
      </w:r>
      <w:r w:rsidR="00F92A01" w:rsidRPr="00F64399">
        <w:rPr>
          <w:rFonts w:ascii="Arial" w:eastAsia="Bookman Old Style" w:hAnsi="Arial" w:cs="Arial"/>
          <w:sz w:val="20"/>
          <w:szCs w:val="20"/>
        </w:rPr>
        <w:t>łatwości użytkowania, serwisowania, obsługi)</w:t>
      </w:r>
      <w:r w:rsidRPr="00F64399">
        <w:rPr>
          <w:rFonts w:ascii="Arial" w:eastAsia="Bookman Old Style" w:hAnsi="Arial" w:cs="Arial"/>
          <w:sz w:val="20"/>
          <w:szCs w:val="20"/>
        </w:rPr>
        <w:t xml:space="preserve"> oraz pod kątem spełniania warunków S</w:t>
      </w:r>
      <w:r w:rsidR="00567A56">
        <w:rPr>
          <w:rFonts w:ascii="Arial" w:eastAsia="Bookman Old Style" w:hAnsi="Arial" w:cs="Arial"/>
          <w:sz w:val="20"/>
          <w:szCs w:val="20"/>
        </w:rPr>
        <w:t>WZ</w:t>
      </w:r>
      <w:r w:rsidRPr="00F64399">
        <w:rPr>
          <w:rFonts w:ascii="Arial" w:eastAsia="Bookman Old Style" w:hAnsi="Arial" w:cs="Arial"/>
          <w:sz w:val="20"/>
          <w:szCs w:val="20"/>
        </w:rPr>
        <w:t>, wraz z</w:t>
      </w:r>
      <w:r w:rsidR="005A2354">
        <w:rPr>
          <w:rFonts w:ascii="Arial" w:eastAsia="Bookman Old Style" w:hAnsi="Arial" w:cs="Arial"/>
          <w:sz w:val="20"/>
          <w:szCs w:val="20"/>
        </w:rPr>
        <w:t> </w:t>
      </w:r>
      <w:r w:rsidRPr="00F64399">
        <w:rPr>
          <w:rFonts w:ascii="Arial" w:eastAsia="Bookman Old Style" w:hAnsi="Arial" w:cs="Arial"/>
          <w:sz w:val="20"/>
          <w:szCs w:val="20"/>
        </w:rPr>
        <w:t>oszacowaniem zgodności w zakresie projektu umowy, prawa budowlanego oraz Kodeksu Cywilnego.</w:t>
      </w:r>
    </w:p>
    <w:p w14:paraId="163A83DF" w14:textId="77777777" w:rsidR="00EA3C45" w:rsidRPr="00F64399" w:rsidRDefault="001124A7" w:rsidP="001345AF">
      <w:pPr>
        <w:pStyle w:val="Akapitzlist"/>
        <w:numPr>
          <w:ilvl w:val="0"/>
          <w:numId w:val="1"/>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adjustRightInd w:val="0"/>
        <w:spacing w:after="120" w:line="360" w:lineRule="auto"/>
        <w:ind w:left="357" w:hanging="357"/>
        <w:contextualSpacing w:val="0"/>
        <w:jc w:val="both"/>
        <w:rPr>
          <w:rFonts w:ascii="Arial" w:hAnsi="Arial" w:cs="Arial"/>
          <w:b/>
          <w:color w:val="000000"/>
          <w:sz w:val="20"/>
          <w:szCs w:val="20"/>
        </w:rPr>
      </w:pPr>
      <w:r w:rsidRPr="00F64399">
        <w:rPr>
          <w:rFonts w:ascii="Arial" w:hAnsi="Arial" w:cs="Arial"/>
          <w:b/>
          <w:color w:val="000000"/>
          <w:sz w:val="20"/>
          <w:szCs w:val="20"/>
        </w:rPr>
        <w:t>Zamawiający informuje</w:t>
      </w:r>
      <w:r w:rsidR="00066B90" w:rsidRPr="00F64399">
        <w:rPr>
          <w:rFonts w:ascii="Arial" w:hAnsi="Arial" w:cs="Arial"/>
          <w:b/>
          <w:color w:val="000000"/>
          <w:sz w:val="20"/>
          <w:szCs w:val="20"/>
        </w:rPr>
        <w:t xml:space="preserve"> </w:t>
      </w:r>
      <w:r w:rsidRPr="00F64399">
        <w:rPr>
          <w:rFonts w:ascii="Arial" w:hAnsi="Arial" w:cs="Arial"/>
          <w:b/>
          <w:color w:val="000000"/>
          <w:sz w:val="20"/>
          <w:szCs w:val="20"/>
        </w:rPr>
        <w:t>iż</w:t>
      </w:r>
      <w:r w:rsidR="00EA3C45" w:rsidRPr="00F64399">
        <w:rPr>
          <w:rFonts w:ascii="Arial" w:hAnsi="Arial" w:cs="Arial"/>
          <w:b/>
          <w:color w:val="000000"/>
          <w:sz w:val="20"/>
          <w:szCs w:val="20"/>
        </w:rPr>
        <w:t>:</w:t>
      </w:r>
    </w:p>
    <w:p w14:paraId="5DE1BD5A" w14:textId="1197AF0A" w:rsidR="00385386" w:rsidRPr="00F64399" w:rsidRDefault="00385386" w:rsidP="001345AF">
      <w:pPr>
        <w:pStyle w:val="Akapitzlist"/>
        <w:numPr>
          <w:ilvl w:val="2"/>
          <w:numId w:val="1"/>
        </w:numPr>
        <w:autoSpaceDE w:val="0"/>
        <w:autoSpaceDN w:val="0"/>
        <w:adjustRightInd w:val="0"/>
        <w:spacing w:after="0" w:line="360" w:lineRule="auto"/>
        <w:ind w:left="567" w:hanging="283"/>
        <w:jc w:val="both"/>
        <w:rPr>
          <w:rFonts w:ascii="Arial" w:hAnsi="Arial" w:cs="Arial"/>
          <w:color w:val="FF0000"/>
          <w:sz w:val="20"/>
          <w:szCs w:val="20"/>
        </w:rPr>
      </w:pPr>
      <w:r w:rsidRPr="00F64399">
        <w:rPr>
          <w:rFonts w:ascii="Arial" w:hAnsi="Arial" w:cs="Arial"/>
          <w:color w:val="000000"/>
          <w:sz w:val="20"/>
          <w:szCs w:val="20"/>
        </w:rPr>
        <w:t xml:space="preserve">na teren budowy składa się, podlegająca przekazaniu wyznaczona część działki nr </w:t>
      </w:r>
      <w:r w:rsidR="002C4080" w:rsidRPr="00F64399">
        <w:rPr>
          <w:rFonts w:ascii="Arial" w:hAnsi="Arial" w:cs="Arial"/>
          <w:color w:val="000000"/>
          <w:sz w:val="20"/>
          <w:szCs w:val="20"/>
        </w:rPr>
        <w:t>294/3</w:t>
      </w:r>
      <w:r w:rsidRPr="00F64399">
        <w:rPr>
          <w:rFonts w:ascii="Arial" w:hAnsi="Arial" w:cs="Arial"/>
          <w:color w:val="000000"/>
          <w:sz w:val="20"/>
          <w:szCs w:val="20"/>
        </w:rPr>
        <w:t xml:space="preserve"> w</w:t>
      </w:r>
      <w:r w:rsidR="004F5672">
        <w:rPr>
          <w:rFonts w:ascii="Arial" w:hAnsi="Arial" w:cs="Arial"/>
          <w:color w:val="000000"/>
          <w:sz w:val="20"/>
          <w:szCs w:val="20"/>
        </w:rPr>
        <w:t> </w:t>
      </w:r>
      <w:r w:rsidRPr="00F64399">
        <w:rPr>
          <w:rFonts w:ascii="Arial" w:hAnsi="Arial" w:cs="Arial"/>
          <w:color w:val="000000"/>
          <w:sz w:val="20"/>
          <w:szCs w:val="20"/>
        </w:rPr>
        <w:t>obrębie geodezyjnym nr 00</w:t>
      </w:r>
      <w:r w:rsidR="002C4080" w:rsidRPr="00F64399">
        <w:rPr>
          <w:rFonts w:ascii="Arial" w:hAnsi="Arial" w:cs="Arial"/>
          <w:color w:val="000000"/>
          <w:sz w:val="20"/>
          <w:szCs w:val="20"/>
        </w:rPr>
        <w:t>88</w:t>
      </w:r>
      <w:r w:rsidRPr="00F64399">
        <w:rPr>
          <w:rFonts w:ascii="Arial" w:hAnsi="Arial" w:cs="Arial"/>
          <w:color w:val="000000"/>
          <w:sz w:val="20"/>
          <w:szCs w:val="20"/>
        </w:rPr>
        <w:t xml:space="preserve"> położona w </w:t>
      </w:r>
      <w:r w:rsidR="002C4080" w:rsidRPr="00F64399">
        <w:rPr>
          <w:rFonts w:ascii="Arial" w:hAnsi="Arial" w:cs="Arial"/>
          <w:color w:val="000000"/>
          <w:sz w:val="20"/>
          <w:szCs w:val="20"/>
        </w:rPr>
        <w:t>Złotowie</w:t>
      </w:r>
      <w:r w:rsidRPr="00F64399">
        <w:rPr>
          <w:rFonts w:ascii="Arial" w:hAnsi="Arial" w:cs="Arial"/>
          <w:color w:val="000000"/>
          <w:sz w:val="20"/>
          <w:szCs w:val="20"/>
        </w:rPr>
        <w:t xml:space="preserve">, która zostanie przekazana </w:t>
      </w:r>
      <w:r w:rsidRPr="00F64399">
        <w:rPr>
          <w:rFonts w:ascii="Arial" w:hAnsi="Arial" w:cs="Arial"/>
          <w:b/>
          <w:color w:val="000000"/>
          <w:sz w:val="20"/>
          <w:szCs w:val="20"/>
        </w:rPr>
        <w:t>Wykonawcy</w:t>
      </w:r>
      <w:r w:rsidRPr="00F64399">
        <w:rPr>
          <w:rFonts w:ascii="Arial" w:hAnsi="Arial" w:cs="Arial"/>
          <w:color w:val="000000"/>
          <w:sz w:val="20"/>
          <w:szCs w:val="20"/>
        </w:rPr>
        <w:t xml:space="preserve"> z przeznaczeniem na realizację budowy;</w:t>
      </w:r>
    </w:p>
    <w:p w14:paraId="382A2081" w14:textId="3B47D964" w:rsidR="0030100C" w:rsidRPr="00F64399" w:rsidRDefault="00385386" w:rsidP="001345AF">
      <w:pPr>
        <w:pStyle w:val="Akapitzlist"/>
        <w:autoSpaceDE w:val="0"/>
        <w:autoSpaceDN w:val="0"/>
        <w:adjustRightInd w:val="0"/>
        <w:spacing w:after="0" w:line="360" w:lineRule="auto"/>
        <w:ind w:left="567"/>
        <w:jc w:val="both"/>
        <w:rPr>
          <w:rFonts w:ascii="Arial" w:hAnsi="Arial" w:cs="Arial"/>
          <w:color w:val="000000"/>
          <w:sz w:val="20"/>
          <w:szCs w:val="20"/>
        </w:rPr>
      </w:pPr>
      <w:r w:rsidRPr="00F64399">
        <w:rPr>
          <w:rFonts w:ascii="Arial" w:hAnsi="Arial" w:cs="Arial"/>
          <w:color w:val="000000"/>
          <w:sz w:val="20"/>
          <w:szCs w:val="20"/>
        </w:rPr>
        <w:t xml:space="preserve">Przekazanie terenu budowy </w:t>
      </w:r>
      <w:r w:rsidRPr="00F64399">
        <w:rPr>
          <w:rFonts w:ascii="Arial" w:hAnsi="Arial" w:cs="Arial"/>
          <w:b/>
          <w:color w:val="000000"/>
          <w:sz w:val="20"/>
          <w:szCs w:val="20"/>
        </w:rPr>
        <w:t>Wykonawcy</w:t>
      </w:r>
      <w:r w:rsidRPr="00F64399">
        <w:rPr>
          <w:rFonts w:ascii="Arial" w:hAnsi="Arial" w:cs="Arial"/>
          <w:color w:val="000000"/>
          <w:sz w:val="20"/>
          <w:szCs w:val="20"/>
        </w:rPr>
        <w:t xml:space="preserve"> nastąpi po podpisaniu umowy protokolarnie w</w:t>
      </w:r>
      <w:r w:rsidR="004F5672">
        <w:rPr>
          <w:rFonts w:ascii="Arial" w:hAnsi="Arial" w:cs="Arial"/>
          <w:color w:val="000000"/>
          <w:sz w:val="20"/>
          <w:szCs w:val="20"/>
        </w:rPr>
        <w:t> </w:t>
      </w:r>
      <w:r w:rsidRPr="00F64399">
        <w:rPr>
          <w:rFonts w:ascii="Arial" w:hAnsi="Arial" w:cs="Arial"/>
          <w:color w:val="000000"/>
          <w:sz w:val="20"/>
          <w:szCs w:val="20"/>
        </w:rPr>
        <w:t xml:space="preserve">terminie do </w:t>
      </w:r>
      <w:r w:rsidR="00D54D8C" w:rsidRPr="00F64399">
        <w:rPr>
          <w:rFonts w:ascii="Arial" w:hAnsi="Arial" w:cs="Arial"/>
          <w:b/>
          <w:color w:val="000000"/>
          <w:sz w:val="20"/>
          <w:szCs w:val="20"/>
        </w:rPr>
        <w:t>7</w:t>
      </w:r>
      <w:r w:rsidRPr="00F64399">
        <w:rPr>
          <w:rFonts w:ascii="Arial" w:hAnsi="Arial" w:cs="Arial"/>
          <w:b/>
          <w:color w:val="000000"/>
          <w:sz w:val="20"/>
          <w:szCs w:val="20"/>
        </w:rPr>
        <w:t xml:space="preserve"> dni</w:t>
      </w:r>
      <w:r w:rsidRPr="00F64399">
        <w:rPr>
          <w:rFonts w:ascii="Arial" w:hAnsi="Arial" w:cs="Arial"/>
          <w:color w:val="000000"/>
          <w:sz w:val="20"/>
          <w:szCs w:val="20"/>
        </w:rPr>
        <w:t xml:space="preserve"> roboczych od daty dokonania przez </w:t>
      </w:r>
      <w:r w:rsidRPr="00F64399">
        <w:rPr>
          <w:rFonts w:ascii="Arial" w:hAnsi="Arial" w:cs="Arial"/>
          <w:b/>
          <w:color w:val="000000"/>
          <w:sz w:val="20"/>
          <w:szCs w:val="20"/>
        </w:rPr>
        <w:t>Zamawiającego</w:t>
      </w:r>
      <w:r w:rsidRPr="00F64399">
        <w:rPr>
          <w:rFonts w:ascii="Arial" w:hAnsi="Arial" w:cs="Arial"/>
          <w:color w:val="000000"/>
          <w:sz w:val="20"/>
          <w:szCs w:val="20"/>
        </w:rPr>
        <w:t xml:space="preserve"> zgłoszenia rozpoczęcia prowadzenia budowy do </w:t>
      </w:r>
      <w:r w:rsidR="00E4091F" w:rsidRPr="00F64399">
        <w:rPr>
          <w:rFonts w:ascii="Arial" w:hAnsi="Arial" w:cs="Arial"/>
          <w:color w:val="000000"/>
          <w:sz w:val="20"/>
          <w:szCs w:val="20"/>
        </w:rPr>
        <w:t>Powiatowego</w:t>
      </w:r>
      <w:r w:rsidRPr="00F64399">
        <w:rPr>
          <w:rFonts w:ascii="Arial" w:hAnsi="Arial" w:cs="Arial"/>
          <w:color w:val="000000"/>
          <w:sz w:val="20"/>
          <w:szCs w:val="20"/>
        </w:rPr>
        <w:t xml:space="preserve"> Inspektora Nadzoru Budowlanego w</w:t>
      </w:r>
      <w:r w:rsidR="004F5672">
        <w:rPr>
          <w:rFonts w:ascii="Arial" w:hAnsi="Arial" w:cs="Arial"/>
          <w:color w:val="000000"/>
          <w:sz w:val="20"/>
          <w:szCs w:val="20"/>
        </w:rPr>
        <w:t> </w:t>
      </w:r>
      <w:r w:rsidR="00E4091F" w:rsidRPr="00F64399">
        <w:rPr>
          <w:rFonts w:ascii="Arial" w:hAnsi="Arial" w:cs="Arial"/>
          <w:color w:val="000000"/>
          <w:sz w:val="20"/>
          <w:szCs w:val="20"/>
        </w:rPr>
        <w:t>Złotowie</w:t>
      </w:r>
      <w:r w:rsidRPr="00F64399">
        <w:rPr>
          <w:rFonts w:ascii="Arial" w:hAnsi="Arial" w:cs="Arial"/>
          <w:color w:val="000000"/>
          <w:sz w:val="20"/>
          <w:szCs w:val="20"/>
        </w:rPr>
        <w:t xml:space="preserve">, przy czym </w:t>
      </w:r>
      <w:r w:rsidRPr="00F64399">
        <w:rPr>
          <w:rFonts w:ascii="Arial" w:hAnsi="Arial" w:cs="Arial"/>
          <w:b/>
          <w:color w:val="000000"/>
          <w:sz w:val="20"/>
          <w:szCs w:val="20"/>
        </w:rPr>
        <w:t>Zamawiający</w:t>
      </w:r>
      <w:r w:rsidRPr="00F64399">
        <w:rPr>
          <w:rFonts w:ascii="Arial" w:hAnsi="Arial" w:cs="Arial"/>
          <w:color w:val="000000"/>
          <w:sz w:val="20"/>
          <w:szCs w:val="20"/>
        </w:rPr>
        <w:t xml:space="preserve"> uczyni to pod warunkiem dostarczenia przez </w:t>
      </w:r>
      <w:r w:rsidRPr="00F64399">
        <w:rPr>
          <w:rFonts w:ascii="Arial" w:hAnsi="Arial" w:cs="Arial"/>
          <w:b/>
          <w:color w:val="000000"/>
          <w:sz w:val="20"/>
          <w:szCs w:val="20"/>
        </w:rPr>
        <w:t>Wykonawcę</w:t>
      </w:r>
      <w:r w:rsidRPr="00F64399">
        <w:rPr>
          <w:rFonts w:ascii="Arial" w:hAnsi="Arial" w:cs="Arial"/>
          <w:color w:val="000000"/>
          <w:sz w:val="20"/>
          <w:szCs w:val="20"/>
        </w:rPr>
        <w:t xml:space="preserve"> poprawnie przygotowanych i podpisanych dokumentów niezbędnych do dokonania zgłoszenia, przez co rozumie się przygotowanie dokumentów w formie i zawartości wymaganej przepisami Prawa budowlanego dla przedmiotowej Inwestycji;</w:t>
      </w:r>
    </w:p>
    <w:p w14:paraId="5B6734DA" w14:textId="26353CF2" w:rsidR="005A2354" w:rsidRPr="00FD26C7" w:rsidRDefault="00D54D8C" w:rsidP="00FD26C7">
      <w:pPr>
        <w:pStyle w:val="Akapitzlist"/>
        <w:numPr>
          <w:ilvl w:val="2"/>
          <w:numId w:val="1"/>
        </w:numPr>
        <w:autoSpaceDE w:val="0"/>
        <w:autoSpaceDN w:val="0"/>
        <w:adjustRightInd w:val="0"/>
        <w:spacing w:after="0" w:line="360" w:lineRule="auto"/>
        <w:ind w:left="567" w:hanging="283"/>
        <w:jc w:val="both"/>
        <w:rPr>
          <w:rFonts w:ascii="Arial" w:hAnsi="Arial" w:cs="Arial"/>
          <w:sz w:val="20"/>
          <w:szCs w:val="20"/>
        </w:rPr>
      </w:pPr>
      <w:r w:rsidRPr="00F64399">
        <w:rPr>
          <w:rFonts w:ascii="Arial" w:hAnsi="Arial" w:cs="Arial"/>
          <w:sz w:val="20"/>
          <w:szCs w:val="20"/>
        </w:rPr>
        <w:t xml:space="preserve">dysponuje pozwoleniem na budowę nr 101  z dnia 26 marca 2019r. (AB.67400.32.2019) </w:t>
      </w:r>
    </w:p>
    <w:p w14:paraId="5AD25344" w14:textId="77777777" w:rsidR="005A2354" w:rsidRPr="004F5672" w:rsidRDefault="005A2354" w:rsidP="004F5672">
      <w:pPr>
        <w:autoSpaceDE w:val="0"/>
        <w:autoSpaceDN w:val="0"/>
        <w:adjustRightInd w:val="0"/>
        <w:spacing w:after="0" w:line="360" w:lineRule="auto"/>
        <w:jc w:val="both"/>
        <w:rPr>
          <w:rFonts w:ascii="Arial" w:hAnsi="Arial" w:cs="Arial"/>
          <w:sz w:val="20"/>
          <w:szCs w:val="20"/>
        </w:rPr>
      </w:pPr>
    </w:p>
    <w:p w14:paraId="73B71A7E" w14:textId="77777777" w:rsidR="00D719F6" w:rsidRPr="00F64399" w:rsidRDefault="001124A7" w:rsidP="001345AF">
      <w:pPr>
        <w:pStyle w:val="Akapitzlist"/>
        <w:numPr>
          <w:ilvl w:val="0"/>
          <w:numId w:val="1"/>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adjustRightInd w:val="0"/>
        <w:spacing w:after="120" w:line="360" w:lineRule="auto"/>
        <w:ind w:left="357" w:hanging="357"/>
        <w:contextualSpacing w:val="0"/>
        <w:jc w:val="both"/>
        <w:rPr>
          <w:rFonts w:ascii="Arial" w:hAnsi="Arial" w:cs="Arial"/>
          <w:b/>
          <w:color w:val="000000"/>
          <w:sz w:val="20"/>
          <w:szCs w:val="20"/>
        </w:rPr>
      </w:pPr>
      <w:r w:rsidRPr="00F64399">
        <w:rPr>
          <w:rFonts w:ascii="Arial" w:hAnsi="Arial" w:cs="Arial"/>
          <w:b/>
          <w:color w:val="000000"/>
          <w:sz w:val="20"/>
          <w:szCs w:val="20"/>
        </w:rPr>
        <w:t>Ponadto do obowiązków Wykonawcy należy:</w:t>
      </w:r>
    </w:p>
    <w:p w14:paraId="528036E7" w14:textId="77777777" w:rsidR="001124A7" w:rsidRPr="00F64399" w:rsidRDefault="000A1008"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u</w:t>
      </w:r>
      <w:r w:rsidR="001124A7" w:rsidRPr="00F64399">
        <w:rPr>
          <w:rFonts w:ascii="Arial" w:hAnsi="Arial" w:cs="Arial"/>
          <w:color w:val="000000"/>
          <w:sz w:val="20"/>
          <w:szCs w:val="20"/>
        </w:rPr>
        <w:t>względnienie w organizacji placu budowy i prowadzeniu robót normalnego</w:t>
      </w:r>
      <w:r w:rsidR="002A44CC" w:rsidRPr="00F64399">
        <w:rPr>
          <w:rFonts w:ascii="Arial" w:hAnsi="Arial" w:cs="Arial"/>
          <w:color w:val="000000"/>
          <w:sz w:val="20"/>
          <w:szCs w:val="20"/>
        </w:rPr>
        <w:t xml:space="preserve"> funkcjonowania </w:t>
      </w:r>
      <w:r w:rsidR="00757F43" w:rsidRPr="00F64399">
        <w:rPr>
          <w:rFonts w:ascii="Arial" w:hAnsi="Arial" w:cs="Arial"/>
          <w:color w:val="000000"/>
          <w:sz w:val="20"/>
          <w:szCs w:val="20"/>
        </w:rPr>
        <w:t>Oddziałów Szpitalnych znajdujących się w budynku</w:t>
      </w:r>
      <w:r w:rsidR="001124A7" w:rsidRPr="00F64399">
        <w:rPr>
          <w:rFonts w:ascii="Arial" w:hAnsi="Arial" w:cs="Arial"/>
          <w:color w:val="000000"/>
          <w:sz w:val="20"/>
          <w:szCs w:val="20"/>
        </w:rPr>
        <w:t>,</w:t>
      </w:r>
      <w:r w:rsidR="002A44CC" w:rsidRPr="00F64399">
        <w:rPr>
          <w:rFonts w:ascii="Arial" w:hAnsi="Arial" w:cs="Arial"/>
          <w:color w:val="000000"/>
          <w:sz w:val="20"/>
          <w:szCs w:val="20"/>
        </w:rPr>
        <w:t xml:space="preserve"> </w:t>
      </w:r>
      <w:r w:rsidR="001124A7" w:rsidRPr="00F64399">
        <w:rPr>
          <w:rFonts w:ascii="Arial" w:hAnsi="Arial" w:cs="Arial"/>
          <w:color w:val="000000"/>
          <w:sz w:val="20"/>
          <w:szCs w:val="20"/>
        </w:rPr>
        <w:t>zapewniając ciągłość funkcjonowania</w:t>
      </w:r>
      <w:r w:rsidRPr="00F64399">
        <w:rPr>
          <w:rFonts w:ascii="Arial" w:hAnsi="Arial" w:cs="Arial"/>
          <w:color w:val="000000"/>
          <w:sz w:val="20"/>
          <w:szCs w:val="20"/>
        </w:rPr>
        <w:t>;</w:t>
      </w:r>
    </w:p>
    <w:p w14:paraId="1BC721C0" w14:textId="77777777" w:rsidR="001124A7" w:rsidRPr="00F64399" w:rsidRDefault="000A1008"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w</w:t>
      </w:r>
      <w:r w:rsidR="001124A7" w:rsidRPr="00F64399">
        <w:rPr>
          <w:rFonts w:ascii="Arial" w:hAnsi="Arial" w:cs="Arial"/>
          <w:color w:val="000000"/>
          <w:sz w:val="20"/>
          <w:szCs w:val="20"/>
        </w:rPr>
        <w:t>ykonanie na własny koszt w ramach zaoferowanej ceny wszelkich niezbędnych na</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czas prowadzenia budowy robót przygotowawczych i zabezpieczeniowych,</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odwodnienie terenu placu budowy i wykopów</w:t>
      </w:r>
      <w:r w:rsidR="00721A98" w:rsidRPr="00F64399">
        <w:rPr>
          <w:rFonts w:ascii="Arial" w:hAnsi="Arial" w:cs="Arial"/>
          <w:color w:val="000000"/>
          <w:sz w:val="20"/>
          <w:szCs w:val="20"/>
        </w:rPr>
        <w:t>, dróg dojazdowych</w:t>
      </w:r>
      <w:r w:rsidR="001124A7" w:rsidRPr="00F64399">
        <w:rPr>
          <w:rFonts w:ascii="Arial" w:hAnsi="Arial" w:cs="Arial"/>
          <w:color w:val="000000"/>
          <w:sz w:val="20"/>
          <w:szCs w:val="20"/>
        </w:rPr>
        <w:t xml:space="preserve"> na czas prowadzenia robót (jeśli taka</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konieczność wystąpi) oraz wszelkich robót rozbiórkowych i przygotowawczych;</w:t>
      </w:r>
    </w:p>
    <w:p w14:paraId="41667075" w14:textId="77777777" w:rsidR="00F211EA" w:rsidRPr="00F64399" w:rsidRDefault="000A1008"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u</w:t>
      </w:r>
      <w:r w:rsidR="00F211EA" w:rsidRPr="00F64399">
        <w:rPr>
          <w:rFonts w:ascii="Arial" w:hAnsi="Arial" w:cs="Arial"/>
          <w:color w:val="000000"/>
          <w:sz w:val="20"/>
          <w:szCs w:val="20"/>
        </w:rPr>
        <w:t>zyskanie na własny koszt dzierżawy niezbędnego terenu dla celów realizacji robót</w:t>
      </w:r>
      <w:r w:rsidR="00D54D8C" w:rsidRPr="00F64399">
        <w:rPr>
          <w:rFonts w:ascii="Arial" w:hAnsi="Arial" w:cs="Arial"/>
          <w:color w:val="000000"/>
          <w:sz w:val="20"/>
          <w:szCs w:val="20"/>
        </w:rPr>
        <w:t xml:space="preserve"> (jeśli teren przekazany przez </w:t>
      </w:r>
      <w:r w:rsidR="00D54D8C" w:rsidRPr="00F64399">
        <w:rPr>
          <w:rFonts w:ascii="Arial" w:hAnsi="Arial" w:cs="Arial"/>
          <w:b/>
          <w:color w:val="000000"/>
          <w:sz w:val="20"/>
          <w:szCs w:val="20"/>
        </w:rPr>
        <w:t>Zamawiającego</w:t>
      </w:r>
      <w:r w:rsidR="00D54D8C" w:rsidRPr="00F64399">
        <w:rPr>
          <w:rFonts w:ascii="Arial" w:hAnsi="Arial" w:cs="Arial"/>
          <w:color w:val="000000"/>
          <w:sz w:val="20"/>
          <w:szCs w:val="20"/>
        </w:rPr>
        <w:t xml:space="preserve"> będzie niewystarczający) </w:t>
      </w:r>
      <w:r w:rsidR="00F211EA" w:rsidRPr="00F64399">
        <w:rPr>
          <w:rFonts w:ascii="Arial" w:hAnsi="Arial" w:cs="Arial"/>
          <w:color w:val="000000"/>
          <w:sz w:val="20"/>
          <w:szCs w:val="20"/>
        </w:rPr>
        <w:t xml:space="preserve"> i przedłożenie </w:t>
      </w:r>
      <w:r w:rsidR="00F211EA" w:rsidRPr="00F64399">
        <w:rPr>
          <w:rFonts w:ascii="Arial" w:hAnsi="Arial" w:cs="Arial"/>
          <w:b/>
          <w:color w:val="000000"/>
          <w:sz w:val="20"/>
          <w:szCs w:val="20"/>
        </w:rPr>
        <w:t>Zamawiającemu</w:t>
      </w:r>
      <w:r w:rsidR="00F211EA" w:rsidRPr="00F64399">
        <w:rPr>
          <w:rFonts w:ascii="Arial" w:hAnsi="Arial" w:cs="Arial"/>
          <w:color w:val="000000"/>
          <w:sz w:val="20"/>
          <w:szCs w:val="20"/>
        </w:rPr>
        <w:t xml:space="preserve"> kopi uzgodnień. W przypadku niedopełnienia formalności kosztami bezumownego zajęcia działek zostanie obciążony </w:t>
      </w:r>
      <w:r w:rsidR="00F211EA" w:rsidRPr="00F64399">
        <w:rPr>
          <w:rFonts w:ascii="Arial" w:hAnsi="Arial" w:cs="Arial"/>
          <w:b/>
          <w:color w:val="000000"/>
          <w:sz w:val="20"/>
          <w:szCs w:val="20"/>
        </w:rPr>
        <w:t>Wykonawca</w:t>
      </w:r>
      <w:r w:rsidRPr="00F64399">
        <w:rPr>
          <w:rFonts w:ascii="Arial" w:hAnsi="Arial" w:cs="Arial"/>
          <w:color w:val="000000"/>
          <w:sz w:val="20"/>
          <w:szCs w:val="20"/>
        </w:rPr>
        <w:t>;</w:t>
      </w:r>
    </w:p>
    <w:p w14:paraId="11F50AB4" w14:textId="77777777" w:rsidR="00F211EA" w:rsidRPr="00F64399" w:rsidRDefault="000A1008"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sz w:val="20"/>
          <w:szCs w:val="20"/>
        </w:rPr>
        <w:lastRenderedPageBreak/>
        <w:t>u</w:t>
      </w:r>
      <w:r w:rsidR="00F211EA" w:rsidRPr="00F64399">
        <w:rPr>
          <w:rFonts w:ascii="Arial" w:eastAsia="Calibri" w:hAnsi="Arial" w:cs="Arial"/>
          <w:sz w:val="20"/>
          <w:szCs w:val="20"/>
        </w:rPr>
        <w:t>zyskanie we własnym zakresie sprawy formalno- prawnych związanych z zajęciem pasa drogowego</w:t>
      </w:r>
      <w:r w:rsidR="00AA6F30" w:rsidRPr="00F64399">
        <w:rPr>
          <w:rFonts w:ascii="Arial" w:eastAsia="Calibri" w:hAnsi="Arial" w:cs="Arial"/>
          <w:sz w:val="20"/>
          <w:szCs w:val="20"/>
        </w:rPr>
        <w:t>, tymczasowego zjazdu</w:t>
      </w:r>
      <w:r w:rsidR="00721A98" w:rsidRPr="00F64399">
        <w:rPr>
          <w:rFonts w:ascii="Arial" w:eastAsia="Calibri" w:hAnsi="Arial" w:cs="Arial"/>
          <w:sz w:val="20"/>
          <w:szCs w:val="20"/>
        </w:rPr>
        <w:t xml:space="preserve"> itp. </w:t>
      </w:r>
      <w:r w:rsidR="00F211EA" w:rsidRPr="00F64399">
        <w:rPr>
          <w:rFonts w:ascii="Arial" w:eastAsia="Calibri" w:hAnsi="Arial" w:cs="Arial"/>
          <w:sz w:val="20"/>
          <w:szCs w:val="20"/>
        </w:rPr>
        <w:t xml:space="preserve">oraz przedłoży kopie przedmiotowego uzgodnienia </w:t>
      </w:r>
      <w:r w:rsidR="00F211EA" w:rsidRPr="00F64399">
        <w:rPr>
          <w:rFonts w:ascii="Arial" w:eastAsia="Calibri" w:hAnsi="Arial" w:cs="Arial"/>
          <w:b/>
          <w:sz w:val="20"/>
          <w:szCs w:val="20"/>
        </w:rPr>
        <w:t>Zamawiającemu</w:t>
      </w:r>
      <w:r w:rsidR="00721A98" w:rsidRPr="00F64399">
        <w:rPr>
          <w:rFonts w:ascii="Arial" w:eastAsia="Calibri" w:hAnsi="Arial" w:cs="Arial"/>
          <w:sz w:val="20"/>
          <w:szCs w:val="20"/>
        </w:rPr>
        <w:t>;</w:t>
      </w:r>
    </w:p>
    <w:p w14:paraId="00A858D6" w14:textId="77777777" w:rsidR="001124A7" w:rsidRPr="00F64399" w:rsidRDefault="000A1008"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w</w:t>
      </w:r>
      <w:r w:rsidR="001124A7" w:rsidRPr="00F64399">
        <w:rPr>
          <w:rFonts w:ascii="Arial" w:hAnsi="Arial" w:cs="Arial"/>
          <w:color w:val="000000"/>
          <w:sz w:val="20"/>
          <w:szCs w:val="20"/>
        </w:rPr>
        <w:t>ykonanie na własny koszt projektu organizacji robót ze wskazaniem miejsca na</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zaplecze budowy, projektu tymczasowej organizacji ruchu na okres prowadzenia robót</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wraz z ich uzgodnieniem z właściwymi instytucjami. Każdorazowe zmiany winny</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 xml:space="preserve">podlegać ponownym uzgodnieniom. </w:t>
      </w:r>
      <w:r w:rsidR="001124A7" w:rsidRPr="00F64399">
        <w:rPr>
          <w:rFonts w:ascii="Arial" w:hAnsi="Arial" w:cs="Arial"/>
          <w:b/>
          <w:color w:val="000000"/>
          <w:sz w:val="20"/>
          <w:szCs w:val="20"/>
        </w:rPr>
        <w:t>Wykonawca</w:t>
      </w:r>
      <w:r w:rsidR="001124A7" w:rsidRPr="00F64399">
        <w:rPr>
          <w:rFonts w:ascii="Arial" w:hAnsi="Arial" w:cs="Arial"/>
          <w:color w:val="000000"/>
          <w:sz w:val="20"/>
          <w:szCs w:val="20"/>
        </w:rPr>
        <w:t xml:space="preserve"> pokryje wszelkie koszty związane</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z przygotowaniem ww. projektów oraz koszty związane z wdrożeniem tych projektów</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w życie (zaplecze budowy, drogi tymczasowe, ogrodzenie placu budowy, oznakowanie</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placu budowy, tymczasowe oznakowanie drogowe itd.);</w:t>
      </w:r>
    </w:p>
    <w:p w14:paraId="146B62A4" w14:textId="3E9616F3" w:rsidR="003A1C1D" w:rsidRPr="00567A56" w:rsidRDefault="003A1C1D" w:rsidP="00567A56">
      <w:pPr>
        <w:pStyle w:val="Akapitzlist"/>
        <w:numPr>
          <w:ilvl w:val="2"/>
          <w:numId w:val="1"/>
        </w:numPr>
        <w:autoSpaceDE w:val="0"/>
        <w:autoSpaceDN w:val="0"/>
        <w:adjustRightInd w:val="0"/>
        <w:spacing w:after="0" w:line="360" w:lineRule="auto"/>
        <w:ind w:left="709" w:hanging="425"/>
        <w:contextualSpacing w:val="0"/>
        <w:jc w:val="both"/>
        <w:rPr>
          <w:rFonts w:ascii="Arial" w:hAnsi="Arial" w:cs="Arial"/>
          <w:sz w:val="20"/>
          <w:szCs w:val="20"/>
        </w:rPr>
      </w:pPr>
      <w:r w:rsidRPr="00F64399">
        <w:rPr>
          <w:rFonts w:ascii="Arial" w:hAnsi="Arial" w:cs="Arial"/>
          <w:sz w:val="20"/>
          <w:szCs w:val="20"/>
        </w:rPr>
        <w:t xml:space="preserve">prowadzenie prac na terenie budowy w godzinach </w:t>
      </w:r>
      <w:r w:rsidRPr="00FD26C7">
        <w:rPr>
          <w:rFonts w:ascii="Arial" w:hAnsi="Arial" w:cs="Arial"/>
          <w:sz w:val="20"/>
          <w:szCs w:val="20"/>
        </w:rPr>
        <w:t>6:00 – 22:00.</w:t>
      </w:r>
      <w:r w:rsidRPr="00F64399">
        <w:rPr>
          <w:rFonts w:ascii="Arial" w:hAnsi="Arial" w:cs="Arial"/>
          <w:sz w:val="20"/>
          <w:szCs w:val="20"/>
        </w:rPr>
        <w:t xml:space="preserve"> </w:t>
      </w:r>
      <w:r w:rsidR="00E92DE0" w:rsidRPr="00567A56">
        <w:rPr>
          <w:rFonts w:ascii="Arial" w:hAnsi="Arial" w:cs="Arial"/>
          <w:sz w:val="20"/>
          <w:szCs w:val="20"/>
        </w:rPr>
        <w:t xml:space="preserve">W pozostałych godzinach prace mogą być wykonywane jedynie za </w:t>
      </w:r>
      <w:r w:rsidRPr="00567A56">
        <w:rPr>
          <w:rFonts w:ascii="Arial" w:hAnsi="Arial" w:cs="Arial"/>
          <w:sz w:val="20"/>
          <w:szCs w:val="20"/>
        </w:rPr>
        <w:t xml:space="preserve">zgodę </w:t>
      </w:r>
      <w:r w:rsidRPr="00567A56">
        <w:rPr>
          <w:rFonts w:ascii="Arial" w:hAnsi="Arial" w:cs="Arial"/>
          <w:b/>
          <w:sz w:val="20"/>
          <w:szCs w:val="20"/>
        </w:rPr>
        <w:t>Zamawiającego</w:t>
      </w:r>
      <w:r w:rsidRPr="00567A56">
        <w:rPr>
          <w:rFonts w:ascii="Arial" w:hAnsi="Arial" w:cs="Arial"/>
          <w:sz w:val="20"/>
          <w:szCs w:val="20"/>
        </w:rPr>
        <w:t>.</w:t>
      </w:r>
    </w:p>
    <w:p w14:paraId="76B3EC5D" w14:textId="77777777" w:rsidR="003A1C1D" w:rsidRPr="00F64399" w:rsidRDefault="003A1C1D" w:rsidP="001345AF">
      <w:pPr>
        <w:pStyle w:val="Akapitzlist"/>
        <w:autoSpaceDE w:val="0"/>
        <w:autoSpaceDN w:val="0"/>
        <w:adjustRightInd w:val="0"/>
        <w:spacing w:after="120" w:line="360" w:lineRule="auto"/>
        <w:ind w:left="709"/>
        <w:contextualSpacing w:val="0"/>
        <w:jc w:val="both"/>
        <w:rPr>
          <w:rFonts w:ascii="Arial" w:hAnsi="Arial" w:cs="Arial"/>
          <w:sz w:val="20"/>
          <w:szCs w:val="20"/>
        </w:rPr>
      </w:pPr>
      <w:r w:rsidRPr="00F64399">
        <w:rPr>
          <w:rFonts w:ascii="Arial" w:hAnsi="Arial" w:cs="Arial"/>
          <w:sz w:val="20"/>
          <w:szCs w:val="20"/>
        </w:rPr>
        <w:t>W wyj</w:t>
      </w:r>
      <w:r w:rsidRPr="00F64399">
        <w:rPr>
          <w:rFonts w:ascii="Arial" w:eastAsia="TimesNewRoman" w:hAnsi="Arial" w:cs="Arial"/>
          <w:sz w:val="20"/>
          <w:szCs w:val="20"/>
        </w:rPr>
        <w:t>ą</w:t>
      </w:r>
      <w:r w:rsidRPr="00F64399">
        <w:rPr>
          <w:rFonts w:ascii="Arial" w:hAnsi="Arial" w:cs="Arial"/>
          <w:sz w:val="20"/>
          <w:szCs w:val="20"/>
        </w:rPr>
        <w:t>tkowych przypadkach, w tym dla ratowania mienia albo bezpiecze</w:t>
      </w:r>
      <w:r w:rsidRPr="00F64399">
        <w:rPr>
          <w:rFonts w:ascii="Arial" w:eastAsia="TimesNewRoman" w:hAnsi="Arial" w:cs="Arial"/>
          <w:sz w:val="20"/>
          <w:szCs w:val="20"/>
        </w:rPr>
        <w:t>ń</w:t>
      </w:r>
      <w:r w:rsidRPr="00F64399">
        <w:rPr>
          <w:rFonts w:ascii="Arial" w:hAnsi="Arial" w:cs="Arial"/>
          <w:sz w:val="20"/>
          <w:szCs w:val="20"/>
        </w:rPr>
        <w:t>stwa robót, dopuszczalne jest wykonywanie niezb</w:t>
      </w:r>
      <w:r w:rsidRPr="00F64399">
        <w:rPr>
          <w:rFonts w:ascii="Arial" w:eastAsia="TimesNewRoman" w:hAnsi="Arial" w:cs="Arial"/>
          <w:sz w:val="20"/>
          <w:szCs w:val="20"/>
        </w:rPr>
        <w:t>ę</w:t>
      </w:r>
      <w:r w:rsidRPr="00F64399">
        <w:rPr>
          <w:rFonts w:ascii="Arial" w:hAnsi="Arial" w:cs="Arial"/>
          <w:sz w:val="20"/>
          <w:szCs w:val="20"/>
        </w:rPr>
        <w:t>dnych czynno</w:t>
      </w:r>
      <w:r w:rsidRPr="00F64399">
        <w:rPr>
          <w:rFonts w:ascii="Arial" w:eastAsia="TimesNewRoman" w:hAnsi="Arial" w:cs="Arial"/>
          <w:sz w:val="20"/>
          <w:szCs w:val="20"/>
        </w:rPr>
        <w:t>ś</w:t>
      </w:r>
      <w:r w:rsidRPr="00F64399">
        <w:rPr>
          <w:rFonts w:ascii="Arial" w:hAnsi="Arial" w:cs="Arial"/>
          <w:sz w:val="20"/>
          <w:szCs w:val="20"/>
        </w:rPr>
        <w:t xml:space="preserve">ci w godzinach 22.00 – 6.00, przy czym </w:t>
      </w:r>
      <w:r w:rsidRPr="00F64399">
        <w:rPr>
          <w:rFonts w:ascii="Arial" w:hAnsi="Arial" w:cs="Arial"/>
          <w:b/>
          <w:sz w:val="20"/>
          <w:szCs w:val="20"/>
        </w:rPr>
        <w:t>Wykonawca</w:t>
      </w:r>
      <w:r w:rsidRPr="00F64399">
        <w:rPr>
          <w:rFonts w:ascii="Arial" w:hAnsi="Arial" w:cs="Arial"/>
          <w:sz w:val="20"/>
          <w:szCs w:val="20"/>
        </w:rPr>
        <w:t xml:space="preserve"> przed podj</w:t>
      </w:r>
      <w:r w:rsidRPr="00F64399">
        <w:rPr>
          <w:rFonts w:ascii="Arial" w:eastAsia="TimesNewRoman" w:hAnsi="Arial" w:cs="Arial"/>
          <w:sz w:val="20"/>
          <w:szCs w:val="20"/>
        </w:rPr>
        <w:t>ę</w:t>
      </w:r>
      <w:r w:rsidRPr="00F64399">
        <w:rPr>
          <w:rFonts w:ascii="Arial" w:hAnsi="Arial" w:cs="Arial"/>
          <w:sz w:val="20"/>
          <w:szCs w:val="20"/>
        </w:rPr>
        <w:t>ciem tych czynno</w:t>
      </w:r>
      <w:r w:rsidRPr="00F64399">
        <w:rPr>
          <w:rFonts w:ascii="Arial" w:eastAsia="TimesNewRoman" w:hAnsi="Arial" w:cs="Arial"/>
          <w:sz w:val="20"/>
          <w:szCs w:val="20"/>
        </w:rPr>
        <w:t>ś</w:t>
      </w:r>
      <w:r w:rsidRPr="00F64399">
        <w:rPr>
          <w:rFonts w:ascii="Arial" w:hAnsi="Arial" w:cs="Arial"/>
          <w:sz w:val="20"/>
          <w:szCs w:val="20"/>
        </w:rPr>
        <w:t>ci podejmie niezb</w:t>
      </w:r>
      <w:r w:rsidRPr="00F64399">
        <w:rPr>
          <w:rFonts w:ascii="Arial" w:eastAsia="TimesNewRoman" w:hAnsi="Arial" w:cs="Arial"/>
          <w:sz w:val="20"/>
          <w:szCs w:val="20"/>
        </w:rPr>
        <w:t>ę</w:t>
      </w:r>
      <w:r w:rsidRPr="00F64399">
        <w:rPr>
          <w:rFonts w:ascii="Arial" w:hAnsi="Arial" w:cs="Arial"/>
          <w:sz w:val="20"/>
          <w:szCs w:val="20"/>
        </w:rPr>
        <w:t>dne kroki w celu zawiadomienia o tym przypadku Inspektora nadzoru inwestorskiego.</w:t>
      </w:r>
    </w:p>
    <w:p w14:paraId="6F7FB43A" w14:textId="77777777" w:rsidR="00F52C9E" w:rsidRPr="00F64399" w:rsidRDefault="00F52C9E"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eastAsia="Bookman Old Style" w:hAnsi="Arial" w:cs="Arial"/>
          <w:sz w:val="20"/>
          <w:szCs w:val="20"/>
        </w:rPr>
        <w:t>zaopatrzenie obiekt</w:t>
      </w:r>
      <w:r w:rsidR="00F5401E" w:rsidRPr="00F64399">
        <w:rPr>
          <w:rFonts w:ascii="Arial" w:eastAsia="Bookman Old Style" w:hAnsi="Arial" w:cs="Arial"/>
          <w:sz w:val="20"/>
          <w:szCs w:val="20"/>
        </w:rPr>
        <w:t>u</w:t>
      </w:r>
      <w:r w:rsidRPr="00F64399">
        <w:rPr>
          <w:rFonts w:ascii="Arial" w:eastAsia="Bookman Old Style" w:hAnsi="Arial" w:cs="Arial"/>
          <w:sz w:val="20"/>
          <w:szCs w:val="20"/>
        </w:rPr>
        <w:t xml:space="preserve"> (miejsce prowadzenia prac) w oznaczenia i instrukcje wymagane obowiązującymi przepisami (p.poż., sanitarne, bhp)</w:t>
      </w:r>
    </w:p>
    <w:p w14:paraId="11320C6F" w14:textId="77777777" w:rsidR="000C3E2D" w:rsidRPr="00F64399" w:rsidRDefault="000C3E2D"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zapewnienie dozoru placu budowy i realizowanych obiekt</w:t>
      </w:r>
      <w:r w:rsidR="00871D26" w:rsidRPr="00F64399">
        <w:rPr>
          <w:rFonts w:ascii="Arial" w:hAnsi="Arial" w:cs="Arial"/>
          <w:sz w:val="20"/>
          <w:szCs w:val="20"/>
        </w:rPr>
        <w:t>ów w okresie prowadzonych robót</w:t>
      </w:r>
      <w:r w:rsidRPr="00F64399">
        <w:rPr>
          <w:rFonts w:ascii="Arial" w:hAnsi="Arial" w:cs="Arial"/>
          <w:sz w:val="20"/>
          <w:szCs w:val="20"/>
        </w:rPr>
        <w:t>;</w:t>
      </w:r>
    </w:p>
    <w:p w14:paraId="4813BF70" w14:textId="77777777" w:rsidR="00F52C9E" w:rsidRPr="00F64399" w:rsidRDefault="00F52C9E"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zapewnienie, aby osoby zaanga</w:t>
      </w:r>
      <w:r w:rsidRPr="00F64399">
        <w:rPr>
          <w:rFonts w:ascii="Arial" w:eastAsia="TimesNewRoman" w:hAnsi="Arial" w:cs="Arial"/>
          <w:sz w:val="20"/>
          <w:szCs w:val="20"/>
        </w:rPr>
        <w:t>ż</w:t>
      </w:r>
      <w:r w:rsidRPr="00F64399">
        <w:rPr>
          <w:rFonts w:ascii="Arial" w:hAnsi="Arial" w:cs="Arial"/>
          <w:sz w:val="20"/>
          <w:szCs w:val="20"/>
        </w:rPr>
        <w:t>owane do wykonania robót nosiły na Terenie budowy oznaczenia identyfikuj</w:t>
      </w:r>
      <w:r w:rsidRPr="00F64399">
        <w:rPr>
          <w:rFonts w:ascii="Arial" w:eastAsia="TimesNewRoman" w:hAnsi="Arial" w:cs="Arial"/>
          <w:sz w:val="20"/>
          <w:szCs w:val="20"/>
        </w:rPr>
        <w:t>ą</w:t>
      </w:r>
      <w:r w:rsidRPr="00F64399">
        <w:rPr>
          <w:rFonts w:ascii="Arial" w:hAnsi="Arial" w:cs="Arial"/>
          <w:sz w:val="20"/>
          <w:szCs w:val="20"/>
        </w:rPr>
        <w:t>ce podmioty, które je zaanga</w:t>
      </w:r>
      <w:r w:rsidRPr="00F64399">
        <w:rPr>
          <w:rFonts w:ascii="Arial" w:eastAsia="TimesNewRoman" w:hAnsi="Arial" w:cs="Arial"/>
          <w:sz w:val="20"/>
          <w:szCs w:val="20"/>
        </w:rPr>
        <w:t>ż</w:t>
      </w:r>
      <w:r w:rsidRPr="00F64399">
        <w:rPr>
          <w:rFonts w:ascii="Arial" w:hAnsi="Arial" w:cs="Arial"/>
          <w:sz w:val="20"/>
          <w:szCs w:val="20"/>
        </w:rPr>
        <w:t>owały;</w:t>
      </w:r>
    </w:p>
    <w:p w14:paraId="38A3FF9C" w14:textId="77777777" w:rsidR="000C3E2D" w:rsidRPr="00F64399" w:rsidRDefault="000C3E2D"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hAnsi="Arial" w:cs="Arial"/>
          <w:color w:val="000000"/>
          <w:sz w:val="20"/>
          <w:szCs w:val="20"/>
        </w:rPr>
        <w:t xml:space="preserve">zapewnienie wykonania trwałego, pełnego i bezpiecznego ogrodzenia terenu budowy. Formę ogrodzenia </w:t>
      </w:r>
      <w:r w:rsidRPr="00F64399">
        <w:rPr>
          <w:rFonts w:ascii="Arial" w:hAnsi="Arial" w:cs="Arial"/>
          <w:b/>
          <w:color w:val="000000"/>
          <w:sz w:val="20"/>
          <w:szCs w:val="20"/>
        </w:rPr>
        <w:t>Wykonawca</w:t>
      </w:r>
      <w:r w:rsidRPr="00F64399">
        <w:rPr>
          <w:rFonts w:ascii="Arial" w:hAnsi="Arial" w:cs="Arial"/>
          <w:color w:val="000000"/>
          <w:sz w:val="20"/>
          <w:szCs w:val="20"/>
        </w:rPr>
        <w:t xml:space="preserve"> uzgodni z użytkownikiem obiektu;</w:t>
      </w:r>
    </w:p>
    <w:p w14:paraId="0691C7EF" w14:textId="77777777" w:rsidR="001124A7" w:rsidRPr="00F64399" w:rsidRDefault="000A1008"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hAnsi="Arial" w:cs="Arial"/>
          <w:color w:val="000000"/>
          <w:sz w:val="20"/>
          <w:szCs w:val="20"/>
        </w:rPr>
        <w:t>z</w:t>
      </w:r>
      <w:r w:rsidR="001124A7" w:rsidRPr="00F64399">
        <w:rPr>
          <w:rFonts w:ascii="Arial" w:hAnsi="Arial" w:cs="Arial"/>
          <w:color w:val="000000"/>
          <w:sz w:val="20"/>
          <w:szCs w:val="20"/>
        </w:rPr>
        <w:t>apewnienie bieżącej rzetelnej obsługi geodezyjnej i geotechnicznej robót będących</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przedmiotem zamówienia;</w:t>
      </w:r>
    </w:p>
    <w:p w14:paraId="21AFE182" w14:textId="77777777" w:rsidR="000769BF" w:rsidRPr="00F64399" w:rsidRDefault="000769BF"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hAnsi="Arial" w:cs="Arial"/>
          <w:color w:val="000000"/>
          <w:sz w:val="20"/>
          <w:szCs w:val="20"/>
        </w:rPr>
        <w:t>ochrona terenów zielonych, drzew, krzewów oraz ich systemów korzeniowych podczas prowadzeni robót;</w:t>
      </w:r>
    </w:p>
    <w:p w14:paraId="736B0F37" w14:textId="77777777" w:rsidR="000769BF" w:rsidRPr="00F64399" w:rsidRDefault="000769BF"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hAnsi="Arial" w:cs="Arial"/>
          <w:color w:val="000000"/>
          <w:sz w:val="20"/>
          <w:szCs w:val="20"/>
        </w:rPr>
        <w:t>wykonanie wszelkich niezbędnych robót zabezpieczających i tymczasowych, w tym dotyczących zabezpieczenia przed niekorzystnymi warunkami atmosferycznymi w okresie wykonywania robót jak i przerw;</w:t>
      </w:r>
    </w:p>
    <w:p w14:paraId="6D33ACC2" w14:textId="77777777" w:rsidR="00FF789A" w:rsidRPr="00F64399" w:rsidRDefault="000A1008"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z</w:t>
      </w:r>
      <w:r w:rsidR="00FF789A" w:rsidRPr="00F64399">
        <w:rPr>
          <w:rFonts w:ascii="Arial" w:hAnsi="Arial" w:cs="Arial"/>
          <w:sz w:val="20"/>
          <w:szCs w:val="20"/>
        </w:rPr>
        <w:t xml:space="preserve">apewnienie i pokrycie kosztów nadzoru archeologicznego </w:t>
      </w:r>
      <w:r w:rsidR="00F87597" w:rsidRPr="00F64399">
        <w:rPr>
          <w:rFonts w:ascii="Arial" w:hAnsi="Arial" w:cs="Arial"/>
          <w:sz w:val="20"/>
          <w:szCs w:val="20"/>
        </w:rPr>
        <w:t>jeśli zajdzie taka potrzeba;</w:t>
      </w:r>
    </w:p>
    <w:p w14:paraId="72779160" w14:textId="77777777" w:rsidR="0069178B" w:rsidRPr="00F64399" w:rsidRDefault="005E41B7"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hAnsi="Arial" w:cs="Arial"/>
          <w:color w:val="000000"/>
          <w:sz w:val="20"/>
          <w:szCs w:val="20"/>
        </w:rPr>
        <w:t xml:space="preserve"> </w:t>
      </w:r>
      <w:r w:rsidR="00763729" w:rsidRPr="00F64399">
        <w:rPr>
          <w:rFonts w:ascii="Arial" w:hAnsi="Arial" w:cs="Arial"/>
          <w:color w:val="000000"/>
          <w:sz w:val="20"/>
          <w:szCs w:val="20"/>
        </w:rPr>
        <w:t>u</w:t>
      </w:r>
      <w:r w:rsidRPr="00F64399">
        <w:rPr>
          <w:rFonts w:ascii="Arial" w:hAnsi="Arial" w:cs="Arial"/>
          <w:color w:val="000000"/>
          <w:sz w:val="20"/>
          <w:szCs w:val="20"/>
        </w:rPr>
        <w:t>trzymanie</w:t>
      </w:r>
      <w:r w:rsidR="0069178B" w:rsidRPr="00F64399">
        <w:rPr>
          <w:rFonts w:ascii="Arial" w:hAnsi="Arial" w:cs="Arial"/>
          <w:color w:val="000000"/>
          <w:sz w:val="20"/>
          <w:szCs w:val="20"/>
        </w:rPr>
        <w:t xml:space="preserve"> w czystości terenu robót oraz ciągów komunikacyjnych w obrębie prowadzonych robót (również w przypa</w:t>
      </w:r>
      <w:r w:rsidR="00FF789A" w:rsidRPr="00F64399">
        <w:rPr>
          <w:rFonts w:ascii="Arial" w:hAnsi="Arial" w:cs="Arial"/>
          <w:color w:val="000000"/>
          <w:sz w:val="20"/>
          <w:szCs w:val="20"/>
        </w:rPr>
        <w:t xml:space="preserve">dku prac wykonywanych w </w:t>
      </w:r>
      <w:r w:rsidR="00F87597" w:rsidRPr="00F64399">
        <w:rPr>
          <w:rFonts w:ascii="Arial" w:hAnsi="Arial" w:cs="Arial"/>
          <w:color w:val="000000"/>
          <w:sz w:val="20"/>
          <w:szCs w:val="20"/>
        </w:rPr>
        <w:t>istniejącej części</w:t>
      </w:r>
      <w:r w:rsidR="0069178B" w:rsidRPr="00F64399">
        <w:rPr>
          <w:rFonts w:ascii="Arial" w:hAnsi="Arial" w:cs="Arial"/>
          <w:color w:val="000000"/>
          <w:sz w:val="20"/>
          <w:szCs w:val="20"/>
        </w:rPr>
        <w:t>)</w:t>
      </w:r>
      <w:r w:rsidR="005604AD" w:rsidRPr="00F64399">
        <w:rPr>
          <w:rFonts w:ascii="Arial" w:hAnsi="Arial" w:cs="Arial"/>
          <w:color w:val="000000"/>
          <w:sz w:val="20"/>
          <w:szCs w:val="20"/>
        </w:rPr>
        <w:t xml:space="preserve"> a po zakończeniu prac usunięcie poza teren budowy wszelkich urządzeń tymczasowego zaplecza oraz pozostawienie całego terenu budowy i robót czystego i nadającego się do </w:t>
      </w:r>
      <w:r w:rsidR="00F5401E" w:rsidRPr="00F64399">
        <w:rPr>
          <w:rFonts w:ascii="Arial" w:hAnsi="Arial" w:cs="Arial"/>
          <w:color w:val="000000"/>
          <w:sz w:val="20"/>
          <w:szCs w:val="20"/>
        </w:rPr>
        <w:t>użytkowania</w:t>
      </w:r>
      <w:r w:rsidR="00763729" w:rsidRPr="00F64399">
        <w:rPr>
          <w:rFonts w:ascii="Arial" w:hAnsi="Arial" w:cs="Arial"/>
          <w:color w:val="000000"/>
          <w:sz w:val="20"/>
          <w:szCs w:val="20"/>
        </w:rPr>
        <w:t>;</w:t>
      </w:r>
    </w:p>
    <w:p w14:paraId="7010F64D" w14:textId="5E904A1A" w:rsidR="001124A7" w:rsidRPr="00430ACE" w:rsidRDefault="00763729"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430ACE">
        <w:rPr>
          <w:rFonts w:ascii="Arial" w:hAnsi="Arial" w:cs="Arial"/>
          <w:sz w:val="20"/>
          <w:szCs w:val="20"/>
        </w:rPr>
        <w:t>z</w:t>
      </w:r>
      <w:r w:rsidR="001124A7" w:rsidRPr="00430ACE">
        <w:rPr>
          <w:rFonts w:ascii="Arial" w:hAnsi="Arial" w:cs="Arial"/>
          <w:sz w:val="20"/>
          <w:szCs w:val="20"/>
        </w:rPr>
        <w:t>apewnienie na własny koszt zaplecza budow</w:t>
      </w:r>
      <w:r w:rsidR="00430ACE">
        <w:rPr>
          <w:rFonts w:ascii="Arial" w:hAnsi="Arial" w:cs="Arial"/>
          <w:sz w:val="20"/>
          <w:szCs w:val="20"/>
        </w:rPr>
        <w:t>y;</w:t>
      </w:r>
    </w:p>
    <w:p w14:paraId="55C5CD80" w14:textId="7251A38D" w:rsidR="003D6F65" w:rsidRPr="00430ACE" w:rsidRDefault="003D6F65"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430ACE">
        <w:rPr>
          <w:rFonts w:ascii="Arial" w:hAnsi="Arial" w:cs="Arial"/>
          <w:sz w:val="20"/>
          <w:szCs w:val="20"/>
        </w:rPr>
        <w:lastRenderedPageBreak/>
        <w:t>sporządzenie Harmonogramu rzeczowo</w:t>
      </w:r>
      <w:r w:rsidR="001345AF" w:rsidRPr="00430ACE">
        <w:rPr>
          <w:rFonts w:ascii="Arial" w:hAnsi="Arial" w:cs="Arial"/>
          <w:sz w:val="20"/>
          <w:szCs w:val="20"/>
        </w:rPr>
        <w:t xml:space="preserve"> </w:t>
      </w:r>
      <w:r w:rsidRPr="00430ACE">
        <w:rPr>
          <w:rFonts w:ascii="Arial" w:hAnsi="Arial" w:cs="Arial"/>
          <w:sz w:val="20"/>
          <w:szCs w:val="20"/>
        </w:rPr>
        <w:t xml:space="preserve">- finansowego oraz Tabeli płatności </w:t>
      </w:r>
      <w:r w:rsidR="00A27CCF" w:rsidRPr="00430ACE">
        <w:rPr>
          <w:rFonts w:ascii="Arial" w:hAnsi="Arial" w:cs="Arial"/>
          <w:sz w:val="20"/>
          <w:szCs w:val="20"/>
        </w:rPr>
        <w:t>wraz z</w:t>
      </w:r>
      <w:r w:rsidR="00430ACE" w:rsidRPr="00430ACE">
        <w:rPr>
          <w:rFonts w:ascii="Arial" w:hAnsi="Arial" w:cs="Arial"/>
          <w:sz w:val="20"/>
          <w:szCs w:val="20"/>
        </w:rPr>
        <w:t> </w:t>
      </w:r>
      <w:r w:rsidR="00A27CCF" w:rsidRPr="00430ACE">
        <w:rPr>
          <w:rFonts w:ascii="Arial" w:hAnsi="Arial" w:cs="Arial"/>
          <w:sz w:val="20"/>
          <w:szCs w:val="20"/>
        </w:rPr>
        <w:t>aktualizacją tych dokumentów</w:t>
      </w:r>
      <w:r w:rsidR="00430ACE" w:rsidRPr="00430ACE">
        <w:rPr>
          <w:rFonts w:ascii="Arial" w:hAnsi="Arial" w:cs="Arial"/>
          <w:sz w:val="20"/>
          <w:szCs w:val="20"/>
        </w:rPr>
        <w:t xml:space="preserve"> – po wyborze oferty</w:t>
      </w:r>
      <w:r w:rsidR="00D778D4">
        <w:rPr>
          <w:rFonts w:ascii="Arial" w:hAnsi="Arial" w:cs="Arial"/>
          <w:sz w:val="20"/>
          <w:szCs w:val="20"/>
        </w:rPr>
        <w:t xml:space="preserve"> Wykonawcy</w:t>
      </w:r>
      <w:r w:rsidR="00430ACE" w:rsidRPr="00430ACE">
        <w:rPr>
          <w:rFonts w:ascii="Arial" w:hAnsi="Arial" w:cs="Arial"/>
          <w:sz w:val="20"/>
          <w:szCs w:val="20"/>
        </w:rPr>
        <w:t xml:space="preserve"> a przed podpisaniem umowy</w:t>
      </w:r>
      <w:r w:rsidRPr="00430ACE">
        <w:rPr>
          <w:rFonts w:ascii="Arial" w:hAnsi="Arial" w:cs="Arial"/>
          <w:sz w:val="20"/>
          <w:szCs w:val="20"/>
        </w:rPr>
        <w:t>;</w:t>
      </w:r>
    </w:p>
    <w:p w14:paraId="20698623" w14:textId="413D7DA2" w:rsidR="00300590" w:rsidRPr="00F64399" w:rsidRDefault="00294E74"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s</w:t>
      </w:r>
      <w:r w:rsidR="001124A7" w:rsidRPr="00F64399">
        <w:rPr>
          <w:rFonts w:ascii="Arial" w:hAnsi="Arial" w:cs="Arial"/>
          <w:color w:val="000000"/>
          <w:sz w:val="20"/>
          <w:szCs w:val="20"/>
        </w:rPr>
        <w:t xml:space="preserve">porządzenie przez kierownika budowy planu bezpieczeństwa i ochrony zdrowia </w:t>
      </w:r>
      <w:r w:rsidR="00D719F6" w:rsidRPr="00F64399">
        <w:rPr>
          <w:rFonts w:ascii="Arial" w:hAnsi="Arial" w:cs="Arial"/>
          <w:color w:val="000000"/>
          <w:sz w:val="20"/>
          <w:szCs w:val="20"/>
        </w:rPr>
        <w:t>(w</w:t>
      </w:r>
      <w:r w:rsidR="00FD26C7">
        <w:rPr>
          <w:rFonts w:ascii="Arial" w:hAnsi="Arial" w:cs="Arial"/>
          <w:color w:val="000000"/>
          <w:sz w:val="20"/>
          <w:szCs w:val="20"/>
        </w:rPr>
        <w:t> </w:t>
      </w:r>
      <w:r w:rsidR="00D719F6" w:rsidRPr="00F64399">
        <w:rPr>
          <w:rFonts w:ascii="Arial" w:hAnsi="Arial" w:cs="Arial"/>
          <w:color w:val="000000"/>
          <w:sz w:val="20"/>
          <w:szCs w:val="20"/>
        </w:rPr>
        <w:t xml:space="preserve">uzgodnieniu ze służbami BHP </w:t>
      </w:r>
      <w:r w:rsidR="00D719F6" w:rsidRPr="00F64399">
        <w:rPr>
          <w:rFonts w:ascii="Arial" w:hAnsi="Arial" w:cs="Arial"/>
          <w:b/>
          <w:color w:val="000000"/>
          <w:sz w:val="20"/>
          <w:szCs w:val="20"/>
        </w:rPr>
        <w:t>Zamawiającego</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oraz</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wypełnienie na własny koszt warunków tam określonych, związanych</w:t>
      </w:r>
      <w:r w:rsidR="00D719F6" w:rsidRPr="00F64399">
        <w:rPr>
          <w:rFonts w:ascii="Arial" w:hAnsi="Arial" w:cs="Arial"/>
          <w:color w:val="000000"/>
          <w:sz w:val="20"/>
          <w:szCs w:val="20"/>
        </w:rPr>
        <w:t xml:space="preserve"> </w:t>
      </w:r>
      <w:r w:rsidR="001124A7" w:rsidRPr="00F64399">
        <w:rPr>
          <w:rFonts w:ascii="Arial" w:hAnsi="Arial" w:cs="Arial"/>
          <w:color w:val="000000"/>
          <w:sz w:val="20"/>
          <w:szCs w:val="20"/>
        </w:rPr>
        <w:t>z bezpieczeństwem i ochroną zdrowia</w:t>
      </w:r>
      <w:r w:rsidR="00B514EB" w:rsidRPr="00F64399">
        <w:rPr>
          <w:rFonts w:ascii="Arial" w:hAnsi="Arial" w:cs="Arial"/>
          <w:color w:val="000000"/>
          <w:sz w:val="20"/>
          <w:szCs w:val="20"/>
        </w:rPr>
        <w:t xml:space="preserve"> (na podstawie wstępnego projektu organizacji placu budowy) wraz z niezbędną modyfikacją w okresie trwania budowy</w:t>
      </w:r>
      <w:r w:rsidR="001124A7" w:rsidRPr="00F64399">
        <w:rPr>
          <w:rFonts w:ascii="Arial" w:hAnsi="Arial" w:cs="Arial"/>
          <w:color w:val="000000"/>
          <w:sz w:val="20"/>
          <w:szCs w:val="20"/>
        </w:rPr>
        <w:t>;</w:t>
      </w:r>
    </w:p>
    <w:p w14:paraId="0B4BB001" w14:textId="0F0DFE12" w:rsidR="00330E02" w:rsidRPr="00F64399" w:rsidRDefault="00330E02"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sz w:val="20"/>
          <w:szCs w:val="20"/>
        </w:rPr>
        <w:t>ponoszenie kosztów związanych z korzystaniem z urządzeń infrastruktury technicznej do celów związanych z wykonywaniem robót  budowlanych, próbami i odbiorami (miedzy innymi koszty energii elektrycznej, cieplnej, wody, ścieków, wód opadowych)</w:t>
      </w:r>
      <w:r w:rsidR="00C444CD">
        <w:rPr>
          <w:rFonts w:ascii="Arial" w:hAnsi="Arial" w:cs="Arial"/>
          <w:sz w:val="20"/>
          <w:szCs w:val="20"/>
        </w:rPr>
        <w:t>;</w:t>
      </w:r>
    </w:p>
    <w:p w14:paraId="71ABCE2F" w14:textId="26D8AAF8" w:rsidR="00B922C3" w:rsidRPr="00F64399" w:rsidRDefault="00294E74"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p</w:t>
      </w:r>
      <w:r w:rsidR="00B922C3" w:rsidRPr="00F64399">
        <w:rPr>
          <w:rFonts w:ascii="Arial" w:hAnsi="Arial" w:cs="Arial"/>
          <w:sz w:val="20"/>
          <w:szCs w:val="20"/>
        </w:rPr>
        <w:t xml:space="preserve">rowadzenie dziennika pogody potwierdzanego systematycznie przez </w:t>
      </w:r>
      <w:r w:rsidRPr="00F64399">
        <w:rPr>
          <w:rFonts w:ascii="Arial" w:hAnsi="Arial" w:cs="Arial"/>
          <w:sz w:val="20"/>
          <w:szCs w:val="20"/>
        </w:rPr>
        <w:t>Inspektora</w:t>
      </w:r>
      <w:r w:rsidR="00C444CD">
        <w:rPr>
          <w:rFonts w:ascii="Arial" w:hAnsi="Arial" w:cs="Arial"/>
          <w:sz w:val="20"/>
          <w:szCs w:val="20"/>
        </w:rPr>
        <w:t>;</w:t>
      </w:r>
      <w:r w:rsidR="00F211EA" w:rsidRPr="00F64399">
        <w:rPr>
          <w:rFonts w:ascii="Arial" w:hAnsi="Arial" w:cs="Arial"/>
          <w:sz w:val="20"/>
          <w:szCs w:val="20"/>
        </w:rPr>
        <w:t xml:space="preserve"> </w:t>
      </w:r>
    </w:p>
    <w:p w14:paraId="6711C746" w14:textId="3014C58C" w:rsidR="00300590" w:rsidRPr="00F64399" w:rsidRDefault="00300590"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realizacja zaleceń wpisanych do dziennika budowy or</w:t>
      </w:r>
      <w:r w:rsidR="00C444CD">
        <w:rPr>
          <w:rFonts w:ascii="Arial" w:hAnsi="Arial" w:cs="Arial"/>
          <w:sz w:val="20"/>
          <w:szCs w:val="20"/>
        </w:rPr>
        <w:t>a</w:t>
      </w:r>
      <w:r w:rsidRPr="00F64399">
        <w:rPr>
          <w:rFonts w:ascii="Arial" w:hAnsi="Arial" w:cs="Arial"/>
          <w:sz w:val="20"/>
          <w:szCs w:val="20"/>
        </w:rPr>
        <w:t>z ustaleń narad koordynacyjnych</w:t>
      </w:r>
      <w:r w:rsidR="00C444CD">
        <w:rPr>
          <w:rFonts w:ascii="Arial" w:hAnsi="Arial" w:cs="Arial"/>
          <w:sz w:val="20"/>
          <w:szCs w:val="20"/>
        </w:rPr>
        <w:t>;</w:t>
      </w:r>
    </w:p>
    <w:p w14:paraId="3016BF58" w14:textId="77777777" w:rsidR="00294E74" w:rsidRPr="00F64399" w:rsidRDefault="00294E74"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 xml:space="preserve">przekazanie materiałów z rozbiórki (załadunek, transport, wyładunek) możliwych do powtórnego wbudowania, na plac składowy Zamawiającego, formę składowania (palety, pryzmy) </w:t>
      </w:r>
      <w:r w:rsidRPr="00F64399">
        <w:rPr>
          <w:rFonts w:ascii="Arial" w:hAnsi="Arial" w:cs="Arial"/>
          <w:b/>
          <w:color w:val="000000"/>
          <w:sz w:val="20"/>
          <w:szCs w:val="20"/>
        </w:rPr>
        <w:t>Wykonawca</w:t>
      </w:r>
      <w:r w:rsidRPr="00F64399">
        <w:rPr>
          <w:rFonts w:ascii="Arial" w:hAnsi="Arial" w:cs="Arial"/>
          <w:color w:val="000000"/>
          <w:sz w:val="20"/>
          <w:szCs w:val="20"/>
        </w:rPr>
        <w:t xml:space="preserve"> uzgodni z </w:t>
      </w:r>
      <w:r w:rsidRPr="00F64399">
        <w:rPr>
          <w:rFonts w:ascii="Arial" w:hAnsi="Arial" w:cs="Arial"/>
          <w:b/>
          <w:color w:val="000000"/>
          <w:sz w:val="20"/>
          <w:szCs w:val="20"/>
        </w:rPr>
        <w:t xml:space="preserve">Zamawiającym. </w:t>
      </w:r>
      <w:r w:rsidRPr="00F64399">
        <w:rPr>
          <w:rFonts w:ascii="Arial" w:hAnsi="Arial" w:cs="Arial"/>
          <w:color w:val="000000"/>
          <w:sz w:val="20"/>
          <w:szCs w:val="20"/>
        </w:rPr>
        <w:t>Gruz betonowy należy skruszyć;</w:t>
      </w:r>
    </w:p>
    <w:p w14:paraId="73B7508F" w14:textId="407939F8" w:rsidR="0039691A" w:rsidRPr="00F64399" w:rsidRDefault="0039691A"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zapewnienie montażu materiałów, maszyn, urządzeń, systemów przez specjalistyczne i</w:t>
      </w:r>
      <w:r w:rsidR="00FD26C7">
        <w:rPr>
          <w:rFonts w:ascii="Arial" w:hAnsi="Arial" w:cs="Arial"/>
          <w:color w:val="000000"/>
          <w:sz w:val="20"/>
          <w:szCs w:val="20"/>
        </w:rPr>
        <w:t> </w:t>
      </w:r>
      <w:r w:rsidRPr="00F64399">
        <w:rPr>
          <w:rFonts w:ascii="Arial" w:hAnsi="Arial" w:cs="Arial"/>
          <w:color w:val="000000"/>
          <w:sz w:val="20"/>
          <w:szCs w:val="20"/>
        </w:rPr>
        <w:t>uprawnione przez producenta  firmy</w:t>
      </w:r>
      <w:r w:rsidR="007C6006" w:rsidRPr="00F64399">
        <w:rPr>
          <w:rFonts w:ascii="Arial" w:hAnsi="Arial" w:cs="Arial"/>
          <w:color w:val="000000"/>
          <w:sz w:val="20"/>
          <w:szCs w:val="20"/>
        </w:rPr>
        <w:t xml:space="preserve"> (jeśli wymóg taki stawiany jest przez producenta w celu zachowania gwarancji)</w:t>
      </w:r>
      <w:r w:rsidRPr="00F64399">
        <w:rPr>
          <w:rFonts w:ascii="Arial" w:hAnsi="Arial" w:cs="Arial"/>
          <w:color w:val="000000"/>
          <w:sz w:val="20"/>
          <w:szCs w:val="20"/>
        </w:rPr>
        <w:t>;</w:t>
      </w:r>
    </w:p>
    <w:p w14:paraId="5A9A63A0" w14:textId="77777777" w:rsidR="00FA7277" w:rsidRPr="00F64399" w:rsidRDefault="00FA7277" w:rsidP="001345AF">
      <w:pPr>
        <w:pStyle w:val="Akapitzlist"/>
        <w:numPr>
          <w:ilvl w:val="2"/>
          <w:numId w:val="1"/>
        </w:numPr>
        <w:autoSpaceDE w:val="0"/>
        <w:autoSpaceDN w:val="0"/>
        <w:adjustRightInd w:val="0"/>
        <w:spacing w:after="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montaż materiałów i urz</w:t>
      </w:r>
      <w:r w:rsidRPr="00F64399">
        <w:rPr>
          <w:rFonts w:ascii="Arial" w:eastAsia="TimesNewRoman" w:hAnsi="Arial" w:cs="Arial"/>
          <w:color w:val="000000"/>
          <w:sz w:val="20"/>
          <w:szCs w:val="20"/>
        </w:rPr>
        <w:t>ą</w:t>
      </w:r>
      <w:r w:rsidRPr="00F64399">
        <w:rPr>
          <w:rFonts w:ascii="Arial" w:hAnsi="Arial" w:cs="Arial"/>
          <w:color w:val="000000"/>
          <w:sz w:val="20"/>
          <w:szCs w:val="20"/>
        </w:rPr>
        <w:t>dzenia z zastrze</w:t>
      </w:r>
      <w:r w:rsidRPr="00F64399">
        <w:rPr>
          <w:rFonts w:ascii="Arial" w:eastAsia="TimesNewRoman" w:hAnsi="Arial" w:cs="Arial"/>
          <w:color w:val="000000"/>
          <w:sz w:val="20"/>
          <w:szCs w:val="20"/>
        </w:rPr>
        <w:t>ż</w:t>
      </w:r>
      <w:r w:rsidRPr="00F64399">
        <w:rPr>
          <w:rFonts w:ascii="Arial" w:hAnsi="Arial" w:cs="Arial"/>
          <w:color w:val="000000"/>
          <w:sz w:val="20"/>
          <w:szCs w:val="20"/>
        </w:rPr>
        <w:t>eniem, iż b</w:t>
      </w:r>
      <w:r w:rsidRPr="00F64399">
        <w:rPr>
          <w:rFonts w:ascii="Arial" w:eastAsia="TimesNewRoman" w:hAnsi="Arial" w:cs="Arial"/>
          <w:color w:val="000000"/>
          <w:sz w:val="20"/>
          <w:szCs w:val="20"/>
        </w:rPr>
        <w:t>ę</w:t>
      </w:r>
      <w:r w:rsidRPr="00F64399">
        <w:rPr>
          <w:rFonts w:ascii="Arial" w:hAnsi="Arial" w:cs="Arial"/>
          <w:color w:val="000000"/>
          <w:sz w:val="20"/>
          <w:szCs w:val="20"/>
        </w:rPr>
        <w:t>d</w:t>
      </w:r>
      <w:r w:rsidRPr="00F64399">
        <w:rPr>
          <w:rFonts w:ascii="Arial" w:eastAsia="TimesNewRoman" w:hAnsi="Arial" w:cs="Arial"/>
          <w:color w:val="000000"/>
          <w:sz w:val="20"/>
          <w:szCs w:val="20"/>
        </w:rPr>
        <w:t xml:space="preserve">ą one </w:t>
      </w:r>
      <w:r w:rsidRPr="00F64399">
        <w:rPr>
          <w:rFonts w:ascii="Arial" w:hAnsi="Arial" w:cs="Arial"/>
          <w:color w:val="000000"/>
          <w:sz w:val="20"/>
          <w:szCs w:val="20"/>
        </w:rPr>
        <w:t>fabrycznie nowe (nieu</w:t>
      </w:r>
      <w:r w:rsidRPr="00F64399">
        <w:rPr>
          <w:rFonts w:ascii="Arial" w:eastAsia="TimesNewRoman" w:hAnsi="Arial" w:cs="Arial"/>
          <w:color w:val="000000"/>
          <w:sz w:val="20"/>
          <w:szCs w:val="20"/>
        </w:rPr>
        <w:t>ż</w:t>
      </w:r>
      <w:r w:rsidRPr="00F64399">
        <w:rPr>
          <w:rFonts w:ascii="Arial" w:hAnsi="Arial" w:cs="Arial"/>
          <w:color w:val="000000"/>
          <w:sz w:val="20"/>
          <w:szCs w:val="20"/>
        </w:rPr>
        <w:t>ywane, nieregenerowane, nienaprawiane, nieuszkodzone) zakupione u producenta/dystrybutora nie wcze</w:t>
      </w:r>
      <w:r w:rsidRPr="00F64399">
        <w:rPr>
          <w:rFonts w:ascii="Arial" w:eastAsia="TimesNewRoman" w:hAnsi="Arial" w:cs="Arial"/>
          <w:color w:val="000000"/>
          <w:sz w:val="20"/>
          <w:szCs w:val="20"/>
        </w:rPr>
        <w:t>ś</w:t>
      </w:r>
      <w:r w:rsidRPr="00F64399">
        <w:rPr>
          <w:rFonts w:ascii="Arial" w:hAnsi="Arial" w:cs="Arial"/>
          <w:color w:val="000000"/>
          <w:sz w:val="20"/>
          <w:szCs w:val="20"/>
        </w:rPr>
        <w:t>niej ni</w:t>
      </w:r>
      <w:r w:rsidRPr="00F64399">
        <w:rPr>
          <w:rFonts w:ascii="Arial" w:eastAsia="TimesNewRoman" w:hAnsi="Arial" w:cs="Arial"/>
          <w:color w:val="000000"/>
          <w:sz w:val="20"/>
          <w:szCs w:val="20"/>
        </w:rPr>
        <w:t xml:space="preserve">ż </w:t>
      </w:r>
      <w:r w:rsidRPr="00F64399">
        <w:rPr>
          <w:rFonts w:ascii="Arial" w:hAnsi="Arial" w:cs="Arial"/>
          <w:color w:val="000000"/>
          <w:sz w:val="20"/>
          <w:szCs w:val="20"/>
        </w:rPr>
        <w:t xml:space="preserve">na </w:t>
      </w:r>
      <w:r w:rsidRPr="001345AF">
        <w:rPr>
          <w:rFonts w:ascii="Arial" w:hAnsi="Arial" w:cs="Arial"/>
          <w:color w:val="000000"/>
          <w:sz w:val="20"/>
          <w:szCs w:val="20"/>
        </w:rPr>
        <w:t>6 miesi</w:t>
      </w:r>
      <w:r w:rsidRPr="001345AF">
        <w:rPr>
          <w:rFonts w:ascii="Arial" w:eastAsia="TimesNewRoman" w:hAnsi="Arial" w:cs="Arial"/>
          <w:color w:val="000000"/>
          <w:sz w:val="20"/>
          <w:szCs w:val="20"/>
        </w:rPr>
        <w:t>ę</w:t>
      </w:r>
      <w:r w:rsidRPr="001345AF">
        <w:rPr>
          <w:rFonts w:ascii="Arial" w:hAnsi="Arial" w:cs="Arial"/>
          <w:color w:val="000000"/>
          <w:sz w:val="20"/>
          <w:szCs w:val="20"/>
        </w:rPr>
        <w:t>cy</w:t>
      </w:r>
      <w:r w:rsidRPr="00F64399">
        <w:rPr>
          <w:rFonts w:ascii="Arial" w:hAnsi="Arial" w:cs="Arial"/>
          <w:color w:val="000000"/>
          <w:sz w:val="20"/>
          <w:szCs w:val="20"/>
        </w:rPr>
        <w:t xml:space="preserve"> pr</w:t>
      </w:r>
      <w:r w:rsidR="004105E5" w:rsidRPr="00F64399">
        <w:rPr>
          <w:rFonts w:ascii="Arial" w:hAnsi="Arial" w:cs="Arial"/>
          <w:color w:val="000000"/>
          <w:sz w:val="20"/>
          <w:szCs w:val="20"/>
        </w:rPr>
        <w:t>zed wbudowaniem/zainstalowaniem;</w:t>
      </w:r>
    </w:p>
    <w:p w14:paraId="6FECDDB2" w14:textId="77777777" w:rsidR="004105E5" w:rsidRPr="00F64399" w:rsidRDefault="004105E5" w:rsidP="001345AF">
      <w:pPr>
        <w:pStyle w:val="Akapitzlist"/>
        <w:autoSpaceDE w:val="0"/>
        <w:autoSpaceDN w:val="0"/>
        <w:adjustRightInd w:val="0"/>
        <w:spacing w:after="120" w:line="360" w:lineRule="auto"/>
        <w:ind w:left="709"/>
        <w:contextualSpacing w:val="0"/>
        <w:jc w:val="both"/>
        <w:rPr>
          <w:rFonts w:ascii="Arial" w:hAnsi="Arial" w:cs="Arial"/>
          <w:color w:val="000000"/>
          <w:sz w:val="20"/>
          <w:szCs w:val="20"/>
        </w:rPr>
      </w:pPr>
      <w:r w:rsidRPr="00F64399">
        <w:rPr>
          <w:rFonts w:ascii="Arial" w:hAnsi="Arial" w:cs="Arial"/>
          <w:color w:val="000000"/>
          <w:sz w:val="20"/>
          <w:szCs w:val="20"/>
        </w:rPr>
        <w:t xml:space="preserve">W przypadku braku możliwości zakupu </w:t>
      </w:r>
      <w:r w:rsidR="007C6006" w:rsidRPr="00F64399">
        <w:rPr>
          <w:rFonts w:ascii="Arial" w:hAnsi="Arial" w:cs="Arial"/>
          <w:color w:val="000000"/>
          <w:sz w:val="20"/>
          <w:szCs w:val="20"/>
        </w:rPr>
        <w:t xml:space="preserve">materiałów </w:t>
      </w:r>
      <w:r w:rsidRPr="00F64399">
        <w:rPr>
          <w:rFonts w:ascii="Arial" w:hAnsi="Arial" w:cs="Arial"/>
          <w:color w:val="000000"/>
          <w:sz w:val="20"/>
          <w:szCs w:val="20"/>
        </w:rPr>
        <w:t xml:space="preserve">lub znacznego postępu technologicznego urządzeń aktywnych systemów niskoprądowych </w:t>
      </w:r>
      <w:r w:rsidRPr="00F64399">
        <w:rPr>
          <w:rFonts w:ascii="Arial" w:hAnsi="Arial" w:cs="Arial"/>
          <w:b/>
          <w:color w:val="000000"/>
          <w:sz w:val="20"/>
          <w:szCs w:val="20"/>
        </w:rPr>
        <w:t>Zamawiający</w:t>
      </w:r>
      <w:r w:rsidRPr="00F64399">
        <w:rPr>
          <w:rFonts w:ascii="Arial" w:hAnsi="Arial" w:cs="Arial"/>
          <w:color w:val="000000"/>
          <w:sz w:val="20"/>
          <w:szCs w:val="20"/>
        </w:rPr>
        <w:t xml:space="preserve"> zastrzega sobie prawo do zmiany (zwiększenia) parametrów  urządzeń przy założeniu </w:t>
      </w:r>
      <w:r w:rsidR="007C6006" w:rsidRPr="00F64399">
        <w:rPr>
          <w:rFonts w:ascii="Arial" w:hAnsi="Arial" w:cs="Arial"/>
          <w:color w:val="000000"/>
          <w:sz w:val="20"/>
          <w:szCs w:val="20"/>
        </w:rPr>
        <w:t xml:space="preserve">nie przekraczania ceny tego elementu zawartej w kosztorysie ofertowym </w:t>
      </w:r>
      <w:r w:rsidR="007C6006" w:rsidRPr="00F64399">
        <w:rPr>
          <w:rFonts w:ascii="Arial" w:hAnsi="Arial" w:cs="Arial"/>
          <w:b/>
          <w:color w:val="000000"/>
          <w:sz w:val="20"/>
          <w:szCs w:val="20"/>
        </w:rPr>
        <w:t>Wykonawcy</w:t>
      </w:r>
      <w:r w:rsidR="00721A98" w:rsidRPr="00F64399">
        <w:rPr>
          <w:rFonts w:ascii="Arial" w:hAnsi="Arial" w:cs="Arial"/>
          <w:b/>
          <w:color w:val="000000"/>
          <w:sz w:val="20"/>
          <w:szCs w:val="20"/>
        </w:rPr>
        <w:t>;</w:t>
      </w:r>
    </w:p>
    <w:p w14:paraId="6D01D712" w14:textId="0DEB1C2E" w:rsidR="00C018E0" w:rsidRPr="00F64399" w:rsidRDefault="00C018E0" w:rsidP="001345AF">
      <w:pPr>
        <w:pStyle w:val="Akapitzlist"/>
        <w:numPr>
          <w:ilvl w:val="2"/>
          <w:numId w:val="1"/>
        </w:numPr>
        <w:autoSpaceDE w:val="0"/>
        <w:autoSpaceDN w:val="0"/>
        <w:adjustRightInd w:val="0"/>
        <w:spacing w:after="120" w:line="360" w:lineRule="auto"/>
        <w:ind w:left="709" w:hanging="425"/>
        <w:jc w:val="both"/>
        <w:rPr>
          <w:rFonts w:ascii="Arial" w:hAnsi="Arial" w:cs="Arial"/>
          <w:color w:val="000000"/>
          <w:sz w:val="20"/>
          <w:szCs w:val="20"/>
        </w:rPr>
      </w:pPr>
      <w:r w:rsidRPr="00F64399">
        <w:rPr>
          <w:rFonts w:ascii="Arial" w:hAnsi="Arial" w:cs="Arial"/>
          <w:color w:val="000000"/>
          <w:sz w:val="20"/>
          <w:szCs w:val="20"/>
        </w:rPr>
        <w:t>prowadzenie prac zgodnie z obowiązującymi przepisami w zakresie ochrony środowiska i</w:t>
      </w:r>
      <w:r w:rsidR="00FD26C7">
        <w:rPr>
          <w:rFonts w:ascii="Arial" w:hAnsi="Arial" w:cs="Arial"/>
          <w:color w:val="000000"/>
          <w:sz w:val="20"/>
          <w:szCs w:val="20"/>
        </w:rPr>
        <w:t> </w:t>
      </w:r>
      <w:r w:rsidRPr="00F64399">
        <w:rPr>
          <w:rFonts w:ascii="Arial" w:hAnsi="Arial" w:cs="Arial"/>
          <w:color w:val="000000"/>
          <w:sz w:val="20"/>
          <w:szCs w:val="20"/>
        </w:rPr>
        <w:t xml:space="preserve">poniesienia kosztów z tym związanych. Wszystkie odpady (nie wymienione powyżej) należy przekazywać wyspecjalizowanym firmom posiadającym wymagane prawem pozwolenia na transport i zbieranie odpadów wraz z opłatami za ich utylizację. </w:t>
      </w:r>
      <w:r w:rsidRPr="00F64399">
        <w:rPr>
          <w:rFonts w:ascii="Arial" w:hAnsi="Arial" w:cs="Arial"/>
          <w:b/>
          <w:color w:val="000000"/>
          <w:sz w:val="20"/>
          <w:szCs w:val="20"/>
        </w:rPr>
        <w:t>Zamawiający</w:t>
      </w:r>
      <w:r w:rsidRPr="00F64399">
        <w:rPr>
          <w:rFonts w:ascii="Arial" w:hAnsi="Arial" w:cs="Arial"/>
          <w:color w:val="000000"/>
          <w:sz w:val="20"/>
          <w:szCs w:val="20"/>
        </w:rPr>
        <w:t xml:space="preserve"> będzie żądać stosownych pokwitowań;</w:t>
      </w:r>
    </w:p>
    <w:p w14:paraId="7AA4AC78" w14:textId="77777777" w:rsidR="00311E1A" w:rsidRPr="00F64399" w:rsidRDefault="00294E74"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p</w:t>
      </w:r>
      <w:r w:rsidR="00311E1A" w:rsidRPr="00F64399">
        <w:rPr>
          <w:rFonts w:ascii="Arial" w:hAnsi="Arial" w:cs="Arial"/>
          <w:color w:val="000000"/>
          <w:sz w:val="20"/>
          <w:szCs w:val="20"/>
        </w:rPr>
        <w:t>rzedłożenie Inspektorowi do przeglądu próbek Materiałów i niezbędnych informacji, w celu uzyskania jego zgody przed użyciem tych Materiałów w robotach (każda próbka będzie zaopatrzona w etykietę, wskazującą pochodzenie i zamierzone użycie w Robotach);</w:t>
      </w:r>
    </w:p>
    <w:p w14:paraId="1A797D32" w14:textId="77777777" w:rsidR="003C1781" w:rsidRPr="00F64399" w:rsidRDefault="003C1781"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eastAsia="Bookman Old Style" w:hAnsi="Arial" w:cs="Arial"/>
          <w:sz w:val="20"/>
          <w:szCs w:val="20"/>
        </w:rPr>
        <w:t>uzgodnienie</w:t>
      </w:r>
      <w:r w:rsidRPr="00F64399">
        <w:rPr>
          <w:rFonts w:ascii="Arial" w:eastAsia="Bookman Old Style" w:hAnsi="Arial" w:cs="Arial"/>
          <w:b/>
          <w:sz w:val="20"/>
          <w:szCs w:val="20"/>
        </w:rPr>
        <w:t xml:space="preserve">, </w:t>
      </w:r>
      <w:r w:rsidRPr="00F64399">
        <w:rPr>
          <w:rFonts w:ascii="Arial" w:eastAsia="Bookman Old Style" w:hAnsi="Arial" w:cs="Arial"/>
          <w:sz w:val="20"/>
          <w:szCs w:val="20"/>
        </w:rPr>
        <w:t>w przypadku ingerencji (wpięcia) w istniejące systemy</w:t>
      </w:r>
      <w:r w:rsidR="00721A98" w:rsidRPr="00F64399">
        <w:rPr>
          <w:rFonts w:ascii="Arial" w:eastAsia="Bookman Old Style" w:hAnsi="Arial" w:cs="Arial"/>
          <w:sz w:val="20"/>
          <w:szCs w:val="20"/>
        </w:rPr>
        <w:t>/instalacje</w:t>
      </w:r>
      <w:r w:rsidRPr="00F64399">
        <w:rPr>
          <w:rFonts w:ascii="Arial" w:eastAsia="Bookman Old Style" w:hAnsi="Arial" w:cs="Arial"/>
          <w:sz w:val="20"/>
          <w:szCs w:val="20"/>
        </w:rPr>
        <w:t xml:space="preserve"> (np. SSP lub KD), szczegółów  wykonania prac z gwarantem istniejących systemów oraz uzyskanie ich akceptację przy współudziale </w:t>
      </w:r>
      <w:r w:rsidRPr="00F64399">
        <w:rPr>
          <w:rFonts w:ascii="Arial" w:eastAsia="Bookman Old Style" w:hAnsi="Arial" w:cs="Arial"/>
          <w:b/>
          <w:sz w:val="20"/>
          <w:szCs w:val="20"/>
        </w:rPr>
        <w:t>Zamawiającego</w:t>
      </w:r>
      <w:r w:rsidRPr="00F64399">
        <w:rPr>
          <w:rFonts w:ascii="Arial" w:eastAsia="Bookman Old Style" w:hAnsi="Arial" w:cs="Arial"/>
          <w:sz w:val="20"/>
          <w:szCs w:val="20"/>
        </w:rPr>
        <w:t xml:space="preserve"> wraz z wykonaniem wszelkich prace </w:t>
      </w:r>
      <w:r w:rsidRPr="00F64399">
        <w:rPr>
          <w:rFonts w:ascii="Arial" w:eastAsia="Bookman Old Style" w:hAnsi="Arial" w:cs="Arial"/>
          <w:sz w:val="20"/>
          <w:szCs w:val="20"/>
        </w:rPr>
        <w:lastRenderedPageBreak/>
        <w:t>prowadzące do poprawnego działania całego systemu (projektowanego i istniejącego) takich jak np. przeprogramowanie, ponowne oznaczenie, nadanie uprawnień, dokumentacja powykonawcza systemu…;</w:t>
      </w:r>
    </w:p>
    <w:p w14:paraId="41C4958B" w14:textId="14BC0E76" w:rsidR="00CD6532" w:rsidRPr="00F64399" w:rsidRDefault="00CD6532"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eastAsia="Bookman Old Style" w:hAnsi="Arial" w:cs="Arial"/>
          <w:sz w:val="20"/>
          <w:szCs w:val="20"/>
        </w:rPr>
        <w:t>stosowani</w:t>
      </w:r>
      <w:r w:rsidR="00F87597" w:rsidRPr="00F64399">
        <w:rPr>
          <w:rFonts w:ascii="Arial" w:eastAsia="Bookman Old Style" w:hAnsi="Arial" w:cs="Arial"/>
          <w:sz w:val="20"/>
          <w:szCs w:val="20"/>
        </w:rPr>
        <w:t>e się do warunków ochrony p</w:t>
      </w:r>
      <w:r w:rsidR="00F64399">
        <w:rPr>
          <w:rFonts w:ascii="Arial" w:eastAsia="Bookman Old Style" w:hAnsi="Arial" w:cs="Arial"/>
          <w:sz w:val="20"/>
          <w:szCs w:val="20"/>
        </w:rPr>
        <w:t>.</w:t>
      </w:r>
      <w:r w:rsidR="00F87597" w:rsidRPr="00F64399">
        <w:rPr>
          <w:rFonts w:ascii="Arial" w:eastAsia="Bookman Old Style" w:hAnsi="Arial" w:cs="Arial"/>
          <w:sz w:val="20"/>
          <w:szCs w:val="20"/>
        </w:rPr>
        <w:t>poż b</w:t>
      </w:r>
      <w:r w:rsidRPr="00F64399">
        <w:rPr>
          <w:rFonts w:ascii="Arial" w:eastAsia="Bookman Old Style" w:hAnsi="Arial" w:cs="Arial"/>
          <w:sz w:val="20"/>
          <w:szCs w:val="20"/>
        </w:rPr>
        <w:t xml:space="preserve">udynku </w:t>
      </w:r>
      <w:r w:rsidR="00F87597" w:rsidRPr="00F64399">
        <w:rPr>
          <w:rFonts w:ascii="Arial" w:eastAsia="Bookman Old Style" w:hAnsi="Arial" w:cs="Arial"/>
          <w:sz w:val="20"/>
          <w:szCs w:val="20"/>
        </w:rPr>
        <w:t>istniejącego oraz całego terenu Szpitala</w:t>
      </w:r>
    </w:p>
    <w:p w14:paraId="2DA9E00C" w14:textId="77777777" w:rsidR="0039691A" w:rsidRPr="00F64399" w:rsidRDefault="0039691A"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 xml:space="preserve">cykliczne wykonanie dokumentacji fotograficznej przed, w trakcie i po wykonaniu zadania oraz przekazywanie jej Zamawiającemu na nośnikach elektronicznych (np. płyta CD, DVD, dysk przenośny) – wymagane przekazywanie 1 raz w miesiącu co najmniej </w:t>
      </w:r>
      <w:r w:rsidR="00F87597" w:rsidRPr="00F64399">
        <w:rPr>
          <w:rFonts w:ascii="Arial" w:hAnsi="Arial" w:cs="Arial"/>
          <w:color w:val="000000"/>
          <w:sz w:val="20"/>
          <w:szCs w:val="20"/>
        </w:rPr>
        <w:t>20</w:t>
      </w:r>
      <w:r w:rsidRPr="00F64399">
        <w:rPr>
          <w:rFonts w:ascii="Arial" w:hAnsi="Arial" w:cs="Arial"/>
          <w:color w:val="000000"/>
          <w:sz w:val="20"/>
          <w:szCs w:val="20"/>
        </w:rPr>
        <w:t xml:space="preserve"> zdjęć do 5 dnia każdego miesiąca - zdjęcia z pracy całego miesiąca;</w:t>
      </w:r>
    </w:p>
    <w:p w14:paraId="6904EB12" w14:textId="5C3FBE7F" w:rsidR="001124A7" w:rsidRPr="00F64399" w:rsidRDefault="00294E74"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000000"/>
          <w:sz w:val="20"/>
          <w:szCs w:val="20"/>
        </w:rPr>
      </w:pPr>
      <w:r w:rsidRPr="00F64399">
        <w:rPr>
          <w:rFonts w:ascii="Arial" w:hAnsi="Arial" w:cs="Arial"/>
          <w:color w:val="000000"/>
          <w:sz w:val="20"/>
          <w:szCs w:val="20"/>
        </w:rPr>
        <w:t>w</w:t>
      </w:r>
      <w:r w:rsidR="001124A7" w:rsidRPr="00F64399">
        <w:rPr>
          <w:rFonts w:ascii="Arial" w:hAnsi="Arial" w:cs="Arial"/>
          <w:color w:val="000000"/>
          <w:sz w:val="20"/>
          <w:szCs w:val="20"/>
        </w:rPr>
        <w:t>ykonanie wszystkich niezbędnych prób, badań, sprawdzeń, rozruchów</w:t>
      </w:r>
      <w:r w:rsidR="00955B5C" w:rsidRPr="00F64399">
        <w:rPr>
          <w:rFonts w:ascii="Arial" w:hAnsi="Arial" w:cs="Arial"/>
          <w:color w:val="000000"/>
          <w:sz w:val="20"/>
          <w:szCs w:val="20"/>
        </w:rPr>
        <w:t xml:space="preserve"> zgodnie z</w:t>
      </w:r>
      <w:r w:rsidR="00D778D4">
        <w:rPr>
          <w:rFonts w:ascii="Arial" w:hAnsi="Arial" w:cs="Arial"/>
          <w:color w:val="000000"/>
          <w:sz w:val="20"/>
          <w:szCs w:val="20"/>
        </w:rPr>
        <w:t> </w:t>
      </w:r>
      <w:r w:rsidR="00955B5C" w:rsidRPr="00F64399">
        <w:rPr>
          <w:rFonts w:ascii="Arial" w:hAnsi="Arial" w:cs="Arial"/>
          <w:color w:val="000000"/>
          <w:sz w:val="20"/>
          <w:szCs w:val="20"/>
        </w:rPr>
        <w:t xml:space="preserve">obowiązującymi przepisami i standardami oraz wymogami opisanymi w </w:t>
      </w:r>
      <w:proofErr w:type="spellStart"/>
      <w:r w:rsidR="00955B5C" w:rsidRPr="00F64399">
        <w:rPr>
          <w:rFonts w:ascii="Arial" w:hAnsi="Arial" w:cs="Arial"/>
          <w:color w:val="000000"/>
          <w:sz w:val="20"/>
          <w:szCs w:val="20"/>
        </w:rPr>
        <w:t>STWiORB</w:t>
      </w:r>
      <w:proofErr w:type="spellEnd"/>
      <w:r w:rsidR="001124A7" w:rsidRPr="00F64399">
        <w:rPr>
          <w:rFonts w:ascii="Arial" w:hAnsi="Arial" w:cs="Arial"/>
          <w:color w:val="000000"/>
          <w:sz w:val="20"/>
          <w:szCs w:val="20"/>
        </w:rPr>
        <w:t>;</w:t>
      </w:r>
      <w:r w:rsidR="00284E7A" w:rsidRPr="00F64399">
        <w:rPr>
          <w:rFonts w:ascii="Arial" w:hAnsi="Arial" w:cs="Arial"/>
          <w:color w:val="000000"/>
          <w:sz w:val="20"/>
          <w:szCs w:val="20"/>
        </w:rPr>
        <w:t xml:space="preserve"> </w:t>
      </w:r>
    </w:p>
    <w:p w14:paraId="7CBB1303" w14:textId="4CCD1AEB" w:rsidR="001124A7" w:rsidRPr="00771EFC" w:rsidRDefault="00955B5C"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b/>
          <w:bCs/>
          <w:sz w:val="20"/>
          <w:szCs w:val="20"/>
        </w:rPr>
      </w:pPr>
      <w:r w:rsidRPr="00F64399">
        <w:rPr>
          <w:rFonts w:ascii="Arial" w:hAnsi="Arial" w:cs="Arial"/>
          <w:color w:val="000000"/>
          <w:sz w:val="20"/>
          <w:szCs w:val="20"/>
        </w:rPr>
        <w:t>w</w:t>
      </w:r>
      <w:r w:rsidR="001124A7" w:rsidRPr="00F64399">
        <w:rPr>
          <w:rFonts w:ascii="Arial" w:hAnsi="Arial" w:cs="Arial"/>
          <w:color w:val="000000"/>
          <w:sz w:val="20"/>
          <w:szCs w:val="20"/>
        </w:rPr>
        <w:t>ykonanie i dostarczenie przed zgłoszeniem do odbioru końcowego</w:t>
      </w:r>
      <w:r w:rsidRPr="00F64399">
        <w:rPr>
          <w:rFonts w:ascii="Arial" w:hAnsi="Arial" w:cs="Arial"/>
          <w:color w:val="000000"/>
          <w:sz w:val="20"/>
          <w:szCs w:val="20"/>
        </w:rPr>
        <w:t>,</w:t>
      </w:r>
      <w:r w:rsidR="001124A7" w:rsidRPr="00F64399">
        <w:rPr>
          <w:rFonts w:ascii="Arial" w:hAnsi="Arial" w:cs="Arial"/>
          <w:color w:val="000000"/>
          <w:sz w:val="20"/>
          <w:szCs w:val="20"/>
        </w:rPr>
        <w:t xml:space="preserve"> dokumentacji</w:t>
      </w:r>
      <w:r w:rsidR="00D00103" w:rsidRPr="00F64399">
        <w:rPr>
          <w:rFonts w:ascii="Arial" w:hAnsi="Arial" w:cs="Arial"/>
          <w:color w:val="000000"/>
          <w:sz w:val="20"/>
          <w:szCs w:val="20"/>
        </w:rPr>
        <w:t xml:space="preserve"> </w:t>
      </w:r>
      <w:r w:rsidR="00A27CCF" w:rsidRPr="00F64399">
        <w:rPr>
          <w:rFonts w:ascii="Arial" w:hAnsi="Arial" w:cs="Arial"/>
          <w:color w:val="000000"/>
          <w:sz w:val="20"/>
          <w:szCs w:val="20"/>
        </w:rPr>
        <w:t xml:space="preserve">odbiorowej </w:t>
      </w:r>
      <w:r w:rsidR="002610C7" w:rsidRPr="00F64399">
        <w:rPr>
          <w:rFonts w:ascii="Arial" w:hAnsi="Arial" w:cs="Arial"/>
          <w:color w:val="000000"/>
          <w:sz w:val="20"/>
          <w:szCs w:val="20"/>
        </w:rPr>
        <w:t>w formie operatu kolaudacyjnego</w:t>
      </w:r>
      <w:r w:rsidRPr="00F64399">
        <w:rPr>
          <w:rFonts w:ascii="Arial" w:hAnsi="Arial" w:cs="Arial"/>
          <w:color w:val="000000"/>
          <w:sz w:val="20"/>
          <w:szCs w:val="20"/>
        </w:rPr>
        <w:t xml:space="preserve">. </w:t>
      </w:r>
      <w:r w:rsidR="001124A7" w:rsidRPr="00F64399">
        <w:rPr>
          <w:rFonts w:ascii="Arial" w:hAnsi="Arial" w:cs="Arial"/>
          <w:color w:val="000000"/>
          <w:sz w:val="20"/>
          <w:szCs w:val="20"/>
        </w:rPr>
        <w:t>Dokumentacja winna być</w:t>
      </w:r>
      <w:r w:rsidR="00D00103" w:rsidRPr="00F64399">
        <w:rPr>
          <w:rFonts w:ascii="Arial" w:hAnsi="Arial" w:cs="Arial"/>
          <w:color w:val="000000"/>
          <w:sz w:val="20"/>
          <w:szCs w:val="20"/>
        </w:rPr>
        <w:t xml:space="preserve"> </w:t>
      </w:r>
      <w:r w:rsidR="001124A7" w:rsidRPr="00F64399">
        <w:rPr>
          <w:rFonts w:ascii="Arial" w:hAnsi="Arial" w:cs="Arial"/>
          <w:color w:val="000000"/>
          <w:sz w:val="20"/>
          <w:szCs w:val="20"/>
        </w:rPr>
        <w:t>podzielona branżowo i wykonana czytelnie, starannie wraz ze spisem treści</w:t>
      </w:r>
      <w:r w:rsidR="00D00103" w:rsidRPr="00F64399">
        <w:rPr>
          <w:rFonts w:ascii="Arial" w:hAnsi="Arial" w:cs="Arial"/>
          <w:color w:val="000000"/>
          <w:sz w:val="20"/>
          <w:szCs w:val="20"/>
        </w:rPr>
        <w:t xml:space="preserve"> </w:t>
      </w:r>
      <w:r w:rsidR="001124A7" w:rsidRPr="00F64399">
        <w:rPr>
          <w:rFonts w:ascii="Arial" w:hAnsi="Arial" w:cs="Arial"/>
          <w:color w:val="000000"/>
          <w:sz w:val="20"/>
          <w:szCs w:val="20"/>
        </w:rPr>
        <w:t xml:space="preserve">umożliwiającym identyfikację dokumentów, </w:t>
      </w:r>
      <w:r w:rsidR="005F5142">
        <w:rPr>
          <w:rFonts w:ascii="Arial" w:hAnsi="Arial" w:cs="Arial"/>
          <w:color w:val="000000"/>
          <w:sz w:val="20"/>
          <w:szCs w:val="20"/>
        </w:rPr>
        <w:t>p</w:t>
      </w:r>
      <w:r w:rsidR="001124A7" w:rsidRPr="00F64399">
        <w:rPr>
          <w:rFonts w:ascii="Arial" w:hAnsi="Arial" w:cs="Arial"/>
          <w:color w:val="000000"/>
          <w:sz w:val="20"/>
          <w:szCs w:val="20"/>
        </w:rPr>
        <w:t>rzy czym jeden egzemplarz stanowi</w:t>
      </w:r>
      <w:r w:rsidR="00D00103" w:rsidRPr="00F64399">
        <w:rPr>
          <w:rFonts w:ascii="Arial" w:hAnsi="Arial" w:cs="Arial"/>
          <w:color w:val="000000"/>
          <w:sz w:val="20"/>
          <w:szCs w:val="20"/>
        </w:rPr>
        <w:t xml:space="preserve"> </w:t>
      </w:r>
      <w:r w:rsidR="00D00103" w:rsidRPr="00771EFC">
        <w:rPr>
          <w:rFonts w:ascii="Arial" w:hAnsi="Arial" w:cs="Arial"/>
          <w:sz w:val="20"/>
          <w:szCs w:val="20"/>
        </w:rPr>
        <w:t>oryginał (</w:t>
      </w:r>
      <w:r w:rsidR="00803807" w:rsidRPr="00771EFC">
        <w:rPr>
          <w:rFonts w:ascii="Arial" w:hAnsi="Arial" w:cs="Arial"/>
          <w:sz w:val="20"/>
          <w:szCs w:val="20"/>
        </w:rPr>
        <w:t>s</w:t>
      </w:r>
      <w:r w:rsidR="00D00103" w:rsidRPr="00771EFC">
        <w:rPr>
          <w:rFonts w:ascii="Arial" w:hAnsi="Arial" w:cs="Arial"/>
          <w:sz w:val="20"/>
          <w:szCs w:val="20"/>
        </w:rPr>
        <w:t>zczegóły w załączniku</w:t>
      </w:r>
      <w:r w:rsidR="00771EFC" w:rsidRPr="00771EFC">
        <w:rPr>
          <w:rFonts w:ascii="Arial" w:hAnsi="Arial" w:cs="Arial"/>
          <w:sz w:val="20"/>
          <w:szCs w:val="20"/>
        </w:rPr>
        <w:t xml:space="preserve"> nr </w:t>
      </w:r>
      <w:r w:rsidR="00B0388E">
        <w:rPr>
          <w:rFonts w:ascii="Arial" w:hAnsi="Arial" w:cs="Arial"/>
          <w:sz w:val="20"/>
          <w:szCs w:val="20"/>
        </w:rPr>
        <w:t>8</w:t>
      </w:r>
      <w:r w:rsidR="00771EFC" w:rsidRPr="00771EFC">
        <w:rPr>
          <w:rFonts w:ascii="Arial" w:hAnsi="Arial" w:cs="Arial"/>
          <w:sz w:val="20"/>
          <w:szCs w:val="20"/>
        </w:rPr>
        <w:t xml:space="preserve"> do SWZ</w:t>
      </w:r>
      <w:r w:rsidR="00D00103" w:rsidRPr="00771EFC">
        <w:rPr>
          <w:rFonts w:ascii="Arial" w:hAnsi="Arial" w:cs="Arial"/>
          <w:sz w:val="20"/>
          <w:szCs w:val="20"/>
        </w:rPr>
        <w:t>);</w:t>
      </w:r>
    </w:p>
    <w:p w14:paraId="2FD55580" w14:textId="725C5E05" w:rsidR="00F5613B" w:rsidRPr="00F64399" w:rsidRDefault="00F5613B"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 xml:space="preserve">dostarczenie </w:t>
      </w:r>
      <w:r w:rsidRPr="00F64399">
        <w:rPr>
          <w:rFonts w:ascii="Arial" w:hAnsi="Arial" w:cs="Arial"/>
          <w:b/>
          <w:sz w:val="20"/>
          <w:szCs w:val="20"/>
        </w:rPr>
        <w:t>Zamawiającemu</w:t>
      </w:r>
      <w:r w:rsidRPr="00F64399">
        <w:rPr>
          <w:rFonts w:ascii="Arial" w:hAnsi="Arial" w:cs="Arial"/>
          <w:sz w:val="20"/>
          <w:szCs w:val="20"/>
        </w:rPr>
        <w:t xml:space="preserve"> pełnej inwentaryzacji środków trwałych, w porozumieniu z</w:t>
      </w:r>
      <w:r w:rsidR="00D778D4">
        <w:rPr>
          <w:rFonts w:ascii="Arial" w:hAnsi="Arial" w:cs="Arial"/>
          <w:sz w:val="20"/>
          <w:szCs w:val="20"/>
        </w:rPr>
        <w:t> </w:t>
      </w:r>
      <w:r w:rsidRPr="00F64399">
        <w:rPr>
          <w:rFonts w:ascii="Arial" w:hAnsi="Arial" w:cs="Arial"/>
          <w:sz w:val="20"/>
          <w:szCs w:val="20"/>
        </w:rPr>
        <w:t xml:space="preserve">przedstawicielami </w:t>
      </w:r>
      <w:r w:rsidRPr="00F64399">
        <w:rPr>
          <w:rFonts w:ascii="Arial" w:hAnsi="Arial" w:cs="Arial"/>
          <w:b/>
          <w:sz w:val="20"/>
          <w:szCs w:val="20"/>
        </w:rPr>
        <w:t>Zamawiającego</w:t>
      </w:r>
      <w:r w:rsidRPr="00F64399">
        <w:rPr>
          <w:rFonts w:ascii="Arial" w:hAnsi="Arial" w:cs="Arial"/>
          <w:sz w:val="20"/>
          <w:szCs w:val="20"/>
        </w:rPr>
        <w:t>, zgodnie z obowiązującymi przepisami finansowymi</w:t>
      </w:r>
      <w:r w:rsidR="005F5142">
        <w:rPr>
          <w:rFonts w:ascii="Arial" w:hAnsi="Arial" w:cs="Arial"/>
          <w:sz w:val="20"/>
          <w:szCs w:val="20"/>
        </w:rPr>
        <w:t>;</w:t>
      </w:r>
    </w:p>
    <w:p w14:paraId="263DC946" w14:textId="58EF1BCF" w:rsidR="00372D12" w:rsidRPr="00F64399" w:rsidRDefault="00372D12"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eastAsia="Bookman Old Style" w:hAnsi="Arial" w:cs="Arial"/>
          <w:sz w:val="20"/>
          <w:szCs w:val="20"/>
        </w:rPr>
        <w:t>opracowanie instrukcji bezpieczeństwa pożarowego wybudowanego obiektu zgodnie z</w:t>
      </w:r>
      <w:r w:rsidR="00D778D4">
        <w:rPr>
          <w:rFonts w:ascii="Arial" w:eastAsia="Bookman Old Style" w:hAnsi="Arial" w:cs="Arial"/>
          <w:sz w:val="20"/>
          <w:szCs w:val="20"/>
        </w:rPr>
        <w:t> </w:t>
      </w:r>
      <w:r w:rsidRPr="00F64399">
        <w:rPr>
          <w:rFonts w:ascii="Arial" w:eastAsia="Bookman Old Style" w:hAnsi="Arial" w:cs="Arial"/>
          <w:sz w:val="20"/>
          <w:szCs w:val="20"/>
        </w:rPr>
        <w:t xml:space="preserve">obowiązującymi przepisami oraz uzgodni ją z odpowiednimi służbami </w:t>
      </w:r>
      <w:r w:rsidRPr="00F64399">
        <w:rPr>
          <w:rFonts w:ascii="Arial" w:eastAsia="Bookman Old Style" w:hAnsi="Arial" w:cs="Arial"/>
          <w:b/>
          <w:sz w:val="20"/>
          <w:szCs w:val="20"/>
        </w:rPr>
        <w:t>Zamawiającego</w:t>
      </w:r>
      <w:r w:rsidRPr="00F64399">
        <w:rPr>
          <w:rFonts w:ascii="Arial" w:eastAsia="Bookman Old Style" w:hAnsi="Arial" w:cs="Arial"/>
          <w:sz w:val="20"/>
          <w:szCs w:val="20"/>
        </w:rPr>
        <w:t xml:space="preserve">. Dodatkowo </w:t>
      </w:r>
      <w:r w:rsidRPr="00F64399">
        <w:rPr>
          <w:rFonts w:ascii="Arial" w:eastAsia="Bookman Old Style" w:hAnsi="Arial" w:cs="Arial"/>
          <w:b/>
          <w:sz w:val="20"/>
          <w:szCs w:val="20"/>
        </w:rPr>
        <w:t>Wykonawca</w:t>
      </w:r>
      <w:r w:rsidRPr="00F64399">
        <w:rPr>
          <w:rFonts w:ascii="Arial" w:eastAsia="Bookman Old Style" w:hAnsi="Arial" w:cs="Arial"/>
          <w:sz w:val="20"/>
          <w:szCs w:val="20"/>
        </w:rPr>
        <w:t xml:space="preserve"> zaopatrzy obiekt w oznaczenia, instrukcje, sprzęt, itp. wymagane w</w:t>
      </w:r>
      <w:r w:rsidR="00D778D4">
        <w:rPr>
          <w:rFonts w:ascii="Arial" w:eastAsia="Bookman Old Style" w:hAnsi="Arial" w:cs="Arial"/>
          <w:sz w:val="20"/>
          <w:szCs w:val="20"/>
        </w:rPr>
        <w:t> </w:t>
      </w:r>
      <w:r w:rsidRPr="00F64399">
        <w:rPr>
          <w:rFonts w:ascii="Arial" w:eastAsia="Bookman Old Style" w:hAnsi="Arial" w:cs="Arial"/>
          <w:sz w:val="20"/>
          <w:szCs w:val="20"/>
        </w:rPr>
        <w:t>ww. instrukcji</w:t>
      </w:r>
      <w:r w:rsidR="005F5142">
        <w:rPr>
          <w:rFonts w:ascii="Arial" w:eastAsia="Bookman Old Style" w:hAnsi="Arial" w:cs="Arial"/>
          <w:sz w:val="20"/>
          <w:szCs w:val="20"/>
        </w:rPr>
        <w:t xml:space="preserve"> </w:t>
      </w:r>
      <w:r w:rsidRPr="00F64399">
        <w:rPr>
          <w:rFonts w:ascii="Arial" w:eastAsia="Bookman Old Style" w:hAnsi="Arial" w:cs="Arial"/>
          <w:sz w:val="20"/>
          <w:szCs w:val="20"/>
        </w:rPr>
        <w:t>między innymi gaśnice</w:t>
      </w:r>
      <w:r w:rsidR="009C0CFF" w:rsidRPr="00F64399">
        <w:rPr>
          <w:rFonts w:ascii="Arial" w:eastAsia="Bookman Old Style" w:hAnsi="Arial" w:cs="Arial"/>
          <w:sz w:val="20"/>
          <w:szCs w:val="20"/>
        </w:rPr>
        <w:t>, znaki bezpieczeństwa, plany ewakuacji itp.;</w:t>
      </w:r>
    </w:p>
    <w:p w14:paraId="2B5F37A1" w14:textId="77777777" w:rsidR="00580585" w:rsidRPr="00F64399" w:rsidRDefault="00580585"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eastAsia="Bookman Old Style" w:hAnsi="Arial" w:cs="Arial"/>
          <w:sz w:val="20"/>
          <w:szCs w:val="20"/>
        </w:rPr>
        <w:t>opracowanie instrukcji eksploatacji</w:t>
      </w:r>
      <w:r w:rsidR="00FA7277" w:rsidRPr="00F64399">
        <w:rPr>
          <w:rFonts w:ascii="Arial" w:eastAsia="Bookman Old Style" w:hAnsi="Arial" w:cs="Arial"/>
          <w:sz w:val="20"/>
          <w:szCs w:val="20"/>
        </w:rPr>
        <w:t xml:space="preserve"> obiektu</w:t>
      </w:r>
      <w:r w:rsidRPr="00F64399">
        <w:rPr>
          <w:rFonts w:ascii="Arial" w:eastAsia="Bookman Old Style" w:hAnsi="Arial" w:cs="Arial"/>
          <w:sz w:val="20"/>
          <w:szCs w:val="20"/>
        </w:rPr>
        <w:t>;</w:t>
      </w:r>
    </w:p>
    <w:p w14:paraId="7EE5F3FA" w14:textId="77777777" w:rsidR="00372D12" w:rsidRPr="00F64399" w:rsidRDefault="00372D12"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eastAsia="Bookman Old Style" w:hAnsi="Arial" w:cs="Arial"/>
          <w:sz w:val="20"/>
          <w:szCs w:val="20"/>
        </w:rPr>
        <w:t>opracowanie świadectwa charakterystyki energetycznej budynku (metoda szczegółowa</w:t>
      </w:r>
      <w:r w:rsidR="003D07A4" w:rsidRPr="00F64399">
        <w:rPr>
          <w:rFonts w:ascii="Arial" w:eastAsia="Bookman Old Style" w:hAnsi="Arial" w:cs="Arial"/>
          <w:sz w:val="20"/>
          <w:szCs w:val="20"/>
        </w:rPr>
        <w:t xml:space="preserve">, </w:t>
      </w:r>
      <w:r w:rsidRPr="00F64399">
        <w:rPr>
          <w:rFonts w:ascii="Arial" w:hAnsi="Arial" w:cs="Arial"/>
          <w:sz w:val="20"/>
          <w:szCs w:val="20"/>
        </w:rPr>
        <w:t>wraz z wykonaniem badania kamerą termowizyjną, mającego na celu m.in. wykrycie strat ciepła, lokalizacji mostków termicznych, wad projektowych i wykonawstwa)</w:t>
      </w:r>
      <w:r w:rsidR="009C0CFF" w:rsidRPr="00F64399">
        <w:rPr>
          <w:rFonts w:ascii="Arial" w:hAnsi="Arial" w:cs="Arial"/>
          <w:sz w:val="20"/>
          <w:szCs w:val="20"/>
        </w:rPr>
        <w:t>;</w:t>
      </w:r>
    </w:p>
    <w:p w14:paraId="56CDAB84" w14:textId="77777777" w:rsidR="00953856" w:rsidRPr="00F64399" w:rsidRDefault="003C7E52"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d</w:t>
      </w:r>
      <w:r w:rsidR="005E41B7" w:rsidRPr="00F64399">
        <w:rPr>
          <w:rFonts w:ascii="Arial" w:hAnsi="Arial" w:cs="Arial"/>
          <w:sz w:val="20"/>
          <w:szCs w:val="20"/>
        </w:rPr>
        <w:t>okonanie</w:t>
      </w:r>
      <w:r w:rsidR="001124A7" w:rsidRPr="00F64399">
        <w:rPr>
          <w:rFonts w:ascii="Arial" w:hAnsi="Arial" w:cs="Arial"/>
          <w:sz w:val="20"/>
          <w:szCs w:val="20"/>
        </w:rPr>
        <w:t xml:space="preserve"> rozruchu technologicznego</w:t>
      </w:r>
      <w:r w:rsidR="00FD32E9" w:rsidRPr="00F64399">
        <w:rPr>
          <w:rFonts w:ascii="Arial" w:hAnsi="Arial" w:cs="Arial"/>
          <w:sz w:val="20"/>
          <w:szCs w:val="20"/>
        </w:rPr>
        <w:t xml:space="preserve"> i testów funkcjonalnych</w:t>
      </w:r>
      <w:r w:rsidR="001124A7" w:rsidRPr="00F64399">
        <w:rPr>
          <w:rFonts w:ascii="Arial" w:hAnsi="Arial" w:cs="Arial"/>
          <w:sz w:val="20"/>
          <w:szCs w:val="20"/>
        </w:rPr>
        <w:t xml:space="preserve"> </w:t>
      </w:r>
      <w:r w:rsidR="00B514EB" w:rsidRPr="00F64399">
        <w:rPr>
          <w:rFonts w:ascii="Arial" w:hAnsi="Arial" w:cs="Arial"/>
          <w:sz w:val="20"/>
          <w:szCs w:val="20"/>
        </w:rPr>
        <w:t>obiektu</w:t>
      </w:r>
      <w:r w:rsidR="00FD32E9" w:rsidRPr="00F64399">
        <w:rPr>
          <w:rFonts w:ascii="Arial" w:hAnsi="Arial" w:cs="Arial"/>
          <w:sz w:val="20"/>
          <w:szCs w:val="20"/>
        </w:rPr>
        <w:t xml:space="preserve"> (m. in. </w:t>
      </w:r>
      <w:r w:rsidR="00AE696C" w:rsidRPr="00F64399">
        <w:rPr>
          <w:rFonts w:ascii="Arial" w:hAnsi="Arial" w:cs="Arial"/>
          <w:sz w:val="20"/>
          <w:szCs w:val="20"/>
        </w:rPr>
        <w:t>t</w:t>
      </w:r>
      <w:r w:rsidR="00FD32E9" w:rsidRPr="00F64399">
        <w:rPr>
          <w:rFonts w:ascii="Arial" w:hAnsi="Arial" w:cs="Arial"/>
          <w:sz w:val="20"/>
          <w:szCs w:val="20"/>
        </w:rPr>
        <w:t>est pożarowy</w:t>
      </w:r>
      <w:r w:rsidR="0045180F" w:rsidRPr="00F64399">
        <w:rPr>
          <w:rFonts w:ascii="Arial" w:hAnsi="Arial" w:cs="Arial"/>
          <w:sz w:val="20"/>
          <w:szCs w:val="20"/>
        </w:rPr>
        <w:t>, testy poszczególnych systemów</w:t>
      </w:r>
      <w:r w:rsidR="00FD32E9" w:rsidRPr="00F64399">
        <w:rPr>
          <w:rFonts w:ascii="Arial" w:hAnsi="Arial" w:cs="Arial"/>
          <w:sz w:val="20"/>
          <w:szCs w:val="20"/>
        </w:rPr>
        <w:t>)</w:t>
      </w:r>
      <w:r w:rsidR="001124A7" w:rsidRPr="00F64399">
        <w:rPr>
          <w:rFonts w:ascii="Arial" w:hAnsi="Arial" w:cs="Arial"/>
          <w:sz w:val="20"/>
          <w:szCs w:val="20"/>
        </w:rPr>
        <w:t xml:space="preserve"> wraz z urządzeniami towarzyszącymi</w:t>
      </w:r>
      <w:r w:rsidR="00FA7277" w:rsidRPr="00F64399">
        <w:rPr>
          <w:rFonts w:ascii="Arial" w:hAnsi="Arial" w:cs="Arial"/>
          <w:sz w:val="20"/>
          <w:szCs w:val="20"/>
        </w:rPr>
        <w:t>;</w:t>
      </w:r>
    </w:p>
    <w:p w14:paraId="2B39BDCC" w14:textId="6AE1F30E" w:rsidR="00FD32E9" w:rsidRPr="00F64399" w:rsidRDefault="00B514EB"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 xml:space="preserve"> </w:t>
      </w:r>
      <w:r w:rsidR="001124A7" w:rsidRPr="00F64399">
        <w:rPr>
          <w:rFonts w:ascii="Arial" w:hAnsi="Arial" w:cs="Arial"/>
          <w:sz w:val="20"/>
          <w:szCs w:val="20"/>
        </w:rPr>
        <w:t xml:space="preserve">kompleksowe przeszkolenie personelu </w:t>
      </w:r>
      <w:r w:rsidR="00953856" w:rsidRPr="00F64399">
        <w:rPr>
          <w:rFonts w:ascii="Arial" w:hAnsi="Arial" w:cs="Arial"/>
          <w:b/>
          <w:sz w:val="20"/>
          <w:szCs w:val="20"/>
        </w:rPr>
        <w:t xml:space="preserve">Zamawiającego </w:t>
      </w:r>
      <w:r w:rsidR="00953856" w:rsidRPr="00F64399">
        <w:rPr>
          <w:rFonts w:ascii="Arial" w:hAnsi="Arial" w:cs="Arial"/>
          <w:sz w:val="20"/>
          <w:szCs w:val="20"/>
        </w:rPr>
        <w:t>w zakresie użytkowania i</w:t>
      </w:r>
      <w:r w:rsidR="003D657D">
        <w:rPr>
          <w:rFonts w:ascii="Arial" w:hAnsi="Arial" w:cs="Arial"/>
          <w:sz w:val="20"/>
          <w:szCs w:val="20"/>
        </w:rPr>
        <w:t> </w:t>
      </w:r>
      <w:r w:rsidR="00953856" w:rsidRPr="00F64399">
        <w:rPr>
          <w:rFonts w:ascii="Arial" w:hAnsi="Arial" w:cs="Arial"/>
          <w:sz w:val="20"/>
          <w:szCs w:val="20"/>
        </w:rPr>
        <w:t>eksploatacji obiektu, systemów, instalacji, urządzeń, wyposażenia</w:t>
      </w:r>
      <w:r w:rsidR="005F5142">
        <w:rPr>
          <w:rFonts w:ascii="Arial" w:hAnsi="Arial" w:cs="Arial"/>
          <w:sz w:val="20"/>
          <w:szCs w:val="20"/>
        </w:rPr>
        <w:t>;</w:t>
      </w:r>
      <w:r w:rsidR="001124A7" w:rsidRPr="00F64399">
        <w:rPr>
          <w:rFonts w:ascii="Arial" w:hAnsi="Arial" w:cs="Arial"/>
          <w:sz w:val="20"/>
          <w:szCs w:val="20"/>
        </w:rPr>
        <w:t xml:space="preserve"> </w:t>
      </w:r>
    </w:p>
    <w:p w14:paraId="61330297" w14:textId="77777777" w:rsidR="00580585" w:rsidRPr="00F64399" w:rsidRDefault="00FA7277"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w</w:t>
      </w:r>
      <w:r w:rsidR="0039691A" w:rsidRPr="00F64399">
        <w:rPr>
          <w:rFonts w:ascii="Arial" w:hAnsi="Arial" w:cs="Arial"/>
          <w:sz w:val="20"/>
          <w:szCs w:val="20"/>
        </w:rPr>
        <w:t>ykonanie niezbędnych robót związanych z przywróceniem do stanu pierwotnego zniszczonych w czasie prowadzenia robót terenów zielonych i utwardzonych</w:t>
      </w:r>
      <w:r w:rsidR="00580585" w:rsidRPr="00F64399">
        <w:rPr>
          <w:rFonts w:ascii="Arial" w:hAnsi="Arial" w:cs="Arial"/>
          <w:sz w:val="20"/>
          <w:szCs w:val="20"/>
        </w:rPr>
        <w:t>;</w:t>
      </w:r>
    </w:p>
    <w:p w14:paraId="7CF73FA1" w14:textId="79365A84" w:rsidR="00AF2F10" w:rsidRPr="00F64399" w:rsidRDefault="00AF2F10"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color w:val="FF0000"/>
          <w:sz w:val="20"/>
          <w:szCs w:val="20"/>
        </w:rPr>
      </w:pPr>
      <w:r w:rsidRPr="00F64399">
        <w:rPr>
          <w:rFonts w:ascii="Arial" w:hAnsi="Arial" w:cs="Arial"/>
          <w:color w:val="000000"/>
          <w:sz w:val="20"/>
          <w:szCs w:val="20"/>
        </w:rPr>
        <w:t>branie czynnego udziału w odbiorach przez służby zewnętrzne tj. Straż Pożarną, PIP, Sanepid, PIOŚ</w:t>
      </w:r>
      <w:r w:rsidR="005F5142">
        <w:rPr>
          <w:rFonts w:ascii="Arial" w:hAnsi="Arial" w:cs="Arial"/>
          <w:color w:val="000000"/>
          <w:sz w:val="20"/>
          <w:szCs w:val="20"/>
        </w:rPr>
        <w:t>;</w:t>
      </w:r>
    </w:p>
    <w:p w14:paraId="34510F75" w14:textId="4FE70F75" w:rsidR="00A04D60" w:rsidRPr="00F64399" w:rsidRDefault="00783605" w:rsidP="001345AF">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t xml:space="preserve">wykonywanie i poniesienie kosztów obowiązkowych przeglądów serwisowych,  konserwacji i wymiany części eksploatacyjnych  instalacji/ urządzeń/systemów, w okresie gwarancji  producenta. Koszty zakupu części eksploatacyjnych poniesie </w:t>
      </w:r>
      <w:r w:rsidRPr="00F64399">
        <w:rPr>
          <w:rFonts w:ascii="Arial" w:hAnsi="Arial" w:cs="Arial"/>
          <w:b/>
          <w:sz w:val="20"/>
          <w:szCs w:val="20"/>
        </w:rPr>
        <w:t>Zamawiający</w:t>
      </w:r>
      <w:r w:rsidRPr="00F64399">
        <w:rPr>
          <w:rFonts w:ascii="Arial" w:hAnsi="Arial" w:cs="Arial"/>
          <w:sz w:val="20"/>
          <w:szCs w:val="20"/>
        </w:rPr>
        <w:t>;</w:t>
      </w:r>
    </w:p>
    <w:p w14:paraId="106810AF" w14:textId="4EBB8614" w:rsidR="00767FCB" w:rsidRPr="00771EFC" w:rsidRDefault="006C285E" w:rsidP="00771EFC">
      <w:pPr>
        <w:pStyle w:val="Akapitzlist"/>
        <w:numPr>
          <w:ilvl w:val="2"/>
          <w:numId w:val="1"/>
        </w:numPr>
        <w:autoSpaceDE w:val="0"/>
        <w:autoSpaceDN w:val="0"/>
        <w:adjustRightInd w:val="0"/>
        <w:spacing w:after="120" w:line="360" w:lineRule="auto"/>
        <w:ind w:left="709" w:hanging="425"/>
        <w:contextualSpacing w:val="0"/>
        <w:jc w:val="both"/>
        <w:rPr>
          <w:rFonts w:ascii="Arial" w:hAnsi="Arial" w:cs="Arial"/>
          <w:sz w:val="20"/>
          <w:szCs w:val="20"/>
        </w:rPr>
      </w:pPr>
      <w:r w:rsidRPr="00F64399">
        <w:rPr>
          <w:rFonts w:ascii="Arial" w:hAnsi="Arial" w:cs="Arial"/>
          <w:sz w:val="20"/>
          <w:szCs w:val="20"/>
        </w:rPr>
        <w:lastRenderedPageBreak/>
        <w:t>uczestnictwo w corocznych przeglądach gwarancyjnych obiektu</w:t>
      </w:r>
      <w:r w:rsidR="00A45D80" w:rsidRPr="00F64399">
        <w:rPr>
          <w:rFonts w:ascii="Arial" w:hAnsi="Arial" w:cs="Arial"/>
          <w:sz w:val="20"/>
          <w:szCs w:val="20"/>
        </w:rPr>
        <w:t xml:space="preserve"> (kierownik budowy oraz kierownik projektu)</w:t>
      </w:r>
      <w:r w:rsidR="005F5142">
        <w:rPr>
          <w:rFonts w:ascii="Arial" w:hAnsi="Arial" w:cs="Arial"/>
          <w:sz w:val="20"/>
          <w:szCs w:val="20"/>
        </w:rPr>
        <w:t>.</w:t>
      </w:r>
    </w:p>
    <w:p w14:paraId="5FEF1D3E" w14:textId="3DFD3405" w:rsidR="009A14BF" w:rsidRPr="00F64399" w:rsidRDefault="009A14BF" w:rsidP="001345AF">
      <w:pPr>
        <w:pStyle w:val="Akapitzlist"/>
        <w:numPr>
          <w:ilvl w:val="0"/>
          <w:numId w:val="1"/>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adjustRightInd w:val="0"/>
        <w:spacing w:after="120" w:line="360" w:lineRule="auto"/>
        <w:contextualSpacing w:val="0"/>
        <w:jc w:val="both"/>
        <w:rPr>
          <w:rFonts w:ascii="Arial" w:hAnsi="Arial" w:cs="Arial"/>
          <w:b/>
          <w:color w:val="000000"/>
          <w:sz w:val="20"/>
          <w:szCs w:val="20"/>
        </w:rPr>
      </w:pPr>
      <w:r w:rsidRPr="00F64399">
        <w:rPr>
          <w:rFonts w:ascii="Arial" w:hAnsi="Arial" w:cs="Arial"/>
          <w:b/>
          <w:color w:val="000000"/>
          <w:sz w:val="20"/>
          <w:szCs w:val="20"/>
        </w:rPr>
        <w:t>Po</w:t>
      </w:r>
      <w:r>
        <w:rPr>
          <w:rFonts w:ascii="Arial" w:hAnsi="Arial" w:cs="Arial"/>
          <w:b/>
          <w:color w:val="000000"/>
          <w:sz w:val="20"/>
          <w:szCs w:val="20"/>
        </w:rPr>
        <w:t>zostałe informacje i uszczegółowienia</w:t>
      </w:r>
      <w:r w:rsidRPr="00F64399">
        <w:rPr>
          <w:rFonts w:ascii="Arial" w:hAnsi="Arial" w:cs="Arial"/>
          <w:b/>
          <w:color w:val="000000"/>
          <w:sz w:val="20"/>
          <w:szCs w:val="20"/>
        </w:rPr>
        <w:t>:</w:t>
      </w:r>
    </w:p>
    <w:p w14:paraId="0354C5E5" w14:textId="2D99EF3D" w:rsidR="00EE11FC" w:rsidRPr="00C4795C" w:rsidRDefault="009A14BF" w:rsidP="001345AF">
      <w:pPr>
        <w:pStyle w:val="Akapitzlist"/>
        <w:numPr>
          <w:ilvl w:val="0"/>
          <w:numId w:val="4"/>
        </w:numPr>
        <w:autoSpaceDE w:val="0"/>
        <w:autoSpaceDN w:val="0"/>
        <w:adjustRightInd w:val="0"/>
        <w:spacing w:after="0" w:line="360" w:lineRule="auto"/>
        <w:jc w:val="both"/>
        <w:rPr>
          <w:rFonts w:ascii="Arial" w:hAnsi="Arial" w:cs="Arial"/>
          <w:color w:val="000000"/>
          <w:sz w:val="20"/>
          <w:szCs w:val="20"/>
        </w:rPr>
      </w:pPr>
      <w:r w:rsidRPr="00C4795C">
        <w:rPr>
          <w:rFonts w:ascii="Arial" w:hAnsi="Arial" w:cs="Arial"/>
          <w:color w:val="000000"/>
          <w:sz w:val="20"/>
          <w:szCs w:val="20"/>
        </w:rPr>
        <w:t>Źródłem ciepła jest kotłownia gazowo-olejowa, Parametry pracy instalacji co. 75/65, 75ºC maksymalna temperatura zasilania, 65ºC maksymalna temperatura powrotu.</w:t>
      </w:r>
    </w:p>
    <w:p w14:paraId="057BD114" w14:textId="738532F8" w:rsidR="009A14BF" w:rsidRPr="00C4795C" w:rsidRDefault="009A14BF" w:rsidP="001345AF">
      <w:pPr>
        <w:pStyle w:val="Akapitzlist"/>
        <w:numPr>
          <w:ilvl w:val="0"/>
          <w:numId w:val="4"/>
        </w:numPr>
        <w:autoSpaceDE w:val="0"/>
        <w:autoSpaceDN w:val="0"/>
        <w:adjustRightInd w:val="0"/>
        <w:spacing w:after="0" w:line="360" w:lineRule="auto"/>
        <w:jc w:val="both"/>
        <w:rPr>
          <w:rFonts w:ascii="Arial" w:hAnsi="Arial" w:cs="Arial"/>
          <w:color w:val="000000"/>
          <w:sz w:val="20"/>
          <w:szCs w:val="20"/>
        </w:rPr>
      </w:pPr>
      <w:r w:rsidRPr="00C4795C">
        <w:rPr>
          <w:rFonts w:ascii="Arial" w:hAnsi="Arial" w:cs="Arial"/>
          <w:color w:val="000000"/>
          <w:sz w:val="20"/>
          <w:szCs w:val="20"/>
        </w:rPr>
        <w:t>Zamawiający wymaga aby centrala wentylacyjna była wyposażona w odzysk ciepła.</w:t>
      </w:r>
    </w:p>
    <w:p w14:paraId="5801495B" w14:textId="399CA5F3" w:rsidR="009A14BF" w:rsidRPr="00C4795C" w:rsidRDefault="009A14BF" w:rsidP="001345AF">
      <w:pPr>
        <w:pStyle w:val="Akapitzlist"/>
        <w:numPr>
          <w:ilvl w:val="0"/>
          <w:numId w:val="4"/>
        </w:numPr>
        <w:autoSpaceDE w:val="0"/>
        <w:autoSpaceDN w:val="0"/>
        <w:adjustRightInd w:val="0"/>
        <w:spacing w:after="0" w:line="360" w:lineRule="auto"/>
        <w:jc w:val="both"/>
        <w:rPr>
          <w:rFonts w:ascii="Arial" w:hAnsi="Arial" w:cs="Arial"/>
          <w:color w:val="000000"/>
          <w:sz w:val="20"/>
          <w:szCs w:val="20"/>
        </w:rPr>
      </w:pPr>
      <w:r w:rsidRPr="00C4795C">
        <w:rPr>
          <w:rFonts w:ascii="Arial" w:hAnsi="Arial" w:cs="Arial"/>
          <w:color w:val="000000"/>
          <w:sz w:val="20"/>
          <w:szCs w:val="20"/>
        </w:rPr>
        <w:t>Centrala wentylacyjna ma być wyposażona w okna rewizyjne, wizjery.</w:t>
      </w:r>
    </w:p>
    <w:p w14:paraId="49971F3D" w14:textId="6C15479E" w:rsidR="009A14BF" w:rsidRPr="00C4795C" w:rsidRDefault="009A14BF" w:rsidP="001345AF">
      <w:pPr>
        <w:pStyle w:val="Akapitzlist"/>
        <w:numPr>
          <w:ilvl w:val="0"/>
          <w:numId w:val="4"/>
        </w:numPr>
        <w:autoSpaceDE w:val="0"/>
        <w:autoSpaceDN w:val="0"/>
        <w:adjustRightInd w:val="0"/>
        <w:spacing w:after="0" w:line="360" w:lineRule="auto"/>
        <w:jc w:val="both"/>
        <w:rPr>
          <w:rFonts w:ascii="Arial" w:hAnsi="Arial" w:cs="Arial"/>
          <w:color w:val="000000"/>
          <w:sz w:val="20"/>
          <w:szCs w:val="20"/>
        </w:rPr>
      </w:pPr>
      <w:r w:rsidRPr="00C4795C">
        <w:rPr>
          <w:rFonts w:ascii="Arial" w:hAnsi="Arial" w:cs="Arial"/>
          <w:color w:val="000000"/>
          <w:sz w:val="20"/>
          <w:szCs w:val="20"/>
        </w:rPr>
        <w:t xml:space="preserve">Centrala wentylacyjna zaproponowana w projekcie jest urządzeniem kompaktowym, która zawiera czerpnie powietrza świeżego i wyrzutnie powietrza zużytego. Centrala ta zlokalizowana jest pod tarasem w przestrzeni otwartej. Czerpnia i wyrzutnia zlokalizowana zgodnie z  § 152 Dz.U.2019.0.1065 </w:t>
      </w:r>
      <w:proofErr w:type="spellStart"/>
      <w:r w:rsidRPr="00C4795C">
        <w:rPr>
          <w:rFonts w:ascii="Arial" w:hAnsi="Arial" w:cs="Arial"/>
          <w:color w:val="000000"/>
          <w:sz w:val="20"/>
          <w:szCs w:val="20"/>
        </w:rPr>
        <w:t>t.j</w:t>
      </w:r>
      <w:proofErr w:type="spellEnd"/>
      <w:r w:rsidRPr="00C4795C">
        <w:rPr>
          <w:rFonts w:ascii="Arial" w:hAnsi="Arial" w:cs="Arial"/>
          <w:color w:val="000000"/>
          <w:sz w:val="20"/>
          <w:szCs w:val="20"/>
        </w:rPr>
        <w:t>. - Rozporządzenie Ministra Infrastruktury z dnia 12 kwietnia 2002 r. w sprawie warunków technicznych, jakim powinny odpowiadać budynki i ich usytuowanie.</w:t>
      </w:r>
    </w:p>
    <w:p w14:paraId="07695AB5" w14:textId="28B1AC15" w:rsidR="009A14BF" w:rsidRPr="00C4795C" w:rsidRDefault="009A14BF" w:rsidP="001345AF">
      <w:pPr>
        <w:pStyle w:val="Akapitzlist"/>
        <w:numPr>
          <w:ilvl w:val="0"/>
          <w:numId w:val="4"/>
        </w:numPr>
        <w:autoSpaceDE w:val="0"/>
        <w:autoSpaceDN w:val="0"/>
        <w:adjustRightInd w:val="0"/>
        <w:spacing w:after="0" w:line="360" w:lineRule="auto"/>
        <w:jc w:val="both"/>
        <w:rPr>
          <w:rFonts w:ascii="Arial" w:hAnsi="Arial" w:cs="Arial"/>
          <w:color w:val="000000"/>
          <w:sz w:val="20"/>
          <w:szCs w:val="20"/>
        </w:rPr>
      </w:pPr>
      <w:r w:rsidRPr="00C4795C">
        <w:rPr>
          <w:rFonts w:ascii="Arial" w:hAnsi="Arial" w:cs="Arial"/>
          <w:color w:val="000000"/>
          <w:sz w:val="20"/>
          <w:szCs w:val="20"/>
        </w:rPr>
        <w:t xml:space="preserve">Chłodzenie w salach ma być wykonane w układzie </w:t>
      </w:r>
      <w:proofErr w:type="spellStart"/>
      <w:r w:rsidRPr="00C4795C">
        <w:rPr>
          <w:rFonts w:ascii="Arial" w:hAnsi="Arial" w:cs="Arial"/>
          <w:color w:val="000000"/>
          <w:sz w:val="20"/>
          <w:szCs w:val="20"/>
        </w:rPr>
        <w:t>multisplit</w:t>
      </w:r>
      <w:proofErr w:type="spellEnd"/>
      <w:r w:rsidRPr="00C4795C">
        <w:rPr>
          <w:rFonts w:ascii="Arial" w:hAnsi="Arial" w:cs="Arial"/>
          <w:color w:val="000000"/>
          <w:sz w:val="20"/>
          <w:szCs w:val="20"/>
        </w:rPr>
        <w:t xml:space="preserve"> (podłączone do zestawu klimatyzatory będą niezależne, można nimi sterować indywidualnie poprzez regulator temperatury w każdym pomieszczeniu). Lokalizacja jednostki zewnętrznej na poziomie gruntu od strony wschodniej budynku na odpowiednim systemowym fundamencie.</w:t>
      </w:r>
    </w:p>
    <w:p w14:paraId="43237CF7" w14:textId="29714427" w:rsidR="009A14BF" w:rsidRPr="00C4795C" w:rsidRDefault="009A14BF" w:rsidP="001345AF">
      <w:pPr>
        <w:pStyle w:val="Akapitzlist"/>
        <w:numPr>
          <w:ilvl w:val="0"/>
          <w:numId w:val="4"/>
        </w:numPr>
        <w:autoSpaceDE w:val="0"/>
        <w:autoSpaceDN w:val="0"/>
        <w:adjustRightInd w:val="0"/>
        <w:spacing w:after="0" w:line="360" w:lineRule="auto"/>
        <w:jc w:val="both"/>
        <w:rPr>
          <w:rFonts w:ascii="Arial" w:hAnsi="Arial" w:cs="Arial"/>
          <w:color w:val="000000"/>
          <w:sz w:val="20"/>
          <w:szCs w:val="20"/>
        </w:rPr>
      </w:pPr>
      <w:r w:rsidRPr="00C4795C">
        <w:rPr>
          <w:rFonts w:ascii="Arial" w:hAnsi="Arial" w:cs="Arial"/>
          <w:color w:val="000000"/>
          <w:sz w:val="20"/>
          <w:szCs w:val="20"/>
        </w:rPr>
        <w:t>Kanalizacja sanitarna w piwnicy prowadzona będzie pod posadzką.</w:t>
      </w:r>
    </w:p>
    <w:p w14:paraId="7950433D" w14:textId="2B5857C6" w:rsidR="00100E2A" w:rsidRPr="00C4795C" w:rsidRDefault="00100E2A" w:rsidP="001345AF">
      <w:pPr>
        <w:pStyle w:val="Akapitzlist"/>
        <w:numPr>
          <w:ilvl w:val="0"/>
          <w:numId w:val="4"/>
        </w:numPr>
        <w:autoSpaceDE w:val="0"/>
        <w:autoSpaceDN w:val="0"/>
        <w:adjustRightInd w:val="0"/>
        <w:spacing w:after="0" w:line="360" w:lineRule="auto"/>
        <w:jc w:val="both"/>
        <w:rPr>
          <w:rFonts w:ascii="Arial" w:hAnsi="Arial" w:cs="Arial"/>
          <w:color w:val="000000"/>
          <w:sz w:val="20"/>
          <w:szCs w:val="20"/>
        </w:rPr>
      </w:pPr>
      <w:r w:rsidRPr="00C4795C">
        <w:rPr>
          <w:rFonts w:ascii="Arial" w:hAnsi="Arial" w:cs="Arial"/>
          <w:color w:val="000000"/>
          <w:sz w:val="20"/>
          <w:szCs w:val="20"/>
        </w:rPr>
        <w:t>Informacje dotyczące instalacji gazów medycznych:</w:t>
      </w:r>
    </w:p>
    <w:p w14:paraId="45CF27F7" w14:textId="61438C01" w:rsidR="00100E2A" w:rsidRPr="00C4795C" w:rsidRDefault="00100E2A" w:rsidP="001345AF">
      <w:pPr>
        <w:numPr>
          <w:ilvl w:val="1"/>
          <w:numId w:val="4"/>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Instalacja dotyczy </w:t>
      </w:r>
      <w:r w:rsidR="00C4795C" w:rsidRPr="00C4795C">
        <w:rPr>
          <w:rFonts w:ascii="Arial" w:hAnsi="Arial" w:cs="Arial"/>
          <w:sz w:val="20"/>
          <w:szCs w:val="20"/>
          <w:lang w:eastAsia="ar-SA"/>
        </w:rPr>
        <w:t>t</w:t>
      </w:r>
      <w:r w:rsidRPr="00C4795C">
        <w:rPr>
          <w:rFonts w:ascii="Arial" w:hAnsi="Arial" w:cs="Arial"/>
          <w:sz w:val="20"/>
          <w:szCs w:val="20"/>
          <w:lang w:eastAsia="ar-SA"/>
        </w:rPr>
        <w:t>lenu medycznego</w:t>
      </w:r>
    </w:p>
    <w:p w14:paraId="373D0C3E" w14:textId="6632FAAA" w:rsidR="00100E2A" w:rsidRPr="00C4795C" w:rsidRDefault="00100E2A" w:rsidP="001345AF">
      <w:pPr>
        <w:numPr>
          <w:ilvl w:val="1"/>
          <w:numId w:val="4"/>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Instalacje należy prowadzić podtynkowo</w:t>
      </w:r>
    </w:p>
    <w:p w14:paraId="3C0B7460" w14:textId="77777777" w:rsidR="00100E2A" w:rsidRPr="00C4795C" w:rsidRDefault="00100E2A" w:rsidP="001345AF">
      <w:pPr>
        <w:numPr>
          <w:ilvl w:val="1"/>
          <w:numId w:val="4"/>
        </w:numPr>
        <w:suppressAutoHyphens/>
        <w:spacing w:after="0" w:line="360" w:lineRule="auto"/>
        <w:jc w:val="both"/>
        <w:rPr>
          <w:rFonts w:ascii="Arial" w:hAnsi="Arial" w:cs="Arial"/>
          <w:b/>
          <w:bCs/>
          <w:color w:val="FF0000"/>
          <w:sz w:val="20"/>
          <w:szCs w:val="20"/>
          <w:lang w:eastAsia="ar-SA"/>
        </w:rPr>
      </w:pPr>
      <w:r w:rsidRPr="00C4795C">
        <w:rPr>
          <w:rFonts w:ascii="Arial" w:hAnsi="Arial" w:cs="Arial"/>
          <w:sz w:val="20"/>
          <w:szCs w:val="20"/>
          <w:lang w:eastAsia="ar-SA"/>
        </w:rPr>
        <w:t>Ścienne tablice poboru gazu podtynkowe</w:t>
      </w:r>
    </w:p>
    <w:p w14:paraId="17A444FA" w14:textId="5405C429" w:rsidR="00100E2A" w:rsidRPr="00C4795C" w:rsidRDefault="00100E2A" w:rsidP="001345AF">
      <w:pPr>
        <w:numPr>
          <w:ilvl w:val="1"/>
          <w:numId w:val="4"/>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Zamawiający informuje</w:t>
      </w:r>
      <w:r w:rsidR="00C4795C" w:rsidRPr="00C4795C">
        <w:rPr>
          <w:rFonts w:ascii="Arial" w:hAnsi="Arial" w:cs="Arial"/>
          <w:sz w:val="20"/>
          <w:szCs w:val="20"/>
          <w:lang w:eastAsia="ar-SA"/>
        </w:rPr>
        <w:t>,</w:t>
      </w:r>
      <w:r w:rsidRPr="00C4795C">
        <w:rPr>
          <w:rFonts w:ascii="Arial" w:hAnsi="Arial" w:cs="Arial"/>
          <w:sz w:val="20"/>
          <w:szCs w:val="20"/>
          <w:lang w:eastAsia="ar-SA"/>
        </w:rPr>
        <w:t xml:space="preserve"> iż poprawna ilość</w:t>
      </w:r>
      <w:r w:rsidR="00C4795C" w:rsidRPr="00C4795C">
        <w:rPr>
          <w:rFonts w:ascii="Arial" w:hAnsi="Arial" w:cs="Arial"/>
          <w:sz w:val="20"/>
          <w:szCs w:val="20"/>
          <w:lang w:eastAsia="ar-SA"/>
        </w:rPr>
        <w:t xml:space="preserve"> ściennych tablic poboru gazu</w:t>
      </w:r>
      <w:r w:rsidRPr="00C4795C">
        <w:rPr>
          <w:rFonts w:ascii="Arial" w:hAnsi="Arial" w:cs="Arial"/>
          <w:sz w:val="20"/>
          <w:szCs w:val="20"/>
          <w:lang w:eastAsia="ar-SA"/>
        </w:rPr>
        <w:t xml:space="preserve"> to 14</w:t>
      </w:r>
      <w:r w:rsidR="00C4795C" w:rsidRPr="00C4795C">
        <w:rPr>
          <w:rFonts w:ascii="Arial" w:hAnsi="Arial" w:cs="Arial"/>
          <w:sz w:val="20"/>
          <w:szCs w:val="20"/>
          <w:lang w:eastAsia="ar-SA"/>
        </w:rPr>
        <w:t>,</w:t>
      </w:r>
      <w:r w:rsidRPr="00C4795C">
        <w:rPr>
          <w:rFonts w:ascii="Arial" w:hAnsi="Arial" w:cs="Arial"/>
          <w:sz w:val="20"/>
          <w:szCs w:val="20"/>
          <w:lang w:eastAsia="ar-SA"/>
        </w:rPr>
        <w:t xml:space="preserve"> tym samym należy zmienić obmiar w pozycji kosztorysowej.</w:t>
      </w:r>
    </w:p>
    <w:p w14:paraId="13F6EA96" w14:textId="3B42CDD8" w:rsidR="00100E2A" w:rsidRPr="00C4795C" w:rsidRDefault="00100E2A" w:rsidP="001345AF">
      <w:pPr>
        <w:numPr>
          <w:ilvl w:val="1"/>
          <w:numId w:val="4"/>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Ścienne tablice poboru gazów mają mieć kodowanie w systemie AGA </w:t>
      </w:r>
    </w:p>
    <w:p w14:paraId="02924613" w14:textId="51ED0A9A" w:rsidR="00100E2A" w:rsidRPr="00C4795C" w:rsidRDefault="00100E2A" w:rsidP="001345AF">
      <w:pPr>
        <w:numPr>
          <w:ilvl w:val="1"/>
          <w:numId w:val="4"/>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Istniejąca instalacja gazów medycznych znajduj</w:t>
      </w:r>
      <w:r w:rsidR="00C4795C" w:rsidRPr="00C4795C">
        <w:rPr>
          <w:rFonts w:ascii="Arial" w:hAnsi="Arial" w:cs="Arial"/>
          <w:sz w:val="20"/>
          <w:szCs w:val="20"/>
          <w:lang w:eastAsia="ar-SA"/>
        </w:rPr>
        <w:t>e</w:t>
      </w:r>
      <w:r w:rsidRPr="00C4795C">
        <w:rPr>
          <w:rFonts w:ascii="Arial" w:hAnsi="Arial" w:cs="Arial"/>
          <w:sz w:val="20"/>
          <w:szCs w:val="20"/>
          <w:lang w:eastAsia="ar-SA"/>
        </w:rPr>
        <w:t xml:space="preserve"> się w pomieszczeniu -1.02 (Rzut piwnicy-inwentaryzacja). Z tego miejsca należy zasilić projektowaną instalacje gazów medycznych. </w:t>
      </w:r>
    </w:p>
    <w:p w14:paraId="47C1704F" w14:textId="77777777" w:rsidR="00C4795C" w:rsidRPr="00C4795C" w:rsidRDefault="00C4795C" w:rsidP="001345AF">
      <w:pPr>
        <w:numPr>
          <w:ilvl w:val="0"/>
          <w:numId w:val="5"/>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Obowiązkiem Wykonawcy jest uwzględnienie w ofercie i  zamontowanie zaworów grzybkowych odcinających na instalacjach pomiędzy częścią projektowaną a istniejącą, dopasowanych do średnic rur projektowanych (instalacjach, wody zimnej i ciepłej, centralnego ogrzewania, gazów medycznych, hydrantowej). Dodatkowo pod każdym pionem instalacji wodnej należy zamontować kulowe zawory odcinające</w:t>
      </w:r>
    </w:p>
    <w:p w14:paraId="62FE5CF1" w14:textId="55E98D6D" w:rsidR="00C4795C" w:rsidRPr="00C4795C" w:rsidRDefault="00C4795C" w:rsidP="001345AF">
      <w:pPr>
        <w:numPr>
          <w:ilvl w:val="0"/>
          <w:numId w:val="5"/>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Obowiązkiem Wykonawcy jest uwzględnienie w ofercie i  wykonanie wszystkich przejść p-</w:t>
      </w:r>
      <w:proofErr w:type="spellStart"/>
      <w:r w:rsidRPr="00C4795C">
        <w:rPr>
          <w:rFonts w:ascii="Arial" w:hAnsi="Arial" w:cs="Arial"/>
          <w:sz w:val="20"/>
          <w:szCs w:val="20"/>
          <w:lang w:eastAsia="ar-SA"/>
        </w:rPr>
        <w:t>poż</w:t>
      </w:r>
      <w:proofErr w:type="spellEnd"/>
      <w:r w:rsidRPr="00C4795C">
        <w:rPr>
          <w:rFonts w:ascii="Arial" w:hAnsi="Arial" w:cs="Arial"/>
          <w:sz w:val="20"/>
          <w:szCs w:val="20"/>
          <w:lang w:eastAsia="ar-SA"/>
        </w:rPr>
        <w:t xml:space="preserve"> przez przegrody zgodnie z ich klasa odporności ogniowej.</w:t>
      </w:r>
    </w:p>
    <w:p w14:paraId="53406603" w14:textId="77777777" w:rsidR="00C4795C" w:rsidRPr="00C4795C" w:rsidRDefault="00C4795C" w:rsidP="001345AF">
      <w:pPr>
        <w:numPr>
          <w:ilvl w:val="0"/>
          <w:numId w:val="5"/>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Obowiązkiem Wykonawcy jest uwzględnienie w ofercie i  wykonanie obudowy rur instalacji wentylacji mechanicznej oraz rur instalacji klimatyzacji w pomieszczeniach na parterze. Obudowa wykonana z płyt G-K na stelażu metalowym wraz z niezbędnymi pracami wykończeniowymi.  </w:t>
      </w:r>
    </w:p>
    <w:p w14:paraId="68966079" w14:textId="77777777" w:rsidR="00C4795C" w:rsidRPr="00C4795C" w:rsidRDefault="00C4795C" w:rsidP="001345AF">
      <w:pPr>
        <w:numPr>
          <w:ilvl w:val="0"/>
          <w:numId w:val="5"/>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lastRenderedPageBreak/>
        <w:t>Centrala wentylacyjna musi posiadać panel sterowniczy umożliwiający sterowanie między innymi  mocą wentylatorów i temperaturą nawiewu oraz możliwość programowania czasów i trybów załączenia tygodniowego oraz noc/dzień</w:t>
      </w:r>
    </w:p>
    <w:p w14:paraId="6BFFE48F" w14:textId="77777777" w:rsidR="00C4795C" w:rsidRPr="00C4795C" w:rsidRDefault="00C4795C" w:rsidP="001345AF">
      <w:pPr>
        <w:numPr>
          <w:ilvl w:val="0"/>
          <w:numId w:val="5"/>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Obowiązkiem Wykonawcy jest uwzględnienie w ofercie i  wykonanie połączenia instalacji telewizyjnych, teleinformatycznych i telefonicznych z istniejącymi instalacjami w budynku. W przypadku złej jakości sygnały (niezgodnego z przepisami/wymogami) obowiązkiem wykonawcy jest zamontowanie odpowiednich urządzeń wzmacniających.</w:t>
      </w:r>
    </w:p>
    <w:p w14:paraId="52F043A6" w14:textId="74246D8E" w:rsidR="00C4795C" w:rsidRPr="00C4795C" w:rsidRDefault="00C4795C" w:rsidP="001345AF">
      <w:pPr>
        <w:numPr>
          <w:ilvl w:val="0"/>
          <w:numId w:val="5"/>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Obowiązkiem Wykonawcy jest uwzględnienie w ofercie i  wykonanie na parterze w</w:t>
      </w:r>
      <w:r w:rsidR="003D657D">
        <w:rPr>
          <w:rFonts w:ascii="Arial" w:hAnsi="Arial" w:cs="Arial"/>
          <w:sz w:val="20"/>
          <w:szCs w:val="20"/>
          <w:lang w:eastAsia="ar-SA"/>
        </w:rPr>
        <w:t> </w:t>
      </w:r>
      <w:r w:rsidRPr="00C4795C">
        <w:rPr>
          <w:rFonts w:ascii="Arial" w:hAnsi="Arial" w:cs="Arial"/>
          <w:sz w:val="20"/>
          <w:szCs w:val="20"/>
          <w:lang w:eastAsia="ar-SA"/>
        </w:rPr>
        <w:t xml:space="preserve">korytarzach systemowych </w:t>
      </w:r>
      <w:proofErr w:type="spellStart"/>
      <w:r w:rsidRPr="00C4795C">
        <w:rPr>
          <w:rFonts w:ascii="Arial" w:hAnsi="Arial" w:cs="Arial"/>
          <w:sz w:val="20"/>
          <w:szCs w:val="20"/>
          <w:lang w:eastAsia="ar-SA"/>
        </w:rPr>
        <w:t>odbojoporęczy</w:t>
      </w:r>
      <w:proofErr w:type="spellEnd"/>
      <w:r w:rsidRPr="00C4795C">
        <w:rPr>
          <w:rFonts w:ascii="Arial" w:hAnsi="Arial" w:cs="Arial"/>
          <w:sz w:val="20"/>
          <w:szCs w:val="20"/>
          <w:lang w:eastAsia="ar-SA"/>
        </w:rPr>
        <w:t xml:space="preserve"> oraz narożników ochronnych (elementy z</w:t>
      </w:r>
      <w:r w:rsidR="003D657D">
        <w:rPr>
          <w:rFonts w:ascii="Arial" w:hAnsi="Arial" w:cs="Arial"/>
          <w:sz w:val="20"/>
          <w:szCs w:val="20"/>
          <w:lang w:eastAsia="ar-SA"/>
        </w:rPr>
        <w:t> </w:t>
      </w:r>
      <w:r w:rsidRPr="00C4795C">
        <w:rPr>
          <w:rFonts w:ascii="Arial" w:hAnsi="Arial" w:cs="Arial"/>
          <w:sz w:val="20"/>
          <w:szCs w:val="20"/>
          <w:lang w:eastAsia="ar-SA"/>
        </w:rPr>
        <w:t xml:space="preserve">wytrzymałej okładziny z tworzywa PVC oraz aluminiowego rdzenia wzmacniającego) </w:t>
      </w:r>
    </w:p>
    <w:p w14:paraId="66602154" w14:textId="184D31E2" w:rsidR="00C4795C" w:rsidRPr="00C4795C" w:rsidRDefault="00C4795C" w:rsidP="001345AF">
      <w:pPr>
        <w:numPr>
          <w:ilvl w:val="0"/>
          <w:numId w:val="5"/>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Obowiązkiem Wykonawcy jest uwzględnienie w ofercie darmowych przeglądów serwisowych zgodnie z wymogami producenta wraz z wymianą części (cenę części eksploatacyjnych poniesie Zamawiający) dla wszystkich urządzeń w okresie gwarancji między innymi: centrali wentylacyjnej, windy, </w:t>
      </w:r>
      <w:r w:rsidR="00FD26C7">
        <w:rPr>
          <w:rFonts w:ascii="Arial" w:hAnsi="Arial" w:cs="Arial"/>
          <w:sz w:val="20"/>
          <w:szCs w:val="20"/>
          <w:lang w:eastAsia="ar-SA"/>
        </w:rPr>
        <w:t>itp.</w:t>
      </w:r>
      <w:r w:rsidRPr="00C4795C">
        <w:rPr>
          <w:rFonts w:ascii="Arial" w:hAnsi="Arial" w:cs="Arial"/>
          <w:sz w:val="20"/>
          <w:szCs w:val="20"/>
          <w:lang w:eastAsia="ar-SA"/>
        </w:rPr>
        <w:t xml:space="preserve"> </w:t>
      </w:r>
    </w:p>
    <w:p w14:paraId="10EB6E2F" w14:textId="77777777" w:rsidR="00C4795C" w:rsidRPr="00C4795C" w:rsidRDefault="00C4795C" w:rsidP="001345AF">
      <w:pPr>
        <w:numPr>
          <w:ilvl w:val="0"/>
          <w:numId w:val="5"/>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Obowiązkiem Wykonawcy, po okresie gwarancji, jest przekazanie wszystkich kodów źródłowych, serwisowych do </w:t>
      </w:r>
      <w:proofErr w:type="spellStart"/>
      <w:r w:rsidRPr="00C4795C">
        <w:rPr>
          <w:rFonts w:ascii="Arial" w:hAnsi="Arial" w:cs="Arial"/>
          <w:sz w:val="20"/>
          <w:szCs w:val="20"/>
          <w:lang w:eastAsia="ar-SA"/>
        </w:rPr>
        <w:t>oprogramowań</w:t>
      </w:r>
      <w:proofErr w:type="spellEnd"/>
      <w:r w:rsidRPr="00C4795C">
        <w:rPr>
          <w:rFonts w:ascii="Arial" w:hAnsi="Arial" w:cs="Arial"/>
          <w:sz w:val="20"/>
          <w:szCs w:val="20"/>
          <w:lang w:eastAsia="ar-SA"/>
        </w:rPr>
        <w:t xml:space="preserve">/urządzeń. </w:t>
      </w:r>
    </w:p>
    <w:p w14:paraId="32EEAC4F" w14:textId="77777777" w:rsidR="00C4795C" w:rsidRPr="00C4795C" w:rsidRDefault="00C4795C" w:rsidP="001345AF">
      <w:pPr>
        <w:numPr>
          <w:ilvl w:val="0"/>
          <w:numId w:val="5"/>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Obowiązkiem Wykonawcy jest uwzględnienie w ofercie i  wykonanie materiałów o nie gorszych parametrach niż:</w:t>
      </w:r>
    </w:p>
    <w:p w14:paraId="09552520"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stolarki okiennej  i drzwiowa zewnętrzna aluminiowa  spełniające obecne przepisy (od 1.01.2021r) współczynnika przenikania ciepła </w:t>
      </w:r>
      <w:proofErr w:type="spellStart"/>
      <w:r w:rsidRPr="00C4795C">
        <w:rPr>
          <w:rFonts w:ascii="Arial" w:hAnsi="Arial" w:cs="Arial"/>
          <w:sz w:val="20"/>
          <w:szCs w:val="20"/>
          <w:lang w:eastAsia="ar-SA"/>
        </w:rPr>
        <w:t>Uc</w:t>
      </w:r>
      <w:proofErr w:type="spellEnd"/>
      <w:r w:rsidRPr="00C4795C">
        <w:rPr>
          <w:rFonts w:ascii="Arial" w:hAnsi="Arial" w:cs="Arial"/>
          <w:sz w:val="20"/>
          <w:szCs w:val="20"/>
          <w:lang w:eastAsia="ar-SA"/>
        </w:rPr>
        <w:t xml:space="preserve"> </w:t>
      </w:r>
    </w:p>
    <w:p w14:paraId="227DE89C"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okna  piwniczne uchylno-</w:t>
      </w:r>
      <w:proofErr w:type="spellStart"/>
      <w:r w:rsidRPr="00C4795C">
        <w:rPr>
          <w:rFonts w:ascii="Arial" w:hAnsi="Arial" w:cs="Arial"/>
          <w:sz w:val="20"/>
          <w:szCs w:val="20"/>
          <w:lang w:eastAsia="ar-SA"/>
        </w:rPr>
        <w:t>rozwierne</w:t>
      </w:r>
      <w:proofErr w:type="spellEnd"/>
    </w:p>
    <w:p w14:paraId="5351740D"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styropian na elewacji grafitowy </w:t>
      </w:r>
      <w:r w:rsidRPr="00C4795C">
        <w:rPr>
          <w:rFonts w:ascii="Arial" w:hAnsi="Arial" w:cs="Arial"/>
          <w:sz w:val="20"/>
          <w:szCs w:val="20"/>
        </w:rPr>
        <w:t>l</w:t>
      </w:r>
      <w:r w:rsidRPr="00C4795C">
        <w:rPr>
          <w:rFonts w:ascii="Arial" w:hAnsi="Arial" w:cs="Arial"/>
          <w:sz w:val="20"/>
          <w:szCs w:val="20"/>
          <w:lang w:eastAsia="ar-SA"/>
        </w:rPr>
        <w:t xml:space="preserve"> min 0,031</w:t>
      </w:r>
    </w:p>
    <w:p w14:paraId="76DDE638"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stolarka drzwiowa wewnętrzna na parterze aluminiowa, ościeżnice obejmujące, </w:t>
      </w:r>
    </w:p>
    <w:p w14:paraId="39D5E7D5"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stolarka drzwiowa wewnętrzna w piwnicy stalowa, ościeżnice stalowe kątowe, </w:t>
      </w:r>
    </w:p>
    <w:p w14:paraId="5E2BA906"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pokrycie dachowe papa nawierzchniowa nie gorsza niż LEMBIT SUPER W-PYE250 S52 NRO, papa podkładowa nie gorsza niż papa </w:t>
      </w:r>
      <w:proofErr w:type="spellStart"/>
      <w:r w:rsidRPr="00C4795C">
        <w:rPr>
          <w:rFonts w:ascii="Arial" w:hAnsi="Arial" w:cs="Arial"/>
          <w:sz w:val="20"/>
          <w:szCs w:val="20"/>
          <w:lang w:eastAsia="ar-SA"/>
        </w:rPr>
        <w:t>podkłądowa</w:t>
      </w:r>
      <w:proofErr w:type="spellEnd"/>
      <w:r w:rsidRPr="00C4795C">
        <w:rPr>
          <w:rFonts w:ascii="Arial" w:hAnsi="Arial" w:cs="Arial"/>
          <w:sz w:val="20"/>
          <w:szCs w:val="20"/>
          <w:lang w:eastAsia="ar-SA"/>
        </w:rPr>
        <w:t xml:space="preserve"> nie gorsza niż LEMAR ASPOT pye200 S40 SBS</w:t>
      </w:r>
    </w:p>
    <w:p w14:paraId="4C00326E"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tynk  zewnętrzny elewacyjny </w:t>
      </w:r>
      <w:proofErr w:type="spellStart"/>
      <w:r w:rsidRPr="00C4795C">
        <w:rPr>
          <w:rFonts w:ascii="Arial" w:hAnsi="Arial" w:cs="Arial"/>
          <w:sz w:val="20"/>
          <w:szCs w:val="20"/>
          <w:lang w:eastAsia="ar-SA"/>
        </w:rPr>
        <w:t>silkatowo</w:t>
      </w:r>
      <w:proofErr w:type="spellEnd"/>
      <w:r w:rsidRPr="00C4795C">
        <w:rPr>
          <w:rFonts w:ascii="Arial" w:hAnsi="Arial" w:cs="Arial"/>
          <w:sz w:val="20"/>
          <w:szCs w:val="20"/>
          <w:lang w:eastAsia="ar-SA"/>
        </w:rPr>
        <w:t>-silikonowy wraz z niezbędnymi elementami tego systemu</w:t>
      </w:r>
    </w:p>
    <w:p w14:paraId="3E9B8B57"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standard wyposażenia elektrycznego (gniazda, łączniki, wyposażenie rozdzielni itp.) </w:t>
      </w:r>
      <w:proofErr w:type="spellStart"/>
      <w:r w:rsidRPr="00C4795C">
        <w:rPr>
          <w:rFonts w:ascii="Arial" w:hAnsi="Arial" w:cs="Arial"/>
          <w:sz w:val="20"/>
          <w:szCs w:val="20"/>
          <w:lang w:eastAsia="ar-SA"/>
        </w:rPr>
        <w:t>Schuko</w:t>
      </w:r>
      <w:proofErr w:type="spellEnd"/>
      <w:r w:rsidRPr="00C4795C">
        <w:rPr>
          <w:rFonts w:ascii="Arial" w:hAnsi="Arial" w:cs="Arial"/>
          <w:sz w:val="20"/>
          <w:szCs w:val="20"/>
          <w:lang w:eastAsia="ar-SA"/>
        </w:rPr>
        <w:t xml:space="preserve"> lub Legrand</w:t>
      </w:r>
    </w:p>
    <w:p w14:paraId="703D593A"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blacha trapezowa T-40 grubość min 0,7mm</w:t>
      </w:r>
    </w:p>
    <w:p w14:paraId="7C94F0FD" w14:textId="77777777"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elementy stalowe (konstrukcja zadaszenia, balustrady) musza być pomalowane dwukrotnie farbą podkową i raz nawierzchniową chlorokauczukową</w:t>
      </w:r>
    </w:p>
    <w:p w14:paraId="78EE21E7" w14:textId="7BE37938" w:rsidR="00C4795C"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 xml:space="preserve">winda musi posiadać sterowanie otwarte </w:t>
      </w:r>
    </w:p>
    <w:p w14:paraId="0EC6DD42" w14:textId="5E9085E2" w:rsidR="009A14BF" w:rsidRPr="00C4795C" w:rsidRDefault="00C4795C" w:rsidP="001345AF">
      <w:pPr>
        <w:numPr>
          <w:ilvl w:val="0"/>
          <w:numId w:val="6"/>
        </w:numPr>
        <w:suppressAutoHyphens/>
        <w:spacing w:after="0" w:line="360" w:lineRule="auto"/>
        <w:jc w:val="both"/>
        <w:rPr>
          <w:rFonts w:ascii="Arial" w:hAnsi="Arial" w:cs="Arial"/>
          <w:sz w:val="20"/>
          <w:szCs w:val="20"/>
          <w:lang w:eastAsia="ar-SA"/>
        </w:rPr>
      </w:pPr>
      <w:r w:rsidRPr="00C4795C">
        <w:rPr>
          <w:rFonts w:ascii="Arial" w:hAnsi="Arial" w:cs="Arial"/>
          <w:sz w:val="20"/>
          <w:szCs w:val="20"/>
          <w:lang w:eastAsia="ar-SA"/>
        </w:rPr>
        <w:t>szafki hydrantowe podtynkowe.</w:t>
      </w:r>
    </w:p>
    <w:sectPr w:rsidR="009A14BF" w:rsidRPr="00C4795C" w:rsidSect="005E48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5970" w14:textId="77777777" w:rsidR="002A149F" w:rsidRDefault="002A149F" w:rsidP="00E619F7">
      <w:pPr>
        <w:spacing w:after="0" w:line="240" w:lineRule="auto"/>
      </w:pPr>
      <w:r>
        <w:separator/>
      </w:r>
    </w:p>
  </w:endnote>
  <w:endnote w:type="continuationSeparator" w:id="0">
    <w:p w14:paraId="6DD6ADAD" w14:textId="77777777" w:rsidR="002A149F" w:rsidRDefault="002A149F" w:rsidP="00E6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87788"/>
      <w:docPartObj>
        <w:docPartGallery w:val="Page Numbers (Bottom of Page)"/>
        <w:docPartUnique/>
      </w:docPartObj>
    </w:sdtPr>
    <w:sdtEndPr/>
    <w:sdtContent>
      <w:p w14:paraId="57166184" w14:textId="70167105" w:rsidR="00430ACE" w:rsidRDefault="00430ACE">
        <w:pPr>
          <w:pStyle w:val="Stopka"/>
          <w:jc w:val="right"/>
        </w:pPr>
        <w:r>
          <w:fldChar w:fldCharType="begin"/>
        </w:r>
        <w:r>
          <w:instrText>PAGE   \* MERGEFORMAT</w:instrText>
        </w:r>
        <w:r>
          <w:fldChar w:fldCharType="separate"/>
        </w:r>
        <w:r>
          <w:t>2</w:t>
        </w:r>
        <w:r>
          <w:fldChar w:fldCharType="end"/>
        </w:r>
      </w:p>
    </w:sdtContent>
  </w:sdt>
  <w:p w14:paraId="45437203" w14:textId="77777777" w:rsidR="00430ACE" w:rsidRDefault="00430A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9E22" w14:textId="77777777" w:rsidR="002A149F" w:rsidRDefault="002A149F" w:rsidP="00E619F7">
      <w:pPr>
        <w:spacing w:after="0" w:line="240" w:lineRule="auto"/>
      </w:pPr>
      <w:r>
        <w:separator/>
      </w:r>
    </w:p>
  </w:footnote>
  <w:footnote w:type="continuationSeparator" w:id="0">
    <w:p w14:paraId="0D6B23C9" w14:textId="77777777" w:rsidR="002A149F" w:rsidRDefault="002A149F" w:rsidP="00E61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B44"/>
    <w:multiLevelType w:val="hybridMultilevel"/>
    <w:tmpl w:val="D9006F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FC16F83"/>
    <w:multiLevelType w:val="multilevel"/>
    <w:tmpl w:val="78CA486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rPr>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3E7895"/>
    <w:multiLevelType w:val="multilevel"/>
    <w:tmpl w:val="8BDE2422"/>
    <w:lvl w:ilvl="0">
      <w:start w:val="1"/>
      <w:numFmt w:val="lowerLetter"/>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637E6B"/>
    <w:multiLevelType w:val="hybridMultilevel"/>
    <w:tmpl w:val="5C3006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4F3149C"/>
    <w:multiLevelType w:val="hybridMultilevel"/>
    <w:tmpl w:val="DF5C8508"/>
    <w:lvl w:ilvl="0" w:tplc="28CC871E">
      <w:start w:val="1"/>
      <w:numFmt w:val="decimal"/>
      <w:lvlText w:val="%1."/>
      <w:lvlJc w:val="left"/>
      <w:pPr>
        <w:ind w:left="720" w:hanging="360"/>
      </w:pPr>
      <w:rPr>
        <w:rFonts w:hint="default"/>
      </w:rPr>
    </w:lvl>
    <w:lvl w:ilvl="1" w:tplc="1B8E6CA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87366A"/>
    <w:multiLevelType w:val="multilevel"/>
    <w:tmpl w:val="905EDF74"/>
    <w:lvl w:ilvl="0">
      <w:start w:val="8"/>
      <w:numFmt w:val="decimal"/>
      <w:lvlText w:val="%1."/>
      <w:lvlJc w:val="left"/>
      <w:pPr>
        <w:tabs>
          <w:tab w:val="num" w:pos="0"/>
        </w:tabs>
        <w:ind w:left="720" w:hanging="360"/>
      </w:pPr>
      <w:rPr>
        <w:rFonts w:hint="default"/>
        <w:sz w:val="21"/>
        <w:szCs w:val="21"/>
      </w:rPr>
    </w:lvl>
    <w:lvl w:ilvl="1">
      <w:start w:val="1"/>
      <w:numFmt w:val="lowerLetter"/>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242490391">
    <w:abstractNumId w:val="1"/>
  </w:num>
  <w:num w:numId="2" w16cid:durableId="866992669">
    <w:abstractNumId w:val="2"/>
  </w:num>
  <w:num w:numId="3" w16cid:durableId="1424062072">
    <w:abstractNumId w:val="3"/>
  </w:num>
  <w:num w:numId="4" w16cid:durableId="1946109379">
    <w:abstractNumId w:val="4"/>
  </w:num>
  <w:num w:numId="5" w16cid:durableId="2104452029">
    <w:abstractNumId w:val="5"/>
  </w:num>
  <w:num w:numId="6" w16cid:durableId="133329356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24A7"/>
    <w:rsid w:val="00002BDB"/>
    <w:rsid w:val="00016BF0"/>
    <w:rsid w:val="00017D7C"/>
    <w:rsid w:val="000432E2"/>
    <w:rsid w:val="00047D34"/>
    <w:rsid w:val="0005108F"/>
    <w:rsid w:val="00060F64"/>
    <w:rsid w:val="00065AB2"/>
    <w:rsid w:val="00066B90"/>
    <w:rsid w:val="000769BF"/>
    <w:rsid w:val="00085397"/>
    <w:rsid w:val="000927AE"/>
    <w:rsid w:val="000A1008"/>
    <w:rsid w:val="000B38D7"/>
    <w:rsid w:val="000C3E2D"/>
    <w:rsid w:val="000D0D0A"/>
    <w:rsid w:val="001008DD"/>
    <w:rsid w:val="00100E2A"/>
    <w:rsid w:val="0010457B"/>
    <w:rsid w:val="001124A7"/>
    <w:rsid w:val="00134563"/>
    <w:rsid w:val="001345AF"/>
    <w:rsid w:val="00146A25"/>
    <w:rsid w:val="0016316E"/>
    <w:rsid w:val="00170861"/>
    <w:rsid w:val="00171F6E"/>
    <w:rsid w:val="001723BD"/>
    <w:rsid w:val="001766AD"/>
    <w:rsid w:val="00176939"/>
    <w:rsid w:val="001803DA"/>
    <w:rsid w:val="00194DCC"/>
    <w:rsid w:val="001952B1"/>
    <w:rsid w:val="001A1CD0"/>
    <w:rsid w:val="001C7D6F"/>
    <w:rsid w:val="001E076A"/>
    <w:rsid w:val="001F7712"/>
    <w:rsid w:val="002103AE"/>
    <w:rsid w:val="00210B36"/>
    <w:rsid w:val="00214E25"/>
    <w:rsid w:val="002262BC"/>
    <w:rsid w:val="00230DF4"/>
    <w:rsid w:val="0024600C"/>
    <w:rsid w:val="00252496"/>
    <w:rsid w:val="0025672E"/>
    <w:rsid w:val="00257BDE"/>
    <w:rsid w:val="00260B53"/>
    <w:rsid w:val="00260BA2"/>
    <w:rsid w:val="002610C7"/>
    <w:rsid w:val="00266C4C"/>
    <w:rsid w:val="00274C20"/>
    <w:rsid w:val="00284E7A"/>
    <w:rsid w:val="00286404"/>
    <w:rsid w:val="00294E74"/>
    <w:rsid w:val="00296BC3"/>
    <w:rsid w:val="002A149F"/>
    <w:rsid w:val="002A44CC"/>
    <w:rsid w:val="002A4E98"/>
    <w:rsid w:val="002C4080"/>
    <w:rsid w:val="002C461C"/>
    <w:rsid w:val="002C47CD"/>
    <w:rsid w:val="002C60F4"/>
    <w:rsid w:val="002D591A"/>
    <w:rsid w:val="00300590"/>
    <w:rsid w:val="0030100C"/>
    <w:rsid w:val="00311E1A"/>
    <w:rsid w:val="00324C4C"/>
    <w:rsid w:val="00325BF5"/>
    <w:rsid w:val="0032659A"/>
    <w:rsid w:val="00330E02"/>
    <w:rsid w:val="003333D0"/>
    <w:rsid w:val="003471A7"/>
    <w:rsid w:val="00367F98"/>
    <w:rsid w:val="00372D12"/>
    <w:rsid w:val="00381D71"/>
    <w:rsid w:val="00385386"/>
    <w:rsid w:val="0039691A"/>
    <w:rsid w:val="00396B66"/>
    <w:rsid w:val="003A1C1D"/>
    <w:rsid w:val="003A78F0"/>
    <w:rsid w:val="003B0980"/>
    <w:rsid w:val="003C1781"/>
    <w:rsid w:val="003C2156"/>
    <w:rsid w:val="003C7592"/>
    <w:rsid w:val="003C7E52"/>
    <w:rsid w:val="003D07A4"/>
    <w:rsid w:val="003D0FFD"/>
    <w:rsid w:val="003D657D"/>
    <w:rsid w:val="003D6F65"/>
    <w:rsid w:val="003E1C8E"/>
    <w:rsid w:val="004042D9"/>
    <w:rsid w:val="004046AA"/>
    <w:rsid w:val="00406996"/>
    <w:rsid w:val="004105E5"/>
    <w:rsid w:val="00420542"/>
    <w:rsid w:val="0042387A"/>
    <w:rsid w:val="00430ACE"/>
    <w:rsid w:val="00433E74"/>
    <w:rsid w:val="00440EFC"/>
    <w:rsid w:val="00447DC9"/>
    <w:rsid w:val="0045180F"/>
    <w:rsid w:val="004647E7"/>
    <w:rsid w:val="004876BF"/>
    <w:rsid w:val="004A6037"/>
    <w:rsid w:val="004B0489"/>
    <w:rsid w:val="004C7AE5"/>
    <w:rsid w:val="004C7BA4"/>
    <w:rsid w:val="004D5E74"/>
    <w:rsid w:val="004F422C"/>
    <w:rsid w:val="004F5672"/>
    <w:rsid w:val="005000F1"/>
    <w:rsid w:val="00512ECD"/>
    <w:rsid w:val="0052004B"/>
    <w:rsid w:val="00530FAA"/>
    <w:rsid w:val="0053518F"/>
    <w:rsid w:val="0054418A"/>
    <w:rsid w:val="005441B9"/>
    <w:rsid w:val="0055370A"/>
    <w:rsid w:val="00557CA8"/>
    <w:rsid w:val="005604AD"/>
    <w:rsid w:val="00565F95"/>
    <w:rsid w:val="00566F8A"/>
    <w:rsid w:val="00567A56"/>
    <w:rsid w:val="00580585"/>
    <w:rsid w:val="0058249E"/>
    <w:rsid w:val="005A2354"/>
    <w:rsid w:val="005A7321"/>
    <w:rsid w:val="005C4241"/>
    <w:rsid w:val="005D5490"/>
    <w:rsid w:val="005E0934"/>
    <w:rsid w:val="005E41B7"/>
    <w:rsid w:val="005E48E8"/>
    <w:rsid w:val="005F0B4C"/>
    <w:rsid w:val="005F5142"/>
    <w:rsid w:val="0060107A"/>
    <w:rsid w:val="00603787"/>
    <w:rsid w:val="00616C25"/>
    <w:rsid w:val="00626BFB"/>
    <w:rsid w:val="0062713B"/>
    <w:rsid w:val="00642423"/>
    <w:rsid w:val="00643C23"/>
    <w:rsid w:val="00662C6D"/>
    <w:rsid w:val="00663871"/>
    <w:rsid w:val="00666441"/>
    <w:rsid w:val="00667F02"/>
    <w:rsid w:val="006713E9"/>
    <w:rsid w:val="0067272F"/>
    <w:rsid w:val="00675778"/>
    <w:rsid w:val="00685D22"/>
    <w:rsid w:val="00687913"/>
    <w:rsid w:val="00691120"/>
    <w:rsid w:val="0069178B"/>
    <w:rsid w:val="00696B60"/>
    <w:rsid w:val="006A230F"/>
    <w:rsid w:val="006B79A5"/>
    <w:rsid w:val="006C285E"/>
    <w:rsid w:val="006C5334"/>
    <w:rsid w:val="006F05C4"/>
    <w:rsid w:val="007110A2"/>
    <w:rsid w:val="00721A98"/>
    <w:rsid w:val="00740EB8"/>
    <w:rsid w:val="007428B8"/>
    <w:rsid w:val="007529A7"/>
    <w:rsid w:val="00757F43"/>
    <w:rsid w:val="00763729"/>
    <w:rsid w:val="00767FCB"/>
    <w:rsid w:val="00771EFC"/>
    <w:rsid w:val="007768C4"/>
    <w:rsid w:val="007806E6"/>
    <w:rsid w:val="00783605"/>
    <w:rsid w:val="00785066"/>
    <w:rsid w:val="007A1F02"/>
    <w:rsid w:val="007A53E2"/>
    <w:rsid w:val="007B4847"/>
    <w:rsid w:val="007B6C5C"/>
    <w:rsid w:val="007B7FC9"/>
    <w:rsid w:val="007C1E64"/>
    <w:rsid w:val="007C4DEF"/>
    <w:rsid w:val="007C6006"/>
    <w:rsid w:val="007E1F6A"/>
    <w:rsid w:val="007F1A61"/>
    <w:rsid w:val="00802E0B"/>
    <w:rsid w:val="00803807"/>
    <w:rsid w:val="0081072F"/>
    <w:rsid w:val="00825F2D"/>
    <w:rsid w:val="0085565B"/>
    <w:rsid w:val="00862922"/>
    <w:rsid w:val="00871D26"/>
    <w:rsid w:val="008809EF"/>
    <w:rsid w:val="00884C2F"/>
    <w:rsid w:val="00893CE6"/>
    <w:rsid w:val="008967CA"/>
    <w:rsid w:val="008A1329"/>
    <w:rsid w:val="008A1C9D"/>
    <w:rsid w:val="008B221C"/>
    <w:rsid w:val="008B7A14"/>
    <w:rsid w:val="008E3620"/>
    <w:rsid w:val="008F02DB"/>
    <w:rsid w:val="008F5277"/>
    <w:rsid w:val="00900745"/>
    <w:rsid w:val="009050C7"/>
    <w:rsid w:val="00915C0A"/>
    <w:rsid w:val="009162B0"/>
    <w:rsid w:val="00943D02"/>
    <w:rsid w:val="0095136F"/>
    <w:rsid w:val="00953856"/>
    <w:rsid w:val="00955B5C"/>
    <w:rsid w:val="009711C6"/>
    <w:rsid w:val="00972CB9"/>
    <w:rsid w:val="00975279"/>
    <w:rsid w:val="00984489"/>
    <w:rsid w:val="009A14BF"/>
    <w:rsid w:val="009A7F32"/>
    <w:rsid w:val="009B6366"/>
    <w:rsid w:val="009C0CFF"/>
    <w:rsid w:val="009D585E"/>
    <w:rsid w:val="009E6410"/>
    <w:rsid w:val="00A04D60"/>
    <w:rsid w:val="00A05937"/>
    <w:rsid w:val="00A2022A"/>
    <w:rsid w:val="00A2301A"/>
    <w:rsid w:val="00A23FBF"/>
    <w:rsid w:val="00A27CCF"/>
    <w:rsid w:val="00A36033"/>
    <w:rsid w:val="00A4242B"/>
    <w:rsid w:val="00A4491C"/>
    <w:rsid w:val="00A45C1B"/>
    <w:rsid w:val="00A45D80"/>
    <w:rsid w:val="00A5126E"/>
    <w:rsid w:val="00A5606A"/>
    <w:rsid w:val="00A63F41"/>
    <w:rsid w:val="00A9242A"/>
    <w:rsid w:val="00A932AE"/>
    <w:rsid w:val="00AA6F30"/>
    <w:rsid w:val="00AB1704"/>
    <w:rsid w:val="00AB7CAE"/>
    <w:rsid w:val="00AE0400"/>
    <w:rsid w:val="00AE696C"/>
    <w:rsid w:val="00AF2F10"/>
    <w:rsid w:val="00AF7787"/>
    <w:rsid w:val="00B01D4A"/>
    <w:rsid w:val="00B02A07"/>
    <w:rsid w:val="00B0388E"/>
    <w:rsid w:val="00B1480D"/>
    <w:rsid w:val="00B23273"/>
    <w:rsid w:val="00B37577"/>
    <w:rsid w:val="00B46DB3"/>
    <w:rsid w:val="00B46DF1"/>
    <w:rsid w:val="00B514EB"/>
    <w:rsid w:val="00B5304E"/>
    <w:rsid w:val="00B54D61"/>
    <w:rsid w:val="00B5548F"/>
    <w:rsid w:val="00B55BB1"/>
    <w:rsid w:val="00B5702F"/>
    <w:rsid w:val="00B67F88"/>
    <w:rsid w:val="00B73AF3"/>
    <w:rsid w:val="00B87B02"/>
    <w:rsid w:val="00B91AF1"/>
    <w:rsid w:val="00B922C3"/>
    <w:rsid w:val="00B949EC"/>
    <w:rsid w:val="00BA2917"/>
    <w:rsid w:val="00BB046C"/>
    <w:rsid w:val="00BB7E7D"/>
    <w:rsid w:val="00BC4ADB"/>
    <w:rsid w:val="00BD2F2A"/>
    <w:rsid w:val="00BD48B8"/>
    <w:rsid w:val="00BF57C9"/>
    <w:rsid w:val="00BF6531"/>
    <w:rsid w:val="00C018E0"/>
    <w:rsid w:val="00C066E7"/>
    <w:rsid w:val="00C077B2"/>
    <w:rsid w:val="00C13DCE"/>
    <w:rsid w:val="00C31A73"/>
    <w:rsid w:val="00C32177"/>
    <w:rsid w:val="00C34CB2"/>
    <w:rsid w:val="00C444CD"/>
    <w:rsid w:val="00C4795C"/>
    <w:rsid w:val="00C56165"/>
    <w:rsid w:val="00C70DDB"/>
    <w:rsid w:val="00C73C22"/>
    <w:rsid w:val="00C83020"/>
    <w:rsid w:val="00CA4C80"/>
    <w:rsid w:val="00CA66B0"/>
    <w:rsid w:val="00CB0DA9"/>
    <w:rsid w:val="00CB570A"/>
    <w:rsid w:val="00CD1FC5"/>
    <w:rsid w:val="00CD26B8"/>
    <w:rsid w:val="00CD6532"/>
    <w:rsid w:val="00CD6B0F"/>
    <w:rsid w:val="00CF5BBD"/>
    <w:rsid w:val="00D00103"/>
    <w:rsid w:val="00D068D4"/>
    <w:rsid w:val="00D12442"/>
    <w:rsid w:val="00D33EBC"/>
    <w:rsid w:val="00D521B8"/>
    <w:rsid w:val="00D54D8C"/>
    <w:rsid w:val="00D554C6"/>
    <w:rsid w:val="00D719F6"/>
    <w:rsid w:val="00D778D4"/>
    <w:rsid w:val="00D8664E"/>
    <w:rsid w:val="00D95022"/>
    <w:rsid w:val="00D95C9F"/>
    <w:rsid w:val="00DA26E1"/>
    <w:rsid w:val="00DA59B0"/>
    <w:rsid w:val="00DD2E0D"/>
    <w:rsid w:val="00DD409B"/>
    <w:rsid w:val="00DD6E07"/>
    <w:rsid w:val="00DE1DA6"/>
    <w:rsid w:val="00DF5B5C"/>
    <w:rsid w:val="00DF7596"/>
    <w:rsid w:val="00E0399C"/>
    <w:rsid w:val="00E2173D"/>
    <w:rsid w:val="00E264BE"/>
    <w:rsid w:val="00E344E7"/>
    <w:rsid w:val="00E4091F"/>
    <w:rsid w:val="00E53BCE"/>
    <w:rsid w:val="00E619F7"/>
    <w:rsid w:val="00E73816"/>
    <w:rsid w:val="00E8256B"/>
    <w:rsid w:val="00E92DE0"/>
    <w:rsid w:val="00EA3C45"/>
    <w:rsid w:val="00EC0318"/>
    <w:rsid w:val="00EC33CB"/>
    <w:rsid w:val="00EE06C2"/>
    <w:rsid w:val="00EE11FC"/>
    <w:rsid w:val="00EE1755"/>
    <w:rsid w:val="00EF2C8E"/>
    <w:rsid w:val="00F06852"/>
    <w:rsid w:val="00F11553"/>
    <w:rsid w:val="00F211EA"/>
    <w:rsid w:val="00F22D16"/>
    <w:rsid w:val="00F2322C"/>
    <w:rsid w:val="00F52C9E"/>
    <w:rsid w:val="00F53569"/>
    <w:rsid w:val="00F5401E"/>
    <w:rsid w:val="00F5613B"/>
    <w:rsid w:val="00F64399"/>
    <w:rsid w:val="00F64986"/>
    <w:rsid w:val="00F6549E"/>
    <w:rsid w:val="00F703C4"/>
    <w:rsid w:val="00F74601"/>
    <w:rsid w:val="00F76609"/>
    <w:rsid w:val="00F86D49"/>
    <w:rsid w:val="00F87597"/>
    <w:rsid w:val="00F914C3"/>
    <w:rsid w:val="00F92A01"/>
    <w:rsid w:val="00FA54C0"/>
    <w:rsid w:val="00FA7277"/>
    <w:rsid w:val="00FC4792"/>
    <w:rsid w:val="00FD26C7"/>
    <w:rsid w:val="00FD32E9"/>
    <w:rsid w:val="00FE14B8"/>
    <w:rsid w:val="00FF703A"/>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DC9A"/>
  <w15:docId w15:val="{9DFD21A7-55BC-4891-A651-A0577B2C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CB9"/>
  </w:style>
  <w:style w:type="paragraph" w:styleId="Nagwek1">
    <w:name w:val="heading 1"/>
    <w:basedOn w:val="Normalny"/>
    <w:next w:val="Normalny"/>
    <w:link w:val="Nagwek1Znak"/>
    <w:uiPriority w:val="9"/>
    <w:qFormat/>
    <w:rsid w:val="00DD6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D6E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B7A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E74"/>
    <w:pPr>
      <w:ind w:left="720"/>
      <w:contextualSpacing/>
    </w:pPr>
  </w:style>
  <w:style w:type="paragraph" w:styleId="Tekstprzypisukocowego">
    <w:name w:val="endnote text"/>
    <w:basedOn w:val="Normalny"/>
    <w:link w:val="TekstprzypisukocowegoZnak"/>
    <w:uiPriority w:val="99"/>
    <w:semiHidden/>
    <w:unhideWhenUsed/>
    <w:rsid w:val="00E619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19F7"/>
    <w:rPr>
      <w:sz w:val="20"/>
      <w:szCs w:val="20"/>
    </w:rPr>
  </w:style>
  <w:style w:type="character" w:styleId="Odwoanieprzypisukocowego">
    <w:name w:val="endnote reference"/>
    <w:basedOn w:val="Domylnaczcionkaakapitu"/>
    <w:uiPriority w:val="99"/>
    <w:semiHidden/>
    <w:unhideWhenUsed/>
    <w:rsid w:val="00E619F7"/>
    <w:rPr>
      <w:vertAlign w:val="superscript"/>
    </w:rPr>
  </w:style>
  <w:style w:type="character" w:customStyle="1" w:styleId="Nagwek1Znak">
    <w:name w:val="Nagłówek 1 Znak"/>
    <w:basedOn w:val="Domylnaczcionkaakapitu"/>
    <w:link w:val="Nagwek1"/>
    <w:uiPriority w:val="9"/>
    <w:rsid w:val="00DD6E07"/>
    <w:rPr>
      <w:rFonts w:asciiTheme="majorHAnsi" w:eastAsiaTheme="majorEastAsia" w:hAnsiTheme="majorHAnsi" w:cstheme="majorBidi"/>
      <w:b/>
      <w:bCs/>
      <w:color w:val="365F91" w:themeColor="accent1" w:themeShade="BF"/>
      <w:sz w:val="28"/>
      <w:szCs w:val="28"/>
    </w:rPr>
  </w:style>
  <w:style w:type="paragraph" w:styleId="Mapadokumentu">
    <w:name w:val="Document Map"/>
    <w:basedOn w:val="Normalny"/>
    <w:link w:val="MapadokumentuZnak"/>
    <w:uiPriority w:val="99"/>
    <w:semiHidden/>
    <w:unhideWhenUsed/>
    <w:rsid w:val="00DD6E0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D6E07"/>
    <w:rPr>
      <w:rFonts w:ascii="Tahoma" w:hAnsi="Tahoma" w:cs="Tahoma"/>
      <w:sz w:val="16"/>
      <w:szCs w:val="16"/>
    </w:rPr>
  </w:style>
  <w:style w:type="character" w:customStyle="1" w:styleId="Nagwek2Znak">
    <w:name w:val="Nagłówek 2 Znak"/>
    <w:basedOn w:val="Domylnaczcionkaakapitu"/>
    <w:link w:val="Nagwek2"/>
    <w:uiPriority w:val="9"/>
    <w:rsid w:val="00DD6E07"/>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8B7A14"/>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B7A14"/>
    <w:pPr>
      <w:widowControl w:val="0"/>
      <w:suppressAutoHyphens/>
      <w:spacing w:after="140" w:line="288" w:lineRule="auto"/>
    </w:pPr>
    <w:rPr>
      <w:rFonts w:ascii="Times New Roman" w:eastAsia="Lucida Sans Unicode"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8B7A14"/>
    <w:rPr>
      <w:rFonts w:ascii="Times New Roman" w:eastAsia="Lucida Sans Unicode" w:hAnsi="Times New Roman" w:cs="Mangal"/>
      <w:kern w:val="1"/>
      <w:sz w:val="24"/>
      <w:szCs w:val="24"/>
      <w:lang w:eastAsia="zh-CN" w:bidi="hi-IN"/>
    </w:rPr>
  </w:style>
  <w:style w:type="paragraph" w:customStyle="1" w:styleId="WW-Tekstpodstawowy3">
    <w:name w:val="WW-Tekst podstawowy 3"/>
    <w:basedOn w:val="Normalny"/>
    <w:rsid w:val="00194DCC"/>
    <w:pPr>
      <w:widowControl w:val="0"/>
      <w:tabs>
        <w:tab w:val="left" w:pos="709"/>
        <w:tab w:val="left" w:pos="993"/>
      </w:tabs>
      <w:suppressAutoHyphens/>
      <w:spacing w:after="0" w:line="240" w:lineRule="auto"/>
    </w:pPr>
    <w:rPr>
      <w:rFonts w:ascii="Times New Roman" w:eastAsia="Calibri" w:hAnsi="Times New Roman" w:cs="Times New Roman"/>
      <w:sz w:val="24"/>
      <w:szCs w:val="20"/>
      <w:lang w:eastAsia="pl-PL"/>
    </w:rPr>
  </w:style>
  <w:style w:type="paragraph" w:customStyle="1" w:styleId="Default">
    <w:name w:val="Default"/>
    <w:rsid w:val="00CD6B0F"/>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8A1C9D"/>
    <w:rPr>
      <w:strike w:val="0"/>
      <w:dstrike w:val="0"/>
      <w:color w:val="00741B"/>
      <w:u w:val="none"/>
      <w:effect w:val="none"/>
    </w:rPr>
  </w:style>
  <w:style w:type="paragraph" w:styleId="Nagwek">
    <w:name w:val="header"/>
    <w:basedOn w:val="Normalny"/>
    <w:link w:val="NagwekZnak"/>
    <w:uiPriority w:val="99"/>
    <w:unhideWhenUsed/>
    <w:rsid w:val="00430A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ACE"/>
  </w:style>
  <w:style w:type="paragraph" w:styleId="Stopka">
    <w:name w:val="footer"/>
    <w:basedOn w:val="Normalny"/>
    <w:link w:val="StopkaZnak"/>
    <w:uiPriority w:val="99"/>
    <w:unhideWhenUsed/>
    <w:rsid w:val="00430A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3495">
      <w:bodyDiv w:val="1"/>
      <w:marLeft w:val="0"/>
      <w:marRight w:val="0"/>
      <w:marTop w:val="0"/>
      <w:marBottom w:val="0"/>
      <w:divBdr>
        <w:top w:val="none" w:sz="0" w:space="0" w:color="auto"/>
        <w:left w:val="none" w:sz="0" w:space="0" w:color="auto"/>
        <w:bottom w:val="none" w:sz="0" w:space="0" w:color="auto"/>
        <w:right w:val="none" w:sz="0" w:space="0" w:color="auto"/>
      </w:divBdr>
    </w:div>
    <w:div w:id="16829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3B24B-8F23-494C-804B-D28EF93A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4291</TotalTime>
  <Pages>8</Pages>
  <Words>3027</Words>
  <Characters>18166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Sztekel</dc:creator>
  <cp:lastModifiedBy>Bożena Schmidt</cp:lastModifiedBy>
  <cp:revision>89</cp:revision>
  <cp:lastPrinted>2022-06-13T11:23:00Z</cp:lastPrinted>
  <dcterms:created xsi:type="dcterms:W3CDTF">2017-02-14T09:35:00Z</dcterms:created>
  <dcterms:modified xsi:type="dcterms:W3CDTF">2022-06-14T09:27:00Z</dcterms:modified>
</cp:coreProperties>
</file>