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3046" w14:textId="77777777" w:rsidR="00BD0E09" w:rsidRDefault="00BD0E09"/>
    <w:p w14:paraId="2AEBDD73" w14:textId="221F56D8" w:rsidR="00BD0E09" w:rsidRPr="00F953E5" w:rsidRDefault="00BD0E09" w:rsidP="00BD0E09">
      <w:pPr>
        <w:rPr>
          <w:rFonts w:cs="Arial"/>
          <w:szCs w:val="24"/>
        </w:rPr>
      </w:pPr>
      <w:r w:rsidRPr="00F953E5">
        <w:rPr>
          <w:rFonts w:cs="Arial"/>
          <w:szCs w:val="24"/>
        </w:rPr>
        <w:t>Manowo, dnia</w:t>
      </w:r>
      <w:r w:rsidR="00995FF1">
        <w:rPr>
          <w:rFonts w:cs="Arial"/>
          <w:szCs w:val="24"/>
        </w:rPr>
        <w:t xml:space="preserve"> 1</w:t>
      </w:r>
      <w:r w:rsidR="007D2241">
        <w:rPr>
          <w:rFonts w:cs="Arial"/>
          <w:szCs w:val="24"/>
        </w:rPr>
        <w:t>6.</w:t>
      </w:r>
      <w:r>
        <w:rPr>
          <w:rFonts w:cs="Arial"/>
          <w:szCs w:val="24"/>
        </w:rPr>
        <w:t>11.202</w:t>
      </w:r>
      <w:r w:rsidR="007D2241">
        <w:rPr>
          <w:rFonts w:cs="Arial"/>
          <w:szCs w:val="24"/>
        </w:rPr>
        <w:t>2</w:t>
      </w:r>
      <w:r>
        <w:rPr>
          <w:rFonts w:cs="Arial"/>
          <w:szCs w:val="24"/>
        </w:rPr>
        <w:t>r</w:t>
      </w:r>
      <w:r w:rsidRPr="00F953E5">
        <w:rPr>
          <w:rFonts w:cs="Arial"/>
          <w:szCs w:val="24"/>
        </w:rPr>
        <w:t>.</w:t>
      </w:r>
    </w:p>
    <w:p w14:paraId="359B4D89" w14:textId="0D4854E1" w:rsidR="00BD0E09" w:rsidRPr="00F953E5" w:rsidRDefault="00BD0E09" w:rsidP="00BD0E09">
      <w:pPr>
        <w:rPr>
          <w:rFonts w:cs="Arial"/>
          <w:szCs w:val="24"/>
        </w:rPr>
      </w:pPr>
      <w:r w:rsidRPr="00F953E5">
        <w:rPr>
          <w:rFonts w:cs="Arial"/>
          <w:szCs w:val="24"/>
        </w:rPr>
        <w:t>PZD 261.</w:t>
      </w:r>
      <w:r w:rsidR="007D2241">
        <w:rPr>
          <w:rFonts w:cs="Arial"/>
          <w:szCs w:val="24"/>
        </w:rPr>
        <w:t>30</w:t>
      </w:r>
      <w:r w:rsidRPr="00F953E5">
        <w:rPr>
          <w:rFonts w:cs="Arial"/>
          <w:szCs w:val="24"/>
        </w:rPr>
        <w:t>.202</w:t>
      </w:r>
      <w:r w:rsidR="007D2241">
        <w:rPr>
          <w:rFonts w:cs="Arial"/>
          <w:szCs w:val="24"/>
        </w:rPr>
        <w:t>2</w:t>
      </w:r>
      <w:r w:rsidRPr="00F953E5">
        <w:rPr>
          <w:rFonts w:cs="Arial"/>
          <w:szCs w:val="24"/>
        </w:rPr>
        <w:t>.IKP</w:t>
      </w:r>
    </w:p>
    <w:p w14:paraId="21FA428F" w14:textId="77777777" w:rsidR="00BD0E09" w:rsidRPr="00F953E5" w:rsidRDefault="00BD0E09" w:rsidP="00BD0E09">
      <w:pPr>
        <w:rPr>
          <w:rFonts w:cs="Arial"/>
          <w:szCs w:val="24"/>
        </w:rPr>
      </w:pPr>
    </w:p>
    <w:p w14:paraId="587ED627" w14:textId="14EA8152" w:rsidR="00035C38" w:rsidRPr="00F953E5" w:rsidRDefault="00BD0E09" w:rsidP="00BD0E09">
      <w:pPr>
        <w:rPr>
          <w:rFonts w:cs="Arial"/>
          <w:szCs w:val="24"/>
        </w:rPr>
      </w:pPr>
      <w:r w:rsidRPr="00F953E5">
        <w:rPr>
          <w:rFonts w:cs="Arial"/>
          <w:szCs w:val="24"/>
        </w:rPr>
        <w:t>Zamawiający</w:t>
      </w:r>
    </w:p>
    <w:p w14:paraId="38641675" w14:textId="77777777" w:rsidR="00BD0E09" w:rsidRPr="00F953E5" w:rsidRDefault="00BD0E09" w:rsidP="00BD0E09">
      <w:pPr>
        <w:rPr>
          <w:rFonts w:cs="Arial"/>
          <w:szCs w:val="24"/>
        </w:rPr>
      </w:pPr>
      <w:r w:rsidRPr="00F953E5">
        <w:rPr>
          <w:rFonts w:cs="Arial"/>
          <w:szCs w:val="24"/>
        </w:rPr>
        <w:t xml:space="preserve">Powiatowy Zarząd Dróg w Koszalinie </w:t>
      </w:r>
    </w:p>
    <w:p w14:paraId="72BE4F8E" w14:textId="77777777" w:rsidR="00BD0E09" w:rsidRPr="00F953E5" w:rsidRDefault="00BD0E09" w:rsidP="00BD0E09">
      <w:pPr>
        <w:rPr>
          <w:rFonts w:cs="Arial"/>
          <w:szCs w:val="24"/>
        </w:rPr>
      </w:pPr>
      <w:r w:rsidRPr="00F953E5">
        <w:rPr>
          <w:rFonts w:cs="Arial"/>
          <w:szCs w:val="24"/>
        </w:rPr>
        <w:t>76-015 Manowo, ul. Cisowa 21</w:t>
      </w:r>
    </w:p>
    <w:p w14:paraId="09FEFE9D" w14:textId="77777777" w:rsidR="00BD0E09" w:rsidRPr="008A13BC" w:rsidRDefault="00BD0E09" w:rsidP="00BD0E09">
      <w:pPr>
        <w:rPr>
          <w:rFonts w:cs="Arial"/>
          <w:b/>
          <w:bCs/>
          <w:color w:val="2E74B5" w:themeColor="accent1" w:themeShade="BF"/>
          <w:szCs w:val="24"/>
        </w:rPr>
      </w:pPr>
    </w:p>
    <w:p w14:paraId="167A829D" w14:textId="5F039E41" w:rsidR="00BD0E09" w:rsidRPr="008A13BC" w:rsidRDefault="00BD0E09" w:rsidP="00BD0E09">
      <w:pPr>
        <w:rPr>
          <w:rFonts w:cs="Arial"/>
          <w:b/>
          <w:bCs/>
          <w:color w:val="2E74B5" w:themeColor="accent1" w:themeShade="BF"/>
          <w:szCs w:val="24"/>
        </w:rPr>
      </w:pPr>
      <w:r w:rsidRPr="008A13BC">
        <w:rPr>
          <w:rFonts w:cs="Arial"/>
          <w:b/>
          <w:bCs/>
          <w:color w:val="2E74B5" w:themeColor="accent1" w:themeShade="BF"/>
          <w:szCs w:val="24"/>
        </w:rPr>
        <w:t>D</w:t>
      </w:r>
      <w:r w:rsidR="007D2241" w:rsidRPr="008A13BC">
        <w:rPr>
          <w:rFonts w:cs="Arial"/>
          <w:b/>
          <w:bCs/>
          <w:color w:val="2E74B5" w:themeColor="accent1" w:themeShade="BF"/>
          <w:szCs w:val="24"/>
        </w:rPr>
        <w:t>o wszyscy wykonawcy</w:t>
      </w:r>
      <w:r w:rsidRPr="008A13BC">
        <w:rPr>
          <w:rFonts w:cs="Arial"/>
          <w:b/>
          <w:bCs/>
          <w:color w:val="2E74B5" w:themeColor="accent1" w:themeShade="BF"/>
          <w:szCs w:val="24"/>
        </w:rPr>
        <w:t>:</w:t>
      </w:r>
    </w:p>
    <w:p w14:paraId="74F16FA3" w14:textId="77777777" w:rsidR="00BD0E09" w:rsidRPr="00F953E5" w:rsidRDefault="00BD0E09" w:rsidP="00BD0E09">
      <w:pPr>
        <w:rPr>
          <w:rFonts w:cs="Arial"/>
          <w:szCs w:val="24"/>
        </w:rPr>
      </w:pPr>
    </w:p>
    <w:p w14:paraId="6D54BFAA" w14:textId="4658B1D1" w:rsidR="00BD0E09" w:rsidRPr="003E4A4E" w:rsidRDefault="00BD0E09" w:rsidP="003E4A4E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5"/>
          <w:szCs w:val="25"/>
        </w:rPr>
      </w:pPr>
      <w:r w:rsidRPr="00F953E5">
        <w:rPr>
          <w:rFonts w:cs="Arial"/>
          <w:bCs/>
          <w:iCs/>
          <w:szCs w:val="24"/>
        </w:rPr>
        <w:t>Dot</w:t>
      </w:r>
      <w:r>
        <w:rPr>
          <w:rFonts w:cs="Arial"/>
          <w:bCs/>
          <w:iCs/>
          <w:szCs w:val="24"/>
        </w:rPr>
        <w:t xml:space="preserve">yczy </w:t>
      </w:r>
      <w:r w:rsidRPr="00F953E5">
        <w:rPr>
          <w:rFonts w:cs="Arial"/>
          <w:szCs w:val="24"/>
        </w:rPr>
        <w:t xml:space="preserve"> postępowania  o  udzielenie  zamówienia  publicznego  prowadzonego w trybie podstawowym</w:t>
      </w:r>
      <w:r>
        <w:rPr>
          <w:rFonts w:cs="Arial"/>
          <w:szCs w:val="24"/>
        </w:rPr>
        <w:t xml:space="preserve"> </w:t>
      </w:r>
      <w:r w:rsidRPr="00F953E5">
        <w:rPr>
          <w:rFonts w:cs="Arial"/>
          <w:szCs w:val="24"/>
        </w:rPr>
        <w:t>bez negocjacji na</w:t>
      </w:r>
      <w:r>
        <w:rPr>
          <w:rFonts w:cs="Arial"/>
          <w:szCs w:val="24"/>
        </w:rPr>
        <w:t xml:space="preserve"> </w:t>
      </w:r>
      <w:r w:rsidRPr="00F953E5">
        <w:rPr>
          <w:rFonts w:cs="Arial"/>
          <w:szCs w:val="24"/>
        </w:rPr>
        <w:t>„</w:t>
      </w:r>
      <w:r>
        <w:rPr>
          <w:rFonts w:cs="Arial"/>
          <w:szCs w:val="24"/>
        </w:rPr>
        <w:t>Dostawę paliw w 202</w:t>
      </w:r>
      <w:r w:rsidR="007D2241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r”- </w:t>
      </w:r>
      <w:r w:rsidRPr="00BD0E09">
        <w:rPr>
          <w:rFonts w:cs="Arial"/>
          <w:b/>
          <w:szCs w:val="24"/>
        </w:rPr>
        <w:t>dotyczy części 2 postępowania</w:t>
      </w:r>
      <w:r w:rsidR="003E4A4E">
        <w:rPr>
          <w:rFonts w:ascii="ArialMT" w:eastAsia="Times New Roman" w:hAnsi="ArialMT" w:cs="ArialMT"/>
          <w:sz w:val="25"/>
          <w:szCs w:val="25"/>
        </w:rPr>
        <w:t>: Sukcesywna sprzedaż w 202</w:t>
      </w:r>
      <w:r w:rsidR="007D2241">
        <w:rPr>
          <w:rFonts w:ascii="ArialMT" w:eastAsia="Times New Roman" w:hAnsi="ArialMT" w:cs="ArialMT"/>
          <w:sz w:val="25"/>
          <w:szCs w:val="25"/>
        </w:rPr>
        <w:t>3</w:t>
      </w:r>
      <w:r w:rsidR="003E4A4E">
        <w:rPr>
          <w:rFonts w:ascii="ArialMT" w:eastAsia="Times New Roman" w:hAnsi="ArialMT" w:cs="ArialMT"/>
          <w:sz w:val="25"/>
          <w:szCs w:val="25"/>
        </w:rPr>
        <w:t xml:space="preserve"> roku na rzecz Powiatowego Zarządu Dróg w Koszalinie benzyny bezołowiowej Pb 95 na stacji Wykonawcy.</w:t>
      </w:r>
      <w:r w:rsidRPr="00BD0E09">
        <w:rPr>
          <w:rFonts w:cs="Arial"/>
          <w:b/>
          <w:szCs w:val="24"/>
        </w:rPr>
        <w:t>”</w:t>
      </w:r>
    </w:p>
    <w:p w14:paraId="6749DBE9" w14:textId="77777777" w:rsidR="00BD0E09" w:rsidRPr="00F953E5" w:rsidRDefault="00BD0E09" w:rsidP="00BD0E09">
      <w:pPr>
        <w:rPr>
          <w:rFonts w:cs="Arial"/>
          <w:szCs w:val="24"/>
        </w:rPr>
      </w:pPr>
    </w:p>
    <w:p w14:paraId="17865CED" w14:textId="5E10F4F4" w:rsidR="003E4A4E" w:rsidRDefault="003E4A4E" w:rsidP="00BD0E09">
      <w:pPr>
        <w:rPr>
          <w:rFonts w:cs="Arial"/>
          <w:szCs w:val="24"/>
        </w:rPr>
      </w:pPr>
      <w:r>
        <w:rPr>
          <w:rFonts w:cs="Arial"/>
          <w:szCs w:val="24"/>
        </w:rPr>
        <w:t>Zamawiający, działając w oparciu o zapisy art. 284 ust.2 i ust. 6 ustawy a dnia 11 września 2019r. Prawo zamówień publicznych (Dz.U. z 202</w:t>
      </w:r>
      <w:r w:rsidR="007D2241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r. poz. </w:t>
      </w:r>
      <w:r w:rsidR="007D2241">
        <w:rPr>
          <w:rFonts w:cs="Arial"/>
          <w:szCs w:val="24"/>
        </w:rPr>
        <w:t>1710</w:t>
      </w:r>
      <w:r>
        <w:rPr>
          <w:rFonts w:cs="Arial"/>
          <w:szCs w:val="24"/>
        </w:rPr>
        <w:t xml:space="preserve"> z późn. zm.), udziela wyjaśnień na zadane w dniu 1</w:t>
      </w:r>
      <w:r w:rsidR="007D2241">
        <w:rPr>
          <w:rFonts w:cs="Arial"/>
          <w:szCs w:val="24"/>
        </w:rPr>
        <w:t>6</w:t>
      </w:r>
      <w:r>
        <w:rPr>
          <w:rFonts w:cs="Arial"/>
          <w:szCs w:val="24"/>
        </w:rPr>
        <w:t>.11.202</w:t>
      </w:r>
      <w:r w:rsidR="007D2241">
        <w:rPr>
          <w:rFonts w:cs="Arial"/>
          <w:szCs w:val="24"/>
        </w:rPr>
        <w:t>2</w:t>
      </w:r>
      <w:r>
        <w:rPr>
          <w:rFonts w:cs="Arial"/>
          <w:szCs w:val="24"/>
        </w:rPr>
        <w:t>r. pytani</w:t>
      </w:r>
      <w:r w:rsidR="007D2241">
        <w:rPr>
          <w:rFonts w:cs="Arial"/>
          <w:szCs w:val="24"/>
        </w:rPr>
        <w:t>e do treści S</w:t>
      </w:r>
      <w:r>
        <w:rPr>
          <w:rFonts w:cs="Arial"/>
          <w:szCs w:val="24"/>
        </w:rPr>
        <w:t>WZ</w:t>
      </w:r>
      <w:r w:rsidR="00175DD3" w:rsidRPr="00175DD3">
        <w:rPr>
          <w:rFonts w:cs="Arial"/>
          <w:szCs w:val="24"/>
        </w:rPr>
        <w:t xml:space="preserve"> dot. części 2 postępowania</w:t>
      </w:r>
      <w:r w:rsidR="00175DD3" w:rsidRPr="00175DD3">
        <w:rPr>
          <w:rFonts w:ascii="ArialMT" w:eastAsia="Times New Roman" w:hAnsi="ArialMT" w:cs="ArialMT"/>
          <w:sz w:val="25"/>
          <w:szCs w:val="25"/>
        </w:rPr>
        <w:t>:</w:t>
      </w:r>
    </w:p>
    <w:p w14:paraId="761AC374" w14:textId="77777777" w:rsidR="00367211" w:rsidRPr="000624F0" w:rsidRDefault="00367211" w:rsidP="00367211">
      <w:pPr>
        <w:widowControl w:val="0"/>
        <w:jc w:val="both"/>
        <w:rPr>
          <w:b/>
        </w:rPr>
      </w:pPr>
      <w:r w:rsidRPr="000624F0">
        <w:rPr>
          <w:b/>
        </w:rPr>
        <w:t>Pytanie nr 1</w:t>
      </w:r>
    </w:p>
    <w:p w14:paraId="745EA978" w14:textId="77777777" w:rsidR="007D2241" w:rsidRDefault="007D2241" w:rsidP="007D2241">
      <w:r>
        <w:t xml:space="preserve">Zamawiający w OPZ - części 2 zamówienia pkt 18 określił, iż dopuszcza możliwość dokonywania zakupu benzyny w formie bezgotówkowej przy użyciu kart paliwowych , czy Zamawiający dopuszcza możliwość dokonywania zakupu benzyny w formie bezgotówkowej bez wydawania kart paliwowych </w:t>
      </w:r>
    </w:p>
    <w:p w14:paraId="3BF8368B" w14:textId="68049EE7" w:rsidR="00555364" w:rsidRDefault="000E6E42" w:rsidP="00887736">
      <w:pPr>
        <w:pStyle w:val="Nagwek1"/>
      </w:pPr>
      <w:r>
        <w:t>Odpowiedź:</w:t>
      </w:r>
    </w:p>
    <w:p w14:paraId="1450F031" w14:textId="48ADF759" w:rsidR="007D2241" w:rsidRPr="007D2241" w:rsidRDefault="007D2241" w:rsidP="007D2241">
      <w:r>
        <w:t xml:space="preserve">Zamawiający dopuszcza </w:t>
      </w:r>
      <w:r>
        <w:t>możliwość dokonywania zakupu benzyny w formie bezgotówkowe</w:t>
      </w:r>
      <w:r>
        <w:t>j bez wydawania kart paliwowych.</w:t>
      </w:r>
    </w:p>
    <w:p w14:paraId="04ABD288" w14:textId="249976F5" w:rsidR="002B4E27" w:rsidRDefault="002F632B" w:rsidP="002F63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4"/>
        </w:rPr>
      </w:pPr>
      <w:r w:rsidRPr="00CC70CE">
        <w:rPr>
          <w:rFonts w:cs="Arial"/>
          <w:b/>
          <w:szCs w:val="24"/>
        </w:rPr>
        <w:t xml:space="preserve">Zamawiający na podstawie art. </w:t>
      </w:r>
      <w:r>
        <w:rPr>
          <w:rFonts w:cs="Arial"/>
          <w:b/>
          <w:szCs w:val="24"/>
        </w:rPr>
        <w:t>28</w:t>
      </w:r>
      <w:r w:rsidR="007B048E">
        <w:rPr>
          <w:rFonts w:cs="Arial"/>
          <w:b/>
          <w:szCs w:val="24"/>
        </w:rPr>
        <w:t>6</w:t>
      </w:r>
      <w:r>
        <w:rPr>
          <w:rFonts w:cs="Arial"/>
          <w:b/>
          <w:szCs w:val="24"/>
        </w:rPr>
        <w:t xml:space="preserve"> ust. 1 </w:t>
      </w:r>
      <w:r w:rsidRPr="00CC70CE">
        <w:rPr>
          <w:rFonts w:cs="Arial"/>
          <w:b/>
          <w:szCs w:val="24"/>
        </w:rPr>
        <w:t xml:space="preserve"> ustawy  z dnia </w:t>
      </w:r>
      <w:r>
        <w:rPr>
          <w:rFonts w:cs="Arial"/>
          <w:b/>
          <w:szCs w:val="24"/>
        </w:rPr>
        <w:t>11 września 2019r.</w:t>
      </w:r>
      <w:r w:rsidRPr="00CC70CE">
        <w:rPr>
          <w:rFonts w:cs="Arial"/>
          <w:b/>
          <w:szCs w:val="24"/>
        </w:rPr>
        <w:t xml:space="preserve"> (Dz.U. z 20</w:t>
      </w:r>
      <w:r>
        <w:rPr>
          <w:rFonts w:cs="Arial"/>
          <w:b/>
          <w:szCs w:val="24"/>
        </w:rPr>
        <w:t>2</w:t>
      </w:r>
      <w:r w:rsidR="00FF08D8">
        <w:rPr>
          <w:rFonts w:cs="Arial"/>
          <w:b/>
          <w:szCs w:val="24"/>
        </w:rPr>
        <w:t>2</w:t>
      </w:r>
      <w:r w:rsidRPr="00CC70CE">
        <w:rPr>
          <w:rFonts w:cs="Arial"/>
          <w:b/>
          <w:szCs w:val="24"/>
        </w:rPr>
        <w:t xml:space="preserve">r. poz. </w:t>
      </w:r>
      <w:r>
        <w:rPr>
          <w:rFonts w:cs="Arial"/>
          <w:b/>
          <w:szCs w:val="24"/>
        </w:rPr>
        <w:t>1</w:t>
      </w:r>
      <w:r w:rsidR="00FF08D8">
        <w:rPr>
          <w:rFonts w:cs="Arial"/>
          <w:b/>
          <w:szCs w:val="24"/>
        </w:rPr>
        <w:t xml:space="preserve">710 </w:t>
      </w:r>
      <w:r w:rsidRPr="00CC70CE">
        <w:rPr>
          <w:rFonts w:cs="Arial"/>
          <w:b/>
          <w:szCs w:val="24"/>
        </w:rPr>
        <w:t>ze zm.)</w:t>
      </w:r>
      <w:r w:rsidRPr="00CC70CE">
        <w:rPr>
          <w:rFonts w:cs="Arial"/>
          <w:b/>
        </w:rPr>
        <w:t xml:space="preserve">  </w:t>
      </w:r>
      <w:r w:rsidRPr="001B2A3F">
        <w:rPr>
          <w:rFonts w:cs="Arial"/>
          <w:b/>
          <w:szCs w:val="24"/>
        </w:rPr>
        <w:t>dokonuje zmiany treści specyfikacji warunków zamówienia  w zakresie</w:t>
      </w:r>
      <w:r w:rsidR="002B4E27">
        <w:rPr>
          <w:rFonts w:cs="Arial"/>
          <w:b/>
          <w:szCs w:val="24"/>
        </w:rPr>
        <w:t>:</w:t>
      </w:r>
    </w:p>
    <w:p w14:paraId="151C9E3D" w14:textId="3EE47C0B" w:rsidR="007C57B2" w:rsidRPr="007C57B2" w:rsidRDefault="007C57B2" w:rsidP="007C57B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1. T</w:t>
      </w:r>
      <w:r w:rsidRPr="001B2A3F">
        <w:rPr>
          <w:rFonts w:cs="Arial"/>
          <w:b/>
          <w:szCs w:val="24"/>
        </w:rPr>
        <w:t xml:space="preserve">reści Załącznika nr </w:t>
      </w:r>
      <w:r>
        <w:rPr>
          <w:rFonts w:cs="Arial"/>
          <w:b/>
          <w:szCs w:val="24"/>
        </w:rPr>
        <w:t>1 do S</w:t>
      </w:r>
      <w:r w:rsidRPr="001B2A3F">
        <w:rPr>
          <w:rFonts w:cs="Arial"/>
          <w:b/>
          <w:szCs w:val="24"/>
        </w:rPr>
        <w:t xml:space="preserve">WZ </w:t>
      </w:r>
      <w:r>
        <w:rPr>
          <w:rFonts w:cs="Arial"/>
          <w:b/>
          <w:szCs w:val="24"/>
        </w:rPr>
        <w:t>w następujący sposób:</w:t>
      </w:r>
    </w:p>
    <w:p w14:paraId="05EF40F0" w14:textId="4DAA4E09" w:rsidR="007C57B2" w:rsidRDefault="007C57B2" w:rsidP="007C57B2">
      <w:pPr>
        <w:jc w:val="both"/>
        <w:rPr>
          <w:bCs/>
        </w:rPr>
      </w:pPr>
      <w:r w:rsidRPr="000E6E42">
        <w:t xml:space="preserve">w </w:t>
      </w:r>
      <w:r w:rsidRPr="000E6E42">
        <w:rPr>
          <w:bCs/>
        </w:rPr>
        <w:t>załączniku nr 1 do SWZ pkt 16)</w:t>
      </w:r>
      <w:r>
        <w:rPr>
          <w:bCs/>
        </w:rPr>
        <w:t xml:space="preserve"> </w:t>
      </w:r>
      <w:r w:rsidR="00175DD3">
        <w:rPr>
          <w:bCs/>
        </w:rPr>
        <w:t xml:space="preserve">/ </w:t>
      </w:r>
      <w:r w:rsidR="00175DD3" w:rsidRPr="007B048E">
        <w:rPr>
          <w:b/>
          <w:bCs/>
        </w:rPr>
        <w:t>dot. części 2 zamówienia</w:t>
      </w:r>
      <w:r w:rsidR="00175DD3">
        <w:rPr>
          <w:bCs/>
        </w:rPr>
        <w:t xml:space="preserve">/ </w:t>
      </w:r>
      <w:r>
        <w:rPr>
          <w:bCs/>
        </w:rPr>
        <w:t>otrzymuje brzmienie:</w:t>
      </w:r>
    </w:p>
    <w:p w14:paraId="4D78247D" w14:textId="78BDD9C0" w:rsidR="007C57B2" w:rsidRPr="007C57B2" w:rsidRDefault="007C57B2" w:rsidP="007C57B2">
      <w:r>
        <w:rPr>
          <w:bCs/>
        </w:rPr>
        <w:t>„</w:t>
      </w:r>
      <w:bookmarkStart w:id="0" w:name="_Hlk87708466"/>
      <w:r>
        <w:rPr>
          <w:bCs/>
        </w:rPr>
        <w:t xml:space="preserve">16) </w:t>
      </w:r>
      <w:r w:rsidRPr="005443A1">
        <w:t xml:space="preserve">Każde tankowanie będzie dokumentowane  wpisem </w:t>
      </w:r>
      <w:r>
        <w:t xml:space="preserve">na dowodzie wydania </w:t>
      </w:r>
      <w:r w:rsidRPr="005443A1">
        <w:t xml:space="preserve"> na stacji paliw  i w karcie </w:t>
      </w:r>
      <w:r w:rsidR="00FF08D8">
        <w:t xml:space="preserve">drogowej </w:t>
      </w:r>
      <w:r>
        <w:t xml:space="preserve"> Zamawiającego lub przekazaniem </w:t>
      </w:r>
      <w:r w:rsidRPr="000E6E42">
        <w:rPr>
          <w:lang w:eastAsia="pl-PL"/>
        </w:rPr>
        <w:t>dowod</w:t>
      </w:r>
      <w:r>
        <w:rPr>
          <w:lang w:eastAsia="pl-PL"/>
        </w:rPr>
        <w:t>u</w:t>
      </w:r>
      <w:r w:rsidRPr="000E6E42">
        <w:rPr>
          <w:lang w:eastAsia="pl-PL"/>
        </w:rPr>
        <w:t xml:space="preserve"> wydania, któr</w:t>
      </w:r>
      <w:r>
        <w:rPr>
          <w:lang w:eastAsia="pl-PL"/>
        </w:rPr>
        <w:t>y</w:t>
      </w:r>
      <w:r w:rsidR="00175DD3">
        <w:rPr>
          <w:lang w:eastAsia="pl-PL"/>
        </w:rPr>
        <w:t xml:space="preserve"> ma</w:t>
      </w:r>
      <w:r w:rsidRPr="000E6E42">
        <w:rPr>
          <w:lang w:eastAsia="pl-PL"/>
        </w:rPr>
        <w:t xml:space="preserve"> charakter wydruku z terminala obsługującego karty </w:t>
      </w:r>
      <w:r>
        <w:rPr>
          <w:lang w:eastAsia="pl-PL"/>
        </w:rPr>
        <w:t>paliwowe</w:t>
      </w:r>
      <w:r w:rsidR="00FF08D8">
        <w:rPr>
          <w:lang w:eastAsia="pl-PL"/>
        </w:rPr>
        <w:t xml:space="preserve"> (jeżeli dotyczy)</w:t>
      </w:r>
      <w:r w:rsidRPr="000E6E42">
        <w:rPr>
          <w:lang w:eastAsia="pl-PL"/>
        </w:rPr>
        <w:t xml:space="preserve">. Transakcje odbywać się będą po cenach aktualnie widniejących na dystrybutorze w momencie zakupu, pomniejszonej o </w:t>
      </w:r>
      <w:r>
        <w:rPr>
          <w:lang w:eastAsia="pl-PL"/>
        </w:rPr>
        <w:t>stały rabat podany  w ofercie</w:t>
      </w:r>
      <w:bookmarkEnd w:id="0"/>
      <w:r>
        <w:rPr>
          <w:lang w:eastAsia="pl-PL"/>
        </w:rPr>
        <w:t>.”</w:t>
      </w:r>
    </w:p>
    <w:p w14:paraId="166984E1" w14:textId="1801D856" w:rsidR="002F632B" w:rsidRPr="001B2A3F" w:rsidRDefault="002F632B" w:rsidP="002F632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4"/>
        </w:rPr>
      </w:pPr>
      <w:r w:rsidRPr="001B2A3F">
        <w:rPr>
          <w:rFonts w:cs="Arial"/>
          <w:b/>
          <w:szCs w:val="24"/>
        </w:rPr>
        <w:lastRenderedPageBreak/>
        <w:t xml:space="preserve"> </w:t>
      </w:r>
      <w:r w:rsidR="007C57B2">
        <w:rPr>
          <w:rFonts w:cs="Arial"/>
          <w:b/>
          <w:szCs w:val="24"/>
        </w:rPr>
        <w:t>2</w:t>
      </w:r>
      <w:r w:rsidR="002B4E27">
        <w:rPr>
          <w:rFonts w:cs="Arial"/>
          <w:b/>
          <w:szCs w:val="24"/>
        </w:rPr>
        <w:t>. T</w:t>
      </w:r>
      <w:r w:rsidRPr="001B2A3F">
        <w:rPr>
          <w:rFonts w:cs="Arial"/>
          <w:b/>
          <w:szCs w:val="24"/>
        </w:rPr>
        <w:t xml:space="preserve">reści Załącznika nr </w:t>
      </w:r>
      <w:r w:rsidR="00FF08D8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a do S</w:t>
      </w:r>
      <w:r w:rsidRPr="001B2A3F">
        <w:rPr>
          <w:rFonts w:cs="Arial"/>
          <w:b/>
          <w:szCs w:val="24"/>
        </w:rPr>
        <w:t xml:space="preserve">WZ </w:t>
      </w:r>
      <w:r>
        <w:rPr>
          <w:rFonts w:cs="Arial"/>
          <w:b/>
          <w:szCs w:val="24"/>
        </w:rPr>
        <w:t>w następujący sposób:</w:t>
      </w:r>
    </w:p>
    <w:p w14:paraId="691B6F2C" w14:textId="2A6ABDD6" w:rsidR="002F632B" w:rsidRDefault="002F632B" w:rsidP="002F632B">
      <w:pPr>
        <w:pStyle w:val="Akapitzlist"/>
        <w:rPr>
          <w:bCs/>
        </w:rPr>
      </w:pPr>
      <w:bookmarkStart w:id="1" w:name="_Hlk87706685"/>
      <w:r w:rsidRPr="000624F0">
        <w:rPr>
          <w:bCs/>
        </w:rPr>
        <w:t>§</w:t>
      </w:r>
      <w:r w:rsidRPr="000624F0">
        <w:rPr>
          <w:b/>
        </w:rPr>
        <w:t xml:space="preserve"> </w:t>
      </w:r>
      <w:r>
        <w:rPr>
          <w:bCs/>
        </w:rPr>
        <w:t>2</w:t>
      </w:r>
      <w:r w:rsidRPr="000624F0">
        <w:rPr>
          <w:bCs/>
        </w:rPr>
        <w:t xml:space="preserve"> ust. </w:t>
      </w:r>
      <w:r>
        <w:rPr>
          <w:bCs/>
        </w:rPr>
        <w:t>6</w:t>
      </w:r>
      <w:r w:rsidRPr="000624F0">
        <w:rPr>
          <w:b/>
        </w:rPr>
        <w:t xml:space="preserve"> </w:t>
      </w:r>
      <w:r w:rsidRPr="000624F0">
        <w:rPr>
          <w:bCs/>
        </w:rPr>
        <w:t>projektu umowy</w:t>
      </w:r>
      <w:r>
        <w:rPr>
          <w:bCs/>
        </w:rPr>
        <w:t xml:space="preserve">/ </w:t>
      </w:r>
      <w:r w:rsidRPr="007B048E">
        <w:rPr>
          <w:b/>
          <w:bCs/>
        </w:rPr>
        <w:t>dot. części 2 zamówienia</w:t>
      </w:r>
      <w:r>
        <w:rPr>
          <w:bCs/>
        </w:rPr>
        <w:t>/ otrzymują brzmienie</w:t>
      </w:r>
      <w:r w:rsidR="00577775">
        <w:rPr>
          <w:bCs/>
        </w:rPr>
        <w:t>:</w:t>
      </w:r>
    </w:p>
    <w:p w14:paraId="2BF73A02" w14:textId="77777777" w:rsidR="007C57B2" w:rsidRDefault="007C57B2" w:rsidP="002F632B">
      <w:pPr>
        <w:pStyle w:val="Akapitzlist"/>
        <w:rPr>
          <w:bCs/>
        </w:rPr>
      </w:pPr>
    </w:p>
    <w:p w14:paraId="212F5D46" w14:textId="0596ED6B" w:rsidR="000E6E42" w:rsidRDefault="002F632B" w:rsidP="007C57B2">
      <w:pPr>
        <w:rPr>
          <w:lang w:eastAsia="pl-PL"/>
        </w:rPr>
      </w:pPr>
      <w:bookmarkStart w:id="2" w:name="_Hlk87707898"/>
      <w:bookmarkEnd w:id="1"/>
      <w:r w:rsidRPr="002F632B">
        <w:rPr>
          <w:lang w:eastAsia="pl-PL"/>
        </w:rPr>
        <w:t xml:space="preserve">„6. </w:t>
      </w:r>
      <w:r w:rsidR="00104D71" w:rsidRPr="005443A1">
        <w:t xml:space="preserve">Każde tankowanie będzie dokumentowane  wpisem </w:t>
      </w:r>
      <w:r w:rsidR="00104D71">
        <w:t xml:space="preserve">na dowodzie wydania </w:t>
      </w:r>
      <w:r w:rsidR="00104D71" w:rsidRPr="005443A1">
        <w:t xml:space="preserve"> na stacji paliw  i w karcie </w:t>
      </w:r>
      <w:r w:rsidR="00104D71">
        <w:t xml:space="preserve">drogowej  Zamawiającego lub przekazaniem </w:t>
      </w:r>
      <w:r w:rsidR="00104D71" w:rsidRPr="000E6E42">
        <w:rPr>
          <w:lang w:eastAsia="pl-PL"/>
        </w:rPr>
        <w:t>dowod</w:t>
      </w:r>
      <w:r w:rsidR="00104D71">
        <w:rPr>
          <w:lang w:eastAsia="pl-PL"/>
        </w:rPr>
        <w:t>u</w:t>
      </w:r>
      <w:r w:rsidR="00104D71" w:rsidRPr="000E6E42">
        <w:rPr>
          <w:lang w:eastAsia="pl-PL"/>
        </w:rPr>
        <w:t xml:space="preserve"> wydania, któr</w:t>
      </w:r>
      <w:r w:rsidR="00104D71">
        <w:rPr>
          <w:lang w:eastAsia="pl-PL"/>
        </w:rPr>
        <w:t>y ma</w:t>
      </w:r>
      <w:r w:rsidR="00104D71" w:rsidRPr="000E6E42">
        <w:rPr>
          <w:lang w:eastAsia="pl-PL"/>
        </w:rPr>
        <w:t xml:space="preserve"> charakter wydruku z terminala obsługującego karty </w:t>
      </w:r>
      <w:r w:rsidR="00104D71">
        <w:rPr>
          <w:lang w:eastAsia="pl-PL"/>
        </w:rPr>
        <w:t>paliwowe (jeżeli dotyczy)</w:t>
      </w:r>
      <w:r w:rsidR="00104D71" w:rsidRPr="000E6E42">
        <w:rPr>
          <w:lang w:eastAsia="pl-PL"/>
        </w:rPr>
        <w:t xml:space="preserve">. Transakcje odbywać się będą po cenach aktualnie widniejących na dystrybutorze w momencie zakupu, pomniejszonej o </w:t>
      </w:r>
      <w:r w:rsidR="00104D71">
        <w:rPr>
          <w:lang w:eastAsia="pl-PL"/>
        </w:rPr>
        <w:t>stały rabat podany  w ofercie.”</w:t>
      </w:r>
      <w:bookmarkEnd w:id="2"/>
    </w:p>
    <w:p w14:paraId="0A1ED2F4" w14:textId="399927FA" w:rsidR="00B20FB7" w:rsidRDefault="00B20FB7" w:rsidP="007C57B2">
      <w:pPr>
        <w:rPr>
          <w:lang w:eastAsia="pl-PL"/>
        </w:rPr>
      </w:pPr>
      <w:r>
        <w:rPr>
          <w:lang w:eastAsia="pl-PL"/>
        </w:rPr>
        <w:t>Zmiana treści Specyfikacji Warunków Zamówienia jest wiążąca dla wszystkich wykonawców i należy ją  uwzględnić przy sporządzaniu oferty.</w:t>
      </w:r>
    </w:p>
    <w:p w14:paraId="425E877D" w14:textId="77777777" w:rsidR="00C14B86" w:rsidRDefault="00C14B86" w:rsidP="007C57B2">
      <w:pPr>
        <w:rPr>
          <w:lang w:eastAsia="pl-PL"/>
        </w:rPr>
      </w:pPr>
    </w:p>
    <w:p w14:paraId="30D1408E" w14:textId="1CD78C2B" w:rsidR="00C14B86" w:rsidRPr="00C14B86" w:rsidRDefault="00C14B86" w:rsidP="007C57B2">
      <w:pPr>
        <w:rPr>
          <w:b/>
          <w:lang w:eastAsia="pl-PL"/>
        </w:rPr>
      </w:pPr>
      <w:bookmarkStart w:id="3" w:name="_GoBack"/>
      <w:r w:rsidRPr="00C14B86">
        <w:rPr>
          <w:b/>
          <w:lang w:eastAsia="pl-PL"/>
        </w:rPr>
        <w:t>Dyrektor Powiatowego zarządu Dróg w Koszalinie</w:t>
      </w:r>
    </w:p>
    <w:p w14:paraId="3F80A412" w14:textId="4F029314" w:rsidR="00C14B86" w:rsidRPr="00C14B86" w:rsidRDefault="00C14B86" w:rsidP="007C57B2">
      <w:pPr>
        <w:rPr>
          <w:b/>
          <w:lang w:eastAsia="pl-PL"/>
        </w:rPr>
      </w:pPr>
      <w:r w:rsidRPr="00C14B86">
        <w:rPr>
          <w:b/>
          <w:lang w:eastAsia="pl-PL"/>
        </w:rPr>
        <w:t>Mieczysław Zwoliński</w:t>
      </w:r>
    </w:p>
    <w:bookmarkEnd w:id="3"/>
    <w:p w14:paraId="3C882BBC" w14:textId="77777777" w:rsidR="00C14B86" w:rsidRDefault="00C14B86" w:rsidP="007C57B2">
      <w:pPr>
        <w:rPr>
          <w:lang w:eastAsia="pl-PL"/>
        </w:rPr>
      </w:pPr>
    </w:p>
    <w:sectPr w:rsidR="00C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2A1A" w14:textId="77777777" w:rsidR="005236BD" w:rsidRDefault="005236BD" w:rsidP="00933E9F">
      <w:pPr>
        <w:spacing w:after="0" w:line="240" w:lineRule="auto"/>
      </w:pPr>
      <w:r>
        <w:separator/>
      </w:r>
    </w:p>
  </w:endnote>
  <w:endnote w:type="continuationSeparator" w:id="0">
    <w:p w14:paraId="5B664EC8" w14:textId="77777777" w:rsidR="005236BD" w:rsidRDefault="005236BD" w:rsidP="009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E632" w14:textId="77777777" w:rsidR="005236BD" w:rsidRDefault="005236BD" w:rsidP="00933E9F">
      <w:pPr>
        <w:spacing w:after="0" w:line="240" w:lineRule="auto"/>
      </w:pPr>
      <w:r>
        <w:separator/>
      </w:r>
    </w:p>
  </w:footnote>
  <w:footnote w:type="continuationSeparator" w:id="0">
    <w:p w14:paraId="3C1C150A" w14:textId="77777777" w:rsidR="005236BD" w:rsidRDefault="005236BD" w:rsidP="0093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902"/>
    <w:multiLevelType w:val="multilevel"/>
    <w:tmpl w:val="18E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54B0"/>
    <w:multiLevelType w:val="multilevel"/>
    <w:tmpl w:val="FFB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32183"/>
    <w:multiLevelType w:val="hybridMultilevel"/>
    <w:tmpl w:val="CD04BDC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33D4D"/>
    <w:multiLevelType w:val="hybridMultilevel"/>
    <w:tmpl w:val="CE9023F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E0D8615E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7ACF182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E54D3"/>
    <w:multiLevelType w:val="hybridMultilevel"/>
    <w:tmpl w:val="B85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48C8"/>
    <w:multiLevelType w:val="hybridMultilevel"/>
    <w:tmpl w:val="D6ECAACA"/>
    <w:lvl w:ilvl="0" w:tplc="BA7A497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6CDC8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3"/>
    <w:rsid w:val="00035C38"/>
    <w:rsid w:val="000525BA"/>
    <w:rsid w:val="000C7552"/>
    <w:rsid w:val="000D202E"/>
    <w:rsid w:val="000E6E42"/>
    <w:rsid w:val="00104D71"/>
    <w:rsid w:val="00171127"/>
    <w:rsid w:val="00175DD3"/>
    <w:rsid w:val="001A21F3"/>
    <w:rsid w:val="00207BBC"/>
    <w:rsid w:val="00247C8A"/>
    <w:rsid w:val="00263B2A"/>
    <w:rsid w:val="002677DA"/>
    <w:rsid w:val="002B4E27"/>
    <w:rsid w:val="002F632B"/>
    <w:rsid w:val="00367211"/>
    <w:rsid w:val="003E4A4E"/>
    <w:rsid w:val="004106B5"/>
    <w:rsid w:val="004227AA"/>
    <w:rsid w:val="0044636E"/>
    <w:rsid w:val="00464EE5"/>
    <w:rsid w:val="004C3010"/>
    <w:rsid w:val="005236BD"/>
    <w:rsid w:val="00555364"/>
    <w:rsid w:val="00577775"/>
    <w:rsid w:val="005B5B12"/>
    <w:rsid w:val="005B7E69"/>
    <w:rsid w:val="006449E7"/>
    <w:rsid w:val="00713A1D"/>
    <w:rsid w:val="007363CB"/>
    <w:rsid w:val="00757413"/>
    <w:rsid w:val="007A1D21"/>
    <w:rsid w:val="007B048E"/>
    <w:rsid w:val="007C57B2"/>
    <w:rsid w:val="007D2241"/>
    <w:rsid w:val="00807275"/>
    <w:rsid w:val="008607B8"/>
    <w:rsid w:val="008767E0"/>
    <w:rsid w:val="00887736"/>
    <w:rsid w:val="008A13BC"/>
    <w:rsid w:val="008B3806"/>
    <w:rsid w:val="008E3F35"/>
    <w:rsid w:val="0092627D"/>
    <w:rsid w:val="00933E9F"/>
    <w:rsid w:val="00995FF1"/>
    <w:rsid w:val="009D15A3"/>
    <w:rsid w:val="009D2F9B"/>
    <w:rsid w:val="00A35CC0"/>
    <w:rsid w:val="00A905BD"/>
    <w:rsid w:val="00AC002A"/>
    <w:rsid w:val="00AD75C7"/>
    <w:rsid w:val="00B20FB7"/>
    <w:rsid w:val="00B87031"/>
    <w:rsid w:val="00BD0E09"/>
    <w:rsid w:val="00C14B86"/>
    <w:rsid w:val="00C348A7"/>
    <w:rsid w:val="00C53555"/>
    <w:rsid w:val="00C90AAA"/>
    <w:rsid w:val="00CF2453"/>
    <w:rsid w:val="00D21842"/>
    <w:rsid w:val="00D5301E"/>
    <w:rsid w:val="00DB790D"/>
    <w:rsid w:val="00DF00F1"/>
    <w:rsid w:val="00E94143"/>
    <w:rsid w:val="00EA22B4"/>
    <w:rsid w:val="00F05910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525"/>
  <w15:chartTrackingRefBased/>
  <w15:docId w15:val="{91777D1D-F8B6-4F33-AA25-638BC5C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E09"/>
    <w:pPr>
      <w:spacing w:line="256" w:lineRule="auto"/>
    </w:pPr>
    <w:rPr>
      <w:rFonts w:ascii="Arial" w:eastAsiaTheme="minorHAnsi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21F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05BD"/>
    <w:pPr>
      <w:keepNext/>
      <w:keepLines/>
      <w:spacing w:before="40"/>
      <w:outlineLvl w:val="1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5BD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21F3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367211"/>
    <w:pPr>
      <w:suppressAutoHyphens/>
      <w:spacing w:after="0" w:line="240" w:lineRule="auto"/>
      <w:contextualSpacing/>
      <w:textAlignment w:val="baseline"/>
    </w:pPr>
    <w:rPr>
      <w:rFonts w:cs="Arial"/>
      <w:iCs/>
      <w:color w:val="00000A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67211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7211"/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38"/>
    <w:rPr>
      <w:rFonts w:ascii="Segoe UI" w:eastAsiaTheme="minorHAns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E9F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25</cp:revision>
  <cp:lastPrinted>2022-11-16T13:24:00Z</cp:lastPrinted>
  <dcterms:created xsi:type="dcterms:W3CDTF">2021-11-10T11:55:00Z</dcterms:created>
  <dcterms:modified xsi:type="dcterms:W3CDTF">2022-11-16T13:25:00Z</dcterms:modified>
</cp:coreProperties>
</file>