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8" w:rsidRPr="00653469" w:rsidRDefault="000609A8" w:rsidP="00A01AFD">
      <w:pPr>
        <w:pStyle w:val="Nagwek1"/>
        <w:ind w:left="0"/>
      </w:pPr>
      <w:r w:rsidRPr="00A01AFD">
        <w:t>Załącznik</w:t>
      </w:r>
      <w:r w:rsidRPr="00653469">
        <w:t xml:space="preserve"> nr </w:t>
      </w:r>
      <w:r w:rsidR="004C6B19" w:rsidRPr="00653469">
        <w:t>3</w:t>
      </w:r>
      <w:r w:rsidR="00A01AFD">
        <w:t xml:space="preserve"> do SWZ</w:t>
      </w:r>
    </w:p>
    <w:p w:rsidR="00571CF0" w:rsidRPr="00653469" w:rsidRDefault="00653469" w:rsidP="00A01AFD">
      <w:pPr>
        <w:pStyle w:val="Nagwek2"/>
        <w:jc w:val="center"/>
        <w:rPr>
          <w:szCs w:val="24"/>
        </w:rPr>
      </w:pPr>
      <w:r>
        <w:t>Projektowane postanowienia umowy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  <w:b/>
          <w:bCs/>
        </w:rPr>
      </w:pP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zawarta w dniu </w:t>
      </w:r>
      <w:r w:rsidRPr="00653469">
        <w:rPr>
          <w:rFonts w:ascii="Calibri" w:hAnsi="Calibri"/>
          <w:b/>
          <w:bCs/>
          <w:snapToGrid w:val="0"/>
        </w:rPr>
        <w:t>r.</w:t>
      </w:r>
      <w:r w:rsidRPr="00653469">
        <w:rPr>
          <w:rFonts w:ascii="Calibri" w:hAnsi="Calibri"/>
          <w:bCs/>
          <w:snapToGrid w:val="0"/>
        </w:rPr>
        <w:t xml:space="preserve"> w Urzędzie Miejskim w Sulejowie pomiędzy: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/>
          <w:bCs/>
          <w:snapToGrid w:val="0"/>
        </w:rPr>
      </w:pPr>
      <w:r w:rsidRPr="00653469">
        <w:rPr>
          <w:rFonts w:ascii="Calibri" w:hAnsi="Calibri"/>
          <w:b/>
          <w:bCs/>
          <w:snapToGrid w:val="0"/>
        </w:rPr>
        <w:t>Gminą Sulejów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>z siedzibą: 97-330 Sulejów, ul. Konecka 42,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NIP: 771-17-68-348, 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zwaną dalej „Zamawiającym”, 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>którą reprezentuje: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/>
          <w:bCs/>
          <w:snapToGrid w:val="0"/>
        </w:rPr>
      </w:pPr>
      <w:r w:rsidRPr="00653469">
        <w:rPr>
          <w:rFonts w:ascii="Calibri" w:hAnsi="Calibri"/>
          <w:b/>
          <w:bCs/>
          <w:snapToGrid w:val="0"/>
        </w:rPr>
        <w:t>Wojciech Ostrowski</w:t>
      </w:r>
      <w:r w:rsidR="00317B0F" w:rsidRPr="00653469">
        <w:rPr>
          <w:rFonts w:ascii="Calibri" w:hAnsi="Calibri"/>
          <w:b/>
          <w:bCs/>
          <w:snapToGrid w:val="0"/>
        </w:rPr>
        <w:t xml:space="preserve"> -Burmistrz 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a </w:t>
      </w:r>
      <w:r w:rsidR="00D75A90">
        <w:rPr>
          <w:rFonts w:ascii="Calibri" w:hAnsi="Calibri"/>
          <w:bCs/>
          <w:snapToGrid w:val="0"/>
        </w:rPr>
        <w:t>firmą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z siedzibą: 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NIP:  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</w:rPr>
      </w:pPr>
      <w:r w:rsidRPr="00653469">
        <w:rPr>
          <w:rFonts w:ascii="Calibri" w:hAnsi="Calibri"/>
          <w:bCs/>
          <w:snapToGrid w:val="0"/>
        </w:rPr>
        <w:t xml:space="preserve">zwaną dalej „Wykonawcą”, </w:t>
      </w:r>
    </w:p>
    <w:p w:rsidR="000609A8" w:rsidRPr="00653469" w:rsidRDefault="000609A8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Cs/>
          <w:snapToGrid w:val="0"/>
          <w:color w:val="FF0000"/>
        </w:rPr>
      </w:pPr>
      <w:r w:rsidRPr="00653469">
        <w:rPr>
          <w:rFonts w:ascii="Calibri" w:hAnsi="Calibri"/>
          <w:bCs/>
          <w:snapToGrid w:val="0"/>
        </w:rPr>
        <w:t xml:space="preserve">którą reprezentuje: </w:t>
      </w:r>
    </w:p>
    <w:p w:rsidR="001A0EC1" w:rsidRPr="00653469" w:rsidRDefault="001A0EC1" w:rsidP="0065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-46"/>
        <w:contextualSpacing/>
        <w:rPr>
          <w:rFonts w:ascii="Calibri" w:hAnsi="Calibri"/>
          <w:b/>
          <w:bCs/>
          <w:snapToGrid w:val="0"/>
        </w:rPr>
      </w:pPr>
    </w:p>
    <w:p w:rsidR="001A0EC1" w:rsidRPr="00653469" w:rsidRDefault="001A0EC1" w:rsidP="00653469">
      <w:pPr>
        <w:widowControl/>
        <w:autoSpaceDE/>
        <w:autoSpaceDN/>
        <w:adjustRightInd/>
        <w:spacing w:line="23" w:lineRule="atLeast"/>
        <w:ind w:right="-46"/>
        <w:rPr>
          <w:rFonts w:ascii="Calibri" w:hAnsi="Calibri"/>
        </w:rPr>
      </w:pPr>
      <w:r w:rsidRPr="00653469">
        <w:rPr>
          <w:rFonts w:ascii="Calibri" w:hAnsi="Calibri"/>
        </w:rPr>
        <w:t>wspólnie zwanymi dalej „Stronami”.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653469" w:rsidRPr="00653469" w:rsidRDefault="00653469" w:rsidP="00653469">
      <w:pPr>
        <w:tabs>
          <w:tab w:val="left" w:pos="426"/>
        </w:tabs>
        <w:spacing w:line="23" w:lineRule="atLeast"/>
        <w:ind w:right="-46"/>
        <w:rPr>
          <w:rFonts w:ascii="Calibri" w:hAnsi="Calibri"/>
          <w:bCs/>
        </w:rPr>
      </w:pPr>
      <w:r w:rsidRPr="00653469">
        <w:rPr>
          <w:rFonts w:ascii="Calibri" w:hAnsi="Calibri"/>
          <w:bCs/>
        </w:rPr>
        <w:t>W rezultacie dokonania przez Zamawiającego wyboru oferty w trybie podstawowym bez przeprowadzenia negocjacji, zgodnie z ustawą z dnia 11 września 2019 r. - Prawo zamówień publicznych (zwaną dalej „ustawą Pzp”), została zawarta umowa o następującej treści:</w:t>
      </w:r>
    </w:p>
    <w:p w:rsidR="002917DB" w:rsidRPr="00653469" w:rsidRDefault="002917DB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1</w:t>
      </w:r>
    </w:p>
    <w:p w:rsidR="00571CF0" w:rsidRPr="00653469" w:rsidRDefault="00571CF0" w:rsidP="00D75A9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D75A90">
        <w:rPr>
          <w:rFonts w:asciiTheme="minorHAnsi" w:eastAsia="Calibri" w:hAnsiTheme="minorHAnsi"/>
          <w:color w:val="000000"/>
          <w:u w:color="000000"/>
        </w:rPr>
        <w:t>Przedmiotem</w:t>
      </w:r>
      <w:r w:rsidRPr="00653469">
        <w:rPr>
          <w:rFonts w:ascii="Calibri" w:hAnsi="Calibri"/>
        </w:rPr>
        <w:t xml:space="preserve"> umowy jest </w:t>
      </w:r>
      <w:r w:rsidR="000609A8" w:rsidRPr="00653469">
        <w:rPr>
          <w:rFonts w:ascii="Calibri" w:hAnsi="Calibri"/>
        </w:rPr>
        <w:t>zakup oraz sukcesywna dost</w:t>
      </w:r>
      <w:r w:rsidR="004C6B19" w:rsidRPr="00653469">
        <w:rPr>
          <w:rFonts w:ascii="Calibri" w:hAnsi="Calibri"/>
        </w:rPr>
        <w:t xml:space="preserve">awa materiałów eksploatacyjnych, </w:t>
      </w:r>
      <w:r w:rsidR="000609A8" w:rsidRPr="00653469">
        <w:rPr>
          <w:rFonts w:ascii="Calibri" w:hAnsi="Calibri"/>
        </w:rPr>
        <w:t>tj. tonerów, tuszy i innych materiałów eksploatacyjnych do urządzeń biurowych tj. drukarek komputerowych, kserokopiarek, urządzeń wielofunkcyjnych oraz faksów dla Urzędu Miejskiego w Sulejowie.</w:t>
      </w:r>
    </w:p>
    <w:p w:rsidR="007D01C1" w:rsidRPr="00653469" w:rsidRDefault="007D01C1" w:rsidP="00D75A9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Pod pojęciem dostawy rozumie się: transport, rozładunek, wniesienie i złożenie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materiałów we wskazane miejsce w siedzibie Zamawiającego.</w:t>
      </w:r>
    </w:p>
    <w:p w:rsidR="007D01C1" w:rsidRPr="00653469" w:rsidRDefault="007D01C1" w:rsidP="00D75A9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Zamawiający dopuszcza realizację zamówień poprzez pocztę kurierską.</w:t>
      </w:r>
    </w:p>
    <w:p w:rsidR="007D01C1" w:rsidRPr="00653469" w:rsidRDefault="007D01C1" w:rsidP="00D75A90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Szczegółowy wykaz materiałów objętych przedmiotem umowy oraz ceny jednostkowe</w:t>
      </w:r>
    </w:p>
    <w:p w:rsidR="007D01C1" w:rsidRPr="00653469" w:rsidRDefault="007D01C1" w:rsidP="00D75A90">
      <w:pPr>
        <w:widowControl/>
        <w:tabs>
          <w:tab w:val="left" w:pos="284"/>
        </w:tabs>
        <w:autoSpaceDE/>
        <w:autoSpaceDN/>
        <w:adjustRightInd/>
        <w:spacing w:line="23" w:lineRule="atLeast"/>
        <w:contextualSpacing/>
        <w:rPr>
          <w:rFonts w:ascii="Calibri" w:hAnsi="Calibri"/>
        </w:rPr>
      </w:pPr>
      <w:r w:rsidRPr="00653469">
        <w:rPr>
          <w:rFonts w:ascii="Calibri" w:hAnsi="Calibri"/>
        </w:rPr>
        <w:t xml:space="preserve">zawiera formularz </w:t>
      </w:r>
      <w:r w:rsidR="00CE356D">
        <w:rPr>
          <w:rFonts w:ascii="Calibri" w:hAnsi="Calibri"/>
        </w:rPr>
        <w:t>rzeczowo – cenowy</w:t>
      </w:r>
      <w:r w:rsidR="00CE356D" w:rsidRPr="00CE356D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 xml:space="preserve">stanowiący </w:t>
      </w:r>
      <w:r w:rsidR="006C1165">
        <w:rPr>
          <w:rFonts w:ascii="Calibri" w:hAnsi="Calibri"/>
        </w:rPr>
        <w:t>Z</w:t>
      </w:r>
      <w:r w:rsidRPr="00653469">
        <w:rPr>
          <w:rFonts w:ascii="Calibri" w:hAnsi="Calibri"/>
        </w:rPr>
        <w:t>ałącznik</w:t>
      </w:r>
      <w:r w:rsidR="006C1165">
        <w:rPr>
          <w:rFonts w:ascii="Calibri" w:hAnsi="Calibri"/>
        </w:rPr>
        <w:t xml:space="preserve"> nr 1</w:t>
      </w:r>
      <w:r w:rsidRPr="00653469">
        <w:rPr>
          <w:rFonts w:ascii="Calibri" w:hAnsi="Calibri"/>
        </w:rPr>
        <w:t xml:space="preserve"> do umowy.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2</w:t>
      </w:r>
    </w:p>
    <w:p w:rsidR="008A22E4" w:rsidRDefault="00571CF0" w:rsidP="008A22E4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653469">
        <w:rPr>
          <w:rFonts w:ascii="Calibri" w:hAnsi="Calibri"/>
        </w:rPr>
        <w:t xml:space="preserve">Zamawiający zleca, a Wykonawca przyjmuje do realizacji </w:t>
      </w:r>
      <w:r w:rsidR="000609A8" w:rsidRPr="00653469">
        <w:rPr>
          <w:rFonts w:ascii="Calibri" w:hAnsi="Calibri"/>
        </w:rPr>
        <w:t xml:space="preserve">dostawę materiałów eksploatacyjnych tj. tonerów, tuszy i innych materiałów eksploatacyjnych do urządzeń biurowych tj. drukarek komputerowych, kserokopiarek, urządzeń wielofunkcyjnych </w:t>
      </w:r>
      <w:r w:rsidR="004C6B19" w:rsidRPr="00653469">
        <w:rPr>
          <w:rFonts w:ascii="Calibri" w:hAnsi="Calibri"/>
        </w:rPr>
        <w:br/>
      </w:r>
      <w:r w:rsidR="000609A8" w:rsidRPr="00653469">
        <w:rPr>
          <w:rFonts w:ascii="Calibri" w:hAnsi="Calibri"/>
        </w:rPr>
        <w:t>oraz faksów</w:t>
      </w:r>
      <w:r w:rsidRPr="00653469">
        <w:rPr>
          <w:rFonts w:ascii="Calibri" w:hAnsi="Calibri"/>
        </w:rPr>
        <w:t xml:space="preserve"> na potrzeby</w:t>
      </w:r>
      <w:r w:rsidRPr="00653469">
        <w:rPr>
          <w:rFonts w:ascii="Calibri" w:hAnsi="Calibri"/>
          <w:spacing w:val="47"/>
        </w:rPr>
        <w:t xml:space="preserve"> </w:t>
      </w:r>
      <w:r w:rsidRPr="00653469">
        <w:rPr>
          <w:rFonts w:ascii="Calibri" w:hAnsi="Calibri"/>
        </w:rPr>
        <w:t>Zamawiającego.</w:t>
      </w:r>
    </w:p>
    <w:p w:rsidR="00571CF0" w:rsidRPr="008A22E4" w:rsidRDefault="00571CF0" w:rsidP="008A22E4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8A22E4">
        <w:rPr>
          <w:rFonts w:ascii="Calibri" w:hAnsi="Calibri"/>
        </w:rPr>
        <w:t xml:space="preserve">Katalog artykułów, wysokość cen poszczególnych artykułów oraz minimalne warunki techniczne przedmiotu dostawy określono w </w:t>
      </w:r>
      <w:r w:rsidR="000609A8" w:rsidRPr="008A22E4">
        <w:rPr>
          <w:rFonts w:ascii="Calibri" w:hAnsi="Calibri"/>
        </w:rPr>
        <w:t>formularzu</w:t>
      </w:r>
      <w:r w:rsidR="00B95047" w:rsidRPr="008A22E4">
        <w:rPr>
          <w:rFonts w:ascii="Calibri" w:hAnsi="Calibri"/>
        </w:rPr>
        <w:t xml:space="preserve"> rzeczowo – cenowym</w:t>
      </w:r>
      <w:r w:rsidR="006C1165" w:rsidRPr="008A22E4">
        <w:rPr>
          <w:rFonts w:ascii="Calibri" w:hAnsi="Calibri"/>
        </w:rPr>
        <w:t xml:space="preserve">.  Dane zawarte </w:t>
      </w:r>
      <w:r w:rsidR="000609A8" w:rsidRPr="008A22E4">
        <w:rPr>
          <w:rFonts w:ascii="Calibri" w:hAnsi="Calibri"/>
        </w:rPr>
        <w:t>w formularzu</w:t>
      </w:r>
      <w:r w:rsidRPr="008A22E4">
        <w:rPr>
          <w:rFonts w:ascii="Calibri" w:hAnsi="Calibri"/>
        </w:rPr>
        <w:t xml:space="preserve"> mają charakter szacunkowy i nie mogą stanowić podstawy do wnoszenia przez Wykonawcę jakichkolwiek roszczeń co do ilości faktycznie zamawianych artykułów przez Zamawiającego w toku realizacji niniejszej </w:t>
      </w:r>
      <w:r w:rsidR="008A22E4" w:rsidRPr="008A22E4">
        <w:rPr>
          <w:rFonts w:ascii="Calibri" w:hAnsi="Calibri"/>
        </w:rPr>
        <w:t xml:space="preserve">umowy, </w:t>
      </w:r>
      <w:r w:rsidR="008A22E4">
        <w:rPr>
          <w:rFonts w:ascii="Calibri" w:hAnsi="Calibri"/>
        </w:rPr>
        <w:t>j</w:t>
      </w:r>
      <w:r w:rsidR="008A22E4" w:rsidRPr="008A22E4">
        <w:rPr>
          <w:rFonts w:ascii="Calibri" w:hAnsi="Calibri"/>
        </w:rPr>
        <w:t>ednakże Zamawiający przewiduje z</w:t>
      </w:r>
      <w:r w:rsidR="008D3042">
        <w:rPr>
          <w:rFonts w:ascii="Calibri" w:hAnsi="Calibri"/>
        </w:rPr>
        <w:t>akup na kwotę nie mniejszą niż 7</w:t>
      </w:r>
      <w:r w:rsidR="008A22E4" w:rsidRPr="008A22E4">
        <w:rPr>
          <w:rFonts w:ascii="Calibri" w:hAnsi="Calibri"/>
        </w:rPr>
        <w:t>0%</w:t>
      </w:r>
      <w:r w:rsidR="008A22E4" w:rsidRPr="008A22E4">
        <w:rPr>
          <w:rFonts w:ascii="Calibri" w:hAnsi="Calibri"/>
        </w:rPr>
        <w:t xml:space="preserve"> </w:t>
      </w:r>
      <w:r w:rsidR="008A22E4" w:rsidRPr="008A22E4">
        <w:rPr>
          <w:rFonts w:ascii="Calibri" w:hAnsi="Calibri"/>
        </w:rPr>
        <w:t>wysokości kwoty</w:t>
      </w:r>
      <w:r w:rsidR="008D3042">
        <w:rPr>
          <w:rFonts w:ascii="Calibri" w:hAnsi="Calibri"/>
        </w:rPr>
        <w:t xml:space="preserve"> wynagrodzenia umownego</w:t>
      </w:r>
      <w:r w:rsidR="00153E87">
        <w:rPr>
          <w:rFonts w:ascii="Calibri" w:hAnsi="Calibri"/>
        </w:rPr>
        <w:t xml:space="preserve"> brutto</w:t>
      </w:r>
      <w:r w:rsidR="008A22E4" w:rsidRPr="008A22E4">
        <w:rPr>
          <w:rFonts w:ascii="Calibri" w:hAnsi="Calibri"/>
        </w:rPr>
        <w:t>.</w:t>
      </w:r>
    </w:p>
    <w:p w:rsidR="00571CF0" w:rsidRPr="00D75A90" w:rsidRDefault="004C6B19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 xml:space="preserve">  </w:t>
      </w:r>
      <w:r w:rsidR="00571CF0" w:rsidRPr="00653469">
        <w:rPr>
          <w:rFonts w:ascii="Calibri" w:hAnsi="Calibri"/>
        </w:rPr>
        <w:t xml:space="preserve">Ilości </w:t>
      </w:r>
      <w:r w:rsidR="000609A8" w:rsidRPr="00653469">
        <w:rPr>
          <w:rFonts w:ascii="Calibri" w:hAnsi="Calibri"/>
        </w:rPr>
        <w:t>materiałów</w:t>
      </w:r>
      <w:r w:rsidR="00571CF0" w:rsidRPr="00653469">
        <w:rPr>
          <w:rFonts w:ascii="Calibri" w:hAnsi="Calibri"/>
        </w:rPr>
        <w:t xml:space="preserve"> eksploatacyjnych będą ustalane przy kolejno składanym</w:t>
      </w:r>
      <w:r w:rsidR="00571CF0" w:rsidRPr="00D75A90">
        <w:rPr>
          <w:rFonts w:ascii="Calibri" w:hAnsi="Calibri"/>
        </w:rPr>
        <w:t xml:space="preserve"> </w:t>
      </w:r>
      <w:r w:rsidR="00571CF0" w:rsidRPr="00653469">
        <w:rPr>
          <w:rFonts w:ascii="Calibri" w:hAnsi="Calibri"/>
        </w:rPr>
        <w:t>zamówieniu.</w:t>
      </w:r>
    </w:p>
    <w:p w:rsidR="00571CF0" w:rsidRPr="00D75A90" w:rsidRDefault="00571CF0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Zamawiający zastrzega sobie prawo ograniczenia przedmiotu umowy w zakresie asortymentowym w przypadku, gdy z powodów ekonomicznych, bieżących potrzeb lub innych będzie to leżało w interesie</w:t>
      </w:r>
      <w:r w:rsidRPr="00D75A90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Zamawiającego.</w:t>
      </w:r>
      <w:r w:rsidR="005622A5" w:rsidRPr="00653469">
        <w:rPr>
          <w:rFonts w:ascii="Calibri" w:hAnsi="Calibri"/>
        </w:rPr>
        <w:t xml:space="preserve"> Zamawiający zastrzega sobie możliwość przesunięć</w:t>
      </w:r>
      <w:r w:rsidR="00C91FB6">
        <w:rPr>
          <w:rFonts w:ascii="Calibri" w:hAnsi="Calibri"/>
        </w:rPr>
        <w:t xml:space="preserve"> ilościowych między pozycjami, </w:t>
      </w:r>
      <w:r w:rsidR="005622A5" w:rsidRPr="00653469">
        <w:rPr>
          <w:rFonts w:ascii="Calibri" w:hAnsi="Calibri"/>
        </w:rPr>
        <w:t xml:space="preserve">przy zachowaniu tych samych cen jednostkowych brutto na poszczególny asortyment w ramach wartości brutto określonej </w:t>
      </w:r>
      <w:r w:rsidR="004C6B19" w:rsidRPr="00653469">
        <w:rPr>
          <w:rFonts w:ascii="Calibri" w:hAnsi="Calibri"/>
        </w:rPr>
        <w:t xml:space="preserve">w Załączniku Nr </w:t>
      </w:r>
      <w:r w:rsidR="006C1165">
        <w:rPr>
          <w:rFonts w:ascii="Calibri" w:hAnsi="Calibri"/>
        </w:rPr>
        <w:t xml:space="preserve">1 do umowy. </w:t>
      </w:r>
    </w:p>
    <w:p w:rsidR="00920F3E" w:rsidRDefault="00571CF0" w:rsidP="00920F3E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 związku z ograniczeniem  przez  Zamawiającego  przedmiotu  umowy,  Wykonawcy  nie przysługuje żadne roszczenie w stosunku do</w:t>
      </w:r>
      <w:r w:rsidRPr="00D75A90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Zamawiającego.</w:t>
      </w:r>
    </w:p>
    <w:p w:rsidR="007D01C1" w:rsidRPr="00920F3E" w:rsidRDefault="00571CF0" w:rsidP="00920F3E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920F3E">
        <w:rPr>
          <w:rFonts w:ascii="Calibri" w:hAnsi="Calibri"/>
        </w:rPr>
        <w:t xml:space="preserve">Dostawy towaru będą odbywać się partiami, których wielkość i zakres rzeczowy będą każdorazowo określane przez Zamawiającego przy składanym zamówieniu. Towar dostarczany będzie do Zamawiającego sukcesywnie w okresie obowiązywania umowy </w:t>
      </w:r>
      <w:r w:rsidR="004C6B19" w:rsidRPr="00920F3E">
        <w:rPr>
          <w:rFonts w:ascii="Calibri" w:hAnsi="Calibri"/>
        </w:rPr>
        <w:br/>
      </w:r>
      <w:r w:rsidRPr="00920F3E">
        <w:rPr>
          <w:rFonts w:ascii="Calibri" w:hAnsi="Calibri"/>
        </w:rPr>
        <w:t xml:space="preserve">na koszt Wykonawcy, na każde wezwanie Zamawiającego, w terminie </w:t>
      </w:r>
      <w:r w:rsidR="00920F3E" w:rsidRPr="00920F3E">
        <w:rPr>
          <w:rFonts w:ascii="Calibri" w:hAnsi="Calibri"/>
        </w:rPr>
        <w:t xml:space="preserve">kolejnych </w:t>
      </w:r>
      <w:r w:rsidR="00D90504" w:rsidRPr="00920F3E">
        <w:rPr>
          <w:rFonts w:ascii="Calibri" w:hAnsi="Calibri"/>
        </w:rPr>
        <w:t>………</w:t>
      </w:r>
      <w:r w:rsidRPr="00920F3E">
        <w:rPr>
          <w:rFonts w:ascii="Calibri" w:hAnsi="Calibri"/>
        </w:rPr>
        <w:t xml:space="preserve"> dni</w:t>
      </w:r>
      <w:r w:rsidR="00D90504" w:rsidRPr="00920F3E">
        <w:rPr>
          <w:rFonts w:ascii="Calibri" w:hAnsi="Calibri"/>
        </w:rPr>
        <w:t xml:space="preserve"> (zgodnie z ofertą)</w:t>
      </w:r>
      <w:r w:rsidRPr="00920F3E">
        <w:rPr>
          <w:rFonts w:ascii="Calibri" w:hAnsi="Calibri"/>
        </w:rPr>
        <w:t xml:space="preserve"> </w:t>
      </w:r>
      <w:r w:rsidR="00920F3E" w:rsidRPr="00920F3E">
        <w:rPr>
          <w:rFonts w:ascii="Calibri" w:hAnsi="Calibri"/>
        </w:rPr>
        <w:t xml:space="preserve">dni roboczych licząc od następnego dnia po zgłoszeniu zapotrzebowania przez Zamawiającego. Przez dni robocze Zamawiający rozumie dni od poniedziałku do piątku z wyjątkiem dni ustawowo wolnych wskazanych w ustawie z dnia 18 stycznia 1951 r. o dniach wolnych od pracy. Realizacja dostaw powinna odbywać </w:t>
      </w:r>
      <w:r w:rsidR="00920F3E">
        <w:rPr>
          <w:rFonts w:ascii="Calibri" w:hAnsi="Calibri"/>
        </w:rPr>
        <w:t xml:space="preserve">się </w:t>
      </w:r>
      <w:r w:rsidR="00920F3E" w:rsidRPr="00920F3E">
        <w:rPr>
          <w:rFonts w:ascii="Calibri" w:hAnsi="Calibri"/>
        </w:rPr>
        <w:t>w godzinach 09.00-15.00.Wezwanie zostanie przekazane Wykonawcy e-mailem lub  telefonicznie.</w:t>
      </w:r>
      <w:r w:rsidR="00920F3E">
        <w:rPr>
          <w:rFonts w:ascii="Calibri" w:hAnsi="Calibri"/>
        </w:rPr>
        <w:t xml:space="preserve"> </w:t>
      </w:r>
      <w:r w:rsidR="007D01C1" w:rsidRPr="00920F3E">
        <w:rPr>
          <w:rFonts w:ascii="Calibri" w:hAnsi="Calibri"/>
        </w:rPr>
        <w:t>Łączna wartość</w:t>
      </w:r>
      <w:r w:rsidR="007D01C1" w:rsidRPr="00920F3E">
        <w:rPr>
          <w:rFonts w:ascii="Calibri" w:hAnsi="Calibri"/>
        </w:rPr>
        <w:t xml:space="preserve"> </w:t>
      </w:r>
      <w:r w:rsidR="007D01C1" w:rsidRPr="00920F3E">
        <w:rPr>
          <w:rFonts w:ascii="Calibri" w:hAnsi="Calibri"/>
        </w:rPr>
        <w:t>zamówionych dostaw nie może przekroczyć warto</w:t>
      </w:r>
      <w:r w:rsidR="006C1165" w:rsidRPr="00920F3E">
        <w:rPr>
          <w:rFonts w:ascii="Calibri" w:hAnsi="Calibri"/>
        </w:rPr>
        <w:t>ści</w:t>
      </w:r>
      <w:r w:rsidR="006704A8" w:rsidRPr="00920F3E">
        <w:rPr>
          <w:rFonts w:ascii="Calibri" w:hAnsi="Calibri"/>
        </w:rPr>
        <w:t xml:space="preserve"> brutto umowy określonej w § 4</w:t>
      </w:r>
      <w:r w:rsidR="007D01C1" w:rsidRPr="00920F3E">
        <w:rPr>
          <w:rFonts w:ascii="Calibri" w:hAnsi="Calibri"/>
        </w:rPr>
        <w:t xml:space="preserve"> ust. </w:t>
      </w:r>
      <w:r w:rsidR="006704A8" w:rsidRPr="00920F3E">
        <w:rPr>
          <w:rFonts w:ascii="Calibri" w:hAnsi="Calibri"/>
        </w:rPr>
        <w:t>1</w:t>
      </w:r>
      <w:r w:rsidR="007D01C1" w:rsidRPr="00920F3E">
        <w:rPr>
          <w:rFonts w:ascii="Calibri" w:hAnsi="Calibri"/>
        </w:rPr>
        <w:t>.</w:t>
      </w:r>
    </w:p>
    <w:p w:rsidR="00264FA1" w:rsidRPr="00D75A90" w:rsidRDefault="003B725D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D75A90">
        <w:rPr>
          <w:rFonts w:ascii="Calibri" w:hAnsi="Calibri"/>
        </w:rPr>
        <w:t xml:space="preserve">Wykonawca zobowiązany jest do dostarczenia materiałów posiadających co najmniej </w:t>
      </w:r>
      <w:r w:rsidR="004C6B19" w:rsidRPr="00D75A90">
        <w:rPr>
          <w:rFonts w:ascii="Calibri" w:hAnsi="Calibri"/>
        </w:rPr>
        <w:br/>
      </w:r>
      <w:r w:rsidRPr="00D75A90">
        <w:rPr>
          <w:rFonts w:ascii="Calibri" w:hAnsi="Calibri"/>
        </w:rPr>
        <w:t xml:space="preserve">12- miesięczny okres gwarancji od daty dostawy. </w:t>
      </w:r>
    </w:p>
    <w:p w:rsidR="003B725D" w:rsidRPr="00653469" w:rsidRDefault="00264FA1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D75A90">
        <w:rPr>
          <w:rFonts w:ascii="Calibri" w:hAnsi="Calibri"/>
        </w:rPr>
        <w:t>Wykonawca gwarantuje, że materiały eksploatacyjne objęte zamówieniem będą</w:t>
      </w:r>
      <w:r w:rsidRPr="00D75A90">
        <w:rPr>
          <w:rFonts w:ascii="Calibri" w:hAnsi="Calibri"/>
        </w:rPr>
        <w:t xml:space="preserve"> </w:t>
      </w:r>
      <w:r w:rsidR="00C91FB6">
        <w:rPr>
          <w:rFonts w:ascii="Calibri" w:hAnsi="Calibri"/>
        </w:rPr>
        <w:t xml:space="preserve">wysokiej </w:t>
      </w:r>
      <w:r w:rsidRPr="00D75A90">
        <w:rPr>
          <w:rFonts w:ascii="Calibri" w:hAnsi="Calibri"/>
        </w:rPr>
        <w:t>jakości, zapewnią kompatybilność pracy z urządzeniami Zamawiającego.</w:t>
      </w:r>
    </w:p>
    <w:p w:rsidR="00264FA1" w:rsidRPr="00653469" w:rsidRDefault="00264FA1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Wykonawca gwarantuje, że zamontowanie i używanie dostarczonych przez niego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materiałów eksploatacyjnych nie spowoduje utraty praw gwarancji producenta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 xml:space="preserve">urządzenia, do którego są przeznaczone. </w:t>
      </w:r>
    </w:p>
    <w:p w:rsidR="00304BD8" w:rsidRPr="00653469" w:rsidRDefault="00304BD8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Wykonawca bierze na siebie odpowiedzialność za wadliwe funkcjonowanie urządzenia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lub uszkodzenia sprzętu spowodowane użyciem oferowanych materiałów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eksploatacyjnych.</w:t>
      </w:r>
    </w:p>
    <w:p w:rsidR="00304BD8" w:rsidRPr="00653469" w:rsidRDefault="00304BD8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Wykonawca zobowiązuje się do pokrycia kosztów naprawy urządzenia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w autoryzowanym serwisie danego producenta, gdy jego uszkodzenie powstało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w wyniku stosowania materiałów eksploatacyjnych dostarczonych przez Wykonawcę.</w:t>
      </w:r>
    </w:p>
    <w:p w:rsidR="00304BD8" w:rsidRPr="00653469" w:rsidRDefault="00304BD8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Za podstawę żądania przez Zamawiającego naprawy urządzenia uważa się pisemną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opinię autoryzowanego serwisu producenta urządzenia. Naprawa urządzenia wykonana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zostanie w autoryzowanym serwisie producenta urządzenia po dokonaniu zgłoszenia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mailem Wykonawcy przez Zamawiającego konieczności wykonania naprawy. Koszty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związane z naprawą ponosi Wykonawca. W przypadku braku możliwości naprawy</w:t>
      </w:r>
      <w:r w:rsidRPr="00653469">
        <w:rPr>
          <w:rFonts w:ascii="Calibri" w:hAnsi="Calibri"/>
        </w:rPr>
        <w:t xml:space="preserve"> </w:t>
      </w:r>
      <w:r w:rsidR="00C91FB6">
        <w:rPr>
          <w:rFonts w:ascii="Calibri" w:hAnsi="Calibri"/>
        </w:rPr>
        <w:t xml:space="preserve">urządzenia, </w:t>
      </w:r>
      <w:r w:rsidRPr="00653469">
        <w:rPr>
          <w:rFonts w:ascii="Calibri" w:hAnsi="Calibri"/>
        </w:rPr>
        <w:t>Wykonawca zostanie obciążony kosztami doznanej przez Zamawiającego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szkody.</w:t>
      </w:r>
    </w:p>
    <w:p w:rsidR="00304BD8" w:rsidRPr="00653469" w:rsidRDefault="00304BD8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 przypadku trwałego uszkodzenia urządzenia powstałego w wyniku używania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dostarczonych materiałów eksploatacyjnych (braku możliwości dokonania naprawy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urządzenia) Wykonawca zobowiązany będzie do dostarczenia w terminie 5 dni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roboczych od daty zgłoszenia tego faktu mailem, fabrycznie nowego urządzenia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o takich samych lub wyższych parametrach (standardzie i funkcjonalności).</w:t>
      </w:r>
    </w:p>
    <w:p w:rsidR="00264FA1" w:rsidRPr="00653469" w:rsidRDefault="00304BD8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 przypadku przekroczenia terminu 5 dni roboczych Zamawiającemu będzie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przysługiwać prawo do zakupu takiego samego urządzenia lub innego o takim samym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standardzie i funkcjonalności oraz takich samych parametrach, a Wykonawca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zobowiązany będzie do zwrotu kosztów zakupu tego urządzenia.</w:t>
      </w:r>
    </w:p>
    <w:p w:rsidR="004863D3" w:rsidRPr="00653469" w:rsidRDefault="004863D3" w:rsidP="00D75A90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spacing w:val="-3"/>
        </w:rPr>
      </w:pPr>
      <w:r w:rsidRPr="00D75A90">
        <w:rPr>
          <w:rFonts w:ascii="Calibri" w:hAnsi="Calibri"/>
        </w:rPr>
        <w:t>Wykonawca zobowiązany będzie do bezpłatnego odbioru i recyklingu lub utylizacji zużytych materiałów eksploatacyjnych stanowiących przedmiot zamówienia. Odbiór zużytych materiałów będzie odbywał się na bieżąco według potrzeb Zamawiającego</w:t>
      </w:r>
      <w:r w:rsidR="006C1165">
        <w:rPr>
          <w:rFonts w:ascii="Calibri" w:hAnsi="Calibri"/>
        </w:rPr>
        <w:t xml:space="preserve"> w terminie 30 dni </w:t>
      </w:r>
      <w:r w:rsidR="00C91FB6">
        <w:rPr>
          <w:rFonts w:ascii="Calibri" w:hAnsi="Calibri"/>
        </w:rPr>
        <w:t xml:space="preserve">kalendarzowych </w:t>
      </w:r>
      <w:r w:rsidR="006C1165">
        <w:rPr>
          <w:rFonts w:ascii="Calibri" w:hAnsi="Calibri"/>
        </w:rPr>
        <w:t>od zgłoszenia telefonicznego lub mailowego</w:t>
      </w:r>
      <w:r w:rsidRPr="00D75A90">
        <w:rPr>
          <w:rFonts w:ascii="Calibri" w:hAnsi="Calibri"/>
        </w:rPr>
        <w:t>. Wymaga się</w:t>
      </w:r>
      <w:r w:rsidR="006C1165">
        <w:rPr>
          <w:rFonts w:ascii="Calibri" w:hAnsi="Calibri"/>
        </w:rPr>
        <w:t>,</w:t>
      </w:r>
      <w:r w:rsidRPr="00D75A90">
        <w:rPr>
          <w:rFonts w:ascii="Calibri" w:hAnsi="Calibri"/>
        </w:rPr>
        <w:t xml:space="preserve"> aby Wykonawca po każdym odbiorze zużytych materiałów lub po kilkukrotnym odbiorze mniejszych partii zużytych materiałów wystawił stosowną kartę przekazania odpadów określająca ilość i rodzaj przekazanych odpadów. Dokument ten będzie dostarczany na koszt Wykonawcy do siedziby Urzędu Miejskiego w Sulejowie niezwłocznie, nie później niż w ciągu 30 dni kalendarzowych od dokonania odbioru. W zakresie odbioru i utylizacji odpadów Wyko</w:t>
      </w:r>
      <w:r w:rsidRPr="00653469">
        <w:rPr>
          <w:rFonts w:ascii="Calibri" w:hAnsi="Calibri"/>
          <w:spacing w:val="-3"/>
        </w:rPr>
        <w:t>nawca zobowiązany jest do stosowania obowiązujących w tym obszarze przepisów prawa.</w:t>
      </w:r>
    </w:p>
    <w:p w:rsidR="004863D3" w:rsidRPr="00653469" w:rsidRDefault="004863D3" w:rsidP="00653469">
      <w:pPr>
        <w:pStyle w:val="Akapitzlist"/>
        <w:tabs>
          <w:tab w:val="left" w:pos="400"/>
        </w:tabs>
        <w:kinsoku w:val="0"/>
        <w:overflowPunct w:val="0"/>
        <w:spacing w:line="23" w:lineRule="atLeast"/>
        <w:ind w:right="-46"/>
        <w:rPr>
          <w:rFonts w:ascii="Calibri" w:hAnsi="Calibri"/>
          <w:color w:val="000000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3</w:t>
      </w:r>
    </w:p>
    <w:p w:rsidR="00E50929" w:rsidRPr="00653469" w:rsidRDefault="00E50929" w:rsidP="006C1165">
      <w:pPr>
        <w:widowControl/>
        <w:tabs>
          <w:tab w:val="left" w:pos="284"/>
        </w:tabs>
        <w:autoSpaceDE/>
        <w:autoSpaceDN/>
        <w:adjustRightInd/>
        <w:spacing w:line="23" w:lineRule="atLeast"/>
        <w:contextualSpacing/>
        <w:rPr>
          <w:rFonts w:ascii="Calibri" w:hAnsi="Calibri"/>
          <w:color w:val="000000"/>
        </w:rPr>
      </w:pPr>
      <w:r w:rsidRPr="00653469">
        <w:rPr>
          <w:rFonts w:ascii="Calibri" w:hAnsi="Calibri"/>
          <w:color w:val="000000"/>
        </w:rPr>
        <w:t xml:space="preserve">Niniejsza umowa zostaje zawarta na okres </w:t>
      </w:r>
      <w:r w:rsidR="00A01AFD">
        <w:rPr>
          <w:rFonts w:ascii="Calibri" w:hAnsi="Calibri"/>
          <w:color w:val="000000"/>
        </w:rPr>
        <w:t xml:space="preserve">8 miesięcy </w:t>
      </w:r>
      <w:r w:rsidR="006C1165">
        <w:rPr>
          <w:rFonts w:ascii="Calibri" w:hAnsi="Calibri"/>
          <w:color w:val="000000"/>
        </w:rPr>
        <w:t xml:space="preserve">lub do wyczerpania </w:t>
      </w:r>
      <w:r w:rsidR="00A01AFD">
        <w:rPr>
          <w:rFonts w:ascii="Calibri" w:hAnsi="Calibri"/>
          <w:color w:val="000000"/>
        </w:rPr>
        <w:t>kwoty określonej w § 4</w:t>
      </w:r>
      <w:r w:rsidR="00A01AFD" w:rsidRPr="00A01AFD">
        <w:rPr>
          <w:rFonts w:ascii="Calibri" w:hAnsi="Calibri"/>
          <w:color w:val="000000"/>
        </w:rPr>
        <w:t xml:space="preserve"> ust. 1, w zależności od tego, która okoliczność wystąpi ja</w:t>
      </w:r>
      <w:r w:rsidR="00A01AFD">
        <w:rPr>
          <w:rFonts w:ascii="Calibri" w:hAnsi="Calibri"/>
          <w:color w:val="000000"/>
        </w:rPr>
        <w:t>ko pierwsza</w:t>
      </w:r>
      <w:r w:rsidRPr="00653469">
        <w:rPr>
          <w:rFonts w:ascii="Calibri" w:hAnsi="Calibri"/>
          <w:color w:val="000000"/>
        </w:rPr>
        <w:t>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4</w:t>
      </w:r>
    </w:p>
    <w:p w:rsidR="006704A8" w:rsidRPr="00B1644A" w:rsidRDefault="006704A8" w:rsidP="00B1644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>Wartość przedmiotu umowy, zgodnie z wartością wskazaną przez Wykonawcę w formularzu ofertowym nie może przekroczyć</w:t>
      </w:r>
      <w:r w:rsidR="006C1165">
        <w:rPr>
          <w:rFonts w:asciiTheme="minorHAnsi" w:eastAsia="Calibri" w:hAnsiTheme="minorHAnsi"/>
          <w:lang w:eastAsia="en-US"/>
        </w:rPr>
        <w:t xml:space="preserve"> zł netto, zł b</w:t>
      </w:r>
      <w:r w:rsidRPr="00B1644A">
        <w:rPr>
          <w:rFonts w:asciiTheme="minorHAnsi" w:eastAsia="Calibri" w:hAnsiTheme="minorHAnsi"/>
          <w:lang w:eastAsia="en-US"/>
        </w:rPr>
        <w:t>rutto (sł</w:t>
      </w:r>
      <w:r w:rsidR="006C1165">
        <w:rPr>
          <w:rFonts w:asciiTheme="minorHAnsi" w:eastAsia="Calibri" w:hAnsiTheme="minorHAnsi"/>
          <w:lang w:eastAsia="en-US"/>
        </w:rPr>
        <w:t xml:space="preserve">ownie: </w:t>
      </w:r>
      <w:r w:rsidRPr="00B1644A">
        <w:rPr>
          <w:rFonts w:asciiTheme="minorHAnsi" w:eastAsia="Calibri" w:hAnsiTheme="minorHAnsi"/>
          <w:lang w:eastAsia="en-US"/>
        </w:rPr>
        <w:t>zł) (w tym …..% VAT).</w:t>
      </w:r>
    </w:p>
    <w:p w:rsidR="006704A8" w:rsidRPr="00B1644A" w:rsidRDefault="006704A8" w:rsidP="00B1644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 xml:space="preserve">W okresie obowiązywania niniejszej umowy rozliczenie następować będzie w oparciu </w:t>
      </w:r>
      <w:r w:rsidRPr="00B1644A">
        <w:rPr>
          <w:rFonts w:asciiTheme="minorHAnsi" w:eastAsia="Calibri" w:hAnsiTheme="minorHAnsi"/>
          <w:lang w:eastAsia="en-US"/>
        </w:rPr>
        <w:br/>
        <w:t>o faktycznie zrealizowaną dostawę oraz ceny jednostkowe brutto określone w formularzu rzeczowo - cenowym Wykonawcy stanowiącym załącznik do niniejszej umowy.</w:t>
      </w:r>
    </w:p>
    <w:p w:rsidR="00571CF0" w:rsidRPr="00B1644A" w:rsidRDefault="00571CF0" w:rsidP="00B1644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 xml:space="preserve">Rozliczenie należności za przedmiot umowy następować będzie fakturą </w:t>
      </w:r>
      <w:r w:rsidR="000609A8" w:rsidRPr="00B1644A">
        <w:rPr>
          <w:rFonts w:asciiTheme="minorHAnsi" w:eastAsia="Calibri" w:hAnsiTheme="minorHAnsi"/>
          <w:lang w:eastAsia="en-US"/>
        </w:rPr>
        <w:t>po każdorazowej faktycznej dostawie przedmiotu zamówienia.</w:t>
      </w:r>
    </w:p>
    <w:p w:rsidR="00F26AF2" w:rsidRDefault="00522658" w:rsidP="00F26AF2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>Wartość ostatniej części wynagrodzenia nie może wynosić więcej niż 50%</w:t>
      </w:r>
      <w:r w:rsidRPr="00B1644A">
        <w:rPr>
          <w:rFonts w:asciiTheme="minorHAnsi" w:eastAsia="Calibri" w:hAnsiTheme="minorHAnsi"/>
          <w:lang w:eastAsia="en-US"/>
        </w:rPr>
        <w:t xml:space="preserve"> </w:t>
      </w:r>
      <w:r w:rsidRPr="00B1644A">
        <w:rPr>
          <w:rFonts w:asciiTheme="minorHAnsi" w:eastAsia="Calibri" w:hAnsiTheme="minorHAnsi"/>
          <w:lang w:eastAsia="en-US"/>
        </w:rPr>
        <w:t xml:space="preserve">wynagrodzenia należnego Wykonawcy określonego w ust. 1. </w:t>
      </w:r>
    </w:p>
    <w:p w:rsidR="00F26AF2" w:rsidRDefault="00F26AF2" w:rsidP="00F26AF2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26AF2">
        <w:rPr>
          <w:rFonts w:asciiTheme="minorHAnsi" w:eastAsia="Calibri" w:hAnsiTheme="minorHAnsi"/>
          <w:lang w:eastAsia="en-US"/>
        </w:rPr>
        <w:t>Wszystkie niezbędne opłaty związane z wykonaniem przedmiotu niniejszej umowy,</w:t>
      </w:r>
      <w:r w:rsidRPr="00F26AF2">
        <w:rPr>
          <w:rFonts w:asciiTheme="minorHAnsi" w:eastAsia="Calibri" w:hAnsiTheme="minorHAnsi"/>
          <w:lang w:eastAsia="en-US"/>
        </w:rPr>
        <w:t xml:space="preserve"> </w:t>
      </w:r>
      <w:r w:rsidRPr="00F26AF2">
        <w:rPr>
          <w:rFonts w:asciiTheme="minorHAnsi" w:eastAsia="Calibri" w:hAnsiTheme="minorHAnsi"/>
          <w:lang w:eastAsia="en-US"/>
        </w:rPr>
        <w:t>a w szczególności podatki, op</w:t>
      </w:r>
      <w:r>
        <w:rPr>
          <w:rFonts w:asciiTheme="minorHAnsi" w:eastAsia="Calibri" w:hAnsiTheme="minorHAnsi"/>
          <w:lang w:eastAsia="en-US"/>
        </w:rPr>
        <w:t xml:space="preserve">łaty graniczne, cło, transport </w:t>
      </w:r>
      <w:r w:rsidRPr="00F26AF2">
        <w:rPr>
          <w:rFonts w:asciiTheme="minorHAnsi" w:eastAsia="Calibri" w:hAnsiTheme="minorHAnsi"/>
          <w:lang w:eastAsia="en-US"/>
        </w:rPr>
        <w:t>itp. obciążają Wykonawcę.</w:t>
      </w:r>
    </w:p>
    <w:p w:rsidR="00F26AF2" w:rsidRPr="00F26AF2" w:rsidRDefault="00F26AF2" w:rsidP="00F26AF2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26AF2">
        <w:rPr>
          <w:rFonts w:asciiTheme="minorHAnsi" w:eastAsia="Calibri" w:hAnsiTheme="minorHAnsi"/>
          <w:lang w:eastAsia="en-US"/>
        </w:rPr>
        <w:t>Wykonawca gwarantuje niezmienność cen jednostkowych brutto przedmiotu niniejszej umowy</w:t>
      </w:r>
      <w:r w:rsidRPr="00F26AF2">
        <w:rPr>
          <w:rFonts w:asciiTheme="minorHAnsi" w:eastAsia="Calibri" w:hAnsiTheme="minorHAnsi"/>
          <w:lang w:eastAsia="en-US"/>
        </w:rPr>
        <w:t xml:space="preserve"> </w:t>
      </w:r>
      <w:r w:rsidRPr="00F26AF2">
        <w:rPr>
          <w:rFonts w:asciiTheme="minorHAnsi" w:eastAsia="Calibri" w:hAnsiTheme="minorHAnsi"/>
          <w:lang w:eastAsia="en-US"/>
        </w:rPr>
        <w:t>w okresie obowiązywania niniejszej umowy.</w:t>
      </w:r>
    </w:p>
    <w:p w:rsidR="00522658" w:rsidRPr="00B1644A" w:rsidRDefault="00522658" w:rsidP="00B1644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>Wykonawca nie może</w:t>
      </w:r>
      <w:r w:rsidRPr="00B1644A">
        <w:rPr>
          <w:rFonts w:asciiTheme="minorHAnsi" w:eastAsia="Calibri" w:hAnsiTheme="minorHAnsi"/>
          <w:lang w:eastAsia="en-US"/>
        </w:rPr>
        <w:t xml:space="preserve"> </w:t>
      </w:r>
      <w:r w:rsidRPr="00B1644A">
        <w:rPr>
          <w:rFonts w:asciiTheme="minorHAnsi" w:eastAsia="Calibri" w:hAnsiTheme="minorHAnsi"/>
          <w:lang w:eastAsia="en-US"/>
        </w:rPr>
        <w:t>dokonać cesji wierzytelności wynikających z niniejszej umowy na osoby trzecie bez</w:t>
      </w:r>
      <w:r w:rsidRPr="00B1644A">
        <w:rPr>
          <w:rFonts w:asciiTheme="minorHAnsi" w:eastAsia="Calibri" w:hAnsiTheme="minorHAnsi"/>
          <w:lang w:eastAsia="en-US"/>
        </w:rPr>
        <w:t xml:space="preserve"> </w:t>
      </w:r>
      <w:r w:rsidRPr="00B1644A">
        <w:rPr>
          <w:rFonts w:asciiTheme="minorHAnsi" w:eastAsia="Calibri" w:hAnsiTheme="minorHAnsi"/>
          <w:lang w:eastAsia="en-US"/>
        </w:rPr>
        <w:t>zgody Zamawiającego.</w:t>
      </w:r>
    </w:p>
    <w:p w:rsidR="00571CF0" w:rsidRPr="00B1644A" w:rsidRDefault="00571CF0" w:rsidP="00B1644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 xml:space="preserve">Należność za wykonanie przedmiotu umowy będzie regulowana przelewem na konto Wykonawcy podane na fakturze w ciągu </w:t>
      </w:r>
      <w:r w:rsidR="00317B0F" w:rsidRPr="00B1644A">
        <w:rPr>
          <w:rFonts w:asciiTheme="minorHAnsi" w:eastAsia="Calibri" w:hAnsiTheme="minorHAnsi"/>
          <w:lang w:eastAsia="en-US"/>
        </w:rPr>
        <w:t>30</w:t>
      </w:r>
      <w:r w:rsidRPr="00B1644A">
        <w:rPr>
          <w:rFonts w:asciiTheme="minorHAnsi" w:eastAsia="Calibri" w:hAnsiTheme="minorHAnsi"/>
          <w:lang w:eastAsia="en-US"/>
        </w:rPr>
        <w:t xml:space="preserve"> dni od daty otrzymania </w:t>
      </w:r>
      <w:r w:rsidR="00C27685" w:rsidRPr="00B1644A">
        <w:rPr>
          <w:rFonts w:asciiTheme="minorHAnsi" w:eastAsia="Calibri" w:hAnsiTheme="minorHAnsi"/>
          <w:lang w:eastAsia="en-US"/>
        </w:rPr>
        <w:t xml:space="preserve">wystawionej </w:t>
      </w:r>
      <w:r w:rsidRPr="00B1644A">
        <w:rPr>
          <w:rFonts w:asciiTheme="minorHAnsi" w:eastAsia="Calibri" w:hAnsiTheme="minorHAnsi"/>
          <w:lang w:eastAsia="en-US"/>
        </w:rPr>
        <w:t>faktury.</w:t>
      </w:r>
    </w:p>
    <w:p w:rsidR="00E50929" w:rsidRPr="00B1644A" w:rsidRDefault="00C27685" w:rsidP="00B1644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 xml:space="preserve">Faktury będą wystawiane </w:t>
      </w:r>
      <w:r w:rsidR="00E50929" w:rsidRPr="00B1644A">
        <w:rPr>
          <w:rFonts w:asciiTheme="minorHAnsi" w:eastAsia="Calibri" w:hAnsiTheme="minorHAnsi"/>
          <w:lang w:eastAsia="en-US"/>
        </w:rPr>
        <w:t xml:space="preserve">z następującym oznaczeniem: </w:t>
      </w:r>
    </w:p>
    <w:p w:rsidR="00E50929" w:rsidRPr="00B1644A" w:rsidRDefault="00E50929" w:rsidP="00B1644A">
      <w:pPr>
        <w:widowControl/>
        <w:tabs>
          <w:tab w:val="left" w:pos="284"/>
        </w:tabs>
        <w:autoSpaceDE/>
        <w:autoSpaceDN/>
        <w:adjustRightInd/>
        <w:spacing w:line="23" w:lineRule="atLeast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>Nabywca: Gmina Sulejów, 97-330 Sulejów, ul. Konecka 42, NIP 771-17-68-348</w:t>
      </w:r>
    </w:p>
    <w:p w:rsidR="00E50929" w:rsidRPr="00B1644A" w:rsidRDefault="00E50929" w:rsidP="00B1644A">
      <w:pPr>
        <w:widowControl/>
        <w:tabs>
          <w:tab w:val="left" w:pos="284"/>
        </w:tabs>
        <w:autoSpaceDE/>
        <w:autoSpaceDN/>
        <w:adjustRightInd/>
        <w:spacing w:line="23" w:lineRule="atLeast"/>
        <w:contextualSpacing/>
        <w:rPr>
          <w:rFonts w:asciiTheme="minorHAnsi" w:eastAsia="Calibri" w:hAnsiTheme="minorHAnsi"/>
          <w:lang w:eastAsia="en-US"/>
        </w:rPr>
      </w:pPr>
      <w:r w:rsidRPr="00B1644A">
        <w:rPr>
          <w:rFonts w:asciiTheme="minorHAnsi" w:eastAsia="Calibri" w:hAnsiTheme="minorHAnsi"/>
          <w:lang w:eastAsia="en-US"/>
        </w:rPr>
        <w:t>Odbiorca: Urząd Miejski w Sulejowie, ul. Konecka 42, 97-330 Sulejów</w:t>
      </w:r>
    </w:p>
    <w:p w:rsidR="00AF11EE" w:rsidRDefault="00571CF0" w:rsidP="00AF11EE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B1644A">
        <w:rPr>
          <w:rFonts w:asciiTheme="minorHAnsi" w:eastAsia="Calibri" w:hAnsiTheme="minorHAnsi"/>
          <w:lang w:eastAsia="en-US"/>
        </w:rPr>
        <w:t>W przypadku błędnie wystawionej faktury przez Wykonawc</w:t>
      </w:r>
      <w:r w:rsidR="002917DB" w:rsidRPr="00B1644A">
        <w:rPr>
          <w:rFonts w:asciiTheme="minorHAnsi" w:eastAsia="Calibri" w:hAnsiTheme="minorHAnsi"/>
          <w:lang w:eastAsia="en-US"/>
        </w:rPr>
        <w:t xml:space="preserve">ę, termin płatności liczy się </w:t>
      </w:r>
      <w:r w:rsidRPr="00B1644A">
        <w:rPr>
          <w:rFonts w:asciiTheme="minorHAnsi" w:eastAsia="Calibri" w:hAnsiTheme="minorHAnsi"/>
          <w:lang w:eastAsia="en-US"/>
        </w:rPr>
        <w:t>od daty w</w:t>
      </w:r>
      <w:r w:rsidRPr="00653469">
        <w:rPr>
          <w:rFonts w:ascii="Calibri" w:hAnsi="Calibri"/>
        </w:rPr>
        <w:t>pływu faktury korygującej do</w:t>
      </w:r>
      <w:r w:rsidRPr="00653469">
        <w:rPr>
          <w:rFonts w:ascii="Calibri" w:hAnsi="Calibri"/>
          <w:spacing w:val="-12"/>
        </w:rPr>
        <w:t xml:space="preserve"> </w:t>
      </w:r>
      <w:r w:rsidRPr="00653469">
        <w:rPr>
          <w:rFonts w:ascii="Calibri" w:hAnsi="Calibri"/>
        </w:rPr>
        <w:t>Zamawiającego.</w:t>
      </w:r>
    </w:p>
    <w:p w:rsidR="00AF11EE" w:rsidRPr="00AF11EE" w:rsidRDefault="00AF11EE" w:rsidP="00AF11EE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AF11EE">
        <w:rPr>
          <w:rFonts w:ascii="Calibri" w:hAnsi="Calibri"/>
        </w:rPr>
        <w:t>Wykonawca ma możliwość przesłania drogą elektroniczną ustrukturyzowanej faktury</w:t>
      </w:r>
      <w:r w:rsidRPr="00AF11EE">
        <w:rPr>
          <w:rFonts w:ascii="Calibri" w:hAnsi="Calibri"/>
        </w:rPr>
        <w:t xml:space="preserve"> </w:t>
      </w:r>
      <w:r w:rsidRPr="00AF11EE">
        <w:rPr>
          <w:rFonts w:ascii="Calibri" w:hAnsi="Calibri"/>
        </w:rPr>
        <w:t>elektronicznej w rozumieniu ustawy o elektronicznym fakturowaniu.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5</w:t>
      </w:r>
    </w:p>
    <w:p w:rsidR="00317B0F" w:rsidRPr="00653469" w:rsidRDefault="00571CF0" w:rsidP="00F3544E">
      <w:pPr>
        <w:widowControl/>
        <w:tabs>
          <w:tab w:val="left" w:pos="426"/>
        </w:tabs>
        <w:autoSpaceDE/>
        <w:autoSpaceDN/>
        <w:adjustRightInd/>
        <w:spacing w:line="23" w:lineRule="atLeast"/>
        <w:contextualSpacing/>
        <w:rPr>
          <w:rFonts w:ascii="Calibri" w:hAnsi="Calibri"/>
        </w:rPr>
      </w:pPr>
      <w:r w:rsidRPr="00653469">
        <w:rPr>
          <w:rFonts w:ascii="Calibri" w:hAnsi="Calibri"/>
        </w:rPr>
        <w:t xml:space="preserve">Osobą </w:t>
      </w:r>
      <w:r w:rsidRPr="00F3544E">
        <w:rPr>
          <w:rFonts w:asciiTheme="minorHAnsi" w:eastAsia="Calibri" w:hAnsiTheme="minorHAnsi"/>
          <w:lang w:eastAsia="en-US"/>
        </w:rPr>
        <w:t>odpowiedzialną</w:t>
      </w:r>
      <w:r w:rsidRPr="00653469">
        <w:rPr>
          <w:rFonts w:ascii="Calibri" w:hAnsi="Calibri"/>
        </w:rPr>
        <w:t xml:space="preserve"> za realizację warunków niniejszej umowy ze strony</w:t>
      </w:r>
      <w:r w:rsidRPr="00653469">
        <w:rPr>
          <w:rFonts w:ascii="Calibri" w:hAnsi="Calibri"/>
          <w:spacing w:val="-13"/>
        </w:rPr>
        <w:t xml:space="preserve"> </w:t>
      </w:r>
      <w:r w:rsidRPr="00653469">
        <w:rPr>
          <w:rFonts w:ascii="Calibri" w:hAnsi="Calibri"/>
        </w:rPr>
        <w:t xml:space="preserve">Zamawiającego jest  </w:t>
      </w:r>
      <w:r w:rsidR="00BC515A" w:rsidRPr="00653469">
        <w:rPr>
          <w:rFonts w:ascii="Calibri" w:hAnsi="Calibri"/>
        </w:rPr>
        <w:t>………………..</w:t>
      </w:r>
      <w:r w:rsidR="00317B0F" w:rsidRPr="00653469">
        <w:rPr>
          <w:rFonts w:ascii="Calibri" w:hAnsi="Calibri"/>
        </w:rPr>
        <w:t xml:space="preserve"> tel……………, e-mail:……………….;</w:t>
      </w:r>
    </w:p>
    <w:p w:rsidR="00571CF0" w:rsidRPr="00653469" w:rsidRDefault="00571CF0" w:rsidP="00653469">
      <w:pPr>
        <w:pStyle w:val="Akapitzlist"/>
        <w:tabs>
          <w:tab w:val="left" w:pos="357"/>
        </w:tabs>
        <w:kinsoku w:val="0"/>
        <w:overflowPunct w:val="0"/>
        <w:spacing w:line="23" w:lineRule="atLeast"/>
        <w:ind w:right="-46"/>
        <w:rPr>
          <w:rFonts w:ascii="Calibri" w:hAnsi="Calibri"/>
        </w:rPr>
      </w:pPr>
      <w:r w:rsidRPr="00653469">
        <w:rPr>
          <w:rFonts w:ascii="Calibri" w:hAnsi="Calibri"/>
        </w:rPr>
        <w:t>ze strony</w:t>
      </w:r>
      <w:r w:rsidRPr="00653469">
        <w:rPr>
          <w:rFonts w:ascii="Calibri" w:hAnsi="Calibri"/>
          <w:spacing w:val="52"/>
        </w:rPr>
        <w:t xml:space="preserve"> </w:t>
      </w:r>
      <w:r w:rsidRPr="00653469">
        <w:rPr>
          <w:rFonts w:ascii="Calibri" w:hAnsi="Calibri"/>
        </w:rPr>
        <w:t>Wykonawcy</w:t>
      </w:r>
      <w:r w:rsidR="00BC515A" w:rsidRPr="00653469">
        <w:rPr>
          <w:rFonts w:ascii="Calibri" w:hAnsi="Calibri"/>
        </w:rPr>
        <w:t xml:space="preserve"> jest</w:t>
      </w:r>
      <w:r w:rsidR="00317B0F" w:rsidRPr="00653469">
        <w:rPr>
          <w:rFonts w:ascii="Calibri" w:hAnsi="Calibri"/>
        </w:rPr>
        <w:t>:……..</w:t>
      </w:r>
      <w:r w:rsidRPr="00653469">
        <w:rPr>
          <w:rFonts w:ascii="Calibri" w:hAnsi="Calibri"/>
        </w:rPr>
        <w:t>……...</w:t>
      </w:r>
      <w:r w:rsidR="00317B0F" w:rsidRPr="00653469">
        <w:rPr>
          <w:rFonts w:ascii="Calibri" w:hAnsi="Calibri"/>
        </w:rPr>
        <w:t>, tel……………., e-mail:…………..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6</w:t>
      </w:r>
    </w:p>
    <w:p w:rsidR="00571CF0" w:rsidRPr="00653469" w:rsidRDefault="00571CF0" w:rsidP="00F3544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F3544E">
        <w:rPr>
          <w:rFonts w:asciiTheme="minorHAnsi" w:eastAsia="Calibri" w:hAnsiTheme="minorHAnsi"/>
          <w:lang w:eastAsia="en-US"/>
        </w:rPr>
        <w:t>Wykonawca</w:t>
      </w:r>
      <w:r w:rsidRPr="00653469">
        <w:rPr>
          <w:rFonts w:ascii="Calibri" w:hAnsi="Calibri"/>
        </w:rPr>
        <w:t xml:space="preserve"> zapłaci Zamawiającemu karę umowną:</w:t>
      </w:r>
    </w:p>
    <w:p w:rsidR="00EE2E00" w:rsidRPr="00F3544E" w:rsidRDefault="00EE2E00" w:rsidP="00F3544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>za zwłokę w dostawie w stosunku do terminu wyznaczonego w niniejszej umowie</w:t>
      </w:r>
      <w:r w:rsidR="00A97F75" w:rsidRPr="00F3544E">
        <w:rPr>
          <w:rFonts w:asciiTheme="minorHAnsi" w:eastAsia="Calibri" w:hAnsiTheme="minorHAnsi"/>
          <w:lang w:eastAsia="en-US"/>
        </w:rPr>
        <w:t xml:space="preserve"> </w:t>
      </w:r>
      <w:r w:rsidR="00D90504" w:rsidRPr="00F3544E">
        <w:rPr>
          <w:rFonts w:asciiTheme="minorHAnsi" w:eastAsia="Calibri" w:hAnsiTheme="minorHAnsi"/>
          <w:lang w:eastAsia="en-US"/>
        </w:rPr>
        <w:t xml:space="preserve">(§ 2 </w:t>
      </w:r>
      <w:r w:rsidR="00C91FB6">
        <w:rPr>
          <w:rFonts w:asciiTheme="minorHAnsi" w:eastAsia="Calibri" w:hAnsiTheme="minorHAnsi"/>
          <w:lang w:eastAsia="en-US"/>
        </w:rPr>
        <w:t>ust. 6</w:t>
      </w:r>
      <w:r w:rsidRPr="00F3544E">
        <w:rPr>
          <w:rFonts w:asciiTheme="minorHAnsi" w:eastAsia="Calibri" w:hAnsiTheme="minorHAnsi"/>
          <w:lang w:eastAsia="en-US"/>
        </w:rPr>
        <w:t>)</w:t>
      </w:r>
      <w:r w:rsidR="00C91FB6">
        <w:rPr>
          <w:rFonts w:asciiTheme="minorHAnsi" w:eastAsia="Calibri" w:hAnsiTheme="minorHAnsi"/>
          <w:lang w:eastAsia="en-US"/>
        </w:rPr>
        <w:t xml:space="preserve"> w wysokości 5</w:t>
      </w:r>
      <w:r w:rsidRPr="00F3544E">
        <w:rPr>
          <w:rFonts w:asciiTheme="minorHAnsi" w:eastAsia="Calibri" w:hAnsiTheme="minorHAnsi"/>
          <w:lang w:eastAsia="en-US"/>
        </w:rPr>
        <w:t xml:space="preserve"> % brutto wartości danego zamówienia zleconego</w:t>
      </w:r>
      <w:r w:rsidR="00A97F75" w:rsidRPr="00F3544E">
        <w:rPr>
          <w:rFonts w:asciiTheme="minorHAnsi" w:eastAsia="Calibri" w:hAnsiTheme="minorHAnsi"/>
          <w:lang w:eastAsia="en-US"/>
        </w:rPr>
        <w:t xml:space="preserve"> </w:t>
      </w:r>
      <w:r w:rsidRPr="00F3544E">
        <w:rPr>
          <w:rFonts w:asciiTheme="minorHAnsi" w:eastAsia="Calibri" w:hAnsiTheme="minorHAnsi"/>
          <w:lang w:eastAsia="en-US"/>
        </w:rPr>
        <w:t>do realizacji za każdy rozpoczęty dzień zwłoki,</w:t>
      </w:r>
    </w:p>
    <w:p w:rsidR="00AF11EE" w:rsidRDefault="00EE2E00" w:rsidP="00AF11E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>za zwłokę w realizacji wymiany kwestionowanego materiału eksploatacyjnego w</w:t>
      </w:r>
      <w:r w:rsidR="00A97F75" w:rsidRPr="00F3544E">
        <w:rPr>
          <w:rFonts w:asciiTheme="minorHAnsi" w:eastAsia="Calibri" w:hAnsiTheme="minorHAnsi"/>
          <w:lang w:eastAsia="en-US"/>
        </w:rPr>
        <w:t xml:space="preserve"> </w:t>
      </w:r>
      <w:r w:rsidRPr="00F3544E">
        <w:rPr>
          <w:rFonts w:asciiTheme="minorHAnsi" w:eastAsia="Calibri" w:hAnsiTheme="minorHAnsi"/>
          <w:lang w:eastAsia="en-US"/>
        </w:rPr>
        <w:t xml:space="preserve">terminie określonym w § </w:t>
      </w:r>
      <w:r w:rsidR="00A97F75" w:rsidRPr="00F3544E">
        <w:rPr>
          <w:rFonts w:asciiTheme="minorHAnsi" w:eastAsia="Calibri" w:hAnsiTheme="minorHAnsi"/>
          <w:lang w:eastAsia="en-US"/>
        </w:rPr>
        <w:t xml:space="preserve">7 ust. 5, w wysokości 200,00 zł </w:t>
      </w:r>
      <w:r w:rsidRPr="00F3544E">
        <w:rPr>
          <w:rFonts w:asciiTheme="minorHAnsi" w:eastAsia="Calibri" w:hAnsiTheme="minorHAnsi"/>
          <w:lang w:eastAsia="en-US"/>
        </w:rPr>
        <w:t>za każdy rozpoczęty</w:t>
      </w:r>
      <w:r w:rsidR="00A97F75" w:rsidRPr="00F3544E">
        <w:rPr>
          <w:rFonts w:asciiTheme="minorHAnsi" w:eastAsia="Calibri" w:hAnsiTheme="minorHAnsi"/>
          <w:lang w:eastAsia="en-US"/>
        </w:rPr>
        <w:t xml:space="preserve"> </w:t>
      </w:r>
      <w:r w:rsidRPr="00F3544E">
        <w:rPr>
          <w:rFonts w:asciiTheme="minorHAnsi" w:eastAsia="Calibri" w:hAnsiTheme="minorHAnsi"/>
          <w:lang w:eastAsia="en-US"/>
        </w:rPr>
        <w:t>dzień zwłoki w realizacji żądania Zamawiającego,</w:t>
      </w:r>
    </w:p>
    <w:p w:rsidR="00AF11EE" w:rsidRPr="00AF11EE" w:rsidRDefault="00AF11EE" w:rsidP="00AF11E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AF11EE">
        <w:rPr>
          <w:rFonts w:asciiTheme="minorHAnsi" w:eastAsia="Calibri" w:hAnsiTheme="minorHAnsi"/>
          <w:lang w:eastAsia="en-US"/>
        </w:rPr>
        <w:t>600,00 zł za odmowę wymiany wadliwego produktu (niezależnie od wszystkich kosztów</w:t>
      </w:r>
      <w:r>
        <w:rPr>
          <w:rFonts w:asciiTheme="minorHAnsi" w:eastAsia="Calibri" w:hAnsiTheme="minorHAnsi"/>
          <w:lang w:eastAsia="en-US"/>
        </w:rPr>
        <w:t xml:space="preserve"> </w:t>
      </w:r>
      <w:r w:rsidRPr="00AF11EE">
        <w:rPr>
          <w:rFonts w:asciiTheme="minorHAnsi" w:eastAsia="Calibri" w:hAnsiTheme="minorHAnsi"/>
          <w:lang w:eastAsia="en-US"/>
        </w:rPr>
        <w:t>poniesionych przez Zamawiającego a niezbędnych do przywrócenia pełnej funkcjonalności</w:t>
      </w:r>
      <w:r>
        <w:rPr>
          <w:rFonts w:asciiTheme="minorHAnsi" w:eastAsia="Calibri" w:hAnsiTheme="minorHAnsi"/>
          <w:lang w:eastAsia="en-US"/>
        </w:rPr>
        <w:t xml:space="preserve"> urządzenia),</w:t>
      </w:r>
    </w:p>
    <w:p w:rsidR="00571CF0" w:rsidRPr="00F3544E" w:rsidRDefault="00EE2E00" w:rsidP="00F3544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>za zwłokę w o</w:t>
      </w:r>
      <w:r w:rsidR="00A97F75" w:rsidRPr="00F3544E">
        <w:rPr>
          <w:rFonts w:asciiTheme="minorHAnsi" w:eastAsia="Calibri" w:hAnsiTheme="minorHAnsi"/>
          <w:lang w:eastAsia="en-US"/>
        </w:rPr>
        <w:t>dbiorze odpadów wskazanych w § 2</w:t>
      </w:r>
      <w:r w:rsidR="008A22E4">
        <w:rPr>
          <w:rFonts w:asciiTheme="minorHAnsi" w:eastAsia="Calibri" w:hAnsiTheme="minorHAnsi"/>
          <w:lang w:eastAsia="en-US"/>
        </w:rPr>
        <w:t xml:space="preserve"> ust. 15</w:t>
      </w:r>
      <w:r w:rsidRPr="00F3544E">
        <w:rPr>
          <w:rFonts w:asciiTheme="minorHAnsi" w:eastAsia="Calibri" w:hAnsiTheme="minorHAnsi"/>
          <w:lang w:eastAsia="en-US"/>
        </w:rPr>
        <w:t xml:space="preserve"> w stosunku do terminu</w:t>
      </w:r>
      <w:r w:rsidR="00A97F75" w:rsidRPr="00F3544E">
        <w:rPr>
          <w:rFonts w:asciiTheme="minorHAnsi" w:eastAsia="Calibri" w:hAnsiTheme="minorHAnsi"/>
          <w:lang w:eastAsia="en-US"/>
        </w:rPr>
        <w:t xml:space="preserve"> </w:t>
      </w:r>
      <w:r w:rsidRPr="00F3544E">
        <w:rPr>
          <w:rFonts w:asciiTheme="minorHAnsi" w:eastAsia="Calibri" w:hAnsiTheme="minorHAnsi"/>
          <w:lang w:eastAsia="en-US"/>
        </w:rPr>
        <w:t xml:space="preserve">wyznaczonego w niniejszej umowie </w:t>
      </w:r>
      <w:r w:rsidR="00E52DF2">
        <w:rPr>
          <w:rFonts w:asciiTheme="minorHAnsi" w:eastAsia="Calibri" w:hAnsiTheme="minorHAnsi"/>
          <w:lang w:eastAsia="en-US"/>
        </w:rPr>
        <w:t>w wysokości 1</w:t>
      </w:r>
      <w:r w:rsidRPr="00F3544E">
        <w:rPr>
          <w:rFonts w:asciiTheme="minorHAnsi" w:eastAsia="Calibri" w:hAnsiTheme="minorHAnsi"/>
          <w:lang w:eastAsia="en-US"/>
        </w:rPr>
        <w:t>00,00 zł za każdy</w:t>
      </w:r>
      <w:r w:rsidR="00A97F75" w:rsidRPr="00F3544E">
        <w:rPr>
          <w:rFonts w:asciiTheme="minorHAnsi" w:eastAsia="Calibri" w:hAnsiTheme="minorHAnsi"/>
          <w:lang w:eastAsia="en-US"/>
        </w:rPr>
        <w:t xml:space="preserve"> </w:t>
      </w:r>
      <w:r w:rsidRPr="00F3544E">
        <w:rPr>
          <w:rFonts w:asciiTheme="minorHAnsi" w:eastAsia="Calibri" w:hAnsiTheme="minorHAnsi"/>
          <w:lang w:eastAsia="en-US"/>
        </w:rPr>
        <w:t>rozpoczęty dzień zwłoki,</w:t>
      </w:r>
    </w:p>
    <w:p w:rsidR="00571CF0" w:rsidRDefault="002917DB" w:rsidP="00F3544E">
      <w:pPr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F3544E">
        <w:rPr>
          <w:rFonts w:asciiTheme="minorHAnsi" w:eastAsia="Calibri" w:hAnsiTheme="minorHAnsi"/>
          <w:lang w:eastAsia="en-US"/>
        </w:rPr>
        <w:t>odstąpienie</w:t>
      </w:r>
      <w:r w:rsidRPr="00653469">
        <w:rPr>
          <w:rFonts w:ascii="Calibri" w:hAnsi="Calibri"/>
        </w:rPr>
        <w:t xml:space="preserve"> od realizacji umowy z przyczyn leżących po stronie Wykonawcy </w:t>
      </w:r>
      <w:r w:rsidR="00F46D6D" w:rsidRPr="00653469">
        <w:rPr>
          <w:rFonts w:ascii="Calibri" w:hAnsi="Calibri"/>
        </w:rPr>
        <w:br/>
      </w:r>
      <w:r w:rsidRPr="00653469">
        <w:rPr>
          <w:rFonts w:ascii="Calibri" w:hAnsi="Calibri"/>
        </w:rPr>
        <w:t xml:space="preserve">w </w:t>
      </w:r>
      <w:r w:rsidR="00571CF0" w:rsidRPr="00653469">
        <w:rPr>
          <w:rFonts w:ascii="Calibri" w:hAnsi="Calibri"/>
        </w:rPr>
        <w:t xml:space="preserve">wysokości </w:t>
      </w:r>
      <w:r w:rsidR="00E50929" w:rsidRPr="00653469">
        <w:rPr>
          <w:rFonts w:ascii="Calibri" w:hAnsi="Calibri"/>
        </w:rPr>
        <w:t xml:space="preserve">5% wynagrodzenia umownego brutto, o którym mowa w § </w:t>
      </w:r>
      <w:r w:rsidR="00207544" w:rsidRPr="00653469">
        <w:rPr>
          <w:rFonts w:ascii="Calibri" w:hAnsi="Calibri"/>
        </w:rPr>
        <w:t>4 ust. 1</w:t>
      </w:r>
      <w:r w:rsidR="00E50929" w:rsidRPr="00653469">
        <w:rPr>
          <w:rFonts w:ascii="Calibri" w:hAnsi="Calibri"/>
        </w:rPr>
        <w:t xml:space="preserve"> Umowy</w:t>
      </w:r>
      <w:r w:rsidR="00C70B04">
        <w:rPr>
          <w:rFonts w:ascii="Calibri" w:hAnsi="Calibri"/>
        </w:rPr>
        <w:t xml:space="preserve">, </w:t>
      </w:r>
    </w:p>
    <w:p w:rsidR="00C70B04" w:rsidRPr="00C70B04" w:rsidRDefault="00C70B04" w:rsidP="00C70B04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C70B04">
        <w:rPr>
          <w:rFonts w:ascii="Calibri" w:hAnsi="Calibri"/>
        </w:rPr>
        <w:t>W przypadku dwukrotnej odmowy wymiany wadliwego produktu Zamawiający uzna, że</w:t>
      </w:r>
      <w:r>
        <w:rPr>
          <w:rFonts w:ascii="Calibri" w:hAnsi="Calibri"/>
        </w:rPr>
        <w:t xml:space="preserve"> </w:t>
      </w:r>
      <w:r w:rsidRPr="00C70B04">
        <w:rPr>
          <w:rFonts w:ascii="Calibri" w:hAnsi="Calibri"/>
        </w:rPr>
        <w:t>Wykonawca odstąpił od niniejszej umowy. W takim przypadku, Zamawiający naliczy karę</w:t>
      </w:r>
      <w:r>
        <w:rPr>
          <w:rFonts w:ascii="Calibri" w:hAnsi="Calibri"/>
        </w:rPr>
        <w:t xml:space="preserve"> </w:t>
      </w:r>
      <w:r w:rsidR="00763605">
        <w:rPr>
          <w:rFonts w:ascii="Calibri" w:hAnsi="Calibri"/>
        </w:rPr>
        <w:t>w wysokości 15</w:t>
      </w:r>
      <w:r w:rsidRPr="00C70B04">
        <w:rPr>
          <w:rFonts w:ascii="Calibri" w:hAnsi="Calibri"/>
        </w:rPr>
        <w:t xml:space="preserve">% (słownie: </w:t>
      </w:r>
      <w:r w:rsidR="00763605">
        <w:rPr>
          <w:rFonts w:ascii="Calibri" w:hAnsi="Calibri"/>
        </w:rPr>
        <w:t>piętnaście</w:t>
      </w:r>
      <w:r w:rsidRPr="00C70B04">
        <w:rPr>
          <w:rFonts w:ascii="Calibri" w:hAnsi="Calibri"/>
        </w:rPr>
        <w:t xml:space="preserve"> procent) wartości niniejszej umowy brutto.</w:t>
      </w:r>
    </w:p>
    <w:p w:rsidR="00571CF0" w:rsidRPr="00F3544E" w:rsidRDefault="00571CF0" w:rsidP="00F3544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 xml:space="preserve">Zamawiający zapłaci Wykonawcy karę umowną w wysokości 5% wynagrodzenia umownego brutto, o którym mowa w § </w:t>
      </w:r>
      <w:r w:rsidR="00207544" w:rsidRPr="00F3544E">
        <w:rPr>
          <w:rFonts w:asciiTheme="minorHAnsi" w:eastAsia="Calibri" w:hAnsiTheme="minorHAnsi"/>
          <w:lang w:eastAsia="en-US"/>
        </w:rPr>
        <w:t>4</w:t>
      </w:r>
      <w:r w:rsidRPr="00F3544E">
        <w:rPr>
          <w:rFonts w:asciiTheme="minorHAnsi" w:eastAsia="Calibri" w:hAnsiTheme="minorHAnsi"/>
          <w:lang w:eastAsia="en-US"/>
        </w:rPr>
        <w:t xml:space="preserve"> ust. </w:t>
      </w:r>
      <w:r w:rsidR="00207544" w:rsidRPr="00F3544E">
        <w:rPr>
          <w:rFonts w:asciiTheme="minorHAnsi" w:eastAsia="Calibri" w:hAnsiTheme="minorHAnsi"/>
          <w:lang w:eastAsia="en-US"/>
        </w:rPr>
        <w:t>1</w:t>
      </w:r>
      <w:r w:rsidRPr="00F3544E">
        <w:rPr>
          <w:rFonts w:asciiTheme="minorHAnsi" w:eastAsia="Calibri" w:hAnsiTheme="minorHAnsi"/>
          <w:lang w:eastAsia="en-US"/>
        </w:rPr>
        <w:t xml:space="preserve"> Umowy za odstąpienie od przedmiotu umowy z przyczyn zależnych od Zamawiającego .</w:t>
      </w:r>
    </w:p>
    <w:p w:rsidR="00571CF0" w:rsidRPr="00F3544E" w:rsidRDefault="00571CF0" w:rsidP="00F3544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 xml:space="preserve">Jeżeli wysokość kary umownej jest </w:t>
      </w:r>
      <w:r w:rsidR="00285BF2" w:rsidRPr="00F3544E">
        <w:rPr>
          <w:rFonts w:asciiTheme="minorHAnsi" w:eastAsia="Calibri" w:hAnsiTheme="minorHAnsi"/>
          <w:lang w:eastAsia="en-US"/>
        </w:rPr>
        <w:t>wyższa</w:t>
      </w:r>
      <w:r w:rsidRPr="00F3544E">
        <w:rPr>
          <w:rFonts w:asciiTheme="minorHAnsi" w:eastAsia="Calibri" w:hAnsiTheme="minorHAnsi"/>
          <w:lang w:eastAsia="en-US"/>
        </w:rPr>
        <w:t xml:space="preserve"> niż wysokość poniesionej szkody</w:t>
      </w:r>
      <w:r w:rsidR="002917DB" w:rsidRPr="00F3544E">
        <w:rPr>
          <w:rFonts w:asciiTheme="minorHAnsi" w:eastAsia="Calibri" w:hAnsiTheme="minorHAnsi"/>
          <w:lang w:eastAsia="en-US"/>
        </w:rPr>
        <w:t>,</w:t>
      </w:r>
      <w:r w:rsidRPr="00F3544E">
        <w:rPr>
          <w:rFonts w:asciiTheme="minorHAnsi" w:eastAsia="Calibri" w:hAnsiTheme="minorHAnsi"/>
          <w:lang w:eastAsia="en-US"/>
        </w:rPr>
        <w:t xml:space="preserve"> Zamawiający może dochodzić odszkodowania uzupełniającego.</w:t>
      </w:r>
    </w:p>
    <w:p w:rsidR="001A0EC1" w:rsidRPr="00F3544E" w:rsidRDefault="001A0EC1" w:rsidP="00F3544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 xml:space="preserve">Zamawiającemu przysługuje prawo dochodzenia odszkodowania uzupełniającego </w:t>
      </w:r>
      <w:r w:rsidR="00670EEA" w:rsidRPr="00F3544E">
        <w:rPr>
          <w:rFonts w:asciiTheme="minorHAnsi" w:eastAsia="Calibri" w:hAnsiTheme="minorHAnsi"/>
          <w:lang w:eastAsia="en-US"/>
        </w:rPr>
        <w:br/>
      </w:r>
      <w:r w:rsidRPr="00F3544E">
        <w:rPr>
          <w:rFonts w:asciiTheme="minorHAnsi" w:eastAsia="Calibri" w:hAnsiTheme="minorHAnsi"/>
          <w:lang w:eastAsia="en-US"/>
        </w:rPr>
        <w:t>na zasadach ogólnych przewidzianych w kodeksie cywilnym.</w:t>
      </w:r>
    </w:p>
    <w:p w:rsidR="001A0EC1" w:rsidRPr="00F3544E" w:rsidRDefault="001A0EC1" w:rsidP="00F3544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>Należne kary umowne mogą zostać potrącone z wynagrodzenia przysługującego Wykonawcy na podstawie pisemnego oświadczenia Zamawiającego w tej sprawie.</w:t>
      </w:r>
    </w:p>
    <w:p w:rsidR="00A97F75" w:rsidRPr="00653469" w:rsidRDefault="00A97F75" w:rsidP="00F3544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F3544E">
        <w:rPr>
          <w:rFonts w:asciiTheme="minorHAnsi" w:eastAsia="Calibri" w:hAnsiTheme="minorHAnsi"/>
          <w:lang w:eastAsia="en-US"/>
        </w:rPr>
        <w:t>Maksymalna wysokość kar</w:t>
      </w:r>
      <w:r w:rsidRPr="00F3544E">
        <w:rPr>
          <w:rFonts w:asciiTheme="minorHAnsi" w:eastAsia="Calibri" w:hAnsiTheme="minorHAnsi"/>
          <w:lang w:eastAsia="en-US"/>
        </w:rPr>
        <w:t xml:space="preserve"> umownych nie może przekroczyć 2</w:t>
      </w:r>
      <w:r w:rsidRPr="00F3544E">
        <w:rPr>
          <w:rFonts w:asciiTheme="minorHAnsi" w:eastAsia="Calibri" w:hAnsiTheme="minorHAnsi"/>
          <w:lang w:eastAsia="en-US"/>
        </w:rPr>
        <w:t>0% wartości</w:t>
      </w:r>
      <w:r w:rsidRPr="00F3544E">
        <w:rPr>
          <w:rFonts w:asciiTheme="minorHAnsi" w:eastAsia="Calibri" w:hAnsiTheme="minorHAnsi"/>
          <w:lang w:eastAsia="en-US"/>
        </w:rPr>
        <w:t xml:space="preserve"> </w:t>
      </w:r>
      <w:r w:rsidRPr="00F3544E">
        <w:rPr>
          <w:rFonts w:asciiTheme="minorHAnsi" w:eastAsia="Calibri" w:hAnsiTheme="minorHAnsi"/>
          <w:lang w:eastAsia="en-US"/>
        </w:rPr>
        <w:t>wynagrodzenia u</w:t>
      </w:r>
      <w:r w:rsidRPr="00F3544E">
        <w:rPr>
          <w:rFonts w:asciiTheme="minorHAnsi" w:eastAsia="Calibri" w:hAnsiTheme="minorHAnsi"/>
          <w:lang w:eastAsia="en-US"/>
        </w:rPr>
        <w:t>mownego</w:t>
      </w:r>
      <w:r w:rsidRPr="00653469">
        <w:rPr>
          <w:rFonts w:ascii="Calibri" w:hAnsi="Calibri"/>
        </w:rPr>
        <w:t xml:space="preserve"> brutto określonego w § 4</w:t>
      </w:r>
      <w:r w:rsidRPr="00653469">
        <w:rPr>
          <w:rFonts w:ascii="Calibri" w:hAnsi="Calibri"/>
        </w:rPr>
        <w:t xml:space="preserve"> ust. 1.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966337" w:rsidRPr="00653469" w:rsidRDefault="00966337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7</w:t>
      </w:r>
    </w:p>
    <w:p w:rsidR="00F46337" w:rsidRPr="00653469" w:rsidRDefault="00F46337" w:rsidP="00653469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kinsoku w:val="0"/>
        <w:overflowPunct w:val="0"/>
        <w:autoSpaceDE/>
        <w:autoSpaceDN/>
        <w:adjustRightInd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</w:rPr>
        <w:t>Wykonawca oświadcza i gwarantuje, że dostarczać będzie materiały eksploatacyjne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zgodnie z wymaganiami zawartymi w opisie przedmiotu zamówienia i ofertą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Wykonawcy, w ilości i asortymencie wskazanym w zamówieniu.</w:t>
      </w:r>
    </w:p>
    <w:p w:rsidR="00F46337" w:rsidRPr="00653469" w:rsidRDefault="00F46337" w:rsidP="00653469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kinsoku w:val="0"/>
        <w:overflowPunct w:val="0"/>
        <w:autoSpaceDE/>
        <w:autoSpaceDN/>
        <w:adjustRightInd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</w:rPr>
        <w:t>Dostarczone materiały eksploatacyjne będą wolne od wad fizycznych i prawnych, będą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spełniały parametry, w tym jakościowe wskazane w opisie przedmiotu zamówienia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i będą mogły być użytkowane zgodnie z przeznaczeniem.</w:t>
      </w:r>
    </w:p>
    <w:p w:rsidR="00F46337" w:rsidRPr="00653469" w:rsidRDefault="00F46337" w:rsidP="00653469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kinsoku w:val="0"/>
        <w:overflowPunct w:val="0"/>
        <w:autoSpaceDE/>
        <w:autoSpaceDN/>
        <w:adjustRightInd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</w:rPr>
        <w:t>Zamawiający dokona odbioru ilościowego przedmiotu dostawy w dniu dostarczenia go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przez Wykonawcę. W odbiorze ma prawo uczestniczyć przedstawiciel Wykonawcy. Jeśli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dostarczone materiały eksploatacyjne będą niezgodne z zamówieniem, Zamawiający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będzie miał prawo do zwrotu dostarczonej partii asortymentu lub jej części Wykonawcy</w:t>
      </w:r>
      <w:r w:rsidRPr="00653469">
        <w:rPr>
          <w:rFonts w:ascii="Calibri" w:hAnsi="Calibri"/>
        </w:rPr>
        <w:t xml:space="preserve"> na je</w:t>
      </w:r>
      <w:r w:rsidRPr="00653469">
        <w:rPr>
          <w:rFonts w:ascii="Calibri" w:hAnsi="Calibri"/>
        </w:rPr>
        <w:t>go koszt.</w:t>
      </w:r>
    </w:p>
    <w:p w:rsidR="00285BF2" w:rsidRPr="00653469" w:rsidRDefault="00285BF2" w:rsidP="00653469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kinsoku w:val="0"/>
        <w:overflowPunct w:val="0"/>
        <w:autoSpaceDE/>
        <w:autoSpaceDN/>
        <w:adjustRightInd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</w:rPr>
        <w:t>W przypadku stwierdzenia braków ilościowych, wad jakościowych lub wadliwego działania dostarczonego przedmiotu umowy Wykonawca zobowiązuje się do nieodpłatnej wymiany lub uzupełnienia materiałów</w:t>
      </w:r>
      <w:r w:rsidRPr="00653469">
        <w:rPr>
          <w:rFonts w:ascii="Calibri" w:hAnsi="Calibri"/>
        </w:rPr>
        <w:t>.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 xml:space="preserve">Wykonawca zostanie poinformowany </w:t>
      </w:r>
      <w:r w:rsidRPr="00653469">
        <w:rPr>
          <w:rFonts w:ascii="Calibri" w:hAnsi="Calibri"/>
        </w:rPr>
        <w:t>o zaistniałych brakach lub wadach drogą telefoniczną lub e-mail.</w:t>
      </w:r>
    </w:p>
    <w:p w:rsidR="00285BF2" w:rsidRPr="00653469" w:rsidRDefault="00F46337" w:rsidP="00653469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kinsoku w:val="0"/>
        <w:overflowPunct w:val="0"/>
        <w:autoSpaceDE/>
        <w:autoSpaceDN/>
        <w:adjustRightInd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</w:rPr>
        <w:t>W przypadku określonym w ust. 4 Wykonawca jest zobowiązany odebrać materiały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eksploatacyjne na własny koszt w terminie 5 dni roboczych licząc od dnia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następującego po dniu zgłoszenia przez Zamawiającego reklamacji i w tym terminie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 xml:space="preserve">dostarczyć </w:t>
      </w:r>
      <w:r w:rsidRPr="00653469">
        <w:rPr>
          <w:rFonts w:ascii="Calibri" w:hAnsi="Calibri"/>
        </w:rPr>
        <w:t xml:space="preserve"> Z</w:t>
      </w:r>
      <w:r w:rsidRPr="00653469">
        <w:rPr>
          <w:rFonts w:ascii="Calibri" w:hAnsi="Calibri"/>
        </w:rPr>
        <w:t>amawiającemu materiały eksploatacyjne wolne od wad i spełniające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wymogi określone w opisie przedmiotu zamówienia bez prawa żądania dodatkowych</w:t>
      </w:r>
      <w:r w:rsidRPr="00653469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opłat z tego tytułu.</w:t>
      </w:r>
      <w:r w:rsidR="00285BF2" w:rsidRPr="00653469">
        <w:rPr>
          <w:rFonts w:ascii="Calibri" w:hAnsi="Calibri"/>
        </w:rPr>
        <w:t xml:space="preserve"> </w:t>
      </w:r>
    </w:p>
    <w:p w:rsidR="00285BF2" w:rsidRPr="00653469" w:rsidRDefault="00285BF2" w:rsidP="00653469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kinsoku w:val="0"/>
        <w:overflowPunct w:val="0"/>
        <w:autoSpaceDE/>
        <w:autoSpaceDN/>
        <w:adjustRightInd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</w:rPr>
        <w:t>W przypadku uszkodzenia lub zabrudzenia sprzętu Zamawiającego, spowodowanego przez dostarczone wadliwe materiały, Wykonawca ponosi koszty naprawy lub czyszczenia tego sprzętu oraz zapewnia sprzęt zastępczy na czas naprawy.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71CF0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8</w:t>
      </w:r>
    </w:p>
    <w:p w:rsidR="00571CF0" w:rsidRPr="00653469" w:rsidRDefault="00571CF0" w:rsidP="00F3544E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Stronom przysługuje prawo odstąpienia od umowy w następujących</w:t>
      </w:r>
      <w:r w:rsidRPr="00653469">
        <w:rPr>
          <w:rFonts w:ascii="Calibri" w:hAnsi="Calibri"/>
          <w:spacing w:val="-14"/>
        </w:rPr>
        <w:t xml:space="preserve"> </w:t>
      </w:r>
      <w:r w:rsidRPr="00653469">
        <w:rPr>
          <w:rFonts w:ascii="Calibri" w:hAnsi="Calibri"/>
        </w:rPr>
        <w:t>sytuacjach:</w:t>
      </w:r>
    </w:p>
    <w:p w:rsidR="00C91FB6" w:rsidRDefault="00571CF0" w:rsidP="00C91FB6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F3544E">
        <w:rPr>
          <w:rFonts w:asciiTheme="minorHAnsi" w:eastAsia="Calibri" w:hAnsiTheme="minorHAnsi"/>
          <w:lang w:eastAsia="en-US"/>
        </w:rPr>
        <w:t>zostanie ogłoszona upadłość lub Wykonawca zaprzestanie prowadzenia działalności,</w:t>
      </w:r>
    </w:p>
    <w:p w:rsidR="00C91FB6" w:rsidRDefault="00C91FB6" w:rsidP="00C91FB6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C91FB6">
        <w:rPr>
          <w:rFonts w:asciiTheme="minorHAnsi" w:eastAsia="Calibri" w:hAnsiTheme="minorHAnsi"/>
          <w:lang w:eastAsia="en-US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</w:t>
      </w:r>
      <w:r w:rsidRPr="00C91FB6">
        <w:rPr>
          <w:rFonts w:asciiTheme="minorHAnsi" w:eastAsia="Calibri" w:hAnsiTheme="minorHAnsi"/>
          <w:lang w:eastAsia="en-US"/>
        </w:rPr>
        <w:t>umowy w tym przypadku może nastąpić w terminie 30 dni od powzięcia wiadomości o powyższych okolicznościach. W takim wypadku Wykonawca może żądać jedynie wynagrodzenia należnego mu z tytułu wykonania części umowy.</w:t>
      </w:r>
    </w:p>
    <w:p w:rsidR="00C759F6" w:rsidRDefault="00C91FB6" w:rsidP="00C759F6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C91FB6">
        <w:rPr>
          <w:rFonts w:asciiTheme="minorHAnsi" w:eastAsia="Calibri" w:hAnsiTheme="minorHAnsi"/>
          <w:lang w:eastAsia="en-US"/>
        </w:rPr>
        <w:t xml:space="preserve">Wykonawca realizuje </w:t>
      </w:r>
      <w:r>
        <w:rPr>
          <w:rFonts w:asciiTheme="minorHAnsi" w:eastAsia="Calibri" w:hAnsiTheme="minorHAnsi"/>
          <w:lang w:eastAsia="en-US"/>
        </w:rPr>
        <w:t>dostawy</w:t>
      </w:r>
      <w:r w:rsidRPr="00C91FB6">
        <w:rPr>
          <w:rFonts w:asciiTheme="minorHAnsi" w:eastAsia="Calibri" w:hAnsiTheme="minorHAnsi"/>
          <w:lang w:eastAsia="en-US"/>
        </w:rPr>
        <w:t xml:space="preserve"> przewidziane niniejszą umową w sposób niezgodny z niniejszą umową, </w:t>
      </w:r>
    </w:p>
    <w:p w:rsidR="00571CF0" w:rsidRPr="00C759F6" w:rsidRDefault="00C91FB6" w:rsidP="00C759F6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C759F6">
        <w:rPr>
          <w:rFonts w:asciiTheme="minorHAnsi" w:eastAsia="Calibri" w:hAnsiTheme="minorHAnsi"/>
          <w:lang w:eastAsia="en-US"/>
        </w:rPr>
        <w:t xml:space="preserve">w przypadku stwierdzenia podczas odbioru wystąpienia wad </w:t>
      </w:r>
      <w:r w:rsidR="00C759F6">
        <w:rPr>
          <w:rFonts w:asciiTheme="minorHAnsi" w:eastAsia="Calibri" w:hAnsiTheme="minorHAnsi"/>
          <w:lang w:eastAsia="en-US"/>
        </w:rPr>
        <w:t>nienadających się do usunięcia.</w:t>
      </w:r>
    </w:p>
    <w:p w:rsidR="00571CF0" w:rsidRPr="00653469" w:rsidRDefault="00571CF0" w:rsidP="00F3544E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Odstąpienie od umowy powinno nastąpić w formie pisemnej pod rygorem nieważności takiego świadczenia i powinno zawierać</w:t>
      </w:r>
      <w:r w:rsidRPr="00F3544E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uzasadnienie.</w:t>
      </w:r>
    </w:p>
    <w:p w:rsidR="00571CF0" w:rsidRPr="00653469" w:rsidRDefault="00571CF0" w:rsidP="00F3544E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 razie odstąpienia od umowy Wykonawca może żądać jedynie wynagrodzenia należnego mu z tytułu wykonania części umowy do czasu</w:t>
      </w:r>
      <w:r w:rsidRPr="00F3544E">
        <w:rPr>
          <w:rFonts w:ascii="Calibri" w:hAnsi="Calibri"/>
        </w:rPr>
        <w:t xml:space="preserve"> </w:t>
      </w:r>
      <w:r w:rsidRPr="00653469">
        <w:rPr>
          <w:rFonts w:ascii="Calibri" w:hAnsi="Calibri"/>
        </w:rPr>
        <w:t>odstąpienia.</w:t>
      </w:r>
    </w:p>
    <w:p w:rsidR="001A0EC1" w:rsidRPr="00653469" w:rsidRDefault="001A0EC1" w:rsidP="00F3544E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 xml:space="preserve">Za szkody powstałe na majątku Zamawiającego w czasie dostawy, dokonane przez Wykonawcę lub jego pracowników odpowiada Wykonawca. Wartość szkód zostanie oszacowana przez Zamawiającego w obecności Wykonawcy i zostanie potrącona </w:t>
      </w:r>
      <w:r w:rsidR="00670EEA" w:rsidRPr="00653469">
        <w:rPr>
          <w:rFonts w:ascii="Calibri" w:hAnsi="Calibri"/>
        </w:rPr>
        <w:br/>
      </w:r>
      <w:r w:rsidRPr="00653469">
        <w:rPr>
          <w:rFonts w:ascii="Calibri" w:hAnsi="Calibri"/>
        </w:rPr>
        <w:t xml:space="preserve">z rachunku wystawionego przez Wykonawcę. </w:t>
      </w:r>
    </w:p>
    <w:p w:rsidR="004B28E1" w:rsidRDefault="001A0EC1" w:rsidP="004B28E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 xml:space="preserve">Żadna ze Stron nie będzie odpowiadała za niewykonanie swoich zobowiązań wynikających z niniejszej umowy, jeżeli spowodowane zostały siłą wyższą. Siła wyższa oznacza wydarzenie nieprzewidywalne i poza kontrolą Strony, występujące po podpisaniu umowy, a uniemożliwiające wypełnienie obowiązków Strony. Wydarzenia takie mogą obejmować w szczególności: wojny, pożary, powodzie, embarga przewozowe, strajki oraz oficjalne decyzje organów władzy państwowej. W sytuacji siły wyższej strony poinformują się natychmiast o jej zaistnieniu i w dobrej wierze rozpatrzą możliwości realizacji bądź rozwiązania umowy. </w:t>
      </w:r>
    </w:p>
    <w:p w:rsidR="004B28E1" w:rsidRPr="004B28E1" w:rsidRDefault="004B28E1" w:rsidP="004B28E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bookmarkStart w:id="0" w:name="_GoBack"/>
      <w:bookmarkEnd w:id="0"/>
      <w:r w:rsidRPr="004B28E1">
        <w:rPr>
          <w:rFonts w:ascii="Calibri" w:hAnsi="Calibri"/>
        </w:rPr>
        <w:t>W przypadku, gdy utrudnienia w wykonaniu umowy na skutek działania siły wyższej utrzymują</w:t>
      </w:r>
      <w:r w:rsidRPr="004B28E1">
        <w:rPr>
          <w:rFonts w:ascii="Calibri" w:hAnsi="Calibri"/>
        </w:rPr>
        <w:t xml:space="preserve"> </w:t>
      </w:r>
      <w:r w:rsidRPr="004B28E1">
        <w:rPr>
          <w:rFonts w:ascii="Calibri" w:hAnsi="Calibri"/>
        </w:rPr>
        <w:t>się dłużej niż trzy miesiące od czasu stwierdzenia wystąpienia siły wyższej, każda ze stron</w:t>
      </w:r>
      <w:r w:rsidRPr="004B28E1">
        <w:rPr>
          <w:rFonts w:ascii="Calibri" w:hAnsi="Calibri"/>
        </w:rPr>
        <w:t xml:space="preserve"> </w:t>
      </w:r>
      <w:r w:rsidRPr="004B28E1">
        <w:rPr>
          <w:rFonts w:ascii="Calibri" w:hAnsi="Calibri"/>
        </w:rPr>
        <w:t>może rozwiązać umowę ze skutkiem natychmiastowym w części objętej działaniem siły</w:t>
      </w:r>
      <w:r w:rsidRPr="004B28E1">
        <w:rPr>
          <w:rFonts w:ascii="Calibri" w:hAnsi="Calibri"/>
        </w:rPr>
        <w:t xml:space="preserve"> </w:t>
      </w:r>
      <w:r w:rsidRPr="004B28E1">
        <w:rPr>
          <w:rFonts w:ascii="Calibri" w:hAnsi="Calibri"/>
        </w:rPr>
        <w:t>wyższej. Rozwiązanie umowy ze skutkiem natychmiastowym następuje w formie pisemnej</w:t>
      </w:r>
      <w:r w:rsidRPr="004B28E1">
        <w:rPr>
          <w:rFonts w:ascii="Calibri" w:hAnsi="Calibri"/>
        </w:rPr>
        <w:t xml:space="preserve"> </w:t>
      </w:r>
      <w:r w:rsidRPr="004B28E1">
        <w:rPr>
          <w:rFonts w:ascii="Calibri" w:hAnsi="Calibri"/>
        </w:rPr>
        <w:t>pod rygorem nieważności.</w:t>
      </w:r>
    </w:p>
    <w:p w:rsidR="000609A8" w:rsidRPr="00653469" w:rsidRDefault="000609A8" w:rsidP="00653469">
      <w:pPr>
        <w:pStyle w:val="Nagwek1"/>
        <w:kinsoku w:val="0"/>
        <w:overflowPunct w:val="0"/>
        <w:spacing w:line="23" w:lineRule="atLeast"/>
        <w:ind w:left="0" w:right="-46"/>
      </w:pPr>
    </w:p>
    <w:p w:rsidR="00571CF0" w:rsidRPr="00653469" w:rsidRDefault="00C9765E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9</w:t>
      </w:r>
    </w:p>
    <w:p w:rsidR="007B08D8" w:rsidRPr="00653469" w:rsidRDefault="00A712A4" w:rsidP="00A712A4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A712A4">
        <w:rPr>
          <w:rFonts w:ascii="Calibri" w:hAnsi="Calibri"/>
          <w:color w:val="000000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</w:t>
      </w:r>
      <w:r w:rsidR="007B08D8" w:rsidRPr="00653469">
        <w:rPr>
          <w:rFonts w:ascii="Calibri" w:hAnsi="Calibri"/>
          <w:color w:val="000000"/>
        </w:rPr>
        <w:t>:</w:t>
      </w:r>
    </w:p>
    <w:p w:rsidR="007B08D8" w:rsidRPr="00653469" w:rsidRDefault="007B08D8" w:rsidP="00F3544E">
      <w:pPr>
        <w:widowControl/>
        <w:numPr>
          <w:ilvl w:val="0"/>
          <w:numId w:val="22"/>
        </w:numPr>
        <w:tabs>
          <w:tab w:val="left" w:pos="284"/>
        </w:tabs>
        <w:spacing w:line="23" w:lineRule="atLeast"/>
        <w:ind w:left="0" w:right="-46" w:firstLine="0"/>
        <w:rPr>
          <w:rFonts w:ascii="Calibri" w:hAnsi="Calibri"/>
          <w:color w:val="000000"/>
        </w:rPr>
      </w:pPr>
      <w:r w:rsidRPr="00653469">
        <w:rPr>
          <w:rFonts w:ascii="Calibri" w:hAnsi="Calibri"/>
          <w:color w:val="000000"/>
        </w:rPr>
        <w:t>Regulacji prawnych wprowadzonych w życie po dacie podpisania umowy,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wywołujących potrzebę zmiany umowy wraz ze skutkami wprowadzenia takiej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zmiany;</w:t>
      </w:r>
    </w:p>
    <w:p w:rsidR="007B08D8" w:rsidRPr="00653469" w:rsidRDefault="007B08D8" w:rsidP="00F3544E">
      <w:pPr>
        <w:widowControl/>
        <w:numPr>
          <w:ilvl w:val="0"/>
          <w:numId w:val="22"/>
        </w:numPr>
        <w:tabs>
          <w:tab w:val="left" w:pos="284"/>
        </w:tabs>
        <w:spacing w:line="23" w:lineRule="atLeast"/>
        <w:ind w:left="0" w:right="-46" w:firstLine="0"/>
        <w:rPr>
          <w:rFonts w:ascii="Calibri" w:hAnsi="Calibri"/>
          <w:color w:val="000000"/>
        </w:rPr>
      </w:pPr>
      <w:r w:rsidRPr="00653469">
        <w:rPr>
          <w:rFonts w:ascii="Calibri" w:hAnsi="Calibri"/>
          <w:color w:val="000000"/>
        </w:rPr>
        <w:t>Oznaczenia danych dotyczących Zamawiającego i/lub Wykonawcy;</w:t>
      </w:r>
    </w:p>
    <w:p w:rsidR="00C37CE6" w:rsidRDefault="007B08D8" w:rsidP="00C37CE6">
      <w:pPr>
        <w:widowControl/>
        <w:numPr>
          <w:ilvl w:val="0"/>
          <w:numId w:val="22"/>
        </w:numPr>
        <w:tabs>
          <w:tab w:val="left" w:pos="284"/>
        </w:tabs>
        <w:spacing w:line="23" w:lineRule="atLeast"/>
        <w:ind w:left="0" w:right="-46" w:firstLine="0"/>
        <w:rPr>
          <w:rFonts w:ascii="Calibri" w:hAnsi="Calibri"/>
          <w:color w:val="000000"/>
        </w:rPr>
      </w:pPr>
      <w:r w:rsidRPr="00653469">
        <w:rPr>
          <w:rFonts w:ascii="Calibri" w:hAnsi="Calibri"/>
          <w:color w:val="000000"/>
        </w:rPr>
        <w:t>Zmiany zaoferowanego materiału eksploatacyjnego. Zmiany materiału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eksploatacyjnego dopuszczalne są wyłącznie w przypadku zaprzestania jego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produkcji. Wykonawca zobowiązany jest udokumentować Zamawiającemu fakt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zaprzestania produkcji danego materiału oraz przedstawić do akceptacji materiał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równoważny. Materiał równoważny musi spełniać wszelkie wymagania</w:t>
      </w:r>
      <w:r w:rsidR="00A712A4">
        <w:rPr>
          <w:rFonts w:ascii="Calibri" w:hAnsi="Calibri"/>
          <w:color w:val="000000"/>
        </w:rPr>
        <w:t>,</w:t>
      </w:r>
      <w:r w:rsidRPr="00653469">
        <w:rPr>
          <w:rFonts w:ascii="Calibri" w:hAnsi="Calibri"/>
          <w:color w:val="000000"/>
        </w:rPr>
        <w:t xml:space="preserve"> o których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 xml:space="preserve">mowa w </w:t>
      </w:r>
      <w:r w:rsidRPr="00653469">
        <w:rPr>
          <w:rFonts w:ascii="Calibri" w:hAnsi="Calibri"/>
          <w:color w:val="000000"/>
        </w:rPr>
        <w:t xml:space="preserve">opisie przedmiotu zamówienia </w:t>
      </w:r>
      <w:r w:rsidRPr="00653469">
        <w:rPr>
          <w:rFonts w:ascii="Calibri" w:hAnsi="Calibri"/>
          <w:color w:val="000000"/>
        </w:rPr>
        <w:t>i Umowie. Cena jednostkowa brutto</w:t>
      </w:r>
      <w:r w:rsidRPr="00653469">
        <w:rPr>
          <w:rFonts w:ascii="Calibri" w:hAnsi="Calibri"/>
          <w:color w:val="000000"/>
        </w:rPr>
        <w:t xml:space="preserve"> </w:t>
      </w:r>
      <w:r w:rsidRPr="00653469">
        <w:rPr>
          <w:rFonts w:ascii="Calibri" w:hAnsi="Calibri"/>
          <w:color w:val="000000"/>
        </w:rPr>
        <w:t>przedstawionego do akceptacji materiału równoważnego nie może przekroczyć 50%</w:t>
      </w:r>
      <w:r w:rsidRPr="00653469">
        <w:rPr>
          <w:rFonts w:ascii="Calibri" w:hAnsi="Calibri"/>
          <w:color w:val="000000"/>
        </w:rPr>
        <w:t xml:space="preserve"> </w:t>
      </w:r>
      <w:r w:rsidR="00C37CE6">
        <w:rPr>
          <w:rFonts w:ascii="Calibri" w:hAnsi="Calibri"/>
          <w:color w:val="000000"/>
        </w:rPr>
        <w:t xml:space="preserve">ceny wskazanej w ofercie. </w:t>
      </w:r>
    </w:p>
    <w:p w:rsidR="00C37CE6" w:rsidRPr="00C37CE6" w:rsidRDefault="00C37CE6" w:rsidP="00C37CE6">
      <w:pPr>
        <w:widowControl/>
        <w:numPr>
          <w:ilvl w:val="0"/>
          <w:numId w:val="22"/>
        </w:numPr>
        <w:tabs>
          <w:tab w:val="left" w:pos="284"/>
        </w:tabs>
        <w:spacing w:line="23" w:lineRule="atLeast"/>
        <w:ind w:left="0" w:right="-46" w:firstLine="0"/>
        <w:rPr>
          <w:rFonts w:ascii="Calibri" w:hAnsi="Calibri"/>
          <w:color w:val="000000"/>
        </w:rPr>
      </w:pPr>
      <w:r w:rsidRPr="00C37CE6">
        <w:rPr>
          <w:rFonts w:ascii="Calibri" w:hAnsi="Calibri"/>
          <w:color w:val="000000"/>
        </w:rPr>
        <w:t>W przypadku zaistnienia siły wyższej, uniemożliwiającej dotrzymanie terminów określonych</w:t>
      </w:r>
      <w:r w:rsidRPr="00C37CE6">
        <w:rPr>
          <w:rFonts w:ascii="Calibri" w:hAnsi="Calibri"/>
          <w:color w:val="000000"/>
        </w:rPr>
        <w:t xml:space="preserve"> </w:t>
      </w:r>
      <w:r w:rsidRPr="00C37CE6">
        <w:rPr>
          <w:rFonts w:ascii="Calibri" w:hAnsi="Calibri"/>
          <w:color w:val="000000"/>
        </w:rPr>
        <w:t>w niniejszej umowie, Zamawiający dopuszcza ich przedłużenie o udokumentowany okres</w:t>
      </w:r>
      <w:r w:rsidRPr="00C37CE6">
        <w:rPr>
          <w:rFonts w:ascii="Calibri" w:hAnsi="Calibri"/>
          <w:color w:val="000000"/>
        </w:rPr>
        <w:t xml:space="preserve"> </w:t>
      </w:r>
      <w:r w:rsidRPr="00C37CE6">
        <w:rPr>
          <w:rFonts w:ascii="Calibri" w:hAnsi="Calibri"/>
          <w:color w:val="000000"/>
        </w:rPr>
        <w:t>działania siły wyższej.</w:t>
      </w:r>
    </w:p>
    <w:p w:rsidR="001A0EC1" w:rsidRPr="00653469" w:rsidRDefault="001A0EC1" w:rsidP="00A712A4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653469">
        <w:rPr>
          <w:rFonts w:ascii="Calibri" w:hAnsi="Calibri"/>
          <w:color w:val="000000"/>
        </w:rPr>
        <w:t xml:space="preserve">Umowa może być rozwiązana za wzajemnym porozumieniem stron w każdym terminie </w:t>
      </w:r>
      <w:r w:rsidR="00670EEA" w:rsidRPr="00653469">
        <w:rPr>
          <w:rFonts w:ascii="Calibri" w:hAnsi="Calibri"/>
          <w:color w:val="000000"/>
        </w:rPr>
        <w:br/>
      </w:r>
      <w:r w:rsidRPr="00653469">
        <w:rPr>
          <w:rFonts w:ascii="Calibri" w:hAnsi="Calibri"/>
          <w:color w:val="000000"/>
        </w:rPr>
        <w:t>lub za uprzednim 1 miesięcznym wypowiedzeniem przez każdą ze stron.</w:t>
      </w:r>
    </w:p>
    <w:p w:rsidR="001A0EC1" w:rsidRPr="00653469" w:rsidRDefault="001A0EC1" w:rsidP="00A712A4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653469">
        <w:rPr>
          <w:rFonts w:ascii="Calibri" w:hAnsi="Calibri"/>
          <w:color w:val="000000"/>
        </w:rPr>
        <w:t xml:space="preserve">Zamawiający zastrzega sobie możliwość rozwiązania umowy bez zachowania okresu </w:t>
      </w:r>
      <w:r w:rsidR="007B08D8" w:rsidRPr="00653469">
        <w:rPr>
          <w:rFonts w:ascii="Calibri" w:hAnsi="Calibri"/>
          <w:color w:val="000000"/>
        </w:rPr>
        <w:t>wypowiedzenia, jeżeli Wykonawca</w:t>
      </w:r>
      <w:r w:rsidRPr="00653469">
        <w:rPr>
          <w:rFonts w:ascii="Calibri" w:hAnsi="Calibri"/>
          <w:color w:val="000000"/>
        </w:rPr>
        <w:t xml:space="preserve"> naruszy w sposób istotny postanowienia niniejszej umowy, w szczególności dotyczące terminowości dostaw i dobrej jakości dostarczanych materiałów.</w:t>
      </w:r>
    </w:p>
    <w:p w:rsidR="00571CF0" w:rsidRPr="00F3544E" w:rsidRDefault="00571CF0" w:rsidP="00A712A4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F3544E">
        <w:rPr>
          <w:rFonts w:ascii="Calibri" w:hAnsi="Calibri"/>
          <w:color w:val="000000"/>
        </w:rPr>
        <w:t>W sprawach nie uregulowanych niniejszą umową stosuje się przepisy ustawy Kodeks Cywilny,</w:t>
      </w:r>
      <w:r w:rsidR="00A712A4">
        <w:rPr>
          <w:rFonts w:ascii="Calibri" w:hAnsi="Calibri"/>
          <w:color w:val="000000"/>
        </w:rPr>
        <w:t xml:space="preserve"> ustawy Prawo zamówień publicznych. </w:t>
      </w:r>
    </w:p>
    <w:p w:rsidR="00571CF0" w:rsidRPr="00F3544E" w:rsidRDefault="00571CF0" w:rsidP="00A712A4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F3544E">
        <w:rPr>
          <w:rFonts w:ascii="Calibri" w:hAnsi="Calibri"/>
          <w:color w:val="000000"/>
        </w:rPr>
        <w:t xml:space="preserve">Kwestie sporne powstałe w związku z realizacją niniejszej umowy strony zobowiązują się rozstrzygać w drodze mediacji, a w przypadku braku porozumienia rozstrzygać w drodze postępowania sądowego w </w:t>
      </w:r>
      <w:r w:rsidR="002917DB" w:rsidRPr="00F3544E">
        <w:rPr>
          <w:rFonts w:ascii="Calibri" w:hAnsi="Calibri"/>
          <w:color w:val="000000"/>
        </w:rPr>
        <w:t>sądzie</w:t>
      </w:r>
      <w:r w:rsidRPr="00F3544E">
        <w:rPr>
          <w:rFonts w:ascii="Calibri" w:hAnsi="Calibri"/>
          <w:color w:val="000000"/>
        </w:rPr>
        <w:t xml:space="preserve"> właściwym dla siedziby Zamawiającego.</w:t>
      </w:r>
    </w:p>
    <w:p w:rsidR="00C9765E" w:rsidRPr="00F3544E" w:rsidRDefault="00C9765E" w:rsidP="00A712A4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  <w:color w:val="000000"/>
        </w:rPr>
      </w:pPr>
      <w:r w:rsidRPr="00F3544E">
        <w:rPr>
          <w:rFonts w:ascii="Calibri" w:hAnsi="Calibri"/>
          <w:color w:val="000000"/>
        </w:rPr>
        <w:t>Wszelkie zmiany Umowy wymagają formy pisemnej w postaci aneksu.</w:t>
      </w:r>
    </w:p>
    <w:p w:rsidR="005A57AB" w:rsidRPr="00F3544E" w:rsidRDefault="005A57AB" w:rsidP="00F3544E">
      <w:pPr>
        <w:widowControl/>
        <w:tabs>
          <w:tab w:val="left" w:pos="284"/>
        </w:tabs>
        <w:spacing w:line="23" w:lineRule="atLeast"/>
        <w:ind w:right="-46"/>
        <w:rPr>
          <w:rFonts w:ascii="Calibri" w:hAnsi="Calibri"/>
          <w:color w:val="000000"/>
        </w:rPr>
      </w:pPr>
    </w:p>
    <w:p w:rsidR="005A57AB" w:rsidRPr="00A01AFD" w:rsidRDefault="00A01AFD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Cs w:val="0"/>
        </w:rPr>
      </w:pPr>
      <w:r w:rsidRPr="00A01AFD">
        <w:rPr>
          <w:bCs w:val="0"/>
        </w:rPr>
        <w:t>1</w:t>
      </w:r>
      <w:r w:rsidR="00C9765E" w:rsidRPr="00A01AFD">
        <w:rPr>
          <w:bCs w:val="0"/>
        </w:rPr>
        <w:t>0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 przypadku powierzenia wykonania części zamówienia podwykonawcom Wykonawca odpowiada za ich działania jak za swoje własne.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Wykonawca zobowiązany jest dostarczyć Zamawiającemu kopię umowy z podwykonawcą wraz z zakresem usług, podlegających zleceniu.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Warunkiem zapłaty wynagrodzenia Wykonawcy w sytuacji opisanej w ust. 1 i 2 jest przedstawienie dokumentu, potwierdzającego uregulowanie należności wobec podwykonawc-y/ów.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Strony postanawiają, że przedmiot umowy – zgodnie z treścią ofer</w:t>
      </w:r>
      <w:r w:rsidRPr="00653469">
        <w:rPr>
          <w:rFonts w:ascii="Calibri" w:hAnsi="Calibri"/>
        </w:rPr>
        <w:t xml:space="preserve">ty Wykonawcy- zostanie wykonany </w:t>
      </w:r>
      <w:r w:rsidRPr="00653469">
        <w:rPr>
          <w:rFonts w:ascii="Calibri" w:hAnsi="Calibri"/>
        </w:rPr>
        <w:t>z udziałem podwykonawcy</w:t>
      </w:r>
      <w:r w:rsidRPr="00653469">
        <w:rPr>
          <w:rFonts w:ascii="Calibri" w:hAnsi="Calibri"/>
        </w:rPr>
        <w:t xml:space="preserve"> - ……………………. w zakresie …………………</w:t>
      </w:r>
      <w:r w:rsidRPr="00653469">
        <w:rPr>
          <w:rFonts w:ascii="Calibri" w:hAnsi="Calibri"/>
        </w:rPr>
        <w:t xml:space="preserve"> .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>Wykonawca zobowiązuje się informować Zamawiającego o wszelkich zmianach danych, o których mowa w ust. 5 poprzez pisemne powiadomienie Zamawiającego.</w:t>
      </w:r>
    </w:p>
    <w:p w:rsidR="00F507C1" w:rsidRPr="00653469" w:rsidRDefault="00F507C1" w:rsidP="007A7C81">
      <w:pPr>
        <w:widowControl/>
        <w:numPr>
          <w:ilvl w:val="0"/>
          <w:numId w:val="24"/>
        </w:numPr>
        <w:tabs>
          <w:tab w:val="left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653469">
        <w:rPr>
          <w:rFonts w:ascii="Calibri" w:hAnsi="Calibri"/>
        </w:rPr>
        <w:t xml:space="preserve">Powierzenie wykonania części przedmiotu umowy podwykonawcom nie zwalnia Wykonawcy z odpowiedzialności za należyte wykonanie przedmiotu umowy. </w:t>
      </w:r>
    </w:p>
    <w:p w:rsidR="00F507C1" w:rsidRPr="00653469" w:rsidRDefault="00F507C1" w:rsidP="007A7C81">
      <w:pPr>
        <w:widowControl/>
        <w:tabs>
          <w:tab w:val="left" w:pos="426"/>
        </w:tabs>
        <w:autoSpaceDE/>
        <w:autoSpaceDN/>
        <w:adjustRightInd/>
        <w:spacing w:line="23" w:lineRule="atLeast"/>
        <w:contextualSpacing/>
        <w:rPr>
          <w:rFonts w:ascii="Calibri" w:hAnsi="Calibri"/>
        </w:rPr>
      </w:pPr>
      <w:r w:rsidRPr="00653469">
        <w:rPr>
          <w:rFonts w:ascii="Calibri" w:hAnsi="Calibri"/>
        </w:rPr>
        <w:t>(*</w:t>
      </w:r>
      <w:r w:rsidRPr="00653469">
        <w:rPr>
          <w:rFonts w:ascii="Calibri" w:hAnsi="Calibri"/>
        </w:rPr>
        <w:t xml:space="preserve">zapisy § </w:t>
      </w:r>
      <w:r w:rsidRPr="007A7C81">
        <w:rPr>
          <w:rFonts w:asciiTheme="minorHAnsi" w:eastAsia="Calibri" w:hAnsiTheme="minorHAnsi"/>
          <w:lang w:eastAsia="en-US"/>
        </w:rPr>
        <w:t>1</w:t>
      </w:r>
      <w:r w:rsidRPr="007A7C81">
        <w:rPr>
          <w:rFonts w:asciiTheme="minorHAnsi" w:eastAsia="Calibri" w:hAnsiTheme="minorHAnsi"/>
          <w:lang w:eastAsia="en-US"/>
        </w:rPr>
        <w:t>0</w:t>
      </w:r>
      <w:r w:rsidRPr="00653469">
        <w:rPr>
          <w:rFonts w:ascii="Calibri" w:hAnsi="Calibri"/>
        </w:rPr>
        <w:t xml:space="preserve"> dotyczą sytuacji, kiedy Wykonawca wskaże w ofercie, że zamówienie zrealizuje przy udziale podwykonawców).</w:t>
      </w:r>
    </w:p>
    <w:p w:rsidR="00C8480C" w:rsidRPr="00653469" w:rsidRDefault="00C8480C" w:rsidP="00653469">
      <w:pPr>
        <w:pStyle w:val="Akapitzlist"/>
        <w:tabs>
          <w:tab w:val="left" w:pos="371"/>
        </w:tabs>
        <w:kinsoku w:val="0"/>
        <w:overflowPunct w:val="0"/>
        <w:spacing w:line="23" w:lineRule="atLeast"/>
        <w:ind w:right="-46"/>
        <w:rPr>
          <w:rFonts w:ascii="Calibri" w:hAnsi="Calibri"/>
        </w:rPr>
      </w:pPr>
    </w:p>
    <w:p w:rsidR="00C8480C" w:rsidRPr="00A01AFD" w:rsidRDefault="00C8480C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Cs w:val="0"/>
        </w:rPr>
      </w:pPr>
      <w:r w:rsidRPr="00A01AFD">
        <w:rPr>
          <w:bCs w:val="0"/>
        </w:rPr>
        <w:t>11</w:t>
      </w:r>
    </w:p>
    <w:p w:rsidR="005A57AB" w:rsidRPr="00653469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Zamawiający</w:t>
      </w:r>
      <w:r w:rsidRPr="00653469">
        <w:rPr>
          <w:rFonts w:ascii="Calibri" w:hAnsi="Calibri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5A57AB" w:rsidRPr="007A7C81" w:rsidRDefault="005A57AB" w:rsidP="007A7C81">
      <w:pPr>
        <w:widowControl/>
        <w:numPr>
          <w:ilvl w:val="2"/>
          <w:numId w:val="29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dane pracowników Zamawiającego i jego jednostek organizacyjnych;</w:t>
      </w:r>
    </w:p>
    <w:p w:rsidR="005A57AB" w:rsidRPr="00653469" w:rsidRDefault="005A57AB" w:rsidP="007A7C81">
      <w:pPr>
        <w:widowControl/>
        <w:numPr>
          <w:ilvl w:val="2"/>
          <w:numId w:val="29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da</w:t>
      </w:r>
      <w:r w:rsidRPr="00653469">
        <w:rPr>
          <w:rFonts w:ascii="Calibri" w:hAnsi="Calibri"/>
        </w:rPr>
        <w:t>ne pracowników kontrahentów z którymi współpracuje lub będzie współpracował Zamawiający.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Wykonawca oświadcza, że nie będzie przetwarzał powierzonych danych osobowych </w:t>
      </w:r>
      <w:r w:rsidR="00670EEA" w:rsidRPr="007A7C81">
        <w:rPr>
          <w:rFonts w:asciiTheme="minorHAnsi" w:eastAsia="Calibri" w:hAnsiTheme="minorHAnsi"/>
          <w:lang w:eastAsia="en-US"/>
        </w:rPr>
        <w:br/>
      </w:r>
      <w:r w:rsidRPr="007A7C81">
        <w:rPr>
          <w:rFonts w:asciiTheme="minorHAnsi" w:eastAsia="Calibri" w:hAnsiTheme="minorHAnsi"/>
          <w:lang w:eastAsia="en-US"/>
        </w:rPr>
        <w:t>w państwie nienależącym do Europejskiego Obszaru Gospodarczego.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Wykonawca zobowiązuje się wykonać wszelkie czynności wynikające z powierzenia </w:t>
      </w:r>
      <w:r w:rsidR="00670EEA" w:rsidRPr="007A7C81">
        <w:rPr>
          <w:rFonts w:asciiTheme="minorHAnsi" w:eastAsia="Calibri" w:hAnsiTheme="minorHAnsi"/>
          <w:lang w:eastAsia="en-US"/>
        </w:rPr>
        <w:br/>
      </w:r>
      <w:r w:rsidRPr="007A7C81">
        <w:rPr>
          <w:rFonts w:asciiTheme="minorHAnsi" w:eastAsia="Calibri" w:hAnsiTheme="minorHAnsi"/>
          <w:lang w:eastAsia="en-US"/>
        </w:rPr>
        <w:t>i Ustawy z najwyższą starannością.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</w:t>
      </w:r>
      <w:r w:rsidR="00670EEA" w:rsidRPr="007A7C81">
        <w:rPr>
          <w:rFonts w:asciiTheme="minorHAnsi" w:eastAsia="Calibri" w:hAnsiTheme="minorHAnsi"/>
          <w:lang w:eastAsia="en-US"/>
        </w:rPr>
        <w:br/>
      </w:r>
      <w:r w:rsidRPr="007A7C81">
        <w:rPr>
          <w:rFonts w:asciiTheme="minorHAnsi" w:eastAsia="Calibri" w:hAnsiTheme="minorHAnsi"/>
          <w:lang w:eastAsia="en-US"/>
        </w:rPr>
        <w:t>o wystąpieniu zagrożeń, zawiadomić o nich Zamawiającego.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Wykonawca oświadcza, że będzie przetwarzał dane osobowe przy użyciu urządzeń </w:t>
      </w:r>
      <w:r w:rsidR="00670EEA" w:rsidRPr="007A7C81">
        <w:rPr>
          <w:rFonts w:asciiTheme="minorHAnsi" w:eastAsia="Calibri" w:hAnsiTheme="minorHAnsi"/>
          <w:lang w:eastAsia="en-US"/>
        </w:rPr>
        <w:br/>
      </w:r>
      <w:r w:rsidRPr="007A7C81">
        <w:rPr>
          <w:rFonts w:asciiTheme="minorHAnsi" w:eastAsia="Calibri" w:hAnsiTheme="minorHAnsi"/>
          <w:lang w:eastAsia="en-US"/>
        </w:rPr>
        <w:t xml:space="preserve">i systemów informatycznych zapewniających odpowiedni poziom bezpieczeństwa wymagany przez rozporządzenie Ministra Spraw Wewnętrznych i Administracji z dnia 29 kwietnia 2004 r. w sprawie dokumentacji przetwarzania danych osobowych oraz warunków technicznych </w:t>
      </w:r>
      <w:r w:rsidRPr="007A7C81">
        <w:rPr>
          <w:rFonts w:asciiTheme="minorHAnsi" w:eastAsia="Calibri" w:hAnsiTheme="minorHAnsi"/>
          <w:lang w:eastAsia="en-US"/>
        </w:rPr>
        <w:br/>
        <w:t>i organizacyjnych, jakim powinny odpowiadać urządzenia i systemy informatyczne służące do przetwarzania danych osobowych.</w:t>
      </w:r>
    </w:p>
    <w:p w:rsidR="005A57AB" w:rsidRPr="00653469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Wykonawca zobowiązuje się spełnić warunki, w tym podjąć środki zabezpieczające powierzone</w:t>
      </w:r>
      <w:r w:rsidRPr="00653469">
        <w:rPr>
          <w:rFonts w:ascii="Calibri" w:hAnsi="Calibri"/>
        </w:rPr>
        <w:t xml:space="preserve"> dane. W szczególności zobowiązuje się do:</w:t>
      </w:r>
    </w:p>
    <w:p w:rsidR="005A57AB" w:rsidRPr="007A7C81" w:rsidRDefault="005A57AB" w:rsidP="007A7C81">
      <w:pPr>
        <w:widowControl/>
        <w:numPr>
          <w:ilvl w:val="2"/>
          <w:numId w:val="31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zapewnienia kontroli nad prawidłowością przetwarzania danych osobowych;</w:t>
      </w:r>
    </w:p>
    <w:p w:rsidR="005A57AB" w:rsidRPr="007A7C81" w:rsidRDefault="005A57AB" w:rsidP="007A7C81">
      <w:pPr>
        <w:widowControl/>
        <w:numPr>
          <w:ilvl w:val="2"/>
          <w:numId w:val="31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5A57AB" w:rsidRPr="007A7C81" w:rsidRDefault="005A57AB" w:rsidP="007A7C81">
      <w:pPr>
        <w:widowControl/>
        <w:numPr>
          <w:ilvl w:val="2"/>
          <w:numId w:val="31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dopuszczenia do przetwarzania danych osobowych wyłącznie osób posiadających wydane przez niego upoważnienie;</w:t>
      </w:r>
    </w:p>
    <w:p w:rsidR="005A57AB" w:rsidRPr="007A7C81" w:rsidRDefault="005A57AB" w:rsidP="007A7C81">
      <w:pPr>
        <w:widowControl/>
        <w:numPr>
          <w:ilvl w:val="2"/>
          <w:numId w:val="31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prowadzenia ewidencji osób upoważnionych do przetwarzania powierzonych danych osobowych;</w:t>
      </w:r>
    </w:p>
    <w:p w:rsidR="005A57AB" w:rsidRPr="007A7C81" w:rsidRDefault="005A57AB" w:rsidP="007A7C81">
      <w:pPr>
        <w:widowControl/>
        <w:numPr>
          <w:ilvl w:val="2"/>
          <w:numId w:val="31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zobowiązania osób upoważnionych, do zachowania danych osobowych oraz sposobów ich zabezpieczenia w tajemnicy, również po zakończeniu realizacji Umowy, poprzez odebranie od tych osób indywidualnych oświadczeń;</w:t>
      </w:r>
    </w:p>
    <w:p w:rsidR="005A57AB" w:rsidRPr="00653469" w:rsidRDefault="005A57AB" w:rsidP="007A7C81">
      <w:pPr>
        <w:widowControl/>
        <w:numPr>
          <w:ilvl w:val="2"/>
          <w:numId w:val="31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sporz</w:t>
      </w:r>
      <w:r w:rsidRPr="00653469">
        <w:rPr>
          <w:rFonts w:ascii="Calibri" w:hAnsi="Calibri"/>
        </w:rPr>
        <w:t>ądzenia i aktualizacji dokumentacji.</w:t>
      </w:r>
    </w:p>
    <w:p w:rsidR="005A57AB" w:rsidRPr="00653469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Wykonawca</w:t>
      </w:r>
      <w:r w:rsidRPr="00653469">
        <w:rPr>
          <w:rFonts w:ascii="Calibri" w:hAnsi="Calibri"/>
        </w:rPr>
        <w:t xml:space="preserve"> zobowiązuje się niezwłocznie zawiadomić Zamawiającego o:</w:t>
      </w:r>
    </w:p>
    <w:p w:rsidR="005A57AB" w:rsidRPr="007A7C81" w:rsidRDefault="005A57AB" w:rsidP="007A7C81">
      <w:pPr>
        <w:widowControl/>
        <w:numPr>
          <w:ilvl w:val="2"/>
          <w:numId w:val="3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każdym nieupoważnionym dostępie do danych osobowych lub innym naruszeniu przetwarzania danych osobowych;</w:t>
      </w:r>
    </w:p>
    <w:p w:rsidR="005A57AB" w:rsidRPr="007A7C81" w:rsidRDefault="005A57AB" w:rsidP="007A7C81">
      <w:pPr>
        <w:widowControl/>
        <w:numPr>
          <w:ilvl w:val="2"/>
          <w:numId w:val="3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każdym żądaniu otrzymanym bezpośrednio od osoby, której dane przetwarza, w zakresie przetwarzania dotyczących go danych osobowych, powstrzymując się jednocześnie </w:t>
      </w:r>
      <w:r w:rsidR="00670EEA" w:rsidRPr="007A7C81">
        <w:rPr>
          <w:rFonts w:asciiTheme="minorHAnsi" w:eastAsia="Calibri" w:hAnsiTheme="minorHAnsi"/>
          <w:lang w:eastAsia="en-US"/>
        </w:rPr>
        <w:br/>
      </w:r>
      <w:r w:rsidRPr="007A7C81">
        <w:rPr>
          <w:rFonts w:asciiTheme="minorHAnsi" w:eastAsia="Calibri" w:hAnsiTheme="minorHAnsi"/>
          <w:lang w:eastAsia="en-US"/>
        </w:rPr>
        <w:t>od odpowiedzi na żądanie;</w:t>
      </w:r>
    </w:p>
    <w:p w:rsidR="005A57AB" w:rsidRPr="00653469" w:rsidRDefault="005A57AB" w:rsidP="007A7C81">
      <w:pPr>
        <w:widowControl/>
        <w:numPr>
          <w:ilvl w:val="2"/>
          <w:numId w:val="33"/>
        </w:numPr>
        <w:tabs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ws</w:t>
      </w:r>
      <w:r w:rsidRPr="00653469">
        <w:rPr>
          <w:rFonts w:ascii="Calibri" w:hAnsi="Calibri"/>
        </w:rPr>
        <w:t>zczęcia przez Prezesa Urzędu Ochrony Danych Osobowych kontroli sposobu przetwarzania powierzonych danych.</w:t>
      </w:r>
    </w:p>
    <w:p w:rsidR="005A57AB" w:rsidRPr="00653469" w:rsidRDefault="005A57AB" w:rsidP="007A7C81">
      <w:pPr>
        <w:widowControl/>
        <w:numPr>
          <w:ilvl w:val="1"/>
          <w:numId w:val="18"/>
        </w:numPr>
        <w:tabs>
          <w:tab w:val="left" w:pos="284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Zamawiający</w:t>
      </w:r>
      <w:r w:rsidRPr="00653469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</w:t>
      </w:r>
      <w:r w:rsidRPr="00653469">
        <w:rPr>
          <w:rFonts w:ascii="Calibri" w:hAnsi="Calibri"/>
        </w:rPr>
        <w:br/>
        <w:t>W celu wykonania kontroli upoważnieni pracownicy Zamawiającego mają prawo:</w:t>
      </w:r>
    </w:p>
    <w:p w:rsidR="005A57AB" w:rsidRPr="007A7C81" w:rsidRDefault="005A57AB" w:rsidP="007A7C81">
      <w:pPr>
        <w:widowControl/>
        <w:numPr>
          <w:ilvl w:val="2"/>
          <w:numId w:val="18"/>
        </w:numPr>
        <w:tabs>
          <w:tab w:val="clear" w:pos="11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wstępu do pomieszczeń, w których Wykonawca przetwarza powierzone dane osobowe, żądania złożenia pisemnych i ustnych wyjaśnień w celu ustalenia stanu faktycznego;</w:t>
      </w:r>
    </w:p>
    <w:p w:rsidR="007A7C81" w:rsidRDefault="005A57AB" w:rsidP="007A7C81">
      <w:pPr>
        <w:widowControl/>
        <w:numPr>
          <w:ilvl w:val="2"/>
          <w:numId w:val="18"/>
        </w:numPr>
        <w:tabs>
          <w:tab w:val="clear" w:pos="11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przeprowadzenia oględzin dokumentów, a także urządzeń, nośników oraz systemów informatycznych służących do przetwarzania powierzonych danych.</w:t>
      </w:r>
    </w:p>
    <w:p w:rsidR="005A57AB" w:rsidRPr="007A7C81" w:rsidRDefault="005A57AB" w:rsidP="007A7C81">
      <w:pPr>
        <w:widowControl/>
        <w:numPr>
          <w:ilvl w:val="2"/>
          <w:numId w:val="18"/>
        </w:numPr>
        <w:tabs>
          <w:tab w:val="clear" w:pos="11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>z czynności</w:t>
      </w:r>
      <w:r w:rsidRPr="007A7C81">
        <w:rPr>
          <w:rFonts w:ascii="Calibri" w:hAnsi="Calibri"/>
        </w:rPr>
        <w:t xml:space="preserve"> kontrolnych sporządza się protokół, którego jeden egzemplarz doręcza się Wykonawcy.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clear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W przypadku stwierdzenia przez Zamawiającego uchybień w zakresie wykonywania zapisów Umowy w części dotyczącej powierzenia przetwarzania danych lub Ustawy, Zamawiającemu przysługuje prawo do żądania natychmiastowego wstrzymania przetwarzania danych osobowych </w:t>
      </w:r>
      <w:r w:rsidRPr="007A7C81">
        <w:rPr>
          <w:rFonts w:asciiTheme="minorHAnsi" w:eastAsia="Calibri" w:hAnsiTheme="minorHAnsi"/>
          <w:lang w:eastAsia="en-US"/>
        </w:rPr>
        <w:br/>
        <w:t>i wyznaczenia Wykonawcy terminu na usunięcie uchybień. Wykonawca zobowiązany jest usunąć uchybienia w terminie wyznaczonym przez Zamawiającego.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clear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Wykonawca zobowiązuje się do naprawienia szkody wyrządzonej Zamawiającemu </w:t>
      </w:r>
      <w:r w:rsidR="00670EEA" w:rsidRPr="007A7C81">
        <w:rPr>
          <w:rFonts w:asciiTheme="minorHAnsi" w:eastAsia="Calibri" w:hAnsiTheme="minorHAnsi"/>
          <w:lang w:eastAsia="en-US"/>
        </w:rPr>
        <w:br/>
      </w:r>
      <w:r w:rsidRPr="007A7C81">
        <w:rPr>
          <w:rFonts w:asciiTheme="minorHAnsi" w:eastAsia="Calibri" w:hAnsiTheme="minorHAnsi"/>
          <w:lang w:eastAsia="en-US"/>
        </w:rPr>
        <w:t>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5A57AB" w:rsidRPr="007A7C81" w:rsidRDefault="005A57AB" w:rsidP="007A7C81">
      <w:pPr>
        <w:widowControl/>
        <w:numPr>
          <w:ilvl w:val="1"/>
          <w:numId w:val="18"/>
        </w:numPr>
        <w:tabs>
          <w:tab w:val="clear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7A7C81">
        <w:rPr>
          <w:rFonts w:asciiTheme="minorHAnsi" w:eastAsia="Calibri" w:hAnsiTheme="minorHAnsi"/>
          <w:lang w:eastAsia="en-US"/>
        </w:rPr>
        <w:t xml:space="preserve">Zobowiązania Wykonawcy z tytułu powierzenia przetwarzania danych osobowych wygasają </w:t>
      </w:r>
      <w:r w:rsidRPr="007A7C81">
        <w:rPr>
          <w:rFonts w:asciiTheme="minorHAnsi" w:eastAsia="Calibri" w:hAnsiTheme="minorHAnsi"/>
          <w:lang w:eastAsia="en-US"/>
        </w:rPr>
        <w:br/>
        <w:t>z dniem wykonania, rozwiązania za wypowiedzeniem lub bez wypowiedzenia albo odstąpienia od niniejszej Umowy.</w:t>
      </w:r>
    </w:p>
    <w:p w:rsidR="005A57AB" w:rsidRPr="00653469" w:rsidRDefault="005A57AB" w:rsidP="007A7C81">
      <w:pPr>
        <w:widowControl/>
        <w:numPr>
          <w:ilvl w:val="1"/>
          <w:numId w:val="18"/>
        </w:numPr>
        <w:tabs>
          <w:tab w:val="clear" w:pos="284"/>
          <w:tab w:val="left" w:pos="426"/>
        </w:tabs>
        <w:autoSpaceDE/>
        <w:autoSpaceDN/>
        <w:adjustRightInd/>
        <w:spacing w:line="23" w:lineRule="atLeast"/>
        <w:ind w:left="0" w:firstLine="0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W przypadku wystąpienia okoliczności, o których mowa w ust. 11 Wykonawca zobowiązuje</w:t>
      </w:r>
      <w:r w:rsidRPr="00653469">
        <w:rPr>
          <w:rFonts w:ascii="Calibri" w:hAnsi="Calibri"/>
        </w:rPr>
        <w:t xml:space="preserve">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571CF0" w:rsidRPr="00653469" w:rsidRDefault="005A57AB" w:rsidP="00A01AFD">
      <w:pPr>
        <w:pStyle w:val="Nagwek1"/>
        <w:numPr>
          <w:ilvl w:val="0"/>
          <w:numId w:val="26"/>
        </w:numPr>
        <w:tabs>
          <w:tab w:val="left" w:pos="142"/>
        </w:tabs>
        <w:kinsoku w:val="0"/>
        <w:overflowPunct w:val="0"/>
        <w:spacing w:line="23" w:lineRule="atLeast"/>
        <w:ind w:left="0" w:right="-46" w:firstLine="0"/>
        <w:jc w:val="center"/>
        <w:rPr>
          <w:b w:val="0"/>
          <w:bCs w:val="0"/>
        </w:rPr>
      </w:pPr>
      <w:r w:rsidRPr="00653469">
        <w:t>1</w:t>
      </w:r>
      <w:r w:rsidR="00C8480C" w:rsidRPr="00653469">
        <w:t>2</w:t>
      </w:r>
    </w:p>
    <w:p w:rsidR="00571CF0" w:rsidRDefault="00571CF0" w:rsidP="007A7C81">
      <w:pPr>
        <w:widowControl/>
        <w:tabs>
          <w:tab w:val="left" w:pos="426"/>
        </w:tabs>
        <w:autoSpaceDE/>
        <w:autoSpaceDN/>
        <w:adjustRightInd/>
        <w:spacing w:line="23" w:lineRule="atLeast"/>
        <w:contextualSpacing/>
        <w:rPr>
          <w:rFonts w:ascii="Calibri" w:hAnsi="Calibri"/>
        </w:rPr>
      </w:pPr>
      <w:r w:rsidRPr="007A7C81">
        <w:rPr>
          <w:rFonts w:asciiTheme="minorHAnsi" w:eastAsia="Calibri" w:hAnsiTheme="minorHAnsi"/>
          <w:lang w:eastAsia="en-US"/>
        </w:rPr>
        <w:t>Umowę</w:t>
      </w:r>
      <w:r w:rsidRPr="00653469">
        <w:rPr>
          <w:rFonts w:ascii="Calibri" w:hAnsi="Calibri"/>
        </w:rPr>
        <w:t xml:space="preserve"> sporządzono w trzech jednobrzmiących egzemplarzach</w:t>
      </w:r>
      <w:r w:rsidR="002917DB" w:rsidRPr="00653469">
        <w:rPr>
          <w:rFonts w:ascii="Calibri" w:hAnsi="Calibri"/>
        </w:rPr>
        <w:t>,</w:t>
      </w:r>
      <w:r w:rsidRPr="00653469">
        <w:rPr>
          <w:rFonts w:ascii="Calibri" w:hAnsi="Calibri"/>
        </w:rPr>
        <w:t xml:space="preserve"> z czego dwa egzemplarze otrzymuje Zamawiający, a jeden egzemplarz</w:t>
      </w:r>
      <w:r w:rsidRPr="00653469">
        <w:rPr>
          <w:rFonts w:ascii="Calibri" w:hAnsi="Calibri"/>
          <w:spacing w:val="-15"/>
        </w:rPr>
        <w:t xml:space="preserve"> </w:t>
      </w:r>
      <w:r w:rsidRPr="00653469">
        <w:rPr>
          <w:rFonts w:ascii="Calibri" w:hAnsi="Calibri"/>
        </w:rPr>
        <w:t>Wykonawca.</w:t>
      </w:r>
    </w:p>
    <w:p w:rsidR="007C324C" w:rsidRDefault="007C324C" w:rsidP="007A7C81">
      <w:pPr>
        <w:widowControl/>
        <w:tabs>
          <w:tab w:val="left" w:pos="426"/>
        </w:tabs>
        <w:autoSpaceDE/>
        <w:autoSpaceDN/>
        <w:adjustRightInd/>
        <w:spacing w:line="23" w:lineRule="atLeast"/>
        <w:contextualSpacing/>
        <w:rPr>
          <w:rFonts w:ascii="Calibri" w:hAnsi="Calibri"/>
        </w:rPr>
      </w:pPr>
    </w:p>
    <w:p w:rsidR="007C324C" w:rsidRPr="00653469" w:rsidRDefault="007C324C" w:rsidP="007A7C81">
      <w:pPr>
        <w:widowControl/>
        <w:tabs>
          <w:tab w:val="left" w:pos="426"/>
        </w:tabs>
        <w:autoSpaceDE/>
        <w:autoSpaceDN/>
        <w:adjustRightInd/>
        <w:spacing w:line="23" w:lineRule="atLeast"/>
        <w:contextualSpacing/>
        <w:rPr>
          <w:rFonts w:ascii="Calibri" w:hAnsi="Calibri"/>
        </w:rPr>
      </w:pPr>
      <w:r>
        <w:rPr>
          <w:rFonts w:ascii="Calibri" w:hAnsi="Calibri"/>
        </w:rPr>
        <w:t>Załącznik nr 1 Formularz rzeczowo – cenowy</w:t>
      </w:r>
    </w:p>
    <w:p w:rsidR="00571CF0" w:rsidRPr="00653469" w:rsidRDefault="00571CF0" w:rsidP="00653469">
      <w:pPr>
        <w:pStyle w:val="Tekstpodstawowy"/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p w:rsidR="007C324C" w:rsidRDefault="002917DB" w:rsidP="00653469">
      <w:pPr>
        <w:pStyle w:val="Tekstpodstawowy"/>
        <w:tabs>
          <w:tab w:val="left" w:pos="5614"/>
        </w:tabs>
        <w:kinsoku w:val="0"/>
        <w:overflowPunct w:val="0"/>
        <w:spacing w:line="23" w:lineRule="atLeast"/>
        <w:ind w:left="0" w:right="-46" w:firstLine="0"/>
        <w:rPr>
          <w:rFonts w:ascii="Calibri" w:hAnsi="Calibri"/>
          <w:b/>
          <w:spacing w:val="-1"/>
        </w:rPr>
      </w:pPr>
      <w:r w:rsidRPr="00653469">
        <w:rPr>
          <w:rFonts w:ascii="Calibri" w:hAnsi="Calibri"/>
          <w:b/>
          <w:spacing w:val="-1"/>
        </w:rPr>
        <w:t>ZAMAWIAJĄCY</w:t>
      </w:r>
    </w:p>
    <w:p w:rsidR="00571CF0" w:rsidRPr="00653469" w:rsidRDefault="002917DB" w:rsidP="00B74AAA">
      <w:pPr>
        <w:pStyle w:val="Tekstpodstawowy"/>
        <w:tabs>
          <w:tab w:val="left" w:pos="5614"/>
        </w:tabs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  <w:r w:rsidRPr="00653469">
        <w:rPr>
          <w:rFonts w:ascii="Calibri" w:hAnsi="Calibri"/>
          <w:b/>
          <w:spacing w:val="-1"/>
        </w:rPr>
        <w:t>WYKONAWCA</w:t>
      </w:r>
    </w:p>
    <w:p w:rsidR="00571CF0" w:rsidRPr="00653469" w:rsidRDefault="00571CF0" w:rsidP="00653469">
      <w:pPr>
        <w:pStyle w:val="Tekstpodstawowy"/>
        <w:tabs>
          <w:tab w:val="left" w:pos="5700"/>
        </w:tabs>
        <w:kinsoku w:val="0"/>
        <w:overflowPunct w:val="0"/>
        <w:spacing w:line="23" w:lineRule="atLeast"/>
        <w:ind w:left="0" w:right="-46" w:firstLine="0"/>
        <w:rPr>
          <w:rFonts w:ascii="Calibri" w:hAnsi="Calibri"/>
        </w:rPr>
      </w:pPr>
    </w:p>
    <w:sectPr w:rsidR="00571CF0" w:rsidRPr="00653469" w:rsidSect="00B74AAA">
      <w:footerReference w:type="even" r:id="rId7"/>
      <w:footerReference w:type="default" r:id="rId8"/>
      <w:pgSz w:w="11910" w:h="16840"/>
      <w:pgMar w:top="1417" w:right="1417" w:bottom="1417" w:left="1417" w:header="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42" w:rsidRDefault="00EE0442">
      <w:r>
        <w:separator/>
      </w:r>
    </w:p>
  </w:endnote>
  <w:endnote w:type="continuationSeparator" w:id="0">
    <w:p w:rsidR="00EE0442" w:rsidRDefault="00E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516078"/>
      <w:docPartObj>
        <w:docPartGallery w:val="Page Numbers (Bottom of Page)"/>
        <w:docPartUnique/>
      </w:docPartObj>
    </w:sdtPr>
    <w:sdtContent>
      <w:p w:rsidR="00B74AAA" w:rsidRDefault="00B74A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AAA" w:rsidRDefault="00B74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5235"/>
      <w:docPartObj>
        <w:docPartGallery w:val="Page Numbers (Bottom of Page)"/>
        <w:docPartUnique/>
      </w:docPartObj>
    </w:sdtPr>
    <w:sdtContent>
      <w:p w:rsidR="00B74AAA" w:rsidRDefault="00B74A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E1">
          <w:rPr>
            <w:noProof/>
          </w:rPr>
          <w:t>6</w:t>
        </w:r>
        <w:r>
          <w:fldChar w:fldCharType="end"/>
        </w:r>
      </w:p>
    </w:sdtContent>
  </w:sdt>
  <w:p w:rsidR="00571CF0" w:rsidRDefault="00571CF0">
    <w:pPr>
      <w:pStyle w:val="Tekstpodstawowy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42" w:rsidRDefault="00EE0442">
      <w:r>
        <w:separator/>
      </w:r>
    </w:p>
  </w:footnote>
  <w:footnote w:type="continuationSeparator" w:id="0">
    <w:p w:rsidR="00EE0442" w:rsidRDefault="00EE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E"/>
    <w:multiLevelType w:val="multilevel"/>
    <w:tmpl w:val="894EE8D1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6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38" w:hanging="260"/>
      </w:pPr>
    </w:lvl>
    <w:lvl w:ilvl="2">
      <w:numFmt w:val="bullet"/>
      <w:lvlText w:val="•"/>
      <w:lvlJc w:val="left"/>
      <w:pPr>
        <w:ind w:left="1957" w:hanging="260"/>
      </w:pPr>
    </w:lvl>
    <w:lvl w:ilvl="3">
      <w:numFmt w:val="bullet"/>
      <w:lvlText w:val="•"/>
      <w:lvlJc w:val="left"/>
      <w:pPr>
        <w:ind w:left="2875" w:hanging="260"/>
      </w:pPr>
    </w:lvl>
    <w:lvl w:ilvl="4">
      <w:numFmt w:val="bullet"/>
      <w:lvlText w:val="•"/>
      <w:lvlJc w:val="left"/>
      <w:pPr>
        <w:ind w:left="3794" w:hanging="260"/>
      </w:pPr>
    </w:lvl>
    <w:lvl w:ilvl="5">
      <w:numFmt w:val="bullet"/>
      <w:lvlText w:val="•"/>
      <w:lvlJc w:val="left"/>
      <w:pPr>
        <w:ind w:left="4713" w:hanging="260"/>
      </w:pPr>
    </w:lvl>
    <w:lvl w:ilvl="6">
      <w:numFmt w:val="bullet"/>
      <w:lvlText w:val="•"/>
      <w:lvlJc w:val="left"/>
      <w:pPr>
        <w:ind w:left="5631" w:hanging="260"/>
      </w:pPr>
    </w:lvl>
    <w:lvl w:ilvl="7">
      <w:numFmt w:val="bullet"/>
      <w:lvlText w:val="•"/>
      <w:lvlJc w:val="left"/>
      <w:pPr>
        <w:ind w:left="6550" w:hanging="260"/>
      </w:pPr>
    </w:lvl>
    <w:lvl w:ilvl="8">
      <w:numFmt w:val="bullet"/>
      <w:lvlText w:val="•"/>
      <w:lvlJc w:val="left"/>
      <w:pPr>
        <w:ind w:left="7469" w:hanging="26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hAnsi="Times New Roman" w:cs="Times New Roman"/>
        <w:b w:val="0"/>
        <w:bCs w:val="0"/>
        <w:spacing w:val="-25"/>
        <w:w w:val="99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56" w:hanging="293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93"/>
      </w:pPr>
    </w:lvl>
    <w:lvl w:ilvl="2">
      <w:numFmt w:val="bullet"/>
      <w:lvlText w:val="•"/>
      <w:lvlJc w:val="left"/>
      <w:pPr>
        <w:ind w:left="2149" w:hanging="293"/>
      </w:pPr>
    </w:lvl>
    <w:lvl w:ilvl="3">
      <w:numFmt w:val="bullet"/>
      <w:lvlText w:val="•"/>
      <w:lvlJc w:val="left"/>
      <w:pPr>
        <w:ind w:left="3043" w:hanging="293"/>
      </w:pPr>
    </w:lvl>
    <w:lvl w:ilvl="4">
      <w:numFmt w:val="bullet"/>
      <w:lvlText w:val="•"/>
      <w:lvlJc w:val="left"/>
      <w:pPr>
        <w:ind w:left="3938" w:hanging="293"/>
      </w:pPr>
    </w:lvl>
    <w:lvl w:ilvl="5">
      <w:numFmt w:val="bullet"/>
      <w:lvlText w:val="•"/>
      <w:lvlJc w:val="left"/>
      <w:pPr>
        <w:ind w:left="4833" w:hanging="293"/>
      </w:pPr>
    </w:lvl>
    <w:lvl w:ilvl="6">
      <w:numFmt w:val="bullet"/>
      <w:lvlText w:val="•"/>
      <w:lvlJc w:val="left"/>
      <w:pPr>
        <w:ind w:left="5727" w:hanging="293"/>
      </w:pPr>
    </w:lvl>
    <w:lvl w:ilvl="7">
      <w:numFmt w:val="bullet"/>
      <w:lvlText w:val="•"/>
      <w:lvlJc w:val="left"/>
      <w:pPr>
        <w:ind w:left="6622" w:hanging="293"/>
      </w:pPr>
    </w:lvl>
    <w:lvl w:ilvl="8">
      <w:numFmt w:val="bullet"/>
      <w:lvlText w:val="•"/>
      <w:lvlJc w:val="left"/>
      <w:pPr>
        <w:ind w:left="7517" w:hanging="293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6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308" w:hanging="240"/>
      </w:pPr>
    </w:lvl>
    <w:lvl w:ilvl="2">
      <w:numFmt w:val="bullet"/>
      <w:lvlText w:val="•"/>
      <w:lvlJc w:val="left"/>
      <w:pPr>
        <w:ind w:left="2197" w:hanging="240"/>
      </w:pPr>
    </w:lvl>
    <w:lvl w:ilvl="3">
      <w:numFmt w:val="bullet"/>
      <w:lvlText w:val="•"/>
      <w:lvlJc w:val="left"/>
      <w:pPr>
        <w:ind w:left="3085" w:hanging="240"/>
      </w:pPr>
    </w:lvl>
    <w:lvl w:ilvl="4">
      <w:numFmt w:val="bullet"/>
      <w:lvlText w:val="•"/>
      <w:lvlJc w:val="left"/>
      <w:pPr>
        <w:ind w:left="3974" w:hanging="240"/>
      </w:pPr>
    </w:lvl>
    <w:lvl w:ilvl="5">
      <w:numFmt w:val="bullet"/>
      <w:lvlText w:val="•"/>
      <w:lvlJc w:val="left"/>
      <w:pPr>
        <w:ind w:left="4863" w:hanging="240"/>
      </w:pPr>
    </w:lvl>
    <w:lvl w:ilvl="6">
      <w:numFmt w:val="bullet"/>
      <w:lvlText w:val="•"/>
      <w:lvlJc w:val="left"/>
      <w:pPr>
        <w:ind w:left="5751" w:hanging="240"/>
      </w:pPr>
    </w:lvl>
    <w:lvl w:ilvl="7">
      <w:numFmt w:val="bullet"/>
      <w:lvlText w:val="•"/>
      <w:lvlJc w:val="left"/>
      <w:pPr>
        <w:ind w:left="6640" w:hanging="240"/>
      </w:pPr>
    </w:lvl>
    <w:lvl w:ilvl="8">
      <w:numFmt w:val="bullet"/>
      <w:lvlText w:val="•"/>
      <w:lvlJc w:val="left"/>
      <w:pPr>
        <w:ind w:left="7529" w:hanging="240"/>
      </w:pPr>
    </w:lvl>
  </w:abstractNum>
  <w:abstractNum w:abstractNumId="7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99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399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380"/>
      </w:pPr>
    </w:lvl>
    <w:lvl w:ilvl="3">
      <w:numFmt w:val="bullet"/>
      <w:lvlText w:val="•"/>
      <w:lvlJc w:val="left"/>
      <w:pPr>
        <w:ind w:left="3071" w:hanging="380"/>
      </w:pPr>
    </w:lvl>
    <w:lvl w:ilvl="4">
      <w:numFmt w:val="bullet"/>
      <w:lvlText w:val="•"/>
      <w:lvlJc w:val="left"/>
      <w:pPr>
        <w:ind w:left="3962" w:hanging="380"/>
      </w:pPr>
    </w:lvl>
    <w:lvl w:ilvl="5">
      <w:numFmt w:val="bullet"/>
      <w:lvlText w:val="•"/>
      <w:lvlJc w:val="left"/>
      <w:pPr>
        <w:ind w:left="4853" w:hanging="380"/>
      </w:pPr>
    </w:lvl>
    <w:lvl w:ilvl="6">
      <w:numFmt w:val="bullet"/>
      <w:lvlText w:val="•"/>
      <w:lvlJc w:val="left"/>
      <w:pPr>
        <w:ind w:left="5743" w:hanging="380"/>
      </w:pPr>
    </w:lvl>
    <w:lvl w:ilvl="7">
      <w:numFmt w:val="bullet"/>
      <w:lvlText w:val="•"/>
      <w:lvlJc w:val="left"/>
      <w:pPr>
        <w:ind w:left="6634" w:hanging="380"/>
      </w:pPr>
    </w:lvl>
    <w:lvl w:ilvl="8">
      <w:numFmt w:val="bullet"/>
      <w:lvlText w:val="•"/>
      <w:lvlJc w:val="left"/>
      <w:pPr>
        <w:ind w:left="7525" w:hanging="380"/>
      </w:pPr>
    </w:lvl>
  </w:abstractNum>
  <w:abstractNum w:abstractNumId="8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9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6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59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709" w:hanging="360"/>
      </w:pPr>
    </w:lvl>
    <w:lvl w:ilvl="3">
      <w:numFmt w:val="bullet"/>
      <w:lvlText w:val="•"/>
      <w:lvlJc w:val="left"/>
      <w:pPr>
        <w:ind w:left="2659" w:hanging="360"/>
      </w:pPr>
    </w:lvl>
    <w:lvl w:ilvl="4">
      <w:numFmt w:val="bullet"/>
      <w:lvlText w:val="•"/>
      <w:lvlJc w:val="left"/>
      <w:pPr>
        <w:ind w:left="3608" w:hanging="360"/>
      </w:pPr>
    </w:lvl>
    <w:lvl w:ilvl="5">
      <w:numFmt w:val="bullet"/>
      <w:lvlText w:val="•"/>
      <w:lvlJc w:val="left"/>
      <w:pPr>
        <w:ind w:left="4558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457" w:hanging="360"/>
      </w:pPr>
    </w:lvl>
    <w:lvl w:ilvl="8">
      <w:numFmt w:val="bullet"/>
      <w:lvlText w:val="•"/>
      <w:lvlJc w:val="left"/>
      <w:pPr>
        <w:ind w:left="7407" w:hanging="360"/>
      </w:pPr>
    </w:lvl>
  </w:abstractNum>
  <w:abstractNum w:abstractNumId="10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16" w:hanging="30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656" w:hanging="360"/>
      </w:pPr>
      <w:rPr>
        <w:rFonts w:ascii="Times New Roman" w:hAnsi="Times New Roman" w:cs="Times New Roman"/>
        <w:b w:val="0"/>
        <w:bCs w:val="0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1620" w:hanging="360"/>
      </w:pPr>
    </w:lvl>
    <w:lvl w:ilvl="3">
      <w:numFmt w:val="bullet"/>
      <w:lvlText w:val="•"/>
      <w:lvlJc w:val="left"/>
      <w:pPr>
        <w:ind w:left="2581" w:hanging="360"/>
      </w:pPr>
    </w:lvl>
    <w:lvl w:ilvl="4">
      <w:numFmt w:val="bullet"/>
      <w:lvlText w:val="•"/>
      <w:lvlJc w:val="left"/>
      <w:pPr>
        <w:ind w:left="3542" w:hanging="360"/>
      </w:pPr>
    </w:lvl>
    <w:lvl w:ilvl="5">
      <w:numFmt w:val="bullet"/>
      <w:lvlText w:val="•"/>
      <w:lvlJc w:val="left"/>
      <w:pPr>
        <w:ind w:left="4502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424" w:hanging="360"/>
      </w:pPr>
    </w:lvl>
    <w:lvl w:ilvl="8">
      <w:numFmt w:val="bullet"/>
      <w:lvlText w:val="•"/>
      <w:lvlJc w:val="left"/>
      <w:pPr>
        <w:ind w:left="7384" w:hanging="360"/>
      </w:pPr>
    </w:lvl>
  </w:abstractNum>
  <w:abstractNum w:abstractNumId="11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96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00" w:hanging="260"/>
      </w:pPr>
    </w:lvl>
    <w:lvl w:ilvl="2">
      <w:numFmt w:val="bullet"/>
      <w:lvlText w:val="•"/>
      <w:lvlJc w:val="left"/>
      <w:pPr>
        <w:ind w:left="2101" w:hanging="260"/>
      </w:pPr>
    </w:lvl>
    <w:lvl w:ilvl="3">
      <w:numFmt w:val="bullet"/>
      <w:lvlText w:val="•"/>
      <w:lvlJc w:val="left"/>
      <w:pPr>
        <w:ind w:left="3001" w:hanging="260"/>
      </w:pPr>
    </w:lvl>
    <w:lvl w:ilvl="4">
      <w:numFmt w:val="bullet"/>
      <w:lvlText w:val="•"/>
      <w:lvlJc w:val="left"/>
      <w:pPr>
        <w:ind w:left="3902" w:hanging="260"/>
      </w:pPr>
    </w:lvl>
    <w:lvl w:ilvl="5">
      <w:numFmt w:val="bullet"/>
      <w:lvlText w:val="•"/>
      <w:lvlJc w:val="left"/>
      <w:pPr>
        <w:ind w:left="4803" w:hanging="260"/>
      </w:pPr>
    </w:lvl>
    <w:lvl w:ilvl="6">
      <w:numFmt w:val="bullet"/>
      <w:lvlText w:val="•"/>
      <w:lvlJc w:val="left"/>
      <w:pPr>
        <w:ind w:left="5703" w:hanging="260"/>
      </w:pPr>
    </w:lvl>
    <w:lvl w:ilvl="7">
      <w:numFmt w:val="bullet"/>
      <w:lvlText w:val="•"/>
      <w:lvlJc w:val="left"/>
      <w:pPr>
        <w:ind w:left="6604" w:hanging="260"/>
      </w:pPr>
    </w:lvl>
    <w:lvl w:ilvl="8">
      <w:numFmt w:val="bullet"/>
      <w:lvlText w:val="•"/>
      <w:lvlJc w:val="left"/>
      <w:pPr>
        <w:ind w:left="7505" w:hanging="260"/>
      </w:pPr>
    </w:lvl>
  </w:abstractNum>
  <w:abstractNum w:abstractNumId="12" w15:restartNumberingAfterBreak="0">
    <w:nsid w:val="02577894"/>
    <w:multiLevelType w:val="hybridMultilevel"/>
    <w:tmpl w:val="1924BEB4"/>
    <w:lvl w:ilvl="0" w:tplc="9F2E32F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4F6EE8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AA2723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37E7A7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90035D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FCE157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1E2184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5CA0AE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A7AE5F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0D8A1953"/>
    <w:multiLevelType w:val="multilevel"/>
    <w:tmpl w:val="894EE8D1"/>
    <w:numStyleLink w:val="Zaimportowanystyl48"/>
  </w:abstractNum>
  <w:abstractNum w:abstractNumId="14" w15:restartNumberingAfterBreak="0">
    <w:nsid w:val="0F9210B4"/>
    <w:multiLevelType w:val="hybridMultilevel"/>
    <w:tmpl w:val="10C80C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4BA6037"/>
    <w:multiLevelType w:val="multilevel"/>
    <w:tmpl w:val="0000088E"/>
    <w:lvl w:ilvl="0">
      <w:start w:val="1"/>
      <w:numFmt w:val="decimal"/>
      <w:lvlText w:val="%1."/>
      <w:lvlJc w:val="left"/>
      <w:pPr>
        <w:ind w:left="296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00" w:hanging="260"/>
      </w:pPr>
    </w:lvl>
    <w:lvl w:ilvl="2">
      <w:numFmt w:val="bullet"/>
      <w:lvlText w:val="•"/>
      <w:lvlJc w:val="left"/>
      <w:pPr>
        <w:ind w:left="2101" w:hanging="260"/>
      </w:pPr>
    </w:lvl>
    <w:lvl w:ilvl="3">
      <w:numFmt w:val="bullet"/>
      <w:lvlText w:val="•"/>
      <w:lvlJc w:val="left"/>
      <w:pPr>
        <w:ind w:left="3001" w:hanging="260"/>
      </w:pPr>
    </w:lvl>
    <w:lvl w:ilvl="4">
      <w:numFmt w:val="bullet"/>
      <w:lvlText w:val="•"/>
      <w:lvlJc w:val="left"/>
      <w:pPr>
        <w:ind w:left="3902" w:hanging="260"/>
      </w:pPr>
    </w:lvl>
    <w:lvl w:ilvl="5">
      <w:numFmt w:val="bullet"/>
      <w:lvlText w:val="•"/>
      <w:lvlJc w:val="left"/>
      <w:pPr>
        <w:ind w:left="4803" w:hanging="260"/>
      </w:pPr>
    </w:lvl>
    <w:lvl w:ilvl="6">
      <w:numFmt w:val="bullet"/>
      <w:lvlText w:val="•"/>
      <w:lvlJc w:val="left"/>
      <w:pPr>
        <w:ind w:left="5703" w:hanging="260"/>
      </w:pPr>
    </w:lvl>
    <w:lvl w:ilvl="7">
      <w:numFmt w:val="bullet"/>
      <w:lvlText w:val="•"/>
      <w:lvlJc w:val="left"/>
      <w:pPr>
        <w:ind w:left="6604" w:hanging="260"/>
      </w:pPr>
    </w:lvl>
    <w:lvl w:ilvl="8">
      <w:numFmt w:val="bullet"/>
      <w:lvlText w:val="•"/>
      <w:lvlJc w:val="left"/>
      <w:pPr>
        <w:ind w:left="7505" w:hanging="260"/>
      </w:pPr>
    </w:lvl>
  </w:abstractNum>
  <w:abstractNum w:abstractNumId="16" w15:restartNumberingAfterBreak="0">
    <w:nsid w:val="180236E0"/>
    <w:multiLevelType w:val="hybridMultilevel"/>
    <w:tmpl w:val="D58A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E2A4D"/>
    <w:multiLevelType w:val="hybridMultilevel"/>
    <w:tmpl w:val="14B23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FE2B1B"/>
    <w:multiLevelType w:val="hybridMultilevel"/>
    <w:tmpl w:val="E14CA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1801"/>
    <w:multiLevelType w:val="multilevel"/>
    <w:tmpl w:val="7C52E4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D31496A"/>
    <w:multiLevelType w:val="hybridMultilevel"/>
    <w:tmpl w:val="3492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6BA6"/>
    <w:multiLevelType w:val="multilevel"/>
    <w:tmpl w:val="0000088A"/>
    <w:lvl w:ilvl="0">
      <w:start w:val="1"/>
      <w:numFmt w:val="decimal"/>
      <w:lvlText w:val="%1."/>
      <w:lvlJc w:val="left"/>
      <w:pPr>
        <w:ind w:left="399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399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380"/>
      </w:pPr>
    </w:lvl>
    <w:lvl w:ilvl="3">
      <w:numFmt w:val="bullet"/>
      <w:lvlText w:val="•"/>
      <w:lvlJc w:val="left"/>
      <w:pPr>
        <w:ind w:left="3071" w:hanging="380"/>
      </w:pPr>
    </w:lvl>
    <w:lvl w:ilvl="4">
      <w:numFmt w:val="bullet"/>
      <w:lvlText w:val="•"/>
      <w:lvlJc w:val="left"/>
      <w:pPr>
        <w:ind w:left="3962" w:hanging="380"/>
      </w:pPr>
    </w:lvl>
    <w:lvl w:ilvl="5">
      <w:numFmt w:val="bullet"/>
      <w:lvlText w:val="•"/>
      <w:lvlJc w:val="left"/>
      <w:pPr>
        <w:ind w:left="4853" w:hanging="380"/>
      </w:pPr>
    </w:lvl>
    <w:lvl w:ilvl="6">
      <w:numFmt w:val="bullet"/>
      <w:lvlText w:val="•"/>
      <w:lvlJc w:val="left"/>
      <w:pPr>
        <w:ind w:left="5743" w:hanging="380"/>
      </w:pPr>
    </w:lvl>
    <w:lvl w:ilvl="7">
      <w:numFmt w:val="bullet"/>
      <w:lvlText w:val="•"/>
      <w:lvlJc w:val="left"/>
      <w:pPr>
        <w:ind w:left="6634" w:hanging="380"/>
      </w:pPr>
    </w:lvl>
    <w:lvl w:ilvl="8">
      <w:numFmt w:val="bullet"/>
      <w:lvlText w:val="•"/>
      <w:lvlJc w:val="left"/>
      <w:pPr>
        <w:ind w:left="7525" w:hanging="380"/>
      </w:pPr>
    </w:lvl>
  </w:abstractNum>
  <w:abstractNum w:abstractNumId="22" w15:restartNumberingAfterBreak="0">
    <w:nsid w:val="45CB4513"/>
    <w:multiLevelType w:val="hybridMultilevel"/>
    <w:tmpl w:val="BB543F60"/>
    <w:lvl w:ilvl="0" w:tplc="30F2379C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00003"/>
    <w:multiLevelType w:val="multilevel"/>
    <w:tmpl w:val="0000088A"/>
    <w:lvl w:ilvl="0">
      <w:start w:val="1"/>
      <w:numFmt w:val="decimal"/>
      <w:lvlText w:val="%1."/>
      <w:lvlJc w:val="left"/>
      <w:pPr>
        <w:ind w:left="399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399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380"/>
      </w:pPr>
    </w:lvl>
    <w:lvl w:ilvl="3">
      <w:numFmt w:val="bullet"/>
      <w:lvlText w:val="•"/>
      <w:lvlJc w:val="left"/>
      <w:pPr>
        <w:ind w:left="3071" w:hanging="380"/>
      </w:pPr>
    </w:lvl>
    <w:lvl w:ilvl="4">
      <w:numFmt w:val="bullet"/>
      <w:lvlText w:val="•"/>
      <w:lvlJc w:val="left"/>
      <w:pPr>
        <w:ind w:left="3962" w:hanging="380"/>
      </w:pPr>
    </w:lvl>
    <w:lvl w:ilvl="5">
      <w:numFmt w:val="bullet"/>
      <w:lvlText w:val="•"/>
      <w:lvlJc w:val="left"/>
      <w:pPr>
        <w:ind w:left="4853" w:hanging="380"/>
      </w:pPr>
    </w:lvl>
    <w:lvl w:ilvl="6">
      <w:numFmt w:val="bullet"/>
      <w:lvlText w:val="•"/>
      <w:lvlJc w:val="left"/>
      <w:pPr>
        <w:ind w:left="5743" w:hanging="380"/>
      </w:pPr>
    </w:lvl>
    <w:lvl w:ilvl="7">
      <w:numFmt w:val="bullet"/>
      <w:lvlText w:val="•"/>
      <w:lvlJc w:val="left"/>
      <w:pPr>
        <w:ind w:left="6634" w:hanging="380"/>
      </w:pPr>
    </w:lvl>
    <w:lvl w:ilvl="8">
      <w:numFmt w:val="bullet"/>
      <w:lvlText w:val="•"/>
      <w:lvlJc w:val="left"/>
      <w:pPr>
        <w:ind w:left="7525" w:hanging="380"/>
      </w:pPr>
    </w:lvl>
  </w:abstractNum>
  <w:abstractNum w:abstractNumId="24" w15:restartNumberingAfterBreak="0">
    <w:nsid w:val="4EEF7899"/>
    <w:multiLevelType w:val="multilevel"/>
    <w:tmpl w:val="0000088E"/>
    <w:lvl w:ilvl="0">
      <w:start w:val="1"/>
      <w:numFmt w:val="decimal"/>
      <w:lvlText w:val="%1."/>
      <w:lvlJc w:val="left"/>
      <w:pPr>
        <w:ind w:left="296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00" w:hanging="260"/>
      </w:pPr>
    </w:lvl>
    <w:lvl w:ilvl="2">
      <w:numFmt w:val="bullet"/>
      <w:lvlText w:val="•"/>
      <w:lvlJc w:val="left"/>
      <w:pPr>
        <w:ind w:left="2101" w:hanging="260"/>
      </w:pPr>
    </w:lvl>
    <w:lvl w:ilvl="3">
      <w:numFmt w:val="bullet"/>
      <w:lvlText w:val="•"/>
      <w:lvlJc w:val="left"/>
      <w:pPr>
        <w:ind w:left="3001" w:hanging="260"/>
      </w:pPr>
    </w:lvl>
    <w:lvl w:ilvl="4">
      <w:numFmt w:val="bullet"/>
      <w:lvlText w:val="•"/>
      <w:lvlJc w:val="left"/>
      <w:pPr>
        <w:ind w:left="3902" w:hanging="260"/>
      </w:pPr>
    </w:lvl>
    <w:lvl w:ilvl="5">
      <w:numFmt w:val="bullet"/>
      <w:lvlText w:val="•"/>
      <w:lvlJc w:val="left"/>
      <w:pPr>
        <w:ind w:left="4803" w:hanging="260"/>
      </w:pPr>
    </w:lvl>
    <w:lvl w:ilvl="6">
      <w:numFmt w:val="bullet"/>
      <w:lvlText w:val="•"/>
      <w:lvlJc w:val="left"/>
      <w:pPr>
        <w:ind w:left="5703" w:hanging="260"/>
      </w:pPr>
    </w:lvl>
    <w:lvl w:ilvl="7">
      <w:numFmt w:val="bullet"/>
      <w:lvlText w:val="•"/>
      <w:lvlJc w:val="left"/>
      <w:pPr>
        <w:ind w:left="6604" w:hanging="260"/>
      </w:pPr>
    </w:lvl>
    <w:lvl w:ilvl="8">
      <w:numFmt w:val="bullet"/>
      <w:lvlText w:val="•"/>
      <w:lvlJc w:val="left"/>
      <w:pPr>
        <w:ind w:left="7505" w:hanging="260"/>
      </w:pPr>
    </w:lvl>
  </w:abstractNum>
  <w:abstractNum w:abstractNumId="25" w15:restartNumberingAfterBreak="0">
    <w:nsid w:val="4EF25818"/>
    <w:multiLevelType w:val="hybridMultilevel"/>
    <w:tmpl w:val="D548CD4A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 w15:restartNumberingAfterBreak="0">
    <w:nsid w:val="53BD3E4F"/>
    <w:multiLevelType w:val="hybridMultilevel"/>
    <w:tmpl w:val="6100D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547E38"/>
    <w:multiLevelType w:val="multilevel"/>
    <w:tmpl w:val="00000886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hAnsi="Times New Roman" w:cs="Times New Roman"/>
        <w:b w:val="0"/>
        <w:bCs w:val="0"/>
        <w:spacing w:val="-25"/>
        <w:w w:val="99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28" w15:restartNumberingAfterBreak="0">
    <w:nsid w:val="577F7C6B"/>
    <w:multiLevelType w:val="hybridMultilevel"/>
    <w:tmpl w:val="BA828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C4"/>
    <w:multiLevelType w:val="multilevel"/>
    <w:tmpl w:val="C1EAE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0" w15:restartNumberingAfterBreak="0">
    <w:nsid w:val="5DD04EB5"/>
    <w:multiLevelType w:val="hybridMultilevel"/>
    <w:tmpl w:val="9B9C1CC8"/>
    <w:lvl w:ilvl="0" w:tplc="30F2379C">
      <w:start w:val="1"/>
      <w:numFmt w:val="bullet"/>
      <w:lvlText w:val="§"/>
      <w:lvlJc w:val="center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E22610"/>
    <w:multiLevelType w:val="hybridMultilevel"/>
    <w:tmpl w:val="C03E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CEC"/>
    <w:multiLevelType w:val="multilevel"/>
    <w:tmpl w:val="A42461FC"/>
    <w:lvl w:ilvl="0">
      <w:start w:val="1"/>
      <w:numFmt w:val="decimal"/>
      <w:lvlText w:val="%1."/>
      <w:lvlJc w:val="left"/>
      <w:pPr>
        <w:ind w:left="476" w:hanging="284"/>
      </w:pPr>
      <w:rPr>
        <w:rFonts w:ascii="Calibri" w:hAnsi="Calibri" w:cs="Times New Roman" w:hint="default"/>
        <w:b w:val="0"/>
        <w:bCs w:val="0"/>
        <w:spacing w:val="-17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59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709" w:hanging="360"/>
      </w:pPr>
    </w:lvl>
    <w:lvl w:ilvl="3">
      <w:numFmt w:val="bullet"/>
      <w:lvlText w:val="•"/>
      <w:lvlJc w:val="left"/>
      <w:pPr>
        <w:ind w:left="2659" w:hanging="360"/>
      </w:pPr>
    </w:lvl>
    <w:lvl w:ilvl="4">
      <w:numFmt w:val="bullet"/>
      <w:lvlText w:val="•"/>
      <w:lvlJc w:val="left"/>
      <w:pPr>
        <w:ind w:left="3608" w:hanging="360"/>
      </w:pPr>
    </w:lvl>
    <w:lvl w:ilvl="5">
      <w:numFmt w:val="bullet"/>
      <w:lvlText w:val="•"/>
      <w:lvlJc w:val="left"/>
      <w:pPr>
        <w:ind w:left="4558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457" w:hanging="360"/>
      </w:pPr>
    </w:lvl>
    <w:lvl w:ilvl="8">
      <w:numFmt w:val="bullet"/>
      <w:lvlText w:val="•"/>
      <w:lvlJc w:val="left"/>
      <w:pPr>
        <w:ind w:left="7407" w:hanging="360"/>
      </w:pPr>
    </w:lvl>
  </w:abstractNum>
  <w:abstractNum w:abstractNumId="33" w15:restartNumberingAfterBreak="0">
    <w:nsid w:val="7FE41194"/>
    <w:multiLevelType w:val="hybridMultilevel"/>
    <w:tmpl w:val="0916D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19"/>
  </w:num>
  <w:num w:numId="13">
    <w:abstractNumId w:val="29"/>
  </w:num>
  <w:num w:numId="14">
    <w:abstractNumId w:val="12"/>
  </w:num>
  <w:num w:numId="15">
    <w:abstractNumId w:val="26"/>
  </w:num>
  <w:num w:numId="16">
    <w:abstractNumId w:val="17"/>
  </w:num>
  <w:num w:numId="17">
    <w:abstractNumId w:val="1"/>
  </w:num>
  <w:num w:numId="18">
    <w:abstractNumId w:val="0"/>
  </w:num>
  <w:num w:numId="19">
    <w:abstractNumId w:val="13"/>
  </w:num>
  <w:num w:numId="20">
    <w:abstractNumId w:val="23"/>
  </w:num>
  <w:num w:numId="21">
    <w:abstractNumId w:val="21"/>
  </w:num>
  <w:num w:numId="22">
    <w:abstractNumId w:val="25"/>
  </w:num>
  <w:num w:numId="23">
    <w:abstractNumId w:val="24"/>
  </w:num>
  <w:num w:numId="24">
    <w:abstractNumId w:val="15"/>
  </w:num>
  <w:num w:numId="25">
    <w:abstractNumId w:val="22"/>
  </w:num>
  <w:num w:numId="26">
    <w:abstractNumId w:val="30"/>
  </w:num>
  <w:num w:numId="27">
    <w:abstractNumId w:val="27"/>
  </w:num>
  <w:num w:numId="28">
    <w:abstractNumId w:val="31"/>
  </w:num>
  <w:num w:numId="29">
    <w:abstractNumId w:val="20"/>
  </w:num>
  <w:num w:numId="30">
    <w:abstractNumId w:val="33"/>
  </w:num>
  <w:num w:numId="31">
    <w:abstractNumId w:val="18"/>
  </w:num>
  <w:num w:numId="32">
    <w:abstractNumId w:val="28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8"/>
    <w:rsid w:val="000609A8"/>
    <w:rsid w:val="00071734"/>
    <w:rsid w:val="000E239C"/>
    <w:rsid w:val="00153E87"/>
    <w:rsid w:val="001A0EC1"/>
    <w:rsid w:val="001E238B"/>
    <w:rsid w:val="00207544"/>
    <w:rsid w:val="00253038"/>
    <w:rsid w:val="00264FA1"/>
    <w:rsid w:val="002719BB"/>
    <w:rsid w:val="00285BF2"/>
    <w:rsid w:val="002917DB"/>
    <w:rsid w:val="002E27B5"/>
    <w:rsid w:val="00304BD8"/>
    <w:rsid w:val="00317B0F"/>
    <w:rsid w:val="00384341"/>
    <w:rsid w:val="003B725D"/>
    <w:rsid w:val="003C0884"/>
    <w:rsid w:val="00453E96"/>
    <w:rsid w:val="004863D3"/>
    <w:rsid w:val="004B28E1"/>
    <w:rsid w:val="004C6B19"/>
    <w:rsid w:val="004E4F14"/>
    <w:rsid w:val="00522658"/>
    <w:rsid w:val="00537371"/>
    <w:rsid w:val="005622A5"/>
    <w:rsid w:val="00565144"/>
    <w:rsid w:val="00571CF0"/>
    <w:rsid w:val="005A57AB"/>
    <w:rsid w:val="00635FFD"/>
    <w:rsid w:val="00653469"/>
    <w:rsid w:val="006704A8"/>
    <w:rsid w:val="00670EEA"/>
    <w:rsid w:val="006C1165"/>
    <w:rsid w:val="00720F18"/>
    <w:rsid w:val="0075215A"/>
    <w:rsid w:val="00763605"/>
    <w:rsid w:val="007A7C81"/>
    <w:rsid w:val="007B08D8"/>
    <w:rsid w:val="007C324C"/>
    <w:rsid w:val="007D01C1"/>
    <w:rsid w:val="00803638"/>
    <w:rsid w:val="008A22E4"/>
    <w:rsid w:val="008B495A"/>
    <w:rsid w:val="008D3042"/>
    <w:rsid w:val="00920F3E"/>
    <w:rsid w:val="00952F95"/>
    <w:rsid w:val="00966337"/>
    <w:rsid w:val="009F0BE2"/>
    <w:rsid w:val="00A01AFD"/>
    <w:rsid w:val="00A712A4"/>
    <w:rsid w:val="00A84D29"/>
    <w:rsid w:val="00A97F75"/>
    <w:rsid w:val="00AF11EE"/>
    <w:rsid w:val="00B1644A"/>
    <w:rsid w:val="00B20AF1"/>
    <w:rsid w:val="00B74AAA"/>
    <w:rsid w:val="00B95047"/>
    <w:rsid w:val="00BA1321"/>
    <w:rsid w:val="00BC515A"/>
    <w:rsid w:val="00C27685"/>
    <w:rsid w:val="00C37CE6"/>
    <w:rsid w:val="00C70B04"/>
    <w:rsid w:val="00C759F6"/>
    <w:rsid w:val="00C75E94"/>
    <w:rsid w:val="00C8480C"/>
    <w:rsid w:val="00C91FB6"/>
    <w:rsid w:val="00C9765E"/>
    <w:rsid w:val="00CE2FA9"/>
    <w:rsid w:val="00CE356D"/>
    <w:rsid w:val="00CF7B13"/>
    <w:rsid w:val="00D25F14"/>
    <w:rsid w:val="00D75A90"/>
    <w:rsid w:val="00D84E05"/>
    <w:rsid w:val="00D90504"/>
    <w:rsid w:val="00DC55A2"/>
    <w:rsid w:val="00DC767C"/>
    <w:rsid w:val="00DD27C8"/>
    <w:rsid w:val="00E50929"/>
    <w:rsid w:val="00E52DF2"/>
    <w:rsid w:val="00E932A3"/>
    <w:rsid w:val="00EA70D2"/>
    <w:rsid w:val="00EB33A0"/>
    <w:rsid w:val="00EE0442"/>
    <w:rsid w:val="00EE2E00"/>
    <w:rsid w:val="00F26AF2"/>
    <w:rsid w:val="00F3544E"/>
    <w:rsid w:val="00F46337"/>
    <w:rsid w:val="00F46D6D"/>
    <w:rsid w:val="00F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59DD262-6AB5-43AE-B5DB-C5BC8C8D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1AFD"/>
    <w:pPr>
      <w:spacing w:line="276" w:lineRule="auto"/>
      <w:ind w:left="471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A01AFD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Cs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1AFD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ind w:left="399" w:hanging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1E2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38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E50929"/>
    <w:pPr>
      <w:autoSpaceDE/>
      <w:autoSpaceDN/>
      <w:adjustRightInd/>
      <w:spacing w:line="100" w:lineRule="atLeast"/>
      <w:ind w:left="720"/>
    </w:pPr>
    <w:rPr>
      <w:kern w:val="2"/>
      <w:sz w:val="20"/>
      <w:szCs w:val="20"/>
      <w:lang w:eastAsia="hi-IN" w:bidi="hi-IN"/>
    </w:rPr>
  </w:style>
  <w:style w:type="paragraph" w:customStyle="1" w:styleId="Normalny1">
    <w:name w:val="Normalny1"/>
    <w:uiPriority w:val="99"/>
    <w:rsid w:val="005A57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pPr>
      <w:numPr>
        <w:numId w:val="17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01AFD"/>
    <w:rPr>
      <w:rFonts w:eastAsiaTheme="majorEastAsia" w:cstheme="majorBidi"/>
      <w:b/>
      <w:bCs/>
      <w:iCs/>
      <w:sz w:val="24"/>
      <w:szCs w:val="2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D75A9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B7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AA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locked/>
    <w:rsid w:val="00B74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A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3022</Words>
  <Characters>19992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OR</vt:lpstr>
    </vt:vector>
  </TitlesOfParts>
  <Company/>
  <LinksUpToDate>false</LinksUpToDate>
  <CharactersWithSpaces>22969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OR</dc:title>
  <dc:subject/>
  <dc:creator>dwysocka</dc:creator>
  <cp:keywords/>
  <dc:description/>
  <cp:lastModifiedBy>Izabela ID. Dróżdż</cp:lastModifiedBy>
  <cp:revision>23</cp:revision>
  <cp:lastPrinted>2020-01-14T08:47:00Z</cp:lastPrinted>
  <dcterms:created xsi:type="dcterms:W3CDTF">2022-03-10T09:30:00Z</dcterms:created>
  <dcterms:modified xsi:type="dcterms:W3CDTF">2022-03-10T10:28:00Z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