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6A6A" w14:textId="77777777" w:rsidR="0060394B" w:rsidRPr="0060394B" w:rsidRDefault="0060394B" w:rsidP="0060394B">
      <w:pPr>
        <w:spacing w:after="0" w:line="276" w:lineRule="auto"/>
        <w:ind w:left="5245"/>
        <w:jc w:val="right"/>
        <w:rPr>
          <w:rFonts w:ascii="Times New Roman" w:eastAsia="Calibri" w:hAnsi="Times New Roman" w:cs="Times New Roman"/>
          <w:b/>
          <w:i/>
          <w:sz w:val="24"/>
          <w:szCs w:val="24"/>
        </w:rPr>
      </w:pPr>
      <w:r w:rsidRPr="0060394B">
        <w:rPr>
          <w:rFonts w:ascii="Times New Roman" w:eastAsia="Calibri" w:hAnsi="Times New Roman" w:cs="Times New Roman"/>
          <w:b/>
          <w:i/>
          <w:sz w:val="24"/>
          <w:szCs w:val="24"/>
        </w:rPr>
        <w:t xml:space="preserve">Załącznik numer 2 </w:t>
      </w:r>
    </w:p>
    <w:p w14:paraId="75403979" w14:textId="77777777" w:rsidR="0060394B" w:rsidRPr="0060394B" w:rsidRDefault="0060394B" w:rsidP="0060394B">
      <w:pPr>
        <w:spacing w:after="0" w:line="276" w:lineRule="auto"/>
        <w:ind w:left="5245"/>
        <w:jc w:val="right"/>
        <w:rPr>
          <w:rFonts w:ascii="Times New Roman" w:eastAsia="Calibri" w:hAnsi="Times New Roman" w:cs="Times New Roman"/>
          <w:b/>
          <w:i/>
          <w:sz w:val="24"/>
          <w:szCs w:val="24"/>
        </w:rPr>
      </w:pPr>
      <w:r w:rsidRPr="0060394B">
        <w:rPr>
          <w:rFonts w:ascii="Times New Roman" w:eastAsia="Calibri" w:hAnsi="Times New Roman" w:cs="Times New Roman"/>
          <w:b/>
          <w:i/>
          <w:sz w:val="24"/>
          <w:szCs w:val="24"/>
        </w:rPr>
        <w:t xml:space="preserve">Wzór umowy </w:t>
      </w:r>
    </w:p>
    <w:p w14:paraId="3BE9D669" w14:textId="77777777" w:rsidR="0060394B" w:rsidRPr="0060394B" w:rsidRDefault="0060394B" w:rsidP="0060394B">
      <w:pPr>
        <w:spacing w:after="0" w:line="276" w:lineRule="auto"/>
        <w:jc w:val="center"/>
        <w:rPr>
          <w:rFonts w:ascii="Times New Roman" w:eastAsia="Calibri" w:hAnsi="Times New Roman" w:cs="Times New Roman"/>
          <w:b/>
          <w:sz w:val="24"/>
          <w:szCs w:val="24"/>
        </w:rPr>
      </w:pPr>
      <w:r w:rsidRPr="0060394B">
        <w:rPr>
          <w:rFonts w:ascii="Times New Roman" w:eastAsia="Calibri" w:hAnsi="Times New Roman" w:cs="Times New Roman"/>
          <w:b/>
          <w:sz w:val="24"/>
          <w:szCs w:val="24"/>
        </w:rPr>
        <w:t xml:space="preserve">UMOWA NR  </w:t>
      </w:r>
      <w:proofErr w:type="spellStart"/>
      <w:r w:rsidRPr="0060394B">
        <w:rPr>
          <w:rFonts w:ascii="Times New Roman" w:eastAsia="Calibri" w:hAnsi="Times New Roman" w:cs="Times New Roman"/>
          <w:b/>
          <w:sz w:val="24"/>
          <w:szCs w:val="24"/>
        </w:rPr>
        <w:t>WEiTI</w:t>
      </w:r>
      <w:proofErr w:type="spellEnd"/>
      <w:r w:rsidRPr="0060394B">
        <w:rPr>
          <w:rFonts w:ascii="Times New Roman" w:eastAsia="Calibri" w:hAnsi="Times New Roman" w:cs="Times New Roman"/>
          <w:b/>
          <w:sz w:val="24"/>
          <w:szCs w:val="24"/>
        </w:rPr>
        <w:t>/ 38 /ZP/2022/1030</w:t>
      </w:r>
    </w:p>
    <w:p w14:paraId="14D352F0" w14:textId="77777777" w:rsidR="0060394B" w:rsidRPr="0060394B" w:rsidRDefault="0060394B" w:rsidP="0060394B">
      <w:pPr>
        <w:spacing w:after="0" w:line="276" w:lineRule="auto"/>
        <w:jc w:val="both"/>
        <w:rPr>
          <w:rFonts w:ascii="Times New Roman" w:eastAsia="Calibri" w:hAnsi="Times New Roman" w:cs="Times New Roman"/>
          <w:b/>
          <w:sz w:val="24"/>
          <w:szCs w:val="24"/>
        </w:rPr>
      </w:pPr>
    </w:p>
    <w:p w14:paraId="0A217E08" w14:textId="77777777" w:rsidR="0060394B" w:rsidRPr="0060394B" w:rsidRDefault="0060394B" w:rsidP="0060394B">
      <w:pPr>
        <w:spacing w:after="0" w:line="276" w:lineRule="auto"/>
        <w:jc w:val="both"/>
        <w:rPr>
          <w:rFonts w:ascii="Times New Roman" w:eastAsia="Calibri" w:hAnsi="Times New Roman" w:cs="Times New Roman"/>
          <w:b/>
          <w:sz w:val="24"/>
          <w:szCs w:val="24"/>
        </w:rPr>
      </w:pPr>
      <w:r w:rsidRPr="0060394B">
        <w:rPr>
          <w:rFonts w:ascii="Times New Roman" w:eastAsia="Calibri" w:hAnsi="Times New Roman" w:cs="Times New Roman"/>
          <w:b/>
          <w:sz w:val="24"/>
          <w:szCs w:val="24"/>
        </w:rPr>
        <w:t xml:space="preserve">zawarta w Warszawie w dniu </w:t>
      </w:r>
      <w:r w:rsidRPr="0060394B">
        <w:rPr>
          <w:rFonts w:ascii="Times New Roman" w:eastAsia="Calibri" w:hAnsi="Times New Roman" w:cs="Times New Roman"/>
          <w:sz w:val="16"/>
          <w:szCs w:val="16"/>
        </w:rPr>
        <w:t>…………………………………………………</w:t>
      </w:r>
      <w:r w:rsidRPr="0060394B">
        <w:rPr>
          <w:rFonts w:ascii="Times New Roman" w:eastAsia="Calibri" w:hAnsi="Times New Roman" w:cs="Times New Roman"/>
          <w:b/>
          <w:sz w:val="24"/>
          <w:szCs w:val="24"/>
        </w:rPr>
        <w:t>pomiędzy:</w:t>
      </w:r>
    </w:p>
    <w:p w14:paraId="41ECBF44" w14:textId="77777777" w:rsidR="0060394B" w:rsidRPr="0060394B" w:rsidRDefault="0060394B" w:rsidP="0060394B">
      <w:pPr>
        <w:widowControl w:val="0"/>
        <w:spacing w:after="0" w:line="276" w:lineRule="auto"/>
        <w:jc w:val="both"/>
        <w:rPr>
          <w:rFonts w:ascii="Times New Roman" w:eastAsia="Times New Roman" w:hAnsi="Times New Roman" w:cs="Times New Roman"/>
          <w:snapToGrid w:val="0"/>
          <w:sz w:val="24"/>
          <w:szCs w:val="24"/>
          <w:lang w:eastAsia="pl-PL"/>
        </w:rPr>
      </w:pPr>
    </w:p>
    <w:p w14:paraId="32725CAF" w14:textId="77777777" w:rsidR="0060394B" w:rsidRPr="0060394B" w:rsidRDefault="0060394B" w:rsidP="0060394B">
      <w:pPr>
        <w:widowControl w:val="0"/>
        <w:spacing w:after="0" w:line="276" w:lineRule="auto"/>
        <w:jc w:val="both"/>
        <w:rPr>
          <w:rFonts w:ascii="Times New Roman" w:eastAsia="Times New Roman" w:hAnsi="Times New Roman" w:cs="Times New Roman"/>
          <w:snapToGrid w:val="0"/>
          <w:sz w:val="24"/>
          <w:szCs w:val="24"/>
          <w:lang w:eastAsia="pl-PL"/>
        </w:rPr>
      </w:pPr>
      <w:r w:rsidRPr="0060394B">
        <w:rPr>
          <w:rFonts w:ascii="Times New Roman" w:eastAsia="Times New Roman" w:hAnsi="Times New Roman" w:cs="Times New Roman"/>
          <w:snapToGrid w:val="0"/>
          <w:sz w:val="24"/>
          <w:szCs w:val="24"/>
          <w:lang w:eastAsia="pl-PL"/>
        </w:rPr>
        <w:t xml:space="preserve">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t>
      </w:r>
      <w:r w:rsidRPr="0060394B">
        <w:rPr>
          <w:rFonts w:ascii="Times New Roman" w:eastAsia="Times New Roman" w:hAnsi="Times New Roman" w:cs="Times New Roman"/>
          <w:b/>
          <w:snapToGrid w:val="0"/>
          <w:sz w:val="24"/>
          <w:szCs w:val="24"/>
          <w:lang w:eastAsia="pl-PL"/>
        </w:rPr>
        <w:t>Wydział Elektroniki i Technik Informacyjnych</w:t>
      </w:r>
      <w:r w:rsidRPr="0060394B">
        <w:rPr>
          <w:rFonts w:ascii="Times New Roman" w:eastAsia="Times New Roman" w:hAnsi="Times New Roman" w:cs="Times New Roman"/>
          <w:snapToGrid w:val="0"/>
          <w:sz w:val="24"/>
          <w:szCs w:val="24"/>
          <w:lang w:eastAsia="pl-PL"/>
        </w:rPr>
        <w:t xml:space="preserve">, mieszczący się w Warszawie, przy ul. Nowowiejskiej 15/19, reprezentowany przez: Prof. dr. hab. inż. Michała Malinowskiego – Dziekana Wydziału, któremu Rektor Politechniki Warszawskiej, powierzył zastrzeżone dla siebie czynności, na podstawie pełnomocnictwa  nr BR-P-581/2020 z dnia 01.09.2020 r., </w:t>
      </w:r>
    </w:p>
    <w:p w14:paraId="685A7C44" w14:textId="77777777" w:rsidR="0060394B" w:rsidRPr="0060394B" w:rsidRDefault="0060394B" w:rsidP="0060394B">
      <w:pPr>
        <w:widowControl w:val="0"/>
        <w:spacing w:after="0" w:line="276" w:lineRule="auto"/>
        <w:jc w:val="both"/>
        <w:rPr>
          <w:rFonts w:ascii="Times New Roman" w:eastAsia="Times New Roman" w:hAnsi="Times New Roman" w:cs="Times New Roman"/>
          <w:snapToGrid w:val="0"/>
          <w:sz w:val="24"/>
          <w:szCs w:val="24"/>
          <w:lang w:eastAsia="pl-PL"/>
        </w:rPr>
      </w:pPr>
      <w:r w:rsidRPr="0060394B">
        <w:rPr>
          <w:rFonts w:ascii="Times New Roman" w:eastAsia="Times New Roman" w:hAnsi="Times New Roman" w:cs="Times New Roman"/>
          <w:snapToGrid w:val="0"/>
          <w:sz w:val="24"/>
          <w:szCs w:val="24"/>
          <w:lang w:eastAsia="pl-PL"/>
        </w:rPr>
        <w:t xml:space="preserve">zwaną w dalszej części umowy „Zamawiającym”, </w:t>
      </w:r>
    </w:p>
    <w:p w14:paraId="725E1C9C" w14:textId="77777777" w:rsidR="0060394B" w:rsidRPr="0060394B" w:rsidRDefault="0060394B" w:rsidP="0060394B">
      <w:pPr>
        <w:spacing w:after="0" w:line="276" w:lineRule="auto"/>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a</w:t>
      </w:r>
    </w:p>
    <w:p w14:paraId="0555603C" w14:textId="731101C8" w:rsidR="0060394B" w:rsidRPr="0060394B" w:rsidRDefault="0060394B" w:rsidP="0060394B">
      <w:pPr>
        <w:spacing w:after="0" w:line="276" w:lineRule="auto"/>
        <w:jc w:val="both"/>
        <w:rPr>
          <w:rFonts w:ascii="Times New Roman" w:eastAsia="Times New Roman" w:hAnsi="Times New Roman" w:cs="Times New Roman"/>
          <w:snapToGrid w:val="0"/>
          <w:sz w:val="24"/>
          <w:szCs w:val="24"/>
          <w:lang w:eastAsia="pl-PL"/>
        </w:rPr>
      </w:pPr>
      <w:r w:rsidRPr="0060394B">
        <w:rPr>
          <w:rFonts w:ascii="Times New Roman" w:eastAsia="Times New Roman" w:hAnsi="Times New Roman" w:cs="Times New Roman"/>
          <w:snapToGrid w:val="0"/>
          <w:sz w:val="24"/>
          <w:szCs w:val="24"/>
          <w:lang w:eastAsia="pl-PL"/>
        </w:rPr>
        <w:t>………………………………………NIP…………….., REGON:  ……………………………</w:t>
      </w:r>
    </w:p>
    <w:p w14:paraId="3759849C" w14:textId="77777777" w:rsidR="0060394B" w:rsidRPr="0060394B" w:rsidRDefault="0060394B" w:rsidP="0060394B">
      <w:pPr>
        <w:spacing w:after="0" w:line="276" w:lineRule="auto"/>
        <w:jc w:val="both"/>
        <w:rPr>
          <w:rFonts w:ascii="Times New Roman" w:eastAsia="Times New Roman" w:hAnsi="Times New Roman" w:cs="Times New Roman"/>
          <w:snapToGrid w:val="0"/>
          <w:sz w:val="24"/>
          <w:szCs w:val="24"/>
          <w:lang w:eastAsia="pl-PL"/>
        </w:rPr>
      </w:pPr>
      <w:r w:rsidRPr="0060394B">
        <w:rPr>
          <w:rFonts w:ascii="Times New Roman" w:eastAsia="Times New Roman" w:hAnsi="Times New Roman" w:cs="Times New Roman"/>
          <w:snapToGrid w:val="0"/>
          <w:sz w:val="24"/>
          <w:szCs w:val="24"/>
          <w:lang w:eastAsia="pl-PL"/>
        </w:rPr>
        <w:t>zwanym dalej „Wykonawcą”,</w:t>
      </w:r>
    </w:p>
    <w:p w14:paraId="60266350" w14:textId="6E7E5A94" w:rsidR="0060394B" w:rsidRPr="0060394B" w:rsidRDefault="0060394B" w:rsidP="0060394B">
      <w:pPr>
        <w:spacing w:after="0" w:line="276" w:lineRule="auto"/>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Łącznie Zamawiający i Wykonawca zwani są w dalszej części Umowy „Stronami”, a oddzielnie „Stroną”.</w:t>
      </w:r>
    </w:p>
    <w:p w14:paraId="3BBCCFB4" w14:textId="77777777" w:rsidR="0060394B" w:rsidRPr="0060394B" w:rsidRDefault="0060394B" w:rsidP="0060394B">
      <w:pPr>
        <w:widowControl w:val="0"/>
        <w:spacing w:after="0" w:line="276" w:lineRule="auto"/>
        <w:jc w:val="center"/>
        <w:rPr>
          <w:rFonts w:ascii="Times New Roman" w:eastAsia="Calibri" w:hAnsi="Times New Roman" w:cs="Times New Roman"/>
          <w:snapToGrid w:val="0"/>
          <w:sz w:val="24"/>
          <w:szCs w:val="24"/>
        </w:rPr>
      </w:pPr>
      <w:r w:rsidRPr="0060394B">
        <w:rPr>
          <w:rFonts w:ascii="Times New Roman" w:eastAsia="Calibri" w:hAnsi="Times New Roman" w:cs="Times New Roman"/>
          <w:snapToGrid w:val="0"/>
          <w:sz w:val="24"/>
          <w:szCs w:val="24"/>
        </w:rPr>
        <w:t>§ 1</w:t>
      </w:r>
    </w:p>
    <w:p w14:paraId="5578F3DF" w14:textId="77777777" w:rsidR="0060394B" w:rsidRPr="0060394B" w:rsidRDefault="0060394B" w:rsidP="0060394B">
      <w:pPr>
        <w:widowControl w:val="0"/>
        <w:spacing w:after="0" w:line="276" w:lineRule="auto"/>
        <w:jc w:val="center"/>
        <w:rPr>
          <w:rFonts w:ascii="Times New Roman" w:eastAsia="Calibri" w:hAnsi="Times New Roman" w:cs="Times New Roman"/>
          <w:b/>
          <w:sz w:val="24"/>
          <w:szCs w:val="24"/>
        </w:rPr>
      </w:pPr>
      <w:r w:rsidRPr="0060394B">
        <w:rPr>
          <w:rFonts w:ascii="Times New Roman" w:eastAsia="Calibri" w:hAnsi="Times New Roman" w:cs="Times New Roman"/>
          <w:b/>
          <w:sz w:val="24"/>
          <w:szCs w:val="24"/>
        </w:rPr>
        <w:t>Podstawa prawna</w:t>
      </w:r>
    </w:p>
    <w:p w14:paraId="1C3096CB" w14:textId="77777777" w:rsidR="0060394B" w:rsidRPr="0060394B" w:rsidRDefault="0060394B" w:rsidP="0060394B">
      <w:pPr>
        <w:numPr>
          <w:ilvl w:val="0"/>
          <w:numId w:val="13"/>
        </w:numPr>
        <w:spacing w:after="0" w:line="276" w:lineRule="auto"/>
        <w:ind w:left="426" w:hanging="426"/>
        <w:contextualSpacing/>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Wykonawca niniejszej Umowy został wyłoniony w postępowaniu o udzielenie zamówienia publicznego w trybie poza ustawą zgodnie z art. 2 ust. 1 pkt 1 Ustawy z dnia 11 września 2019 r.- Prawo zamówień publicznych ( Dz. U. z 2021 r. poz. 1129 z </w:t>
      </w:r>
      <w:proofErr w:type="spellStart"/>
      <w:r w:rsidRPr="0060394B">
        <w:rPr>
          <w:rFonts w:ascii="Times New Roman" w:eastAsia="Calibri" w:hAnsi="Times New Roman" w:cs="Times New Roman"/>
          <w:color w:val="000000"/>
          <w:sz w:val="24"/>
          <w:szCs w:val="24"/>
        </w:rPr>
        <w:t>późn</w:t>
      </w:r>
      <w:proofErr w:type="spellEnd"/>
      <w:r w:rsidRPr="0060394B">
        <w:rPr>
          <w:rFonts w:ascii="Times New Roman" w:eastAsia="Calibri" w:hAnsi="Times New Roman" w:cs="Times New Roman"/>
          <w:color w:val="000000"/>
          <w:sz w:val="24"/>
          <w:szCs w:val="24"/>
        </w:rPr>
        <w:t xml:space="preserve">. zm. ), zwanej w dalszej części Umowy „ustawą”.  </w:t>
      </w:r>
    </w:p>
    <w:p w14:paraId="0F15A8FD" w14:textId="77777777" w:rsidR="0060394B" w:rsidRPr="0060394B" w:rsidRDefault="0060394B" w:rsidP="0060394B">
      <w:pPr>
        <w:numPr>
          <w:ilvl w:val="0"/>
          <w:numId w:val="13"/>
        </w:numPr>
        <w:spacing w:after="0" w:line="276" w:lineRule="auto"/>
        <w:ind w:left="426" w:hanging="426"/>
        <w:contextualSpacing/>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Umowa jest realizowana na potrzeby Wydziału Elektroniki i Technik Informacyjnych Politechniki Warszawskiej.</w:t>
      </w:r>
    </w:p>
    <w:p w14:paraId="4D00B113" w14:textId="77777777" w:rsidR="0060394B" w:rsidRPr="0060394B" w:rsidRDefault="0060394B" w:rsidP="0060394B">
      <w:pPr>
        <w:widowControl w:val="0"/>
        <w:spacing w:after="0" w:line="276" w:lineRule="auto"/>
        <w:jc w:val="center"/>
        <w:rPr>
          <w:rFonts w:ascii="Times New Roman" w:eastAsia="Calibri" w:hAnsi="Times New Roman" w:cs="Times New Roman"/>
          <w:snapToGrid w:val="0"/>
          <w:sz w:val="24"/>
          <w:szCs w:val="24"/>
        </w:rPr>
      </w:pPr>
      <w:r w:rsidRPr="0060394B">
        <w:rPr>
          <w:rFonts w:ascii="Times New Roman" w:eastAsia="Calibri" w:hAnsi="Times New Roman" w:cs="Times New Roman"/>
          <w:snapToGrid w:val="0"/>
          <w:sz w:val="24"/>
          <w:szCs w:val="24"/>
        </w:rPr>
        <w:t>§ 2</w:t>
      </w:r>
    </w:p>
    <w:p w14:paraId="2E960477" w14:textId="77777777" w:rsidR="0060394B" w:rsidRPr="0060394B" w:rsidRDefault="0060394B" w:rsidP="0060394B">
      <w:pPr>
        <w:widowControl w:val="0"/>
        <w:spacing w:after="0" w:line="276" w:lineRule="auto"/>
        <w:jc w:val="center"/>
        <w:rPr>
          <w:rFonts w:ascii="Times New Roman" w:eastAsia="Calibri" w:hAnsi="Times New Roman" w:cs="Times New Roman"/>
          <w:b/>
          <w:snapToGrid w:val="0"/>
          <w:sz w:val="24"/>
          <w:szCs w:val="24"/>
        </w:rPr>
      </w:pPr>
      <w:r w:rsidRPr="0060394B">
        <w:rPr>
          <w:rFonts w:ascii="Times New Roman" w:eastAsia="Calibri" w:hAnsi="Times New Roman" w:cs="Times New Roman"/>
          <w:b/>
          <w:snapToGrid w:val="0"/>
          <w:sz w:val="24"/>
          <w:szCs w:val="24"/>
        </w:rPr>
        <w:t>Przedmiot Umowy</w:t>
      </w:r>
    </w:p>
    <w:p w14:paraId="4C36058C" w14:textId="77777777" w:rsidR="0060394B" w:rsidRPr="0060394B" w:rsidRDefault="0060394B" w:rsidP="0060394B">
      <w:pPr>
        <w:numPr>
          <w:ilvl w:val="0"/>
          <w:numId w:val="1"/>
        </w:numPr>
        <w:spacing w:after="0" w:line="276" w:lineRule="auto"/>
        <w:ind w:left="426" w:hanging="426"/>
        <w:contextualSpacing/>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Przedmiotem niniejszej Umowy jest obsługa techniczna konserwacji urządzeń dźwigowych, których wykaz i lokalizacja stanowi załącznik nr 1.</w:t>
      </w:r>
    </w:p>
    <w:p w14:paraId="4F7FAE2A" w14:textId="77777777" w:rsidR="0060394B" w:rsidRPr="0060394B" w:rsidRDefault="0060394B" w:rsidP="0060394B">
      <w:pPr>
        <w:numPr>
          <w:ilvl w:val="0"/>
          <w:numId w:val="1"/>
        </w:numPr>
        <w:spacing w:after="0" w:line="276" w:lineRule="auto"/>
        <w:ind w:left="357" w:hanging="357"/>
        <w:contextualSpacing/>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Realizacja przedmiotu Umowy polegać będzie na utrzymaniu dźwigów w ciągłej sprawności technicznej w szczególności na wykonywaniu konserwacji dźwigów osobowych w zakresie i w sposób ustalony aktualną instrukcją konserwacji producenta oraz aktualnymi przepisami Ustawy z dnia 21 grudnia2000 r. o dozorze technicznym (</w:t>
      </w:r>
      <w:proofErr w:type="spellStart"/>
      <w:r w:rsidRPr="0060394B">
        <w:rPr>
          <w:rFonts w:ascii="Times New Roman" w:eastAsia="Calibri" w:hAnsi="Times New Roman" w:cs="Times New Roman"/>
          <w:color w:val="000000"/>
          <w:sz w:val="24"/>
          <w:szCs w:val="24"/>
        </w:rPr>
        <w:t>t.j</w:t>
      </w:r>
      <w:proofErr w:type="spellEnd"/>
      <w:r w:rsidRPr="0060394B">
        <w:rPr>
          <w:rFonts w:ascii="Times New Roman" w:eastAsia="Calibri" w:hAnsi="Times New Roman" w:cs="Times New Roman"/>
          <w:color w:val="000000"/>
          <w:sz w:val="24"/>
          <w:szCs w:val="24"/>
        </w:rPr>
        <w:t xml:space="preserve">. Dz. U. z 2021 r. poz. 272z </w:t>
      </w:r>
      <w:proofErr w:type="spellStart"/>
      <w:r w:rsidRPr="0060394B">
        <w:rPr>
          <w:rFonts w:ascii="Times New Roman" w:eastAsia="Calibri" w:hAnsi="Times New Roman" w:cs="Times New Roman"/>
          <w:color w:val="000000"/>
          <w:sz w:val="24"/>
          <w:szCs w:val="24"/>
        </w:rPr>
        <w:t>późn</w:t>
      </w:r>
      <w:proofErr w:type="spellEnd"/>
      <w:r w:rsidRPr="0060394B">
        <w:rPr>
          <w:rFonts w:ascii="Times New Roman" w:eastAsia="Calibri" w:hAnsi="Times New Roman" w:cs="Times New Roman"/>
          <w:color w:val="000000"/>
          <w:sz w:val="24"/>
          <w:szCs w:val="24"/>
        </w:rPr>
        <w:t>. zm.) oraz aktów wykonawczych, w szczególności: </w:t>
      </w:r>
    </w:p>
    <w:p w14:paraId="70496715" w14:textId="77777777" w:rsidR="0060394B" w:rsidRPr="0060394B" w:rsidRDefault="0060394B" w:rsidP="0060394B">
      <w:pPr>
        <w:numPr>
          <w:ilvl w:val="1"/>
          <w:numId w:val="2"/>
        </w:numPr>
        <w:tabs>
          <w:tab w:val="left" w:pos="851"/>
        </w:tabs>
        <w:spacing w:after="0" w:line="276" w:lineRule="auto"/>
        <w:ind w:left="851" w:hanging="425"/>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 xml:space="preserve">Rozporządzenia Ministra Przedsiębiorczości i Technologii z dnia 21 maja 2019 r. w sprawie sposobu i trybu sprawdzania kwalifikacji wymaganych przy obsłudze </w:t>
      </w:r>
      <w:r w:rsidRPr="0060394B">
        <w:rPr>
          <w:rFonts w:ascii="Times New Roman" w:eastAsia="Calibri" w:hAnsi="Times New Roman" w:cs="Times New Roman"/>
          <w:sz w:val="24"/>
          <w:szCs w:val="24"/>
        </w:rPr>
        <w:lastRenderedPageBreak/>
        <w:t>i konserwacji urządzeń technicznych oraz sposobu i trybu przedłużania okresu ważności zaświadczeń kwalifikacyjnych (Dz.U. z 2019 poz. 1008),</w:t>
      </w:r>
    </w:p>
    <w:p w14:paraId="4B048B10" w14:textId="77777777" w:rsidR="0060394B" w:rsidRPr="0060394B" w:rsidRDefault="0060394B" w:rsidP="0060394B">
      <w:pPr>
        <w:numPr>
          <w:ilvl w:val="1"/>
          <w:numId w:val="2"/>
        </w:numPr>
        <w:tabs>
          <w:tab w:val="left" w:pos="851"/>
        </w:tabs>
        <w:spacing w:after="0" w:line="276" w:lineRule="auto"/>
        <w:ind w:left="851" w:hanging="425"/>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Rozporządzenia Rady Ministrów z dnia 07 grudnia2012 r. w sprawie rodzajów urządzeń technicznych podlegających dozorowi technicznemu (Dz.U. poz. 1468),</w:t>
      </w:r>
    </w:p>
    <w:p w14:paraId="0857B72A" w14:textId="77777777" w:rsidR="0060394B" w:rsidRPr="0060394B" w:rsidRDefault="0060394B" w:rsidP="0060394B">
      <w:pPr>
        <w:numPr>
          <w:ilvl w:val="1"/>
          <w:numId w:val="2"/>
        </w:numPr>
        <w:tabs>
          <w:tab w:val="left" w:pos="851"/>
        </w:tabs>
        <w:spacing w:after="0" w:line="276" w:lineRule="auto"/>
        <w:ind w:left="851" w:hanging="425"/>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Rozporządzenia Ministra Przedsiębiorczości i Technologii z dnia 30października</w:t>
      </w:r>
      <w:r w:rsidRPr="0060394B" w:rsidDel="005F14D5">
        <w:rPr>
          <w:rFonts w:ascii="Times New Roman" w:eastAsia="Calibri" w:hAnsi="Times New Roman" w:cs="Times New Roman"/>
          <w:sz w:val="24"/>
          <w:szCs w:val="24"/>
        </w:rPr>
        <w:t xml:space="preserve"> </w:t>
      </w:r>
      <w:r w:rsidRPr="0060394B">
        <w:rPr>
          <w:rFonts w:ascii="Times New Roman" w:eastAsia="Calibri" w:hAnsi="Times New Roman" w:cs="Times New Roman"/>
          <w:sz w:val="24"/>
          <w:szCs w:val="24"/>
        </w:rPr>
        <w:t>2018 r. w sprawie warunków technicznych dozoru technicznego w zakresie eksploatacji, napraw i modernizacji urządzeń transportu bliskiego (Dz.U. z 2018 poz. 2176),</w:t>
      </w:r>
    </w:p>
    <w:p w14:paraId="281A6B46" w14:textId="77777777" w:rsidR="0060394B" w:rsidRPr="0060394B" w:rsidRDefault="0060394B" w:rsidP="0060394B">
      <w:pPr>
        <w:numPr>
          <w:ilvl w:val="1"/>
          <w:numId w:val="2"/>
        </w:numPr>
        <w:tabs>
          <w:tab w:val="left" w:pos="851"/>
        </w:tabs>
        <w:spacing w:after="0" w:line="276" w:lineRule="auto"/>
        <w:ind w:left="851" w:hanging="425"/>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Rozporządzenia Ministra Rozwoju z dnia 3 czerwca 2016 r. w sprawie wymagań dla dźwigów i elementów bezpieczeństwa do dźwigów (Dz.U. z 2016 poz. 811).</w:t>
      </w:r>
    </w:p>
    <w:p w14:paraId="18922BEE" w14:textId="77777777" w:rsidR="0060394B" w:rsidRPr="0060394B" w:rsidRDefault="0060394B" w:rsidP="0060394B">
      <w:pPr>
        <w:numPr>
          <w:ilvl w:val="0"/>
          <w:numId w:val="1"/>
        </w:numPr>
        <w:spacing w:after="0" w:line="276" w:lineRule="auto"/>
        <w:ind w:left="426" w:hanging="426"/>
        <w:contextualSpacing/>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 xml:space="preserve">Sprawowanie nadzoru eksploatacyjnego polegać będzie na </w:t>
      </w:r>
      <w:proofErr w:type="spellStart"/>
      <w:r w:rsidRPr="0060394B">
        <w:rPr>
          <w:rFonts w:ascii="Times New Roman" w:eastAsia="Calibri" w:hAnsi="Times New Roman" w:cs="Times New Roman"/>
          <w:color w:val="000000"/>
          <w:sz w:val="24"/>
          <w:szCs w:val="24"/>
        </w:rPr>
        <w:t>na</w:t>
      </w:r>
      <w:proofErr w:type="spellEnd"/>
      <w:r w:rsidRPr="0060394B">
        <w:rPr>
          <w:rFonts w:ascii="Times New Roman" w:eastAsia="Calibri" w:hAnsi="Times New Roman" w:cs="Times New Roman"/>
          <w:color w:val="000000"/>
          <w:sz w:val="24"/>
          <w:szCs w:val="24"/>
        </w:rPr>
        <w:t xml:space="preserve"> utrzymywaniu dźwigów w stanie sprawności technicznej, zapewniającym niezawodność i bezpieczeństwo ich pracy.</w:t>
      </w:r>
    </w:p>
    <w:p w14:paraId="3AAC1896" w14:textId="77777777" w:rsidR="0060394B" w:rsidRPr="0060394B" w:rsidRDefault="0060394B" w:rsidP="0060394B">
      <w:pPr>
        <w:numPr>
          <w:ilvl w:val="0"/>
          <w:numId w:val="1"/>
        </w:numPr>
        <w:spacing w:after="0" w:line="276" w:lineRule="auto"/>
        <w:ind w:left="426" w:hanging="426"/>
        <w:contextualSpacing/>
        <w:jc w:val="both"/>
        <w:rPr>
          <w:rFonts w:ascii="Times New Roman" w:eastAsia="Calibri" w:hAnsi="Times New Roman" w:cs="Times New Roman"/>
          <w:color w:val="000000"/>
          <w:sz w:val="24"/>
          <w:szCs w:val="24"/>
        </w:rPr>
      </w:pPr>
      <w:r w:rsidRPr="0060394B">
        <w:rPr>
          <w:rFonts w:ascii="Times New Roman" w:eastAsia="Calibri" w:hAnsi="Times New Roman" w:cs="Times New Roman"/>
          <w:sz w:val="24"/>
          <w:szCs w:val="24"/>
        </w:rPr>
        <w:t>Obsługa techniczna konserwacji urządzeń dźwigowych, będąca przedmiotem niniejszej Umowy, obejmuje:</w:t>
      </w:r>
    </w:p>
    <w:p w14:paraId="77380523" w14:textId="77777777" w:rsidR="0060394B" w:rsidRPr="0060394B" w:rsidRDefault="0060394B" w:rsidP="0060394B">
      <w:pPr>
        <w:numPr>
          <w:ilvl w:val="0"/>
          <w:numId w:val="17"/>
        </w:numPr>
        <w:spacing w:after="0" w:line="276" w:lineRule="auto"/>
        <w:contextualSpacing/>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Serwis podstawowy:</w:t>
      </w:r>
    </w:p>
    <w:p w14:paraId="3B29F6F7" w14:textId="77777777" w:rsidR="0060394B" w:rsidRPr="0060394B" w:rsidRDefault="0060394B" w:rsidP="0060394B">
      <w:pPr>
        <w:numPr>
          <w:ilvl w:val="0"/>
          <w:numId w:val="18"/>
        </w:numPr>
        <w:spacing w:after="0" w:line="276" w:lineRule="auto"/>
        <w:contextualSpacing/>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 xml:space="preserve">    Nadzór eksploatacyjny i utrzymanie dźwigów w sprawności, dokonywanie napraw, zgłaszanie do UDT gotowości kontroli dźwigów i uczestniczenie w czynnościach kontrolnych UDT</w:t>
      </w:r>
    </w:p>
    <w:p w14:paraId="53F44742" w14:textId="77777777" w:rsidR="0060394B" w:rsidRPr="0060394B" w:rsidRDefault="0060394B" w:rsidP="0060394B">
      <w:pPr>
        <w:numPr>
          <w:ilvl w:val="0"/>
          <w:numId w:val="18"/>
        </w:numPr>
        <w:spacing w:after="0" w:line="276" w:lineRule="auto"/>
        <w:contextualSpacing/>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 xml:space="preserve">     Identyfikacja elementów koniecznych do wymiany</w:t>
      </w:r>
    </w:p>
    <w:p w14:paraId="5D5E8D89" w14:textId="77777777" w:rsidR="0060394B" w:rsidRPr="0060394B" w:rsidRDefault="0060394B" w:rsidP="0060394B">
      <w:pPr>
        <w:numPr>
          <w:ilvl w:val="0"/>
          <w:numId w:val="18"/>
        </w:numPr>
        <w:spacing w:after="0" w:line="276" w:lineRule="auto"/>
        <w:contextualSpacing/>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 xml:space="preserve">     Przedstawianie oferty na usługę wymiany elementów (zakres rzeczowy i kosztorys);</w:t>
      </w:r>
    </w:p>
    <w:p w14:paraId="0F68A374" w14:textId="77777777" w:rsidR="0060394B" w:rsidRPr="0060394B" w:rsidRDefault="0060394B" w:rsidP="0060394B">
      <w:pPr>
        <w:numPr>
          <w:ilvl w:val="0"/>
          <w:numId w:val="17"/>
        </w:numPr>
        <w:spacing w:after="0" w:line="276" w:lineRule="auto"/>
        <w:contextualSpacing/>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Serwis rozszerzony: inne działania, nie wchodzące w zakres serwisu podstawowego, w tym realizacja usługi wymiany elementów.</w:t>
      </w:r>
    </w:p>
    <w:p w14:paraId="3C535515" w14:textId="77777777" w:rsidR="0060394B" w:rsidRPr="0060394B" w:rsidRDefault="0060394B" w:rsidP="0060394B">
      <w:pPr>
        <w:spacing w:after="0" w:line="276" w:lineRule="auto"/>
        <w:ind w:left="426"/>
        <w:contextualSpacing/>
        <w:jc w:val="both"/>
        <w:rPr>
          <w:rFonts w:ascii="Times New Roman" w:eastAsia="Calibri" w:hAnsi="Times New Roman" w:cs="Times New Roman"/>
          <w:color w:val="000000"/>
          <w:sz w:val="24"/>
          <w:szCs w:val="24"/>
        </w:rPr>
      </w:pPr>
    </w:p>
    <w:p w14:paraId="63F3EC74" w14:textId="77777777" w:rsidR="0060394B" w:rsidRPr="0060394B" w:rsidRDefault="0060394B" w:rsidP="0060394B">
      <w:pPr>
        <w:numPr>
          <w:ilvl w:val="0"/>
          <w:numId w:val="1"/>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Wykonanie usługi serwisu podstawowego potwierdzane będzie „Protokołem przeglądu technicznego”, według wzoru przedstawionym w załączniku nr 2 do niniejszej Umowy, zawierającego trzy części A,B,C – odpowiednio do działań określonych w ust. 4 pkt 1.</w:t>
      </w:r>
    </w:p>
    <w:p w14:paraId="1FC31893" w14:textId="77777777" w:rsidR="0060394B" w:rsidRPr="0060394B" w:rsidRDefault="0060394B" w:rsidP="0060394B">
      <w:pPr>
        <w:numPr>
          <w:ilvl w:val="0"/>
          <w:numId w:val="1"/>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 xml:space="preserve">„Protokół przeglądu technicznego”  tworzy Wykonawca i przedstawia Zamawiającemu do akceptacji. Zaakceptowany „Protokół przeglądu technicznego” jest podstawą do wystawienia przez Wykonawcę  faktury (kserokopię „Protokołu przeglądu technicznego” Wykonawca załącza do faktury). </w:t>
      </w:r>
    </w:p>
    <w:p w14:paraId="1A92919A" w14:textId="77777777" w:rsidR="0060394B" w:rsidRPr="0060394B" w:rsidRDefault="0060394B" w:rsidP="0060394B">
      <w:pPr>
        <w:numPr>
          <w:ilvl w:val="0"/>
          <w:numId w:val="1"/>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Serwis rozszerzony Wykonawca realizuje na podstawie zlecenia szczegółowego, zawierającego uzgodnione pomiędzy Stronami warunki: terminy, zakres rzeczowy, wynagrodzenie, sposób odbioru. Regulacje ogólne zawarte w niniejszej Umowie stosuje się do zlecenia szczegółowego - odpowiednio.</w:t>
      </w:r>
    </w:p>
    <w:p w14:paraId="03E87E64" w14:textId="77777777" w:rsidR="0060394B" w:rsidRPr="0060394B" w:rsidRDefault="0060394B" w:rsidP="0060394B">
      <w:pPr>
        <w:spacing w:after="0" w:line="276" w:lineRule="auto"/>
        <w:jc w:val="center"/>
        <w:rPr>
          <w:rFonts w:ascii="Times New Roman" w:eastAsia="Calibri" w:hAnsi="Times New Roman" w:cs="Times New Roman"/>
          <w:sz w:val="24"/>
          <w:szCs w:val="24"/>
        </w:rPr>
      </w:pPr>
    </w:p>
    <w:p w14:paraId="094573B6" w14:textId="77777777" w:rsidR="0060394B" w:rsidRPr="0060394B" w:rsidRDefault="0060394B" w:rsidP="0060394B">
      <w:pPr>
        <w:spacing w:after="0" w:line="276" w:lineRule="auto"/>
        <w:jc w:val="center"/>
        <w:rPr>
          <w:rFonts w:ascii="Times New Roman" w:eastAsia="Calibri" w:hAnsi="Times New Roman" w:cs="Times New Roman"/>
          <w:sz w:val="24"/>
          <w:szCs w:val="24"/>
        </w:rPr>
      </w:pPr>
      <w:r w:rsidRPr="0060394B">
        <w:rPr>
          <w:rFonts w:ascii="Times New Roman" w:eastAsia="Calibri" w:hAnsi="Times New Roman" w:cs="Times New Roman"/>
          <w:sz w:val="24"/>
          <w:szCs w:val="24"/>
        </w:rPr>
        <w:t>§ 3</w:t>
      </w:r>
    </w:p>
    <w:p w14:paraId="4874B521" w14:textId="77777777" w:rsidR="0060394B" w:rsidRPr="0060394B" w:rsidRDefault="0060394B" w:rsidP="0060394B">
      <w:pPr>
        <w:spacing w:after="0" w:line="276" w:lineRule="auto"/>
        <w:jc w:val="center"/>
        <w:rPr>
          <w:rFonts w:ascii="Times New Roman" w:eastAsia="Calibri" w:hAnsi="Times New Roman" w:cs="Times New Roman"/>
          <w:b/>
          <w:sz w:val="24"/>
          <w:szCs w:val="24"/>
        </w:rPr>
      </w:pPr>
      <w:r w:rsidRPr="0060394B">
        <w:rPr>
          <w:rFonts w:ascii="Times New Roman" w:eastAsia="Calibri" w:hAnsi="Times New Roman" w:cs="Times New Roman"/>
          <w:b/>
          <w:sz w:val="24"/>
          <w:szCs w:val="24"/>
        </w:rPr>
        <w:t>Oświadczenia</w:t>
      </w:r>
    </w:p>
    <w:p w14:paraId="40558CAE" w14:textId="77777777" w:rsidR="0060394B" w:rsidRPr="0060394B" w:rsidRDefault="0060394B" w:rsidP="0060394B">
      <w:pPr>
        <w:numPr>
          <w:ilvl w:val="0"/>
          <w:numId w:val="6"/>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Wykonawca oświadcza, że jest uprawniony do prowadzenia działalności gospodarczej w zakresie objętym przedmiotem niniejszej Umowy.</w:t>
      </w:r>
    </w:p>
    <w:p w14:paraId="2D02B2F3" w14:textId="77777777" w:rsidR="0060394B" w:rsidRPr="0060394B" w:rsidRDefault="0060394B" w:rsidP="0060394B">
      <w:pPr>
        <w:numPr>
          <w:ilvl w:val="0"/>
          <w:numId w:val="6"/>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Wykonawca oświadcza, że</w:t>
      </w:r>
      <w:r w:rsidRPr="0060394B">
        <w:rPr>
          <w:rFonts w:ascii="Times New Roman" w:eastAsia="Calibri" w:hAnsi="Times New Roman" w:cs="Times New Roman"/>
          <w:sz w:val="24"/>
          <w:szCs w:val="24"/>
        </w:rPr>
        <w:t xml:space="preserve"> osoby, które będą uczestniczyć w wykonywaniu zamówienia, posiadają wymagane uprawnienia.</w:t>
      </w:r>
    </w:p>
    <w:p w14:paraId="5B97CF8B" w14:textId="77777777" w:rsidR="0060394B" w:rsidRPr="0060394B" w:rsidRDefault="0060394B" w:rsidP="0060394B">
      <w:pPr>
        <w:numPr>
          <w:ilvl w:val="0"/>
          <w:numId w:val="6"/>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Wykonawca oświadcza, że posiada odpowiednie możliwości osobowe i techniczne, konieczne dla realizacji zamówienia będącego przedmiotem niniejszej Umowy.</w:t>
      </w:r>
    </w:p>
    <w:p w14:paraId="6A01FB55" w14:textId="77777777" w:rsidR="0060394B" w:rsidRPr="0060394B" w:rsidRDefault="0060394B" w:rsidP="0060394B">
      <w:pPr>
        <w:numPr>
          <w:ilvl w:val="0"/>
          <w:numId w:val="6"/>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W związku z realizacją niniejszej umowy Zamawiający oświadcza, że posiada status dużego przedsiębiorcy w rozumieniu przepisów ustawy z dnia 8 marca 2013 r. o przeciwdziałaniu nadmiernym opóźnieniom w transakcjach handlowych ( Dz. U. z 2021 r. poz. 424 ).</w:t>
      </w:r>
    </w:p>
    <w:p w14:paraId="6913E509" w14:textId="77777777" w:rsidR="0060394B" w:rsidRPr="0060394B" w:rsidRDefault="0060394B" w:rsidP="0060394B">
      <w:pPr>
        <w:spacing w:after="0" w:line="276" w:lineRule="auto"/>
        <w:jc w:val="center"/>
        <w:rPr>
          <w:rFonts w:ascii="Times New Roman" w:eastAsia="Calibri" w:hAnsi="Times New Roman" w:cs="Times New Roman"/>
          <w:sz w:val="24"/>
          <w:szCs w:val="24"/>
        </w:rPr>
      </w:pPr>
      <w:r w:rsidRPr="0060394B">
        <w:rPr>
          <w:rFonts w:ascii="Times New Roman" w:eastAsia="Calibri" w:hAnsi="Times New Roman" w:cs="Times New Roman"/>
          <w:sz w:val="24"/>
          <w:szCs w:val="24"/>
        </w:rPr>
        <w:lastRenderedPageBreak/>
        <w:t>§ 4</w:t>
      </w:r>
    </w:p>
    <w:p w14:paraId="3B467F75" w14:textId="77777777" w:rsidR="0060394B" w:rsidRPr="0060394B" w:rsidRDefault="0060394B" w:rsidP="0060394B">
      <w:pPr>
        <w:spacing w:after="0" w:line="276" w:lineRule="auto"/>
        <w:jc w:val="center"/>
        <w:rPr>
          <w:rFonts w:ascii="Times New Roman" w:eastAsia="Calibri" w:hAnsi="Times New Roman" w:cs="Times New Roman"/>
          <w:b/>
          <w:sz w:val="24"/>
          <w:szCs w:val="24"/>
        </w:rPr>
      </w:pPr>
      <w:r w:rsidRPr="0060394B">
        <w:rPr>
          <w:rFonts w:ascii="Times New Roman" w:eastAsia="Calibri" w:hAnsi="Times New Roman" w:cs="Times New Roman"/>
          <w:b/>
          <w:sz w:val="24"/>
          <w:szCs w:val="24"/>
        </w:rPr>
        <w:t>Termin realizacji przedmiotu Umowy</w:t>
      </w:r>
    </w:p>
    <w:p w14:paraId="1A9488A4" w14:textId="77777777" w:rsidR="0060394B" w:rsidRPr="0060394B" w:rsidRDefault="0060394B" w:rsidP="0060394B">
      <w:pPr>
        <w:spacing w:after="0" w:line="276" w:lineRule="auto"/>
        <w:jc w:val="center"/>
        <w:rPr>
          <w:rFonts w:ascii="Times New Roman" w:eastAsia="Calibri" w:hAnsi="Times New Roman" w:cs="Times New Roman"/>
          <w:b/>
          <w:sz w:val="24"/>
          <w:szCs w:val="24"/>
        </w:rPr>
      </w:pPr>
    </w:p>
    <w:p w14:paraId="4F4ACCF3" w14:textId="77777777" w:rsidR="0060394B" w:rsidRPr="0060394B" w:rsidRDefault="0060394B" w:rsidP="0060394B">
      <w:pPr>
        <w:tabs>
          <w:tab w:val="left" w:pos="426"/>
        </w:tabs>
        <w:spacing w:after="0" w:line="276" w:lineRule="auto"/>
        <w:jc w:val="both"/>
        <w:rPr>
          <w:rFonts w:ascii="Times New Roman" w:eastAsia="Calibri" w:hAnsi="Times New Roman" w:cs="Times New Roman"/>
          <w:b/>
          <w:color w:val="000000"/>
          <w:sz w:val="24"/>
          <w:szCs w:val="24"/>
        </w:rPr>
      </w:pPr>
      <w:r w:rsidRPr="0060394B">
        <w:rPr>
          <w:rFonts w:ascii="Times New Roman" w:eastAsia="Calibri" w:hAnsi="Times New Roman" w:cs="Times New Roman"/>
          <w:color w:val="000000"/>
          <w:sz w:val="24"/>
          <w:szCs w:val="24"/>
        </w:rPr>
        <w:t xml:space="preserve">Umowa zostaje zawarta na czas określony </w:t>
      </w:r>
      <w:r w:rsidRPr="0060394B">
        <w:rPr>
          <w:rFonts w:ascii="Times New Roman" w:eastAsia="Calibri" w:hAnsi="Times New Roman" w:cs="Times New Roman"/>
          <w:b/>
          <w:color w:val="000000"/>
          <w:sz w:val="24"/>
          <w:szCs w:val="24"/>
        </w:rPr>
        <w:t>od dnia 01 maja 2022 r. do dnia 30 kwietnia 2023 r.</w:t>
      </w:r>
    </w:p>
    <w:p w14:paraId="03A56A29" w14:textId="77777777" w:rsidR="0060394B" w:rsidRPr="0060394B" w:rsidRDefault="0060394B" w:rsidP="0060394B">
      <w:pPr>
        <w:spacing w:after="0" w:line="276" w:lineRule="auto"/>
        <w:jc w:val="center"/>
        <w:rPr>
          <w:rFonts w:ascii="Times New Roman" w:eastAsia="Calibri" w:hAnsi="Times New Roman" w:cs="Times New Roman"/>
          <w:sz w:val="24"/>
          <w:szCs w:val="24"/>
        </w:rPr>
      </w:pPr>
      <w:r w:rsidRPr="0060394B">
        <w:rPr>
          <w:rFonts w:ascii="Times New Roman" w:eastAsia="Calibri" w:hAnsi="Times New Roman" w:cs="Times New Roman"/>
          <w:sz w:val="24"/>
          <w:szCs w:val="24"/>
        </w:rPr>
        <w:t>§ 5</w:t>
      </w:r>
    </w:p>
    <w:p w14:paraId="7BE65F3D" w14:textId="77777777" w:rsidR="0060394B" w:rsidRPr="0060394B" w:rsidRDefault="0060394B" w:rsidP="0060394B">
      <w:pPr>
        <w:spacing w:after="0" w:line="276" w:lineRule="auto"/>
        <w:jc w:val="center"/>
        <w:rPr>
          <w:rFonts w:ascii="Times New Roman" w:eastAsia="Calibri" w:hAnsi="Times New Roman" w:cs="Times New Roman"/>
          <w:b/>
          <w:sz w:val="24"/>
          <w:szCs w:val="24"/>
        </w:rPr>
      </w:pPr>
      <w:r w:rsidRPr="0060394B">
        <w:rPr>
          <w:rFonts w:ascii="Times New Roman" w:eastAsia="Calibri" w:hAnsi="Times New Roman" w:cs="Times New Roman"/>
          <w:b/>
          <w:sz w:val="24"/>
          <w:szCs w:val="24"/>
        </w:rPr>
        <w:t>Warunki płatności</w:t>
      </w:r>
    </w:p>
    <w:p w14:paraId="4FE097C7" w14:textId="36681BCE" w:rsidR="0060394B" w:rsidRPr="0060394B" w:rsidRDefault="0060394B" w:rsidP="0060394B">
      <w:pPr>
        <w:widowControl w:val="0"/>
        <w:numPr>
          <w:ilvl w:val="0"/>
          <w:numId w:val="8"/>
        </w:numPr>
        <w:spacing w:after="0" w:line="276" w:lineRule="auto"/>
        <w:ind w:left="426" w:hanging="426"/>
        <w:jc w:val="both"/>
        <w:rPr>
          <w:rFonts w:ascii="Times New Roman" w:eastAsia="Calibri" w:hAnsi="Times New Roman" w:cs="Times New Roman"/>
          <w:snapToGrid w:val="0"/>
          <w:sz w:val="24"/>
          <w:szCs w:val="24"/>
          <w:lang w:val="x-none"/>
        </w:rPr>
      </w:pPr>
      <w:r w:rsidRPr="0060394B">
        <w:rPr>
          <w:rFonts w:ascii="Times New Roman" w:eastAsia="Calibri" w:hAnsi="Times New Roman" w:cs="Times New Roman"/>
          <w:sz w:val="24"/>
          <w:szCs w:val="24"/>
          <w:lang w:val="x-none"/>
        </w:rPr>
        <w:t xml:space="preserve">Za realizację serwisu podstawowego (§ 2 </w:t>
      </w:r>
      <w:r w:rsidRPr="0060394B">
        <w:rPr>
          <w:rFonts w:ascii="Times New Roman" w:eastAsia="Calibri" w:hAnsi="Times New Roman" w:cs="Times New Roman"/>
          <w:sz w:val="24"/>
          <w:szCs w:val="24"/>
        </w:rPr>
        <w:t>ust</w:t>
      </w:r>
      <w:r w:rsidRPr="0060394B">
        <w:rPr>
          <w:rFonts w:ascii="Times New Roman" w:eastAsia="Calibri" w:hAnsi="Times New Roman" w:cs="Times New Roman"/>
          <w:sz w:val="24"/>
          <w:szCs w:val="24"/>
          <w:lang w:val="x-none"/>
        </w:rPr>
        <w:t xml:space="preserve">.4 pkt 1) Zamawiający zobowiązuje się przez okres obowiązywania Umowy zapłacić Wykonawcy wynagrodzenie łącznie w wysokości </w:t>
      </w:r>
      <w:r w:rsidRPr="0060394B">
        <w:rPr>
          <w:rFonts w:ascii="Times New Roman" w:eastAsia="Calibri" w:hAnsi="Times New Roman" w:cs="Times New Roman"/>
          <w:sz w:val="24"/>
          <w:szCs w:val="24"/>
        </w:rPr>
        <w:t>maksymalnie</w:t>
      </w:r>
      <w:r>
        <w:rPr>
          <w:rFonts w:ascii="Times New Roman" w:eastAsia="Calibri" w:hAnsi="Times New Roman" w:cs="Times New Roman"/>
          <w:sz w:val="24"/>
          <w:szCs w:val="24"/>
        </w:rPr>
        <w:t xml:space="preserve"> </w:t>
      </w:r>
      <w:r w:rsidRPr="0060394B">
        <w:rPr>
          <w:rFonts w:ascii="Times New Roman" w:eastAsia="Calibri" w:hAnsi="Times New Roman" w:cs="Times New Roman"/>
          <w:b/>
          <w:sz w:val="24"/>
          <w:szCs w:val="24"/>
        </w:rPr>
        <w:t>………………………..</w:t>
      </w:r>
      <w:r w:rsidRPr="0060394B">
        <w:rPr>
          <w:rFonts w:ascii="Times New Roman" w:eastAsia="Calibri" w:hAnsi="Times New Roman" w:cs="Times New Roman"/>
          <w:b/>
          <w:sz w:val="24"/>
          <w:szCs w:val="24"/>
          <w:lang w:val="x-none"/>
        </w:rPr>
        <w:t xml:space="preserve"> </w:t>
      </w:r>
      <w:r w:rsidRPr="0060394B">
        <w:rPr>
          <w:rFonts w:ascii="Times New Roman" w:eastAsia="Calibri" w:hAnsi="Times New Roman" w:cs="Times New Roman"/>
          <w:sz w:val="24"/>
          <w:szCs w:val="24"/>
          <w:lang w:val="x-none"/>
        </w:rPr>
        <w:t>PLN netto (słownie</w:t>
      </w:r>
      <w:r w:rsidRPr="0060394B">
        <w:rPr>
          <w:rFonts w:ascii="Times New Roman" w:eastAsia="Calibri" w:hAnsi="Times New Roman" w:cs="Times New Roman"/>
          <w:sz w:val="24"/>
          <w:szCs w:val="24"/>
        </w:rPr>
        <w:t>: ………………………</w:t>
      </w:r>
      <w:r w:rsidRPr="0060394B">
        <w:rPr>
          <w:rFonts w:ascii="Times New Roman" w:eastAsia="Calibri" w:hAnsi="Times New Roman" w:cs="Times New Roman"/>
          <w:sz w:val="24"/>
          <w:szCs w:val="24"/>
          <w:lang w:val="x-none"/>
        </w:rPr>
        <w:t xml:space="preserve">złotych) plus należny podatek VAT w </w:t>
      </w:r>
      <w:r>
        <w:rPr>
          <w:rFonts w:ascii="Times New Roman" w:eastAsia="Calibri" w:hAnsi="Times New Roman" w:cs="Times New Roman"/>
          <w:sz w:val="24"/>
          <w:szCs w:val="24"/>
          <w:lang w:val="x-none"/>
        </w:rPr>
        <w:t>wysokości</w:t>
      </w:r>
      <w:r>
        <w:rPr>
          <w:rFonts w:ascii="Times New Roman" w:eastAsia="Calibri" w:hAnsi="Times New Roman" w:cs="Times New Roman"/>
          <w:sz w:val="24"/>
          <w:szCs w:val="24"/>
        </w:rPr>
        <w:t>: ……………………………..</w:t>
      </w:r>
      <w:r w:rsidRPr="0060394B">
        <w:rPr>
          <w:rFonts w:ascii="Times New Roman" w:eastAsia="Calibri" w:hAnsi="Times New Roman" w:cs="Times New Roman"/>
          <w:sz w:val="24"/>
          <w:szCs w:val="24"/>
          <w:lang w:val="x-none"/>
        </w:rPr>
        <w:t xml:space="preserve"> PLN (słow</w:t>
      </w:r>
      <w:r>
        <w:rPr>
          <w:rFonts w:ascii="Times New Roman" w:eastAsia="Calibri" w:hAnsi="Times New Roman" w:cs="Times New Roman"/>
          <w:sz w:val="24"/>
          <w:szCs w:val="24"/>
        </w:rPr>
        <w:t>nie………………………………………………………………………………….</w:t>
      </w:r>
      <w:r w:rsidRPr="0060394B">
        <w:rPr>
          <w:rFonts w:ascii="Times New Roman" w:eastAsia="Calibri" w:hAnsi="Times New Roman" w:cs="Times New Roman"/>
          <w:sz w:val="24"/>
          <w:szCs w:val="24"/>
          <w:lang w:val="x-none"/>
        </w:rPr>
        <w:t>), co daje łącznie</w:t>
      </w:r>
      <w:r>
        <w:rPr>
          <w:rFonts w:ascii="Times New Roman" w:eastAsia="Calibri" w:hAnsi="Times New Roman" w:cs="Times New Roman"/>
          <w:sz w:val="24"/>
          <w:szCs w:val="24"/>
        </w:rPr>
        <w:t xml:space="preserve"> </w:t>
      </w:r>
      <w:r w:rsidRPr="0060394B">
        <w:rPr>
          <w:rFonts w:ascii="Times New Roman" w:eastAsia="Calibri" w:hAnsi="Times New Roman" w:cs="Times New Roman"/>
          <w:sz w:val="24"/>
          <w:szCs w:val="24"/>
          <w:lang w:val="x-none"/>
        </w:rPr>
        <w:t>cenę usługi w wysokości </w:t>
      </w:r>
      <w:r>
        <w:rPr>
          <w:rFonts w:ascii="Times New Roman" w:eastAsia="Calibri" w:hAnsi="Times New Roman" w:cs="Times New Roman"/>
          <w:sz w:val="24"/>
          <w:szCs w:val="24"/>
        </w:rPr>
        <w:t>…………………………….</w:t>
      </w:r>
      <w:r w:rsidRPr="0060394B">
        <w:rPr>
          <w:rFonts w:ascii="Times New Roman" w:eastAsia="Calibri" w:hAnsi="Times New Roman" w:cs="Times New Roman"/>
          <w:sz w:val="24"/>
          <w:szCs w:val="24"/>
          <w:lang w:val="x-none"/>
        </w:rPr>
        <w:t>PLN brutto (słownie</w:t>
      </w:r>
      <w:r>
        <w:rPr>
          <w:rFonts w:ascii="Times New Roman" w:eastAsia="Calibri" w:hAnsi="Times New Roman" w:cs="Times New Roman"/>
          <w:sz w:val="24"/>
          <w:szCs w:val="24"/>
        </w:rPr>
        <w:t xml:space="preserve"> </w:t>
      </w:r>
      <w:r w:rsidRPr="0060394B">
        <w:rPr>
          <w:rFonts w:ascii="Times New Roman" w:eastAsia="Calibri" w:hAnsi="Times New Roman" w:cs="Times New Roman"/>
          <w:sz w:val="24"/>
          <w:szCs w:val="24"/>
        </w:rPr>
        <w:t>…………………………………………</w:t>
      </w:r>
      <w:r w:rsidRPr="0060394B">
        <w:rPr>
          <w:rFonts w:ascii="Times New Roman" w:eastAsia="Calibri" w:hAnsi="Times New Roman" w:cs="Times New Roman"/>
          <w:sz w:val="24"/>
          <w:szCs w:val="24"/>
          <w:lang w:val="x-none"/>
        </w:rPr>
        <w:t>).</w:t>
      </w:r>
    </w:p>
    <w:p w14:paraId="762B876E" w14:textId="470BAE1B" w:rsidR="0060394B" w:rsidRPr="0060394B" w:rsidRDefault="0060394B" w:rsidP="0060394B">
      <w:pPr>
        <w:widowControl w:val="0"/>
        <w:numPr>
          <w:ilvl w:val="0"/>
          <w:numId w:val="8"/>
        </w:numPr>
        <w:spacing w:after="0" w:line="276" w:lineRule="auto"/>
        <w:ind w:left="426" w:hanging="426"/>
        <w:jc w:val="both"/>
        <w:rPr>
          <w:rFonts w:ascii="Times New Roman" w:eastAsia="Calibri" w:hAnsi="Times New Roman" w:cs="Times New Roman"/>
          <w:snapToGrid w:val="0"/>
          <w:sz w:val="24"/>
          <w:szCs w:val="24"/>
          <w:lang w:val="x-none"/>
        </w:rPr>
      </w:pPr>
      <w:r w:rsidRPr="0060394B">
        <w:rPr>
          <w:rFonts w:ascii="Times New Roman" w:eastAsia="Calibri" w:hAnsi="Times New Roman" w:cs="Times New Roman"/>
          <w:snapToGrid w:val="0"/>
          <w:sz w:val="24"/>
          <w:szCs w:val="24"/>
          <w:lang w:val="x-none"/>
        </w:rPr>
        <w:t>Wynagrodzenie jednostkowe za każdy</w:t>
      </w:r>
      <w:r w:rsidRPr="0060394B">
        <w:rPr>
          <w:rFonts w:ascii="Times New Roman" w:eastAsia="Calibri" w:hAnsi="Times New Roman" w:cs="Times New Roman"/>
          <w:sz w:val="24"/>
          <w:szCs w:val="24"/>
          <w:lang w:val="x-none"/>
        </w:rPr>
        <w:t xml:space="preserve"> miesiąc </w:t>
      </w:r>
      <w:r w:rsidRPr="0060394B">
        <w:rPr>
          <w:rFonts w:ascii="Times New Roman" w:eastAsia="Calibri" w:hAnsi="Times New Roman" w:cs="Times New Roman"/>
          <w:snapToGrid w:val="0"/>
          <w:sz w:val="24"/>
          <w:szCs w:val="24"/>
          <w:lang w:val="x-none"/>
        </w:rPr>
        <w:t>realizacji serwisu podstawowego (§ 2 </w:t>
      </w:r>
      <w:r w:rsidRPr="0060394B">
        <w:rPr>
          <w:rFonts w:ascii="Times New Roman" w:eastAsia="Calibri" w:hAnsi="Times New Roman" w:cs="Times New Roman"/>
          <w:snapToGrid w:val="0"/>
          <w:sz w:val="24"/>
          <w:szCs w:val="24"/>
        </w:rPr>
        <w:t>ust</w:t>
      </w:r>
      <w:r w:rsidRPr="0060394B">
        <w:rPr>
          <w:rFonts w:ascii="Times New Roman" w:eastAsia="Calibri" w:hAnsi="Times New Roman" w:cs="Times New Roman"/>
          <w:snapToGrid w:val="0"/>
          <w:sz w:val="24"/>
          <w:szCs w:val="24"/>
          <w:lang w:val="x-none"/>
        </w:rPr>
        <w:t>.4 pkt 1)</w:t>
      </w:r>
      <w:r w:rsidRPr="0060394B">
        <w:rPr>
          <w:rFonts w:ascii="Times New Roman" w:eastAsia="Calibri" w:hAnsi="Times New Roman" w:cs="Times New Roman"/>
          <w:snapToGrid w:val="0"/>
          <w:sz w:val="24"/>
          <w:szCs w:val="24"/>
        </w:rPr>
        <w:t> </w:t>
      </w:r>
      <w:r w:rsidRPr="0060394B">
        <w:rPr>
          <w:rFonts w:ascii="Times New Roman" w:eastAsia="Calibri" w:hAnsi="Times New Roman" w:cs="Times New Roman"/>
          <w:snapToGrid w:val="0"/>
          <w:sz w:val="24"/>
          <w:szCs w:val="24"/>
          <w:lang w:val="x-none"/>
        </w:rPr>
        <w:t>wynosi </w:t>
      </w:r>
      <w:r w:rsidRPr="0060394B">
        <w:rPr>
          <w:rFonts w:ascii="Times New Roman" w:eastAsia="Calibri" w:hAnsi="Times New Roman" w:cs="Times New Roman"/>
          <w:b/>
          <w:snapToGrid w:val="0"/>
          <w:sz w:val="24"/>
          <w:szCs w:val="24"/>
        </w:rPr>
        <w:t>………………………..</w:t>
      </w:r>
      <w:r w:rsidRPr="0060394B">
        <w:rPr>
          <w:rFonts w:ascii="Times New Roman" w:eastAsia="Calibri" w:hAnsi="Times New Roman" w:cs="Times New Roman"/>
          <w:sz w:val="24"/>
          <w:szCs w:val="24"/>
          <w:lang w:val="x-none"/>
        </w:rPr>
        <w:t> PLN netto (słownie</w:t>
      </w:r>
      <w:r w:rsidRPr="0060394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60394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0394B">
        <w:rPr>
          <w:rFonts w:ascii="Times New Roman" w:eastAsia="Calibri" w:hAnsi="Times New Roman" w:cs="Times New Roman"/>
          <w:sz w:val="24"/>
          <w:szCs w:val="24"/>
        </w:rPr>
        <w:t>złotych</w:t>
      </w:r>
      <w:r w:rsidRPr="0060394B">
        <w:rPr>
          <w:rFonts w:ascii="Times New Roman" w:eastAsia="Calibri" w:hAnsi="Times New Roman" w:cs="Times New Roman"/>
          <w:sz w:val="24"/>
          <w:szCs w:val="24"/>
          <w:lang w:val="x-none"/>
        </w:rPr>
        <w:t xml:space="preserve">) plus należny podatek VAT w wysokości: </w:t>
      </w:r>
      <w:r w:rsidRPr="0060394B">
        <w:rPr>
          <w:rFonts w:ascii="Times New Roman" w:eastAsia="Calibri" w:hAnsi="Times New Roman" w:cs="Times New Roman"/>
          <w:b/>
          <w:sz w:val="24"/>
          <w:szCs w:val="24"/>
        </w:rPr>
        <w:t>………………………….</w:t>
      </w:r>
      <w:r w:rsidRPr="0060394B">
        <w:rPr>
          <w:rFonts w:ascii="Times New Roman" w:eastAsia="Calibri" w:hAnsi="Times New Roman" w:cs="Times New Roman"/>
          <w:sz w:val="24"/>
          <w:szCs w:val="24"/>
        </w:rPr>
        <w:t xml:space="preserve"> </w:t>
      </w:r>
      <w:r w:rsidRPr="0060394B">
        <w:rPr>
          <w:rFonts w:ascii="Times New Roman" w:eastAsia="Calibri" w:hAnsi="Times New Roman" w:cs="Times New Roman"/>
          <w:sz w:val="24"/>
          <w:szCs w:val="24"/>
          <w:lang w:val="x-none"/>
        </w:rPr>
        <w:t xml:space="preserve"> PLN (słownie: </w:t>
      </w:r>
      <w:r w:rsidRPr="0060394B">
        <w:rPr>
          <w:rFonts w:ascii="Times New Roman" w:eastAsia="Calibri" w:hAnsi="Times New Roman" w:cs="Times New Roman"/>
          <w:sz w:val="24"/>
          <w:szCs w:val="24"/>
        </w:rPr>
        <w:t>…………………………………….</w:t>
      </w:r>
      <w:r w:rsidRPr="0060394B">
        <w:rPr>
          <w:rFonts w:ascii="Times New Roman" w:eastAsia="Calibri" w:hAnsi="Times New Roman" w:cs="Times New Roman"/>
          <w:sz w:val="24"/>
          <w:szCs w:val="24"/>
          <w:lang w:val="x-none"/>
        </w:rPr>
        <w:t xml:space="preserve">), co daje cenę jednostkową w wysokości </w:t>
      </w:r>
      <w:r w:rsidRPr="0060394B">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Pr="0060394B">
        <w:rPr>
          <w:rFonts w:ascii="Times New Roman" w:eastAsia="Calibri" w:hAnsi="Times New Roman" w:cs="Times New Roman"/>
          <w:sz w:val="24"/>
          <w:szCs w:val="24"/>
          <w:lang w:val="x-none"/>
        </w:rPr>
        <w:t xml:space="preserve">PLN brutto (słownie: </w:t>
      </w:r>
      <w:r w:rsidRPr="0060394B">
        <w:rPr>
          <w:rFonts w:ascii="Times New Roman" w:eastAsia="Calibri" w:hAnsi="Times New Roman" w:cs="Times New Roman"/>
          <w:sz w:val="24"/>
          <w:szCs w:val="24"/>
        </w:rPr>
        <w:t>………………………………………..</w:t>
      </w:r>
      <w:r w:rsidRPr="0060394B">
        <w:rPr>
          <w:rFonts w:ascii="Times New Roman" w:eastAsia="Calibri" w:hAnsi="Times New Roman" w:cs="Times New Roman"/>
          <w:sz w:val="24"/>
          <w:szCs w:val="24"/>
          <w:lang w:val="x-none"/>
        </w:rPr>
        <w:t>).</w:t>
      </w:r>
    </w:p>
    <w:p w14:paraId="7EF77481" w14:textId="77777777" w:rsidR="0060394B" w:rsidRPr="0060394B" w:rsidRDefault="0060394B" w:rsidP="0060394B">
      <w:pPr>
        <w:widowControl w:val="0"/>
        <w:numPr>
          <w:ilvl w:val="0"/>
          <w:numId w:val="8"/>
        </w:numPr>
        <w:spacing w:after="0" w:line="276" w:lineRule="auto"/>
        <w:ind w:left="426" w:hanging="426"/>
        <w:jc w:val="both"/>
        <w:rPr>
          <w:rFonts w:ascii="Times New Roman" w:eastAsia="Calibri" w:hAnsi="Times New Roman" w:cs="Times New Roman"/>
          <w:snapToGrid w:val="0"/>
          <w:sz w:val="24"/>
          <w:szCs w:val="24"/>
          <w:lang w:val="x-none"/>
        </w:rPr>
      </w:pPr>
      <w:r w:rsidRPr="0060394B">
        <w:rPr>
          <w:rFonts w:ascii="Times New Roman" w:eastAsia="Calibri" w:hAnsi="Times New Roman" w:cs="Times New Roman"/>
          <w:sz w:val="24"/>
          <w:szCs w:val="24"/>
          <w:lang w:val="x-none"/>
        </w:rPr>
        <w:t>Wynagrodzenie jednostkow</w:t>
      </w:r>
      <w:r w:rsidRPr="0060394B">
        <w:rPr>
          <w:rFonts w:ascii="Times New Roman" w:eastAsia="Calibri" w:hAnsi="Times New Roman" w:cs="Times New Roman"/>
          <w:sz w:val="24"/>
          <w:szCs w:val="24"/>
        </w:rPr>
        <w:t>e</w:t>
      </w:r>
      <w:r w:rsidRPr="0060394B">
        <w:rPr>
          <w:rFonts w:ascii="Times New Roman" w:eastAsia="Calibri" w:hAnsi="Times New Roman" w:cs="Times New Roman"/>
          <w:sz w:val="24"/>
          <w:szCs w:val="24"/>
          <w:lang w:val="x-none"/>
        </w:rPr>
        <w:t xml:space="preserve"> jest stałe i nie będzie zmieniane w trakcie realizacji przedmiotu Umowy oraz nie będzie podlegać waloryzacji. Wynagrodzenie może ulec zmianie jedynie przy  zmianie stawki  VAT.                                                           </w:t>
      </w:r>
    </w:p>
    <w:p w14:paraId="763D6847" w14:textId="77777777" w:rsidR="0060394B" w:rsidRPr="0060394B" w:rsidRDefault="0060394B" w:rsidP="0060394B">
      <w:pPr>
        <w:numPr>
          <w:ilvl w:val="0"/>
          <w:numId w:val="8"/>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 xml:space="preserve">Zapłata należności za usługi nastąpi w ciągu 21 dni od daty dostarczenia do Zamawiającego prawidłowo wystawionej przez Wykonawcę faktury VAT. </w:t>
      </w:r>
    </w:p>
    <w:p w14:paraId="2CD66FE5" w14:textId="77777777" w:rsidR="0060394B" w:rsidRPr="0060394B" w:rsidRDefault="0060394B" w:rsidP="0060394B">
      <w:pPr>
        <w:numPr>
          <w:ilvl w:val="0"/>
          <w:numId w:val="8"/>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Za dzień płatności faktury uważa się dzień obciążenia rachunku bankowego Zamawiającego.</w:t>
      </w:r>
    </w:p>
    <w:p w14:paraId="398F60A9" w14:textId="77777777" w:rsidR="0060394B" w:rsidRPr="0060394B" w:rsidRDefault="0060394B" w:rsidP="0060394B">
      <w:pPr>
        <w:numPr>
          <w:ilvl w:val="0"/>
          <w:numId w:val="8"/>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Wykonawca wystawia faktury za usługi objęte niniejszą Umową w okresach jednomiesięcznych. Podstawą do wystawienia faktury jest „Protokół przeglądu technicznego” (zał. nr 2 do Umowy) w zakresie określonym niniejszą Umową – przyjęty przez upoważnionego w § 7 ust. 3 pracownika Zamawiającego.</w:t>
      </w:r>
    </w:p>
    <w:p w14:paraId="4C7BFD46" w14:textId="77777777" w:rsidR="0060394B" w:rsidRPr="0060394B" w:rsidRDefault="0060394B" w:rsidP="0060394B">
      <w:pPr>
        <w:numPr>
          <w:ilvl w:val="0"/>
          <w:numId w:val="8"/>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Faktury będą wystawiane na koniec każdego miesiąca i przesyłane na adres: Politechnika Warszawska – Wydział Elektroniki i Technik Informacyjnych,  ul. Nowowiejska 15/19, 00</w:t>
      </w:r>
      <w:r w:rsidRPr="0060394B">
        <w:rPr>
          <w:rFonts w:ascii="Times New Roman" w:eastAsia="Calibri" w:hAnsi="Times New Roman" w:cs="Times New Roman"/>
          <w:sz w:val="24"/>
          <w:szCs w:val="24"/>
        </w:rPr>
        <w:noBreakHyphen/>
        <w:t>665 Warszawa.</w:t>
      </w:r>
      <w:r w:rsidRPr="0060394B">
        <w:rPr>
          <w:rFonts w:ascii="Times New Roman" w:eastAsia="Calibri" w:hAnsi="Times New Roman" w:cs="Times New Roman"/>
          <w:sz w:val="24"/>
          <w:szCs w:val="24"/>
        </w:rPr>
        <w:tab/>
      </w:r>
      <w:r w:rsidRPr="0060394B">
        <w:rPr>
          <w:rFonts w:ascii="Times New Roman" w:eastAsia="Calibri" w:hAnsi="Times New Roman" w:cs="Times New Roman"/>
          <w:sz w:val="24"/>
          <w:szCs w:val="24"/>
        </w:rPr>
        <w:tab/>
      </w:r>
      <w:r w:rsidRPr="0060394B">
        <w:rPr>
          <w:rFonts w:ascii="Times New Roman" w:eastAsia="Calibri" w:hAnsi="Times New Roman" w:cs="Times New Roman"/>
          <w:sz w:val="24"/>
          <w:szCs w:val="24"/>
        </w:rPr>
        <w:tab/>
      </w:r>
      <w:r w:rsidRPr="0060394B">
        <w:rPr>
          <w:rFonts w:ascii="Times New Roman" w:eastAsia="Calibri" w:hAnsi="Times New Roman" w:cs="Times New Roman"/>
          <w:sz w:val="24"/>
          <w:szCs w:val="24"/>
        </w:rPr>
        <w:tab/>
      </w:r>
    </w:p>
    <w:p w14:paraId="4BB04404" w14:textId="77777777" w:rsidR="0060394B" w:rsidRPr="0060394B" w:rsidRDefault="0060394B" w:rsidP="0060394B">
      <w:pPr>
        <w:widowControl w:val="0"/>
        <w:numPr>
          <w:ilvl w:val="0"/>
          <w:numId w:val="8"/>
        </w:numPr>
        <w:spacing w:after="0" w:line="276" w:lineRule="auto"/>
        <w:ind w:left="426" w:hanging="426"/>
        <w:jc w:val="both"/>
        <w:rPr>
          <w:rFonts w:ascii="Times New Roman" w:eastAsia="Calibri" w:hAnsi="Times New Roman" w:cs="Times New Roman"/>
          <w:sz w:val="24"/>
          <w:szCs w:val="24"/>
          <w:lang w:val="x-none"/>
        </w:rPr>
      </w:pPr>
      <w:r w:rsidRPr="0060394B">
        <w:rPr>
          <w:rFonts w:ascii="Times New Roman" w:eastAsia="Calibri" w:hAnsi="Times New Roman" w:cs="Times New Roman"/>
          <w:sz w:val="24"/>
          <w:szCs w:val="24"/>
          <w:lang w:val="x-none"/>
        </w:rPr>
        <w:t>W fakturach uwzględnione będą korekty zmniejszające wynagrodzenie z tytułu postoju dźwigów zawinionych przez Wykonawcę. Wielkość korekt za każdy dzień równa się 1/30 wartości miesięcznego wynagrodzenia danego urządzenia (zgodnie z załącznikiem nr 1) za każdy rozpoczęty dzień przestoju. Korekta zmniejszająca wynagrodzenie  będzie realizowana w miesiącu następnym po miesiącu, w którym nastąpił przestój.</w:t>
      </w:r>
    </w:p>
    <w:p w14:paraId="442E2246" w14:textId="77777777" w:rsidR="0060394B" w:rsidRPr="0060394B" w:rsidRDefault="0060394B" w:rsidP="0060394B">
      <w:pPr>
        <w:widowControl w:val="0"/>
        <w:numPr>
          <w:ilvl w:val="0"/>
          <w:numId w:val="8"/>
        </w:numPr>
        <w:spacing w:after="0" w:line="276" w:lineRule="auto"/>
        <w:ind w:left="426" w:hanging="426"/>
        <w:jc w:val="both"/>
        <w:rPr>
          <w:rFonts w:ascii="Times New Roman" w:eastAsia="Calibri" w:hAnsi="Times New Roman" w:cs="Times New Roman"/>
          <w:sz w:val="24"/>
          <w:szCs w:val="24"/>
          <w:lang w:val="x-none"/>
        </w:rPr>
      </w:pPr>
      <w:r w:rsidRPr="0060394B">
        <w:rPr>
          <w:rFonts w:ascii="Times New Roman" w:eastAsia="Calibri" w:hAnsi="Times New Roman" w:cs="Times New Roman"/>
          <w:sz w:val="24"/>
          <w:szCs w:val="24"/>
          <w:lang w:val="x-none"/>
        </w:rPr>
        <w:t>Za dzień postoju dźwigu uważa się przerwę w ruchu nie krótszą niż 6 godzin liczonych od momentu zgłoszenia Wykonawcy przestoju, z wyjątkiem godzin nocnych (tj. 22:00 – 7:00).</w:t>
      </w:r>
    </w:p>
    <w:p w14:paraId="38E5A295" w14:textId="77777777" w:rsidR="0060394B" w:rsidRPr="0060394B" w:rsidRDefault="0060394B" w:rsidP="0060394B">
      <w:pPr>
        <w:widowControl w:val="0"/>
        <w:numPr>
          <w:ilvl w:val="0"/>
          <w:numId w:val="8"/>
        </w:numPr>
        <w:spacing w:after="0" w:line="276" w:lineRule="auto"/>
        <w:ind w:left="426" w:hanging="426"/>
        <w:jc w:val="both"/>
        <w:rPr>
          <w:rFonts w:ascii="Times New Roman" w:eastAsia="Calibri" w:hAnsi="Times New Roman" w:cs="Times New Roman"/>
          <w:sz w:val="24"/>
          <w:szCs w:val="24"/>
          <w:lang w:val="x-none"/>
        </w:rPr>
      </w:pPr>
      <w:r w:rsidRPr="0060394B">
        <w:rPr>
          <w:rFonts w:ascii="Times New Roman" w:eastAsia="Calibri" w:hAnsi="Times New Roman" w:cs="Times New Roman"/>
          <w:sz w:val="24"/>
          <w:szCs w:val="24"/>
          <w:lang w:val="x-none"/>
        </w:rPr>
        <w:t>W przypadku uniemożliwienia Wykonawcy dostępu do dźwigu, przerwę w ruchu należy liczyć od momentu udostępnienia Wykonawcy  dźwigu do naprawy.</w:t>
      </w:r>
    </w:p>
    <w:p w14:paraId="5C9B0F16" w14:textId="77777777" w:rsidR="0060394B" w:rsidRPr="0060394B" w:rsidRDefault="0060394B" w:rsidP="0060394B">
      <w:pPr>
        <w:widowControl w:val="0"/>
        <w:numPr>
          <w:ilvl w:val="0"/>
          <w:numId w:val="8"/>
        </w:numPr>
        <w:spacing w:after="0" w:line="276" w:lineRule="auto"/>
        <w:ind w:left="426" w:hanging="426"/>
        <w:jc w:val="both"/>
        <w:rPr>
          <w:rFonts w:ascii="Times New Roman" w:eastAsia="Calibri" w:hAnsi="Times New Roman" w:cs="Times New Roman"/>
          <w:sz w:val="24"/>
          <w:szCs w:val="24"/>
          <w:lang w:val="x-none"/>
        </w:rPr>
      </w:pPr>
      <w:r w:rsidRPr="0060394B">
        <w:rPr>
          <w:rFonts w:ascii="Times New Roman" w:eastAsia="Calibri" w:hAnsi="Times New Roman" w:cs="Times New Roman"/>
          <w:sz w:val="24"/>
          <w:szCs w:val="24"/>
          <w:lang w:val="x-none"/>
        </w:rPr>
        <w:t>Za przestój dźwigu uważa się również ponowny przestój dźwigu w dniu naprawy spowodowany wadliwą konserwacją.</w:t>
      </w:r>
    </w:p>
    <w:p w14:paraId="2E27E6B5" w14:textId="47D1F5DE" w:rsidR="0060394B" w:rsidRDefault="0060394B" w:rsidP="0060394B">
      <w:pPr>
        <w:widowControl w:val="0"/>
        <w:numPr>
          <w:ilvl w:val="0"/>
          <w:numId w:val="8"/>
        </w:numPr>
        <w:spacing w:after="0" w:line="276" w:lineRule="auto"/>
        <w:ind w:left="426" w:hanging="426"/>
        <w:jc w:val="both"/>
        <w:rPr>
          <w:rFonts w:ascii="Times New Roman" w:eastAsia="Calibri" w:hAnsi="Times New Roman" w:cs="Times New Roman"/>
          <w:sz w:val="24"/>
          <w:szCs w:val="24"/>
          <w:lang w:val="x-none"/>
        </w:rPr>
      </w:pPr>
      <w:r w:rsidRPr="0060394B">
        <w:rPr>
          <w:rFonts w:ascii="Times New Roman" w:eastAsia="Calibri" w:hAnsi="Times New Roman" w:cs="Times New Roman"/>
          <w:sz w:val="24"/>
          <w:szCs w:val="24"/>
          <w:lang w:val="x-none"/>
        </w:rPr>
        <w:t>Dodatkowe koszty wynikające z usług przeprowadzonych w godzinach nocnych (tj. 22:00 – 7:00) będą osobno fakturowane, po zatwierdzeniu takiej usługi przez Zamawiającego</w:t>
      </w:r>
      <w:r w:rsidRPr="0060394B">
        <w:rPr>
          <w:rFonts w:ascii="Times New Roman" w:eastAsia="Calibri" w:hAnsi="Times New Roman" w:cs="Times New Roman"/>
          <w:sz w:val="24"/>
          <w:szCs w:val="24"/>
        </w:rPr>
        <w:t xml:space="preserve"> w </w:t>
      </w:r>
      <w:r w:rsidRPr="0060394B">
        <w:rPr>
          <w:rFonts w:ascii="Times New Roman" w:eastAsia="Calibri" w:hAnsi="Times New Roman" w:cs="Times New Roman"/>
          <w:sz w:val="24"/>
          <w:szCs w:val="24"/>
        </w:rPr>
        <w:lastRenderedPageBreak/>
        <w:t>kwotach zgodnych z zapisami w ofercie Wykonawcy (załącznik nr 6)</w:t>
      </w:r>
    </w:p>
    <w:p w14:paraId="5CD22DDF" w14:textId="77777777" w:rsidR="0060394B" w:rsidRPr="0060394B" w:rsidRDefault="0060394B" w:rsidP="0060394B">
      <w:pPr>
        <w:widowControl w:val="0"/>
        <w:spacing w:after="0" w:line="276" w:lineRule="auto"/>
        <w:ind w:left="426"/>
        <w:jc w:val="both"/>
        <w:rPr>
          <w:rFonts w:ascii="Times New Roman" w:eastAsia="Calibri" w:hAnsi="Times New Roman" w:cs="Times New Roman"/>
          <w:sz w:val="24"/>
          <w:szCs w:val="24"/>
          <w:lang w:val="x-none"/>
        </w:rPr>
      </w:pPr>
    </w:p>
    <w:p w14:paraId="4BCA8439" w14:textId="77777777" w:rsidR="0060394B" w:rsidRPr="0060394B" w:rsidRDefault="0060394B" w:rsidP="0060394B">
      <w:pPr>
        <w:spacing w:after="0" w:line="276" w:lineRule="auto"/>
        <w:jc w:val="center"/>
        <w:rPr>
          <w:rFonts w:ascii="Times New Roman" w:eastAsia="Calibri" w:hAnsi="Times New Roman" w:cs="Times New Roman"/>
          <w:sz w:val="24"/>
          <w:szCs w:val="24"/>
        </w:rPr>
      </w:pPr>
      <w:r w:rsidRPr="0060394B">
        <w:rPr>
          <w:rFonts w:ascii="Times New Roman" w:eastAsia="Calibri" w:hAnsi="Times New Roman" w:cs="Times New Roman"/>
          <w:sz w:val="24"/>
          <w:szCs w:val="24"/>
        </w:rPr>
        <w:t>§ 6</w:t>
      </w:r>
    </w:p>
    <w:p w14:paraId="333F49B6" w14:textId="77777777" w:rsidR="0060394B" w:rsidRPr="0060394B" w:rsidRDefault="0060394B" w:rsidP="0060394B">
      <w:pPr>
        <w:spacing w:after="0" w:line="276" w:lineRule="auto"/>
        <w:jc w:val="center"/>
        <w:rPr>
          <w:rFonts w:ascii="Times New Roman" w:eastAsia="Calibri" w:hAnsi="Times New Roman" w:cs="Times New Roman"/>
          <w:b/>
          <w:sz w:val="24"/>
          <w:szCs w:val="24"/>
        </w:rPr>
      </w:pPr>
      <w:r w:rsidRPr="0060394B">
        <w:rPr>
          <w:rFonts w:ascii="Times New Roman" w:eastAsia="Calibri" w:hAnsi="Times New Roman" w:cs="Times New Roman"/>
          <w:b/>
          <w:sz w:val="24"/>
          <w:szCs w:val="24"/>
        </w:rPr>
        <w:t>Obowiązki Wykonawcy</w:t>
      </w:r>
    </w:p>
    <w:p w14:paraId="1DFB9E24" w14:textId="77777777" w:rsidR="0060394B" w:rsidRPr="0060394B" w:rsidRDefault="0060394B" w:rsidP="0060394B">
      <w:pPr>
        <w:numPr>
          <w:ilvl w:val="0"/>
          <w:numId w:val="3"/>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 xml:space="preserve">Umowa niniejsza obejmuje czynności konserwacyjno-naprawcze w tym: </w:t>
      </w:r>
    </w:p>
    <w:p w14:paraId="58EE8871" w14:textId="77777777" w:rsidR="0060394B" w:rsidRPr="0060394B" w:rsidRDefault="0060394B" w:rsidP="0060394B">
      <w:pPr>
        <w:numPr>
          <w:ilvl w:val="0"/>
          <w:numId w:val="4"/>
        </w:numPr>
        <w:tabs>
          <w:tab w:val="left" w:pos="993"/>
        </w:tabs>
        <w:spacing w:after="0" w:line="276" w:lineRule="auto"/>
        <w:ind w:left="993" w:hanging="567"/>
        <w:jc w:val="both"/>
        <w:rPr>
          <w:rFonts w:ascii="Times New Roman" w:eastAsia="Calibri" w:hAnsi="Times New Roman" w:cs="Times New Roman"/>
          <w:color w:val="000000"/>
          <w:sz w:val="24"/>
          <w:szCs w:val="24"/>
        </w:rPr>
      </w:pPr>
      <w:r w:rsidRPr="0060394B">
        <w:rPr>
          <w:rFonts w:ascii="Times New Roman" w:eastAsia="Calibri" w:hAnsi="Times New Roman" w:cs="Times New Roman"/>
          <w:sz w:val="24"/>
          <w:szCs w:val="24"/>
        </w:rPr>
        <w:t>wykonanie przeglądu technicznego (co najmniej raz w miesiącu, ostatni będzie wykonany w kwietniu 2022 r);</w:t>
      </w:r>
    </w:p>
    <w:p w14:paraId="51F54E30" w14:textId="77777777" w:rsidR="0060394B" w:rsidRPr="0060394B" w:rsidRDefault="0060394B" w:rsidP="0060394B">
      <w:pPr>
        <w:numPr>
          <w:ilvl w:val="0"/>
          <w:numId w:val="4"/>
        </w:numPr>
        <w:tabs>
          <w:tab w:val="left" w:pos="993"/>
        </w:tabs>
        <w:spacing w:after="0" w:line="276" w:lineRule="auto"/>
        <w:ind w:left="993" w:hanging="567"/>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czynności konserwacyjne w zakresie ustalonym instrukcją konserwacji opracowaną przez producenta dźwigów i obowiązującymi przepisami dozoru technicznego, dotyczącymi elektrycznych dźwigów pionowych oraz prowadzenie dziennika konserwacji dźwigów;</w:t>
      </w:r>
    </w:p>
    <w:p w14:paraId="4AC559EF" w14:textId="77777777" w:rsidR="0060394B" w:rsidRPr="0060394B" w:rsidRDefault="0060394B" w:rsidP="0060394B">
      <w:pPr>
        <w:numPr>
          <w:ilvl w:val="0"/>
          <w:numId w:val="4"/>
        </w:numPr>
        <w:tabs>
          <w:tab w:val="left" w:pos="993"/>
        </w:tabs>
        <w:spacing w:after="0" w:line="276" w:lineRule="auto"/>
        <w:ind w:left="993" w:hanging="567"/>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sprawdzenie skuteczności zerowania i ochrony przeciwporażeniowej instalacji;</w:t>
      </w:r>
    </w:p>
    <w:p w14:paraId="1017FF24" w14:textId="77777777" w:rsidR="0060394B" w:rsidRPr="0060394B" w:rsidRDefault="0060394B" w:rsidP="0060394B">
      <w:pPr>
        <w:numPr>
          <w:ilvl w:val="0"/>
          <w:numId w:val="4"/>
        </w:numPr>
        <w:tabs>
          <w:tab w:val="left" w:pos="993"/>
        </w:tabs>
        <w:spacing w:after="0" w:line="276" w:lineRule="auto"/>
        <w:ind w:left="993" w:hanging="567"/>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sprawdzenie oporności izolacji przewodów instalacji dźwigów.</w:t>
      </w:r>
    </w:p>
    <w:p w14:paraId="03A3CF57" w14:textId="77777777" w:rsidR="0060394B" w:rsidRPr="0060394B" w:rsidRDefault="0060394B" w:rsidP="0060394B">
      <w:pPr>
        <w:numPr>
          <w:ilvl w:val="0"/>
          <w:numId w:val="3"/>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Dostosowując się do normy PNEN13015, Wykonawca przeprowadza regularne kontrole, inspekcje i konserwację prewencyjną oraz  wykonuje naprawy urządzeń objętych Umową w zakresie przedstawionym niżej:</w:t>
      </w:r>
    </w:p>
    <w:p w14:paraId="3E55E61E" w14:textId="77777777" w:rsidR="0060394B" w:rsidRPr="0060394B" w:rsidRDefault="0060394B" w:rsidP="0060394B">
      <w:pPr>
        <w:numPr>
          <w:ilvl w:val="0"/>
          <w:numId w:val="5"/>
        </w:numPr>
        <w:tabs>
          <w:tab w:val="left" w:pos="993"/>
        </w:tabs>
        <w:spacing w:after="0" w:line="276" w:lineRule="auto"/>
        <w:ind w:left="993" w:hanging="567"/>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funkcjonalne przeglądy wciągarki, zamocowań, przekładni, luzownika, koła linowego, lin, prowadnic drzwi kabinowych i szybowych, prowadnic kabinowych i przeciwwagi;</w:t>
      </w:r>
    </w:p>
    <w:p w14:paraId="0069D881" w14:textId="77777777" w:rsidR="0060394B" w:rsidRPr="0060394B" w:rsidRDefault="0060394B" w:rsidP="0060394B">
      <w:pPr>
        <w:numPr>
          <w:ilvl w:val="0"/>
          <w:numId w:val="5"/>
        </w:numPr>
        <w:tabs>
          <w:tab w:val="left" w:pos="993"/>
        </w:tabs>
        <w:spacing w:after="0" w:line="276" w:lineRule="auto"/>
        <w:ind w:left="993" w:hanging="567"/>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smarowanie (n/d wymiany oleju oraz smarownic) wymienionych podzespołów w stopniu zapewniającym optymalne funkcjonowanie urządzeń;</w:t>
      </w:r>
    </w:p>
    <w:p w14:paraId="77A38AE7" w14:textId="77777777" w:rsidR="0060394B" w:rsidRPr="0060394B" w:rsidRDefault="0060394B" w:rsidP="0060394B">
      <w:pPr>
        <w:numPr>
          <w:ilvl w:val="0"/>
          <w:numId w:val="5"/>
        </w:numPr>
        <w:tabs>
          <w:tab w:val="left" w:pos="993"/>
        </w:tabs>
        <w:spacing w:after="0" w:line="276" w:lineRule="auto"/>
        <w:ind w:left="993" w:hanging="567"/>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sprawdzanie i regulacja parametrów jezdnych, w szczególności precyzji zatrzymywania się urządzenia na przystankach;</w:t>
      </w:r>
    </w:p>
    <w:p w14:paraId="5814A90B" w14:textId="77777777" w:rsidR="0060394B" w:rsidRPr="0060394B" w:rsidRDefault="0060394B" w:rsidP="0060394B">
      <w:pPr>
        <w:numPr>
          <w:ilvl w:val="0"/>
          <w:numId w:val="5"/>
        </w:numPr>
        <w:tabs>
          <w:tab w:val="left" w:pos="993"/>
        </w:tabs>
        <w:spacing w:after="0" w:line="276" w:lineRule="auto"/>
        <w:ind w:left="993" w:hanging="567"/>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kontrola wzrokowa i funkcji przekaźników, panelu sterowania w kabinie, kaset dyspozycji, monitoringu i innego wyposażenia z zakresu bezpieczeństwa, a także wyświetlaczy i sprzętu oświetleniowego;</w:t>
      </w:r>
    </w:p>
    <w:p w14:paraId="2BA5ED3B" w14:textId="77777777" w:rsidR="0060394B" w:rsidRPr="0060394B" w:rsidRDefault="0060394B" w:rsidP="0060394B">
      <w:pPr>
        <w:numPr>
          <w:ilvl w:val="0"/>
          <w:numId w:val="5"/>
        </w:numPr>
        <w:tabs>
          <w:tab w:val="left" w:pos="993"/>
        </w:tabs>
        <w:spacing w:after="0" w:line="276" w:lineRule="auto"/>
        <w:ind w:left="993" w:hanging="567"/>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sprawdzanie urządzeń pod kątem jakości pracy;</w:t>
      </w:r>
    </w:p>
    <w:p w14:paraId="178AA8EF" w14:textId="77777777" w:rsidR="0060394B" w:rsidRPr="0060394B" w:rsidRDefault="0060394B" w:rsidP="0060394B">
      <w:pPr>
        <w:numPr>
          <w:ilvl w:val="0"/>
          <w:numId w:val="5"/>
        </w:numPr>
        <w:tabs>
          <w:tab w:val="left" w:pos="993"/>
        </w:tabs>
        <w:spacing w:after="0" w:line="276" w:lineRule="auto"/>
        <w:ind w:left="993" w:hanging="567"/>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kontrola stanu oleju napędu (bez wymiany);</w:t>
      </w:r>
    </w:p>
    <w:p w14:paraId="3D7F8AA7" w14:textId="77777777" w:rsidR="0060394B" w:rsidRPr="0060394B" w:rsidRDefault="0060394B" w:rsidP="0060394B">
      <w:pPr>
        <w:numPr>
          <w:ilvl w:val="0"/>
          <w:numId w:val="5"/>
        </w:numPr>
        <w:tabs>
          <w:tab w:val="left" w:pos="993"/>
        </w:tabs>
        <w:spacing w:after="0" w:line="276" w:lineRule="auto"/>
        <w:ind w:left="993" w:hanging="567"/>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oczyszczanie powyższych podzespołów z zabrudzeń, powstałych w wyniku normalnej eksploatacji, w zakresie umożliwiającym ich funkcjonowanie;</w:t>
      </w:r>
    </w:p>
    <w:p w14:paraId="60F6FA7D" w14:textId="77777777" w:rsidR="0060394B" w:rsidRPr="0060394B" w:rsidRDefault="0060394B" w:rsidP="0060394B">
      <w:pPr>
        <w:numPr>
          <w:ilvl w:val="0"/>
          <w:numId w:val="5"/>
        </w:numPr>
        <w:tabs>
          <w:tab w:val="left" w:pos="993"/>
        </w:tabs>
        <w:spacing w:after="0" w:line="276" w:lineRule="auto"/>
        <w:ind w:left="993" w:hanging="567"/>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czyszczenie maszynowni, dachu kabiny i podszybia z zabrudzeń, powstałych w wyniku normalnej eksploatacji, dwa razy w ciągu roku;</w:t>
      </w:r>
    </w:p>
    <w:p w14:paraId="7DF474BC" w14:textId="77777777" w:rsidR="0060394B" w:rsidRPr="0060394B" w:rsidRDefault="0060394B" w:rsidP="0060394B">
      <w:pPr>
        <w:numPr>
          <w:ilvl w:val="0"/>
          <w:numId w:val="5"/>
        </w:numPr>
        <w:tabs>
          <w:tab w:val="left" w:pos="993"/>
        </w:tabs>
        <w:spacing w:after="0" w:line="276" w:lineRule="auto"/>
        <w:ind w:left="993" w:hanging="567"/>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bezpłatna utylizacja zużytych elementów zgodnie z obowiązującymi przepisami prawa dotyczącymi gospodarki odpadami;</w:t>
      </w:r>
    </w:p>
    <w:p w14:paraId="262F3CA5" w14:textId="77777777" w:rsidR="0060394B" w:rsidRPr="0060394B" w:rsidRDefault="0060394B" w:rsidP="0060394B">
      <w:pPr>
        <w:numPr>
          <w:ilvl w:val="0"/>
          <w:numId w:val="5"/>
        </w:numPr>
        <w:tabs>
          <w:tab w:val="left" w:pos="993"/>
        </w:tabs>
        <w:spacing w:after="0" w:line="276" w:lineRule="auto"/>
        <w:ind w:left="993" w:hanging="567"/>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bezpłatna diagnostyka w przypadku wystąpienia zakłóceń w pracy urządzeń;</w:t>
      </w:r>
    </w:p>
    <w:p w14:paraId="7D365297" w14:textId="77777777" w:rsidR="0060394B" w:rsidRPr="0060394B" w:rsidRDefault="0060394B" w:rsidP="0060394B">
      <w:pPr>
        <w:numPr>
          <w:ilvl w:val="0"/>
          <w:numId w:val="5"/>
        </w:numPr>
        <w:tabs>
          <w:tab w:val="left" w:pos="993"/>
        </w:tabs>
        <w:spacing w:after="0" w:line="276" w:lineRule="auto"/>
        <w:ind w:left="993" w:hanging="567"/>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regularna i zgodna z najlepszą wiedzą techniczną konserwacja urządzeń;</w:t>
      </w:r>
    </w:p>
    <w:p w14:paraId="280B6417" w14:textId="77777777" w:rsidR="0060394B" w:rsidRPr="0060394B" w:rsidRDefault="0060394B" w:rsidP="0060394B">
      <w:pPr>
        <w:numPr>
          <w:ilvl w:val="0"/>
          <w:numId w:val="5"/>
        </w:numPr>
        <w:tabs>
          <w:tab w:val="left" w:pos="993"/>
        </w:tabs>
        <w:spacing w:after="0" w:line="276" w:lineRule="auto"/>
        <w:ind w:left="993" w:hanging="567"/>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bezpłatne aktualizacje do najnowszych wersji oprogramowania, na podstawie zaawansowanej diagnostyki urządzeń.</w:t>
      </w:r>
    </w:p>
    <w:p w14:paraId="580B9C4C" w14:textId="77777777" w:rsidR="0060394B" w:rsidRPr="0060394B" w:rsidRDefault="0060394B" w:rsidP="0060394B">
      <w:pPr>
        <w:numPr>
          <w:ilvl w:val="0"/>
          <w:numId w:val="3"/>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sz w:val="24"/>
          <w:szCs w:val="24"/>
        </w:rPr>
        <w:t xml:space="preserve">W ramach Umowy (bez dodatkowego wynagrodzenia) Wykonawca ma obowiązek zapewnić łączność z kabiny dźwigu ze swoimi służbami serwisowymi we wszystkich urządzeniach objętych niniejszą umową – łączność bezprzewodowa </w:t>
      </w:r>
    </w:p>
    <w:p w14:paraId="5077F68F" w14:textId="77777777" w:rsidR="0060394B" w:rsidRPr="0060394B" w:rsidRDefault="0060394B" w:rsidP="0060394B">
      <w:pPr>
        <w:numPr>
          <w:ilvl w:val="0"/>
          <w:numId w:val="3"/>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Prace będą wykonywane zgodnie z obowiązującymi regulacjami ustawowymi (wymienionymi w§ 2 ust. 2 ),  normami i przepisami Urzędu Dozoru Technicznego.</w:t>
      </w:r>
    </w:p>
    <w:p w14:paraId="253ABBD2" w14:textId="77777777" w:rsidR="0060394B" w:rsidRPr="0060394B" w:rsidRDefault="0060394B" w:rsidP="0060394B">
      <w:pPr>
        <w:numPr>
          <w:ilvl w:val="0"/>
          <w:numId w:val="3"/>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 xml:space="preserve">Wykonawca zobowiązuje się do utrzymania dźwigów w stałym ruchu w okresie między naprawami głównymi z wyłączeniem postojów niezbędnych dla wykonania czynności konserwacyjno-naprawczych opisanych w ust. 2 i postojów spowodowanych awarią </w:t>
      </w:r>
      <w:r w:rsidRPr="0060394B">
        <w:rPr>
          <w:rFonts w:ascii="Times New Roman" w:eastAsia="Calibri" w:hAnsi="Times New Roman" w:cs="Times New Roman"/>
          <w:color w:val="000000"/>
          <w:sz w:val="24"/>
          <w:szCs w:val="24"/>
        </w:rPr>
        <w:lastRenderedPageBreak/>
        <w:t xml:space="preserve">podstawowych elementów dźwigu np. sterowniki, silniki, bloki, siłowniki, napędy, elementy elektroniki, hydrauliki itp. oraz dewastacji dźwigów. </w:t>
      </w:r>
    </w:p>
    <w:p w14:paraId="59442208" w14:textId="77777777" w:rsidR="0060394B" w:rsidRPr="0060394B" w:rsidRDefault="0060394B" w:rsidP="0060394B">
      <w:pPr>
        <w:numPr>
          <w:ilvl w:val="0"/>
          <w:numId w:val="3"/>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Wykonawca zobowiązany jest do podjęcia czynności naprawczych w ciągu 3 godzin od chwili powiadomienia przez Zamawiającego o niesprawności urządzenia. Mniejsze zakłócenia pracy urządzeń i usterki, które nie wymagają wymiany części, usuwane będą w koniecznych przypadkach także poza normalnym czasem pracy tzn.  w godz. 15.00-7.00, z tym że w godzinach 21.00-7.00 interwencja jest podejmowana tylko w przypadku uwięzienia pasażerów w dźwigach.</w:t>
      </w:r>
    </w:p>
    <w:p w14:paraId="25DA7655" w14:textId="77777777" w:rsidR="0060394B" w:rsidRPr="0060394B" w:rsidRDefault="0060394B" w:rsidP="0060394B">
      <w:pPr>
        <w:numPr>
          <w:ilvl w:val="0"/>
          <w:numId w:val="3"/>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Wykonawca zobowiązuje się że w przypadku uwięzienia pasażerów w dźwigach (również w godzinach 21.00-7.00) interwencja podejmowana będzie niezwłocznie, nie później niż w ciągu 45 minut od chwili powiadomienia przez Zamawiającego.</w:t>
      </w:r>
    </w:p>
    <w:p w14:paraId="48FA6429" w14:textId="77777777" w:rsidR="0060394B" w:rsidRPr="0060394B" w:rsidRDefault="0060394B" w:rsidP="0060394B">
      <w:pPr>
        <w:numPr>
          <w:ilvl w:val="0"/>
          <w:numId w:val="3"/>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Zakwalifikowanie dźwigu, bądź jego zespołu do naprawy lub modernizacji wymaga wniosku Wykonawcy wskazującego zakres i szacowaną kwotę naprawy lub modernizacji. Zakres czynności i elementów wskazanych we wniosku Wykonawcy musi zostać zaakceptowany przez Zamawiającego. Naprawa lub modernizacja wykonana będzie w oparciu o odrębne zamówienie po zaakceptowaniu przez Zamawiającego oferty Wykonawcy zawierającej zakres i wartość prac (załącznik nr 2)</w:t>
      </w:r>
    </w:p>
    <w:p w14:paraId="48E14519" w14:textId="77777777" w:rsidR="0060394B" w:rsidRPr="0060394B" w:rsidRDefault="0060394B" w:rsidP="0060394B">
      <w:pPr>
        <w:numPr>
          <w:ilvl w:val="0"/>
          <w:numId w:val="3"/>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Zamawiający wymaga, aby wymieniane w toku wykonywanych napraw części zamienne  i podzespoły  były  nowe,  nie  regenerowane.  Wykonawca  będzie  zobowiązany  do pozyskiwania  części  zamiennych  do  napraw  po  najniższych  cenach  możliwych do osiągnięcia na rynku  przy czym Zamawiający ma prawo zażądać dowodu ich zakupu  i zakwestionować  ich  wartość,  zwłaszcza,  gdy  ceny  będą  wyższe  niż  średnie  ceny  materiałów wraz z kosztami zakupu Ceny wymienionych przez  Wykonawcę  części  nie  mogą  być  wyższe  od  średnich  cen  tych  części  u  innych  przedsiębiorców  (średnie  ceny  rynkowe).  Zamawiający  zastrzega  sobie  możliwość  weryfikacji obowiązku Wykonawcy wynikającego z niniejszego zapisu.</w:t>
      </w:r>
    </w:p>
    <w:p w14:paraId="05249F83" w14:textId="77777777" w:rsidR="0060394B" w:rsidRPr="0060394B" w:rsidRDefault="0060394B" w:rsidP="0060394B">
      <w:pPr>
        <w:numPr>
          <w:ilvl w:val="0"/>
          <w:numId w:val="3"/>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Usprawnienia techniczne lub modyfikacje – również w przypadku, gdy wynikają one z obowiązków nałożonych przez nowe przepisy lub gdy są sugerowane przez właściwe instytucje – Wykonawca wykonuje na podstawie zaakceptowanej przez Zamawiającego oferty Wykonawcy.</w:t>
      </w:r>
    </w:p>
    <w:p w14:paraId="69080661" w14:textId="77777777" w:rsidR="0060394B" w:rsidRPr="0060394B" w:rsidRDefault="0060394B" w:rsidP="0060394B">
      <w:pPr>
        <w:numPr>
          <w:ilvl w:val="0"/>
          <w:numId w:val="3"/>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Zakres usług przeprowadzanych przez Wykonawcę nie obejmuje napraw i konserwacji kabla dostarczającego energię elektryczną i napraw linii telefonicznej, obsługującej e-alarm i e-monitoring.</w:t>
      </w:r>
    </w:p>
    <w:p w14:paraId="73E9B45E" w14:textId="77777777" w:rsidR="0060394B" w:rsidRPr="0060394B" w:rsidRDefault="0060394B" w:rsidP="0060394B">
      <w:pPr>
        <w:numPr>
          <w:ilvl w:val="0"/>
          <w:numId w:val="3"/>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Wykonawca zobowiązany jest do zgłoszenia do organu UDT gotowości sprawdzenia stanu technicznego urządzeń dźwigowych. Czynności te przedstawiciel UDT wykonuje w obecności przedstawiciela Wykonawcy, a wyniki oględzin uwidocznione są w protokole. O terminie oględzin Wykonawca powiadamia Zamawiającego na co najmniej 48 godzin przed ich planowanym terminem.</w:t>
      </w:r>
    </w:p>
    <w:p w14:paraId="67B96106" w14:textId="77777777" w:rsidR="0060394B" w:rsidRPr="0060394B" w:rsidRDefault="0060394B" w:rsidP="0060394B">
      <w:pPr>
        <w:numPr>
          <w:ilvl w:val="0"/>
          <w:numId w:val="3"/>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Koszt wezwania przedstawiciela Dozoru Technicznego pokrywa Zamawiający.</w:t>
      </w:r>
    </w:p>
    <w:p w14:paraId="4DCC0C27" w14:textId="77777777" w:rsidR="0060394B" w:rsidRPr="0060394B" w:rsidRDefault="0060394B" w:rsidP="0060394B">
      <w:pPr>
        <w:numPr>
          <w:ilvl w:val="0"/>
          <w:numId w:val="3"/>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 xml:space="preserve">Wykonawca przyjmuje odpowiedzialność za szkody wynikłe wskutek niewykonania lub nienależytego wykonania przez niego warunków Umowy. </w:t>
      </w:r>
    </w:p>
    <w:p w14:paraId="27FB205E" w14:textId="77777777" w:rsidR="0060394B" w:rsidRPr="0060394B" w:rsidRDefault="0060394B" w:rsidP="0060394B">
      <w:pPr>
        <w:numPr>
          <w:ilvl w:val="0"/>
          <w:numId w:val="3"/>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 xml:space="preserve">Wykonawca zobowiązany jest posiadać ważną polisę ubezpieczenia od odpowiedzialności cywilnej w związku z prowadzoną działalnością przez cały czas trwania Umowy </w:t>
      </w:r>
      <w:r w:rsidRPr="0060394B">
        <w:rPr>
          <w:rFonts w:ascii="Times New Roman" w:eastAsia="Calibri" w:hAnsi="Times New Roman" w:cs="Times New Roman"/>
          <w:sz w:val="24"/>
          <w:szCs w:val="24"/>
        </w:rPr>
        <w:t>(</w:t>
      </w:r>
      <w:r w:rsidRPr="0060394B">
        <w:rPr>
          <w:rFonts w:ascii="Times New Roman" w:eastAsia="Calibri" w:hAnsi="Times New Roman" w:cs="Times New Roman"/>
          <w:color w:val="000000"/>
          <w:sz w:val="24"/>
          <w:szCs w:val="24"/>
        </w:rPr>
        <w:t>załącznik nr 5), który Wykonawca posiada w związku z prowadzoną działalnością gospodarczą. Zamawiający wymaga aby Wykonawca posiadał ważną polisę przez czas trwania Umowy.</w:t>
      </w:r>
    </w:p>
    <w:p w14:paraId="681574B6" w14:textId="77777777" w:rsidR="0060394B" w:rsidRPr="0060394B" w:rsidRDefault="0060394B" w:rsidP="0060394B">
      <w:pPr>
        <w:numPr>
          <w:ilvl w:val="0"/>
          <w:numId w:val="3"/>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Minimalna kwota ubezpieczenia 500 000 PLN</w:t>
      </w:r>
    </w:p>
    <w:p w14:paraId="1A2B5DA9" w14:textId="77777777" w:rsidR="0060394B" w:rsidRPr="0060394B" w:rsidRDefault="0060394B" w:rsidP="0060394B">
      <w:pPr>
        <w:numPr>
          <w:ilvl w:val="0"/>
          <w:numId w:val="3"/>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lastRenderedPageBreak/>
        <w:t>Kserokopia polisy załączona jest do niniejszej Umowy</w:t>
      </w:r>
    </w:p>
    <w:p w14:paraId="0CB4D352" w14:textId="77777777" w:rsidR="0060394B" w:rsidRPr="0060394B" w:rsidRDefault="0060394B" w:rsidP="0060394B">
      <w:pPr>
        <w:spacing w:after="0" w:line="276" w:lineRule="auto"/>
        <w:ind w:left="426"/>
        <w:jc w:val="both"/>
        <w:rPr>
          <w:rFonts w:ascii="Times New Roman" w:eastAsia="Calibri" w:hAnsi="Times New Roman" w:cs="Times New Roman"/>
          <w:color w:val="000000"/>
          <w:sz w:val="24"/>
          <w:szCs w:val="24"/>
        </w:rPr>
      </w:pPr>
    </w:p>
    <w:p w14:paraId="101BA9BD" w14:textId="77777777" w:rsidR="0060394B" w:rsidRPr="0060394B" w:rsidRDefault="0060394B" w:rsidP="0060394B">
      <w:pPr>
        <w:spacing w:after="0" w:line="276" w:lineRule="auto"/>
        <w:jc w:val="center"/>
        <w:rPr>
          <w:rFonts w:ascii="Times New Roman" w:eastAsia="Calibri" w:hAnsi="Times New Roman" w:cs="Times New Roman"/>
          <w:sz w:val="24"/>
          <w:szCs w:val="24"/>
        </w:rPr>
      </w:pPr>
      <w:r w:rsidRPr="0060394B">
        <w:rPr>
          <w:rFonts w:ascii="Times New Roman" w:eastAsia="Calibri" w:hAnsi="Times New Roman" w:cs="Times New Roman"/>
          <w:sz w:val="24"/>
          <w:szCs w:val="24"/>
        </w:rPr>
        <w:t>§ 7</w:t>
      </w:r>
    </w:p>
    <w:p w14:paraId="104B6CF0" w14:textId="77777777" w:rsidR="0060394B" w:rsidRPr="0060394B" w:rsidRDefault="0060394B" w:rsidP="0060394B">
      <w:pPr>
        <w:spacing w:after="0" w:line="276" w:lineRule="auto"/>
        <w:jc w:val="center"/>
        <w:rPr>
          <w:rFonts w:ascii="Times New Roman" w:eastAsia="Calibri" w:hAnsi="Times New Roman" w:cs="Times New Roman"/>
          <w:b/>
          <w:sz w:val="24"/>
          <w:szCs w:val="24"/>
        </w:rPr>
      </w:pPr>
      <w:r w:rsidRPr="0060394B">
        <w:rPr>
          <w:rFonts w:ascii="Times New Roman" w:eastAsia="Calibri" w:hAnsi="Times New Roman" w:cs="Times New Roman"/>
          <w:b/>
          <w:sz w:val="24"/>
          <w:szCs w:val="24"/>
        </w:rPr>
        <w:t>Obowiązki Zamawiającego</w:t>
      </w:r>
    </w:p>
    <w:p w14:paraId="389EEC49" w14:textId="77777777" w:rsidR="0060394B" w:rsidRPr="0060394B" w:rsidRDefault="0060394B" w:rsidP="0060394B">
      <w:pPr>
        <w:numPr>
          <w:ilvl w:val="0"/>
          <w:numId w:val="7"/>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Zamawiający zobowiązany jest zabezpieczyć maszynownię dźwigu przed dostępem osób niepowołanych, zgodnie z przepisami Dozoru Technicznego.</w:t>
      </w:r>
    </w:p>
    <w:p w14:paraId="43DB6FBB" w14:textId="77777777" w:rsidR="0060394B" w:rsidRPr="0060394B" w:rsidRDefault="0060394B" w:rsidP="0060394B">
      <w:pPr>
        <w:numPr>
          <w:ilvl w:val="0"/>
          <w:numId w:val="7"/>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Zamawiający zobowiązuje się do:</w:t>
      </w:r>
    </w:p>
    <w:p w14:paraId="545A3026" w14:textId="77777777" w:rsidR="0060394B" w:rsidRPr="0060394B" w:rsidRDefault="0060394B" w:rsidP="0060394B">
      <w:pPr>
        <w:numPr>
          <w:ilvl w:val="0"/>
          <w:numId w:val="16"/>
        </w:numPr>
        <w:tabs>
          <w:tab w:val="left" w:pos="993"/>
        </w:tabs>
        <w:spacing w:after="0" w:line="276" w:lineRule="auto"/>
        <w:ind w:left="993" w:hanging="567"/>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unieruchomienia dźwigu i zabezpieczenia przed dostępem osób trzecich w przypadku stwierdzenia zagrożenia dla ludzi lub mienia i następnie niezwłocznego powiadomienia o powyższym Wykonawcy;</w:t>
      </w:r>
    </w:p>
    <w:p w14:paraId="22F60C21" w14:textId="77777777" w:rsidR="0060394B" w:rsidRPr="0060394B" w:rsidRDefault="0060394B" w:rsidP="0060394B">
      <w:pPr>
        <w:numPr>
          <w:ilvl w:val="0"/>
          <w:numId w:val="16"/>
        </w:numPr>
        <w:tabs>
          <w:tab w:val="left" w:pos="993"/>
        </w:tabs>
        <w:spacing w:after="0" w:line="276" w:lineRule="auto"/>
        <w:ind w:left="993" w:hanging="567"/>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zapewnienia Wykonawcy swobodnego dostępu do dźwigu po uprzednim uzgodnieniu terminu z Zamawiającym;</w:t>
      </w:r>
    </w:p>
    <w:p w14:paraId="543C1E29" w14:textId="77777777" w:rsidR="0060394B" w:rsidRPr="0060394B" w:rsidRDefault="0060394B" w:rsidP="0060394B">
      <w:pPr>
        <w:numPr>
          <w:ilvl w:val="0"/>
          <w:numId w:val="16"/>
        </w:numPr>
        <w:tabs>
          <w:tab w:val="left" w:pos="993"/>
        </w:tabs>
        <w:spacing w:after="0" w:line="276" w:lineRule="auto"/>
        <w:ind w:left="993" w:hanging="567"/>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niezwłocznego informowania Wykonawcy o nieprawidłowościach w pracy dźwigów lub przestojach oraz o dostrzeżonych brakach wyposażenia np. wybita szyba itp.</w:t>
      </w:r>
    </w:p>
    <w:p w14:paraId="215DF25F" w14:textId="77777777" w:rsidR="0060394B" w:rsidRPr="0060394B" w:rsidRDefault="0060394B" w:rsidP="0060394B">
      <w:pPr>
        <w:numPr>
          <w:ilvl w:val="0"/>
          <w:numId w:val="7"/>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Ze strony Zamawiającego do bieżących kontaktów z Wykonawcą zostaje upoważniony ………………………. tel. (022) ……………….</w:t>
      </w:r>
    </w:p>
    <w:p w14:paraId="2C27FA6F" w14:textId="77777777" w:rsidR="0060394B" w:rsidRPr="0060394B" w:rsidRDefault="0060394B" w:rsidP="0060394B">
      <w:pPr>
        <w:numPr>
          <w:ilvl w:val="0"/>
          <w:numId w:val="7"/>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Wykonawca zatrudnia przeszkolonych techników serwisu, którym zapewnia odpowiednie narzędzia i instrumenty pomiarowe, niezbędne dla wykonania usług określonych w Umowie. Ze względów bezpieczeństwa i dla zapewnienia najwyższych standardów obsługi Zamawiający powierza wykonywanie prac przy urządzeniach wyłącznie pracownikom Wykonawcy.</w:t>
      </w:r>
    </w:p>
    <w:p w14:paraId="14BF3896" w14:textId="77777777" w:rsidR="0060394B" w:rsidRPr="0060394B" w:rsidRDefault="0060394B" w:rsidP="0060394B">
      <w:pPr>
        <w:numPr>
          <w:ilvl w:val="0"/>
          <w:numId w:val="7"/>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Awarie Zamawiający będzie zgłaszał wyłącznie do Centrum Zgłoszeniowego Wykonawcy na numery telefonów podane przez Wykonawcę (załącznik nr 1 do Umowy)</w:t>
      </w:r>
    </w:p>
    <w:p w14:paraId="06EA982E" w14:textId="77777777" w:rsidR="0060394B" w:rsidRPr="0060394B" w:rsidRDefault="0060394B" w:rsidP="0060394B">
      <w:pPr>
        <w:spacing w:after="0" w:line="276" w:lineRule="auto"/>
        <w:jc w:val="center"/>
        <w:rPr>
          <w:rFonts w:ascii="Times New Roman" w:eastAsia="Calibri" w:hAnsi="Times New Roman" w:cs="Times New Roman"/>
          <w:sz w:val="24"/>
          <w:szCs w:val="24"/>
        </w:rPr>
      </w:pPr>
    </w:p>
    <w:p w14:paraId="70DCCD56" w14:textId="77777777" w:rsidR="0060394B" w:rsidRPr="0060394B" w:rsidRDefault="0060394B" w:rsidP="0060394B">
      <w:pPr>
        <w:spacing w:after="0" w:line="276" w:lineRule="auto"/>
        <w:jc w:val="center"/>
        <w:rPr>
          <w:rFonts w:ascii="Times New Roman" w:eastAsia="Calibri" w:hAnsi="Times New Roman" w:cs="Times New Roman"/>
          <w:sz w:val="24"/>
          <w:szCs w:val="24"/>
        </w:rPr>
      </w:pPr>
      <w:r w:rsidRPr="0060394B">
        <w:rPr>
          <w:rFonts w:ascii="Times New Roman" w:eastAsia="Calibri" w:hAnsi="Times New Roman" w:cs="Times New Roman"/>
          <w:sz w:val="24"/>
          <w:szCs w:val="24"/>
        </w:rPr>
        <w:t>§ 8</w:t>
      </w:r>
    </w:p>
    <w:p w14:paraId="61BE5806" w14:textId="77777777" w:rsidR="0060394B" w:rsidRPr="0060394B" w:rsidRDefault="0060394B" w:rsidP="0060394B">
      <w:pPr>
        <w:spacing w:after="0" w:line="276" w:lineRule="auto"/>
        <w:jc w:val="center"/>
        <w:rPr>
          <w:rFonts w:ascii="Times New Roman" w:eastAsia="Calibri" w:hAnsi="Times New Roman" w:cs="Times New Roman"/>
          <w:b/>
          <w:sz w:val="24"/>
          <w:szCs w:val="24"/>
        </w:rPr>
      </w:pPr>
      <w:r w:rsidRPr="0060394B">
        <w:rPr>
          <w:rFonts w:ascii="Times New Roman" w:eastAsia="Calibri" w:hAnsi="Times New Roman" w:cs="Times New Roman"/>
          <w:b/>
          <w:sz w:val="24"/>
          <w:szCs w:val="24"/>
        </w:rPr>
        <w:t>Reklamacje</w:t>
      </w:r>
    </w:p>
    <w:p w14:paraId="5E43BAB7" w14:textId="77777777" w:rsidR="0060394B" w:rsidRPr="0060394B" w:rsidRDefault="0060394B" w:rsidP="0060394B">
      <w:pPr>
        <w:numPr>
          <w:ilvl w:val="0"/>
          <w:numId w:val="10"/>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 przypadku  zastrzeżeń do jakości wykonanej usługi, Zamawiający zawiadomi o tym fakcie Wykonawcę, nie później niż w terminie do 2 dni roboczych od dnia w którym usługa ta winna być prawidłowo wykonana, zaś w przypadku, gdy reklamacja dotyczy treści bądź ceny faktury – w terminie 3 dni roboczych od dnia jej otrzymania.</w:t>
      </w:r>
    </w:p>
    <w:p w14:paraId="675EE4D5" w14:textId="77777777" w:rsidR="0060394B" w:rsidRPr="0060394B" w:rsidRDefault="0060394B" w:rsidP="0060394B">
      <w:pPr>
        <w:numPr>
          <w:ilvl w:val="0"/>
          <w:numId w:val="10"/>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Reklamacja może być złożona pisemnie lub telefonicznie. Telefonicznie złożona reklamacja powinna być niezwłocznie potwierdzona na piśmie tj. listem, faksem lub pocztą elektroniczną </w:t>
      </w:r>
    </w:p>
    <w:p w14:paraId="3E7D9DDD" w14:textId="77777777" w:rsidR="0060394B" w:rsidRPr="0060394B" w:rsidRDefault="0060394B" w:rsidP="0060394B">
      <w:pPr>
        <w:spacing w:after="0" w:line="276" w:lineRule="auto"/>
        <w:ind w:left="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 xml:space="preserve">Dane kontaktowe  Wykonawcy do złożenia reklamacji: </w:t>
      </w:r>
    </w:p>
    <w:p w14:paraId="741E02FF" w14:textId="0636B741" w:rsidR="0060394B" w:rsidRPr="0060394B" w:rsidRDefault="0060394B" w:rsidP="0060394B">
      <w:pPr>
        <w:spacing w:after="0" w:line="276" w:lineRule="auto"/>
        <w:ind w:left="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t>
      </w:r>
    </w:p>
    <w:p w14:paraId="3E65D710" w14:textId="77777777" w:rsidR="0060394B" w:rsidRPr="0060394B" w:rsidRDefault="0060394B" w:rsidP="0060394B">
      <w:pPr>
        <w:numPr>
          <w:ilvl w:val="0"/>
          <w:numId w:val="10"/>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 xml:space="preserve">Wykonawca jest zobowiązany do rozpatrzenia reklamacji Zamawiającego w ciągu 3 dni roboczych od przyjęcia zgłoszenia. Za skuteczne zgłoszenie uważane jest również wprowadzenie wiadomości e-mail na serwer Wykonawcy. </w:t>
      </w:r>
      <w:r w:rsidRPr="0060394B">
        <w:rPr>
          <w:rFonts w:ascii="Times New Roman" w:eastAsia="Calibri" w:hAnsi="Times New Roman" w:cs="Times New Roman"/>
          <w:sz w:val="24"/>
          <w:szCs w:val="24"/>
        </w:rPr>
        <w:tab/>
      </w:r>
    </w:p>
    <w:p w14:paraId="63F86657" w14:textId="77777777" w:rsidR="0060394B" w:rsidRPr="0060394B" w:rsidRDefault="0060394B" w:rsidP="0060394B">
      <w:pPr>
        <w:spacing w:after="0" w:line="276" w:lineRule="auto"/>
        <w:jc w:val="both"/>
        <w:rPr>
          <w:rFonts w:ascii="Times New Roman" w:eastAsia="Calibri" w:hAnsi="Times New Roman" w:cs="Times New Roman"/>
          <w:sz w:val="24"/>
          <w:szCs w:val="24"/>
        </w:rPr>
      </w:pPr>
    </w:p>
    <w:p w14:paraId="4B7AF62A" w14:textId="77777777" w:rsidR="0060394B" w:rsidRPr="0060394B" w:rsidRDefault="0060394B" w:rsidP="0060394B">
      <w:pPr>
        <w:spacing w:after="0" w:line="276" w:lineRule="auto"/>
        <w:jc w:val="center"/>
        <w:rPr>
          <w:rFonts w:ascii="Times New Roman" w:eastAsia="Calibri" w:hAnsi="Times New Roman" w:cs="Times New Roman"/>
          <w:sz w:val="24"/>
          <w:szCs w:val="24"/>
        </w:rPr>
      </w:pPr>
      <w:r w:rsidRPr="0060394B">
        <w:rPr>
          <w:rFonts w:ascii="Times New Roman" w:eastAsia="Calibri" w:hAnsi="Times New Roman" w:cs="Times New Roman"/>
          <w:sz w:val="24"/>
          <w:szCs w:val="24"/>
        </w:rPr>
        <w:t>§ 9</w:t>
      </w:r>
    </w:p>
    <w:p w14:paraId="47428BF0" w14:textId="77777777" w:rsidR="0060394B" w:rsidRPr="0060394B" w:rsidRDefault="0060394B" w:rsidP="0060394B">
      <w:pPr>
        <w:spacing w:after="0" w:line="276" w:lineRule="auto"/>
        <w:jc w:val="center"/>
        <w:rPr>
          <w:rFonts w:ascii="Times New Roman" w:eastAsia="Calibri" w:hAnsi="Times New Roman" w:cs="Times New Roman"/>
          <w:b/>
          <w:sz w:val="24"/>
          <w:szCs w:val="24"/>
        </w:rPr>
      </w:pPr>
      <w:r w:rsidRPr="0060394B">
        <w:rPr>
          <w:rFonts w:ascii="Times New Roman" w:eastAsia="Calibri" w:hAnsi="Times New Roman" w:cs="Times New Roman"/>
          <w:b/>
          <w:sz w:val="24"/>
          <w:szCs w:val="24"/>
        </w:rPr>
        <w:t>Odpowiedzialność</w:t>
      </w:r>
    </w:p>
    <w:p w14:paraId="5EFF587E" w14:textId="77777777" w:rsidR="0060394B" w:rsidRPr="0060394B" w:rsidRDefault="0060394B" w:rsidP="0060394B">
      <w:pPr>
        <w:numPr>
          <w:ilvl w:val="0"/>
          <w:numId w:val="11"/>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Wykonawca odpowiada za całość szkód poniesionych przez Zamawiającego z powodu zawinionego niewykonania lub nienależytego wykonania przedmiotu Umowy przez Wykonawcę.</w:t>
      </w:r>
    </w:p>
    <w:p w14:paraId="04F2BF9B" w14:textId="77777777" w:rsidR="0060394B" w:rsidRPr="0060394B" w:rsidRDefault="0060394B" w:rsidP="0060394B">
      <w:pPr>
        <w:numPr>
          <w:ilvl w:val="0"/>
          <w:numId w:val="11"/>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 przypadku niewykonania lub nienależytego wykonania przedmiotu Umowy przez Wykonawcę jest on obowiązany do naprawienia powstałej w ten sposób szkody.</w:t>
      </w:r>
    </w:p>
    <w:p w14:paraId="6FAD4B03" w14:textId="77777777" w:rsidR="0060394B" w:rsidRPr="0060394B" w:rsidRDefault="0060394B" w:rsidP="0060394B">
      <w:pPr>
        <w:numPr>
          <w:ilvl w:val="0"/>
          <w:numId w:val="11"/>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lastRenderedPageBreak/>
        <w:t>Za szkody powstałe na majątku Zamawiającego w czasie wykonywania usługi, dokonane przez Wykonawcę, lub jego pracowników odpowiada Wykonawca. Wartość szkód zostanie oszacowana przez Zamawiającego i potrącona z kwoty wynagrodzenia należnego Wykonawcy po akceptacji (zakresu i kwoty) przez Strony.</w:t>
      </w:r>
    </w:p>
    <w:p w14:paraId="6623AAA6" w14:textId="77777777" w:rsidR="0060394B" w:rsidRPr="0060394B" w:rsidRDefault="0060394B" w:rsidP="0060394B">
      <w:pPr>
        <w:numPr>
          <w:ilvl w:val="0"/>
          <w:numId w:val="11"/>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Żadna ze Stron nie będzie odpowiadała za niewykonanie swoich zobowiązań wynikających z niniejszej Umowy, jeżeli spowodowane zostały „Siłą wyższą”. “Siła wyższa“ oznacza wydarzenie nieprzewidywalne i poza kontrolą Stron, występujące po podpisaniu Umowy, a uniemożliwiające wypełnienie obowiązków Stron.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01568630" w14:textId="77777777" w:rsidR="0060394B" w:rsidRPr="0060394B" w:rsidRDefault="0060394B" w:rsidP="0060394B">
      <w:pPr>
        <w:numPr>
          <w:ilvl w:val="0"/>
          <w:numId w:val="11"/>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Wykonawca oświadcza, że znane są mu warunki realizacji przedmiotu umowy, a w szczególności zapoznał się z opisem przedmiotu zamówienia, projektem umowy i lokalizacją przedmiotu umowy, założeniami i oczekiwaniami Zamawiającego co do standardu oraz jakości wykonania oraz dokonał szczegółowej wizji i przeglądu miejsca wykonania usługi, a także uwzględnił je w wynagrodzeniu za przedmiot umowy.</w:t>
      </w:r>
    </w:p>
    <w:p w14:paraId="6F6697C8" w14:textId="77777777" w:rsidR="0060394B" w:rsidRPr="0060394B" w:rsidRDefault="0060394B" w:rsidP="0060394B">
      <w:pPr>
        <w:numPr>
          <w:ilvl w:val="0"/>
          <w:numId w:val="11"/>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Wykonawca zapewnia, że osoby, którymi posługuje się przy wykonywaniu umowy, zostały przeszkolenie pod względem znajomości przepisów BHP i PPOŻ w odniesieniu do pracy wykonywanej w ramach niniejszej umowy.</w:t>
      </w:r>
    </w:p>
    <w:p w14:paraId="4DD9C446" w14:textId="77777777" w:rsidR="0060394B" w:rsidRPr="0060394B" w:rsidRDefault="0060394B" w:rsidP="0060394B">
      <w:pPr>
        <w:numPr>
          <w:ilvl w:val="0"/>
          <w:numId w:val="11"/>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Wykonawca  ponosi  pełną  odpowiedzialność  za  jakość  stosowanych  środków chemicznych, dezynfekujących i do konserwacji</w:t>
      </w:r>
    </w:p>
    <w:p w14:paraId="364B971C" w14:textId="77777777" w:rsidR="0060394B" w:rsidRPr="0060394B" w:rsidRDefault="0060394B" w:rsidP="0060394B">
      <w:pPr>
        <w:numPr>
          <w:ilvl w:val="0"/>
          <w:numId w:val="11"/>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Wykonawca oświadcza, że poniesie odpowiedzialność za osoby, którymi się posługuje przy wykonywaniu umowy w  szczególności  z tytułu    ewentualnych  wypadków  przy  pracy,  do których  doszłoby  na  terenie  Zamawiającego  w  związku  z  wykonywaniem  przedmiotu zamówienia oraz ponosi odpowiedzialność za posiadanie przez tych pracowników aktualnych uprawnień, szkoleń, pozwoleń, środków ochrony osobistej oraz ubezpieczeń wymaganych przepisami</w:t>
      </w:r>
    </w:p>
    <w:p w14:paraId="0CF0D34F" w14:textId="77777777" w:rsidR="0060394B" w:rsidRPr="0060394B" w:rsidRDefault="0060394B" w:rsidP="0060394B">
      <w:pPr>
        <w:numPr>
          <w:ilvl w:val="0"/>
          <w:numId w:val="11"/>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Wykonawca  ponosi  pełną  odpowiedzialność  za  przestrzeganie  postanowień  umowy zarówno przez niego samego, jak i przez zatrudniane przez lub współpracujące z nim osoby trzecie.</w:t>
      </w:r>
    </w:p>
    <w:p w14:paraId="0DE731C7" w14:textId="77777777" w:rsidR="0060394B" w:rsidRPr="0060394B" w:rsidRDefault="0060394B" w:rsidP="0060394B">
      <w:pPr>
        <w:numPr>
          <w:ilvl w:val="0"/>
          <w:numId w:val="11"/>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Wykonawca oświadcza, że w zakresie prowadzonej działalności gospodarczej posiada ubezpieczenie od odpowiedzialności cywilnej za szkody majątkowe jak i osobowe powstałe w wyniku odpowiedzialności kontraktowej Wykonawcy.</w:t>
      </w:r>
    </w:p>
    <w:p w14:paraId="796D5BFB" w14:textId="77777777" w:rsidR="0060394B" w:rsidRPr="0060394B" w:rsidRDefault="0060394B" w:rsidP="0060394B">
      <w:pPr>
        <w:numPr>
          <w:ilvl w:val="0"/>
          <w:numId w:val="11"/>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Zamawiający może w każdym czasie wezwać Wykonawcę do przedstawienia dokumentów potwierdzających kwalifikacje i uprawnienia osób, które Wykonawca skierował do wykonania czynności objętych umową.</w:t>
      </w:r>
    </w:p>
    <w:p w14:paraId="736EB154" w14:textId="77777777" w:rsidR="0060394B" w:rsidRPr="0060394B" w:rsidRDefault="0060394B" w:rsidP="0060394B">
      <w:pPr>
        <w:numPr>
          <w:ilvl w:val="0"/>
          <w:numId w:val="11"/>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Wykonawca pozostawi instalacje po każdorazowym wykonaniu usługi serwisowej  w stanie całkowitej sprawności a w przypadku usterki, której nie da się niezwłocznie  usunąć, w stanie pełnego bezpieczeństwa dla użytkowników budynku.</w:t>
      </w:r>
    </w:p>
    <w:p w14:paraId="7895DB2C" w14:textId="77777777" w:rsidR="0060394B" w:rsidRPr="0060394B" w:rsidRDefault="0060394B" w:rsidP="0060394B">
      <w:pPr>
        <w:numPr>
          <w:ilvl w:val="0"/>
          <w:numId w:val="11"/>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Wykonawca w razie konieczności na własny koszt oznakuje i zabezpieczy teren prac oraz pozostawi instalacje po każdorazowym wykonaniu usługi serwisowej  w stanie całkowitej sprawności a w przypadku usterki, której nie da się niezwłocznie  usunąć, w stanie pełnego bezpieczeństwa dla użytkowników budynku</w:t>
      </w:r>
    </w:p>
    <w:p w14:paraId="28062A56" w14:textId="77777777" w:rsidR="0060394B" w:rsidRPr="0060394B" w:rsidRDefault="0060394B" w:rsidP="0060394B">
      <w:pPr>
        <w:numPr>
          <w:ilvl w:val="0"/>
          <w:numId w:val="11"/>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Wykonawca nie ponosi odpowiedzialności za okoliczności za które wyłączną odpowiedzialność ponosi Zamawiający.</w:t>
      </w:r>
    </w:p>
    <w:p w14:paraId="0F92E8C2" w14:textId="77777777" w:rsidR="0060394B" w:rsidRPr="0060394B" w:rsidRDefault="0060394B" w:rsidP="0060394B">
      <w:pPr>
        <w:spacing w:after="0" w:line="276" w:lineRule="auto"/>
        <w:rPr>
          <w:rFonts w:ascii="Times New Roman" w:eastAsia="Calibri" w:hAnsi="Times New Roman" w:cs="Times New Roman"/>
          <w:sz w:val="24"/>
          <w:szCs w:val="24"/>
        </w:rPr>
      </w:pPr>
    </w:p>
    <w:p w14:paraId="11F800D8" w14:textId="77777777" w:rsidR="0060394B" w:rsidRPr="0060394B" w:rsidRDefault="0060394B" w:rsidP="0060394B">
      <w:pPr>
        <w:spacing w:after="0" w:line="276" w:lineRule="auto"/>
        <w:jc w:val="center"/>
        <w:rPr>
          <w:rFonts w:ascii="Times New Roman" w:eastAsia="Calibri" w:hAnsi="Times New Roman" w:cs="Times New Roman"/>
          <w:sz w:val="24"/>
          <w:szCs w:val="24"/>
        </w:rPr>
      </w:pPr>
      <w:r w:rsidRPr="0060394B">
        <w:rPr>
          <w:rFonts w:ascii="Times New Roman" w:eastAsia="Calibri" w:hAnsi="Times New Roman" w:cs="Times New Roman"/>
          <w:sz w:val="24"/>
          <w:szCs w:val="24"/>
        </w:rPr>
        <w:lastRenderedPageBreak/>
        <w:t>§ 10</w:t>
      </w:r>
    </w:p>
    <w:p w14:paraId="724511F1" w14:textId="77777777" w:rsidR="0060394B" w:rsidRPr="0060394B" w:rsidRDefault="0060394B" w:rsidP="0060394B">
      <w:pPr>
        <w:spacing w:after="0" w:line="276" w:lineRule="auto"/>
        <w:jc w:val="center"/>
        <w:rPr>
          <w:rFonts w:ascii="Times New Roman" w:eastAsia="Calibri" w:hAnsi="Times New Roman" w:cs="Times New Roman"/>
          <w:b/>
          <w:sz w:val="24"/>
          <w:szCs w:val="24"/>
        </w:rPr>
      </w:pPr>
      <w:r w:rsidRPr="0060394B">
        <w:rPr>
          <w:rFonts w:ascii="Times New Roman" w:eastAsia="Calibri" w:hAnsi="Times New Roman" w:cs="Times New Roman"/>
          <w:b/>
          <w:sz w:val="24"/>
          <w:szCs w:val="24"/>
        </w:rPr>
        <w:t>Kary umowne</w:t>
      </w:r>
    </w:p>
    <w:p w14:paraId="5ECE4296" w14:textId="77777777" w:rsidR="0060394B" w:rsidRPr="0060394B" w:rsidRDefault="0060394B" w:rsidP="0060394B">
      <w:pPr>
        <w:numPr>
          <w:ilvl w:val="0"/>
          <w:numId w:val="12"/>
        </w:numPr>
        <w:spacing w:after="0" w:line="276" w:lineRule="auto"/>
        <w:ind w:left="567" w:hanging="567"/>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 razie odstąpienia przez Wykonawcę od realizacji przedmiotu Umowy Wykonawca zobowiązuje się do zapłaty Zamawiającemu kary umownej w wysokości 10 % wartości brutto wynagrodzenia, określonego w § 5  ust. 1.</w:t>
      </w:r>
    </w:p>
    <w:p w14:paraId="29DD4E08" w14:textId="77777777" w:rsidR="0060394B" w:rsidRPr="0060394B" w:rsidRDefault="0060394B" w:rsidP="0060394B">
      <w:pPr>
        <w:numPr>
          <w:ilvl w:val="0"/>
          <w:numId w:val="12"/>
        </w:numPr>
        <w:spacing w:after="0" w:line="276" w:lineRule="auto"/>
        <w:ind w:left="567" w:hanging="567"/>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 xml:space="preserve">Wykonawca zapłaci karę umowną za opóźnienie w wykonaniu przedmiotu Umowy w wysokości 0,5% ceny brutto niewykonanej usługi, za każdy dzień opóźnienia liczonej od ustalonego w umowie terminu wykonania usługi. </w:t>
      </w:r>
    </w:p>
    <w:p w14:paraId="2A076512" w14:textId="77777777" w:rsidR="0060394B" w:rsidRPr="0060394B" w:rsidRDefault="0060394B" w:rsidP="0060394B">
      <w:pPr>
        <w:numPr>
          <w:ilvl w:val="0"/>
          <w:numId w:val="12"/>
        </w:numPr>
        <w:spacing w:after="0" w:line="276" w:lineRule="auto"/>
        <w:ind w:left="567" w:hanging="567"/>
        <w:jc w:val="both"/>
        <w:rPr>
          <w:rFonts w:ascii="Times New Roman" w:eastAsia="Calibri" w:hAnsi="Times New Roman" w:cs="Times New Roman"/>
          <w:sz w:val="24"/>
          <w:szCs w:val="24"/>
        </w:rPr>
      </w:pPr>
      <w:r w:rsidRPr="0060394B">
        <w:rPr>
          <w:rFonts w:ascii="Times New Roman" w:eastAsia="Calibri" w:hAnsi="Times New Roman" w:cs="Times New Roman"/>
          <w:sz w:val="24"/>
          <w:szCs w:val="24"/>
          <w:lang w:eastAsia="pl-PL"/>
        </w:rPr>
        <w:t>Maksymalna łączna wysokość kar umownych, których mogą dochodzić strony wynosi 20 % wartości brutto całego zamówienia wskazanej w § 5  ust. 1 umowy.</w:t>
      </w:r>
    </w:p>
    <w:p w14:paraId="78BD270C" w14:textId="77777777" w:rsidR="0060394B" w:rsidRPr="0060394B" w:rsidRDefault="0060394B" w:rsidP="0060394B">
      <w:pPr>
        <w:numPr>
          <w:ilvl w:val="0"/>
          <w:numId w:val="12"/>
        </w:numPr>
        <w:spacing w:after="0" w:line="276" w:lineRule="auto"/>
        <w:ind w:left="567" w:hanging="567"/>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Zamawiający  może dokonać potrącenia naliczonych i należnych mu kar z wynagrodzenia Wykonawcy.</w:t>
      </w:r>
    </w:p>
    <w:p w14:paraId="0B8FEA74" w14:textId="77777777" w:rsidR="0060394B" w:rsidRPr="0060394B" w:rsidRDefault="0060394B" w:rsidP="0060394B">
      <w:pPr>
        <w:numPr>
          <w:ilvl w:val="0"/>
          <w:numId w:val="12"/>
        </w:numPr>
        <w:spacing w:after="0" w:line="276" w:lineRule="auto"/>
        <w:ind w:left="567" w:hanging="567"/>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Strony zastrzegają sobie prawo dochodzenia na zasadach ogólnych odszkodowań przewyższających wysokość kar umownych.</w:t>
      </w:r>
    </w:p>
    <w:p w14:paraId="2B22179E" w14:textId="77777777" w:rsidR="0060394B" w:rsidRPr="0060394B" w:rsidRDefault="0060394B" w:rsidP="0060394B">
      <w:pPr>
        <w:spacing w:after="0" w:line="276" w:lineRule="auto"/>
        <w:rPr>
          <w:rFonts w:ascii="Times New Roman" w:eastAsia="Calibri" w:hAnsi="Times New Roman" w:cs="Times New Roman"/>
          <w:sz w:val="24"/>
          <w:szCs w:val="24"/>
        </w:rPr>
      </w:pPr>
    </w:p>
    <w:p w14:paraId="55F0DA12" w14:textId="77777777" w:rsidR="0060394B" w:rsidRPr="0060394B" w:rsidRDefault="0060394B" w:rsidP="0060394B">
      <w:pPr>
        <w:spacing w:after="0" w:line="276" w:lineRule="auto"/>
        <w:jc w:val="center"/>
        <w:rPr>
          <w:rFonts w:ascii="Times New Roman" w:eastAsia="Calibri" w:hAnsi="Times New Roman" w:cs="Times New Roman"/>
          <w:sz w:val="24"/>
          <w:szCs w:val="24"/>
        </w:rPr>
      </w:pPr>
      <w:r w:rsidRPr="0060394B">
        <w:rPr>
          <w:rFonts w:ascii="Times New Roman" w:eastAsia="Calibri" w:hAnsi="Times New Roman" w:cs="Times New Roman"/>
          <w:sz w:val="24"/>
          <w:szCs w:val="24"/>
        </w:rPr>
        <w:sym w:font="Times New Roman" w:char="00A7"/>
      </w:r>
      <w:r w:rsidRPr="0060394B">
        <w:rPr>
          <w:rFonts w:ascii="Times New Roman" w:eastAsia="Calibri" w:hAnsi="Times New Roman" w:cs="Times New Roman"/>
          <w:sz w:val="24"/>
          <w:szCs w:val="24"/>
        </w:rPr>
        <w:t xml:space="preserve"> 11</w:t>
      </w:r>
    </w:p>
    <w:p w14:paraId="13EABDEE" w14:textId="77777777" w:rsidR="0060394B" w:rsidRPr="0060394B" w:rsidRDefault="0060394B" w:rsidP="0060394B">
      <w:pPr>
        <w:spacing w:after="0" w:line="276" w:lineRule="auto"/>
        <w:jc w:val="center"/>
        <w:rPr>
          <w:rFonts w:ascii="Times New Roman" w:eastAsia="Calibri" w:hAnsi="Times New Roman" w:cs="Times New Roman"/>
          <w:b/>
          <w:bCs/>
          <w:sz w:val="24"/>
          <w:szCs w:val="24"/>
        </w:rPr>
      </w:pPr>
      <w:r w:rsidRPr="0060394B">
        <w:rPr>
          <w:rFonts w:ascii="Times New Roman" w:eastAsia="Calibri" w:hAnsi="Times New Roman" w:cs="Times New Roman"/>
          <w:b/>
          <w:bCs/>
          <w:sz w:val="24"/>
          <w:szCs w:val="24"/>
        </w:rPr>
        <w:t>Ochrona Danych Osobowych</w:t>
      </w:r>
    </w:p>
    <w:p w14:paraId="2F8521B0" w14:textId="77777777" w:rsidR="0060394B" w:rsidRPr="0060394B" w:rsidRDefault="0060394B" w:rsidP="0060394B">
      <w:pPr>
        <w:numPr>
          <w:ilvl w:val="0"/>
          <w:numId w:val="20"/>
        </w:numPr>
        <w:spacing w:after="0" w:line="276" w:lineRule="auto"/>
        <w:ind w:left="567" w:hanging="567"/>
        <w:contextualSpacing/>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w:t>
      </w:r>
    </w:p>
    <w:p w14:paraId="216A28B1" w14:textId="77777777" w:rsidR="0060394B" w:rsidRPr="0060394B" w:rsidRDefault="0060394B" w:rsidP="0060394B">
      <w:pPr>
        <w:numPr>
          <w:ilvl w:val="0"/>
          <w:numId w:val="20"/>
        </w:numPr>
        <w:spacing w:after="0" w:line="276" w:lineRule="auto"/>
        <w:ind w:left="567" w:hanging="567"/>
        <w:contextualSpacing/>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00A7DA48" w14:textId="77777777" w:rsidR="0060394B" w:rsidRPr="0060394B" w:rsidRDefault="0060394B" w:rsidP="0060394B">
      <w:pPr>
        <w:numPr>
          <w:ilvl w:val="0"/>
          <w:numId w:val="20"/>
        </w:numPr>
        <w:spacing w:after="0" w:line="276" w:lineRule="auto"/>
        <w:ind w:left="567" w:hanging="567"/>
        <w:contextualSpacing/>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426DB6AD" w14:textId="77777777" w:rsidR="0060394B" w:rsidRPr="0060394B" w:rsidRDefault="0060394B" w:rsidP="0060394B">
      <w:pPr>
        <w:numPr>
          <w:ilvl w:val="0"/>
          <w:numId w:val="20"/>
        </w:numPr>
        <w:spacing w:after="0" w:line="276" w:lineRule="auto"/>
        <w:ind w:left="567" w:hanging="567"/>
        <w:contextualSpacing/>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3 do niniejszej Umowy. </w:t>
      </w:r>
    </w:p>
    <w:p w14:paraId="0605DF5F" w14:textId="77777777" w:rsidR="0060394B" w:rsidRPr="0060394B" w:rsidRDefault="0060394B" w:rsidP="0060394B">
      <w:pPr>
        <w:numPr>
          <w:ilvl w:val="0"/>
          <w:numId w:val="20"/>
        </w:numPr>
        <w:spacing w:after="0" w:line="276" w:lineRule="auto"/>
        <w:ind w:left="567" w:hanging="567"/>
        <w:contextualSpacing/>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 razie konieczności, Strony niniejszej Umowy, zawrą odrębną umowę regulującą szczegółowe kwestie dotyczące przetwarzania danych osobowych</w:t>
      </w:r>
    </w:p>
    <w:p w14:paraId="2A56FA42" w14:textId="77777777" w:rsidR="0060394B" w:rsidRPr="0060394B" w:rsidRDefault="0060394B" w:rsidP="0060394B">
      <w:pPr>
        <w:spacing w:after="0" w:line="276" w:lineRule="auto"/>
        <w:jc w:val="center"/>
        <w:rPr>
          <w:rFonts w:ascii="Times New Roman" w:eastAsia="Calibri" w:hAnsi="Times New Roman" w:cs="Times New Roman"/>
          <w:bCs/>
          <w:color w:val="000000"/>
          <w:sz w:val="24"/>
          <w:szCs w:val="24"/>
        </w:rPr>
      </w:pPr>
    </w:p>
    <w:p w14:paraId="65CB7909" w14:textId="77777777" w:rsidR="0060394B" w:rsidRPr="0060394B" w:rsidRDefault="0060394B" w:rsidP="0060394B">
      <w:pPr>
        <w:spacing w:after="0" w:line="276" w:lineRule="auto"/>
        <w:jc w:val="center"/>
        <w:rPr>
          <w:rFonts w:ascii="Times New Roman" w:eastAsia="Calibri" w:hAnsi="Times New Roman" w:cs="Times New Roman"/>
          <w:bCs/>
          <w:color w:val="000000"/>
          <w:sz w:val="24"/>
          <w:szCs w:val="24"/>
        </w:rPr>
      </w:pPr>
      <w:bookmarkStart w:id="0" w:name="_Hlk99443931"/>
      <w:r w:rsidRPr="0060394B">
        <w:rPr>
          <w:rFonts w:ascii="Times New Roman" w:eastAsia="Calibri" w:hAnsi="Times New Roman" w:cs="Times New Roman"/>
          <w:bCs/>
          <w:color w:val="000000"/>
          <w:sz w:val="24"/>
          <w:szCs w:val="24"/>
        </w:rPr>
        <w:t>§12</w:t>
      </w:r>
    </w:p>
    <w:bookmarkEnd w:id="0"/>
    <w:p w14:paraId="49EF3DEA" w14:textId="77777777" w:rsidR="0060394B" w:rsidRPr="0060394B" w:rsidRDefault="0060394B" w:rsidP="0060394B">
      <w:pPr>
        <w:spacing w:after="0" w:line="276" w:lineRule="auto"/>
        <w:jc w:val="center"/>
        <w:rPr>
          <w:rFonts w:ascii="Times New Roman" w:eastAsia="Calibri" w:hAnsi="Times New Roman" w:cs="Times New Roman"/>
          <w:b/>
          <w:bCs/>
          <w:color w:val="000000"/>
          <w:sz w:val="24"/>
          <w:szCs w:val="24"/>
        </w:rPr>
      </w:pPr>
      <w:r w:rsidRPr="0060394B">
        <w:rPr>
          <w:rFonts w:ascii="Times New Roman" w:eastAsia="Calibri" w:hAnsi="Times New Roman" w:cs="Times New Roman"/>
          <w:b/>
          <w:bCs/>
          <w:color w:val="000000"/>
          <w:sz w:val="24"/>
          <w:szCs w:val="24"/>
        </w:rPr>
        <w:t>Odstąpienie od umowy</w:t>
      </w:r>
    </w:p>
    <w:p w14:paraId="7A270635" w14:textId="77777777" w:rsidR="0060394B" w:rsidRPr="0060394B" w:rsidRDefault="0060394B" w:rsidP="0060394B">
      <w:pPr>
        <w:spacing w:after="0" w:line="276" w:lineRule="auto"/>
        <w:jc w:val="center"/>
        <w:rPr>
          <w:rFonts w:ascii="Times New Roman" w:eastAsia="Calibri" w:hAnsi="Times New Roman" w:cs="Times New Roman"/>
          <w:bCs/>
          <w:color w:val="000000"/>
          <w:sz w:val="24"/>
          <w:szCs w:val="24"/>
        </w:rPr>
      </w:pPr>
    </w:p>
    <w:p w14:paraId="4626150B" w14:textId="77777777" w:rsidR="0060394B" w:rsidRPr="0060394B" w:rsidRDefault="0060394B" w:rsidP="0060394B">
      <w:pPr>
        <w:spacing w:after="0" w:line="276" w:lineRule="auto"/>
        <w:jc w:val="both"/>
        <w:rPr>
          <w:rFonts w:ascii="Times New Roman" w:eastAsia="Calibri" w:hAnsi="Times New Roman" w:cs="Times New Roman"/>
          <w:bCs/>
          <w:color w:val="000000"/>
          <w:sz w:val="24"/>
          <w:szCs w:val="24"/>
        </w:rPr>
      </w:pPr>
      <w:r w:rsidRPr="0060394B">
        <w:rPr>
          <w:rFonts w:ascii="Times New Roman" w:eastAsia="Calibri" w:hAnsi="Times New Roman" w:cs="Times New Roman"/>
          <w:bCs/>
          <w:color w:val="000000"/>
          <w:sz w:val="24"/>
          <w:szCs w:val="24"/>
        </w:rPr>
        <w:t>1.</w:t>
      </w:r>
      <w:r w:rsidRPr="0060394B">
        <w:rPr>
          <w:rFonts w:ascii="Times New Roman" w:eastAsia="Calibri" w:hAnsi="Times New Roman" w:cs="Times New Roman"/>
          <w:bCs/>
          <w:color w:val="000000"/>
          <w:sz w:val="24"/>
          <w:szCs w:val="24"/>
        </w:rPr>
        <w:tab/>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w:t>
      </w:r>
      <w:r w:rsidRPr="0060394B">
        <w:rPr>
          <w:rFonts w:ascii="Times New Roman" w:eastAsia="Calibri" w:hAnsi="Times New Roman" w:cs="Times New Roman"/>
          <w:bCs/>
          <w:color w:val="000000"/>
          <w:sz w:val="24"/>
          <w:szCs w:val="24"/>
        </w:rPr>
        <w:lastRenderedPageBreak/>
        <w:t xml:space="preserve">lub bezpieczeństwu publicznemu zgodnie z art. art. 456 ust.1 pkt.1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3E020F27" w14:textId="77777777" w:rsidR="0060394B" w:rsidRPr="0060394B" w:rsidRDefault="0060394B" w:rsidP="0060394B">
      <w:pPr>
        <w:spacing w:after="0" w:line="276" w:lineRule="auto"/>
        <w:jc w:val="both"/>
        <w:rPr>
          <w:rFonts w:ascii="Times New Roman" w:eastAsia="Calibri" w:hAnsi="Times New Roman" w:cs="Times New Roman"/>
          <w:bCs/>
          <w:color w:val="000000"/>
          <w:sz w:val="24"/>
          <w:szCs w:val="24"/>
        </w:rPr>
      </w:pPr>
      <w:r w:rsidRPr="0060394B">
        <w:rPr>
          <w:rFonts w:ascii="Times New Roman" w:eastAsia="Calibri" w:hAnsi="Times New Roman" w:cs="Times New Roman"/>
          <w:bCs/>
          <w:color w:val="000000"/>
          <w:sz w:val="24"/>
          <w:szCs w:val="24"/>
        </w:rPr>
        <w:t>2.</w:t>
      </w:r>
      <w:r w:rsidRPr="0060394B">
        <w:rPr>
          <w:rFonts w:ascii="Times New Roman" w:eastAsia="Calibri" w:hAnsi="Times New Roman" w:cs="Times New Roman"/>
          <w:bCs/>
          <w:color w:val="000000"/>
          <w:sz w:val="24"/>
          <w:szCs w:val="24"/>
        </w:rPr>
        <w:tab/>
        <w:t xml:space="preserve">Zamawiający może odstąpić od Umowy w przypadkach określonych w obowiązujących przepisach. </w:t>
      </w:r>
    </w:p>
    <w:p w14:paraId="700C21EF" w14:textId="77777777" w:rsidR="0060394B" w:rsidRPr="0060394B" w:rsidRDefault="0060394B" w:rsidP="0060394B">
      <w:pPr>
        <w:spacing w:after="0" w:line="276" w:lineRule="auto"/>
        <w:jc w:val="both"/>
        <w:rPr>
          <w:rFonts w:ascii="Times New Roman" w:eastAsia="Calibri" w:hAnsi="Times New Roman" w:cs="Times New Roman"/>
          <w:bCs/>
          <w:color w:val="000000"/>
          <w:sz w:val="24"/>
          <w:szCs w:val="24"/>
        </w:rPr>
      </w:pPr>
      <w:r w:rsidRPr="0060394B">
        <w:rPr>
          <w:rFonts w:ascii="Times New Roman" w:eastAsia="Calibri" w:hAnsi="Times New Roman" w:cs="Times New Roman"/>
          <w:bCs/>
          <w:color w:val="000000"/>
          <w:sz w:val="24"/>
          <w:szCs w:val="24"/>
        </w:rPr>
        <w:t>3.</w:t>
      </w:r>
      <w:r w:rsidRPr="0060394B">
        <w:rPr>
          <w:rFonts w:ascii="Times New Roman" w:eastAsia="Calibri" w:hAnsi="Times New Roman" w:cs="Times New Roman"/>
          <w:bCs/>
          <w:color w:val="000000"/>
          <w:sz w:val="24"/>
          <w:szCs w:val="24"/>
        </w:rPr>
        <w:tab/>
        <w:t xml:space="preserve">Zamawiający może odstąpić od Umowy ze skutkiem natychmiastowym w szczególności, gdy: </w:t>
      </w:r>
    </w:p>
    <w:p w14:paraId="1C7EB4B4" w14:textId="77777777" w:rsidR="0060394B" w:rsidRPr="0060394B" w:rsidRDefault="0060394B" w:rsidP="0060394B">
      <w:pPr>
        <w:spacing w:after="0" w:line="276" w:lineRule="auto"/>
        <w:ind w:left="425" w:hanging="425"/>
        <w:jc w:val="both"/>
        <w:rPr>
          <w:rFonts w:ascii="Times New Roman" w:eastAsia="Calibri" w:hAnsi="Times New Roman" w:cs="Times New Roman"/>
          <w:bCs/>
          <w:color w:val="000000"/>
          <w:sz w:val="24"/>
          <w:szCs w:val="24"/>
        </w:rPr>
      </w:pPr>
      <w:r w:rsidRPr="0060394B">
        <w:rPr>
          <w:rFonts w:ascii="Times New Roman" w:eastAsia="Calibri" w:hAnsi="Times New Roman" w:cs="Times New Roman"/>
          <w:bCs/>
          <w:color w:val="000000"/>
          <w:sz w:val="24"/>
          <w:szCs w:val="24"/>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w:t>
      </w:r>
    </w:p>
    <w:p w14:paraId="43E72001" w14:textId="77777777" w:rsidR="0060394B" w:rsidRPr="0060394B" w:rsidRDefault="0060394B" w:rsidP="0060394B">
      <w:pPr>
        <w:spacing w:after="0" w:line="276" w:lineRule="auto"/>
        <w:ind w:left="425" w:hanging="425"/>
        <w:jc w:val="both"/>
        <w:rPr>
          <w:rFonts w:ascii="Times New Roman" w:eastAsia="Calibri" w:hAnsi="Times New Roman" w:cs="Times New Roman"/>
          <w:bCs/>
          <w:color w:val="000000"/>
          <w:sz w:val="24"/>
          <w:szCs w:val="24"/>
        </w:rPr>
      </w:pPr>
      <w:r w:rsidRPr="0060394B">
        <w:rPr>
          <w:rFonts w:ascii="Times New Roman" w:eastAsia="Calibri" w:hAnsi="Times New Roman" w:cs="Times New Roman"/>
          <w:bCs/>
          <w:color w:val="000000"/>
          <w:sz w:val="24"/>
          <w:szCs w:val="24"/>
        </w:rPr>
        <w:t xml:space="preserve">2) Wykonawca przystąpił do likwidacji swojej firmy, z wyjątkiem likwidacji przeprowadzanej w celu przekształcenia lub restrukturyzacji;                                                                                                                </w:t>
      </w:r>
    </w:p>
    <w:p w14:paraId="14C38C33" w14:textId="77777777" w:rsidR="0060394B" w:rsidRPr="0060394B" w:rsidRDefault="0060394B" w:rsidP="0060394B">
      <w:pPr>
        <w:spacing w:after="0" w:line="276" w:lineRule="auto"/>
        <w:ind w:left="425" w:hanging="425"/>
        <w:jc w:val="both"/>
        <w:rPr>
          <w:rFonts w:ascii="Times New Roman" w:eastAsia="Calibri" w:hAnsi="Times New Roman" w:cs="Times New Roman"/>
          <w:bCs/>
          <w:color w:val="000000"/>
          <w:sz w:val="24"/>
          <w:szCs w:val="24"/>
        </w:rPr>
      </w:pPr>
      <w:r w:rsidRPr="0060394B">
        <w:rPr>
          <w:rFonts w:ascii="Times New Roman" w:eastAsia="Calibri" w:hAnsi="Times New Roman" w:cs="Times New Roman"/>
          <w:bCs/>
          <w:color w:val="000000"/>
          <w:sz w:val="24"/>
          <w:szCs w:val="24"/>
        </w:rPr>
        <w:t xml:space="preserve">3) Wykonawca powierzył wykonanie Umowy lub jej części jakiejkolwiek osobie trzeciej bez zgody Zamawiającego wyrażonej w formie pisemnej;                                                                                             </w:t>
      </w:r>
    </w:p>
    <w:p w14:paraId="2CE63F18" w14:textId="77777777" w:rsidR="0060394B" w:rsidRPr="0060394B" w:rsidRDefault="0060394B" w:rsidP="0060394B">
      <w:pPr>
        <w:spacing w:after="0" w:line="276" w:lineRule="auto"/>
        <w:ind w:left="425" w:hanging="425"/>
        <w:jc w:val="both"/>
        <w:rPr>
          <w:rFonts w:ascii="Times New Roman" w:eastAsia="Calibri" w:hAnsi="Times New Roman" w:cs="Times New Roman"/>
          <w:bCs/>
          <w:color w:val="000000"/>
          <w:sz w:val="24"/>
          <w:szCs w:val="24"/>
        </w:rPr>
      </w:pPr>
      <w:r w:rsidRPr="0060394B">
        <w:rPr>
          <w:rFonts w:ascii="Times New Roman" w:eastAsia="Calibri" w:hAnsi="Times New Roman" w:cs="Times New Roman"/>
          <w:bCs/>
          <w:color w:val="000000"/>
          <w:sz w:val="24"/>
          <w:szCs w:val="24"/>
        </w:rPr>
        <w:t>4) nastąpiła niedopuszczalna zmiana składu Wykonawców, którzy wspólnie ubiegali się o udzielenie zamówienia i wspólnie je uzyskali.;</w:t>
      </w:r>
    </w:p>
    <w:p w14:paraId="180F48E6" w14:textId="77777777" w:rsidR="0060394B" w:rsidRPr="0060394B" w:rsidRDefault="0060394B" w:rsidP="0060394B">
      <w:pPr>
        <w:spacing w:after="0" w:line="276" w:lineRule="auto"/>
        <w:ind w:left="425" w:hanging="425"/>
        <w:jc w:val="both"/>
        <w:rPr>
          <w:rFonts w:ascii="Times New Roman" w:eastAsia="Calibri" w:hAnsi="Times New Roman" w:cs="Times New Roman"/>
          <w:bCs/>
          <w:color w:val="000000"/>
          <w:sz w:val="24"/>
          <w:szCs w:val="24"/>
        </w:rPr>
      </w:pPr>
      <w:r w:rsidRPr="0060394B">
        <w:rPr>
          <w:rFonts w:ascii="Times New Roman" w:eastAsia="Calibri" w:hAnsi="Times New Roman" w:cs="Times New Roman"/>
          <w:bCs/>
          <w:color w:val="000000"/>
          <w:sz w:val="24"/>
          <w:szCs w:val="24"/>
        </w:rPr>
        <w:t>5) Wykonawca nie wykonał lub nienależycie wykonał obowiązki, wynikające z niniejszej umowy z przyczyn leżących po swojej stronie.</w:t>
      </w:r>
    </w:p>
    <w:p w14:paraId="1D6C567B" w14:textId="77777777" w:rsidR="0060394B" w:rsidRPr="0060394B" w:rsidRDefault="0060394B" w:rsidP="0060394B">
      <w:pPr>
        <w:spacing w:after="0" w:line="276" w:lineRule="auto"/>
        <w:jc w:val="both"/>
        <w:rPr>
          <w:rFonts w:ascii="Times New Roman" w:eastAsia="Calibri" w:hAnsi="Times New Roman" w:cs="Times New Roman"/>
          <w:bCs/>
          <w:color w:val="000000"/>
          <w:sz w:val="24"/>
          <w:szCs w:val="24"/>
        </w:rPr>
      </w:pPr>
      <w:r w:rsidRPr="0060394B">
        <w:rPr>
          <w:rFonts w:ascii="Times New Roman" w:eastAsia="Calibri" w:hAnsi="Times New Roman" w:cs="Times New Roman"/>
          <w:bCs/>
          <w:color w:val="000000"/>
          <w:sz w:val="24"/>
          <w:szCs w:val="24"/>
        </w:rPr>
        <w:t>4.</w:t>
      </w:r>
      <w:r w:rsidRPr="0060394B">
        <w:rPr>
          <w:rFonts w:ascii="Times New Roman" w:eastAsia="Calibri" w:hAnsi="Times New Roman" w:cs="Times New Roman"/>
          <w:bCs/>
          <w:color w:val="000000"/>
          <w:sz w:val="24"/>
          <w:szCs w:val="24"/>
        </w:rPr>
        <w:tab/>
        <w:t>Odstąpienie od Umowy może nastąpić wyłącznie w formie pisemnej wraz z podaniem szczegółowego uzasadnienia – przekazanego drugiej Stronie w terminie 4 tygodni od dnia powzięcia informacji przez Zamawiającego o zdarzeniach, o których mowa w ust.3.</w:t>
      </w:r>
    </w:p>
    <w:p w14:paraId="603E65A1" w14:textId="77777777" w:rsidR="0060394B" w:rsidRPr="0060394B" w:rsidRDefault="0060394B" w:rsidP="0060394B">
      <w:pPr>
        <w:spacing w:after="0" w:line="276" w:lineRule="auto"/>
        <w:jc w:val="both"/>
        <w:rPr>
          <w:rFonts w:ascii="Times New Roman" w:eastAsia="Calibri" w:hAnsi="Times New Roman" w:cs="Times New Roman"/>
          <w:bCs/>
          <w:color w:val="000000"/>
          <w:sz w:val="24"/>
          <w:szCs w:val="24"/>
        </w:rPr>
      </w:pPr>
      <w:r w:rsidRPr="0060394B">
        <w:rPr>
          <w:rFonts w:ascii="Times New Roman" w:eastAsia="Calibri" w:hAnsi="Times New Roman" w:cs="Times New Roman"/>
          <w:bCs/>
          <w:color w:val="000000"/>
          <w:sz w:val="24"/>
          <w:szCs w:val="24"/>
        </w:rPr>
        <w:t>5.</w:t>
      </w:r>
      <w:r w:rsidRPr="0060394B">
        <w:rPr>
          <w:rFonts w:ascii="Times New Roman" w:eastAsia="Calibri" w:hAnsi="Times New Roman" w:cs="Times New Roman"/>
          <w:bCs/>
          <w:color w:val="000000"/>
          <w:sz w:val="24"/>
          <w:szCs w:val="24"/>
        </w:rPr>
        <w:tab/>
        <w:t xml:space="preserve">Zamawiający może rozwiązać umowę, jeżeli zachodzi co najmniej jedna z następujących okoliczności:         </w:t>
      </w:r>
    </w:p>
    <w:p w14:paraId="54CDAD20" w14:textId="77777777" w:rsidR="0060394B" w:rsidRPr="0060394B" w:rsidRDefault="0060394B" w:rsidP="0060394B">
      <w:pPr>
        <w:spacing w:after="0" w:line="276" w:lineRule="auto"/>
        <w:ind w:left="425" w:hanging="425"/>
        <w:jc w:val="both"/>
        <w:rPr>
          <w:rFonts w:ascii="Times New Roman" w:eastAsia="Calibri" w:hAnsi="Times New Roman" w:cs="Times New Roman"/>
          <w:bCs/>
          <w:color w:val="000000"/>
          <w:sz w:val="24"/>
          <w:szCs w:val="24"/>
        </w:rPr>
      </w:pPr>
      <w:r w:rsidRPr="0060394B">
        <w:rPr>
          <w:rFonts w:ascii="Times New Roman" w:eastAsia="Calibri" w:hAnsi="Times New Roman" w:cs="Times New Roman"/>
          <w:bCs/>
          <w:color w:val="000000"/>
          <w:sz w:val="24"/>
          <w:szCs w:val="24"/>
        </w:rPr>
        <w:t xml:space="preserve">1) zmiana umowy została dokonana z naruszeniem art. 454 i art. 455 ustawy;                                     </w:t>
      </w:r>
    </w:p>
    <w:p w14:paraId="71778415" w14:textId="77777777" w:rsidR="0060394B" w:rsidRPr="0060394B" w:rsidRDefault="0060394B" w:rsidP="0060394B">
      <w:pPr>
        <w:spacing w:after="0" w:line="276" w:lineRule="auto"/>
        <w:ind w:left="425" w:hanging="425"/>
        <w:jc w:val="both"/>
        <w:rPr>
          <w:rFonts w:ascii="Times New Roman" w:eastAsia="Calibri" w:hAnsi="Times New Roman" w:cs="Times New Roman"/>
          <w:bCs/>
          <w:color w:val="000000"/>
          <w:sz w:val="24"/>
          <w:szCs w:val="24"/>
        </w:rPr>
      </w:pPr>
      <w:r w:rsidRPr="0060394B">
        <w:rPr>
          <w:rFonts w:ascii="Times New Roman" w:eastAsia="Calibri" w:hAnsi="Times New Roman" w:cs="Times New Roman"/>
          <w:bCs/>
          <w:color w:val="000000"/>
          <w:sz w:val="24"/>
          <w:szCs w:val="24"/>
        </w:rPr>
        <w:t xml:space="preserve">2) wykonawca w chwili zawarcia umowy podlegał wykluczeniu z postępowania na podstawie art. art. 108 ustawy;                                                                                                                                                                </w:t>
      </w:r>
    </w:p>
    <w:p w14:paraId="11130335" w14:textId="77777777" w:rsidR="0060394B" w:rsidRPr="0060394B" w:rsidRDefault="0060394B" w:rsidP="0060394B">
      <w:pPr>
        <w:spacing w:after="0" w:line="276" w:lineRule="auto"/>
        <w:ind w:left="425" w:hanging="425"/>
        <w:jc w:val="both"/>
        <w:rPr>
          <w:rFonts w:ascii="Times New Roman" w:eastAsia="Calibri" w:hAnsi="Times New Roman" w:cs="Times New Roman"/>
          <w:bCs/>
          <w:color w:val="000000"/>
          <w:sz w:val="24"/>
          <w:szCs w:val="24"/>
        </w:rPr>
      </w:pPr>
      <w:r w:rsidRPr="0060394B">
        <w:rPr>
          <w:rFonts w:ascii="Times New Roman" w:eastAsia="Calibri" w:hAnsi="Times New Roman" w:cs="Times New Roman"/>
          <w:bCs/>
          <w:color w:val="000000"/>
          <w:sz w:val="24"/>
          <w:szCs w:val="24"/>
        </w:rPr>
        <w:t xml:space="preserve">3)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16EB92F" w14:textId="77777777" w:rsidR="0060394B" w:rsidRPr="0060394B" w:rsidRDefault="0060394B" w:rsidP="0060394B">
      <w:pPr>
        <w:spacing w:after="0" w:line="276" w:lineRule="auto"/>
        <w:jc w:val="both"/>
        <w:rPr>
          <w:rFonts w:ascii="Times New Roman" w:eastAsia="Calibri" w:hAnsi="Times New Roman" w:cs="Times New Roman"/>
          <w:bCs/>
          <w:color w:val="000000"/>
          <w:sz w:val="24"/>
          <w:szCs w:val="24"/>
        </w:rPr>
      </w:pPr>
      <w:r w:rsidRPr="0060394B">
        <w:rPr>
          <w:rFonts w:ascii="Times New Roman" w:eastAsia="Calibri" w:hAnsi="Times New Roman" w:cs="Times New Roman"/>
          <w:bCs/>
          <w:color w:val="000000"/>
          <w:sz w:val="24"/>
          <w:szCs w:val="24"/>
        </w:rPr>
        <w:t>6.</w:t>
      </w:r>
      <w:r w:rsidRPr="0060394B">
        <w:rPr>
          <w:rFonts w:ascii="Times New Roman" w:eastAsia="Calibri" w:hAnsi="Times New Roman" w:cs="Times New Roman"/>
          <w:bCs/>
          <w:color w:val="000000"/>
          <w:sz w:val="24"/>
          <w:szCs w:val="24"/>
        </w:rPr>
        <w:tab/>
        <w:t>W przypadku, o którym mowa w ust. 1 pkt 2 lit. a, zamawiający odstępuje od umowy w części, której zmiana dotyczy.</w:t>
      </w:r>
    </w:p>
    <w:p w14:paraId="2FC30B01" w14:textId="77777777" w:rsidR="0060394B" w:rsidRPr="0060394B" w:rsidRDefault="0060394B" w:rsidP="0060394B">
      <w:pPr>
        <w:spacing w:after="0" w:line="276" w:lineRule="auto"/>
        <w:jc w:val="both"/>
        <w:rPr>
          <w:rFonts w:ascii="Times New Roman" w:eastAsia="Calibri" w:hAnsi="Times New Roman" w:cs="Times New Roman"/>
          <w:bCs/>
          <w:color w:val="000000"/>
          <w:sz w:val="24"/>
          <w:szCs w:val="24"/>
        </w:rPr>
      </w:pPr>
      <w:r w:rsidRPr="0060394B">
        <w:rPr>
          <w:rFonts w:ascii="Times New Roman" w:eastAsia="Calibri" w:hAnsi="Times New Roman" w:cs="Times New Roman"/>
          <w:bCs/>
          <w:color w:val="000000"/>
          <w:sz w:val="24"/>
          <w:szCs w:val="24"/>
        </w:rPr>
        <w:t>7.</w:t>
      </w:r>
      <w:r w:rsidRPr="0060394B">
        <w:rPr>
          <w:rFonts w:ascii="Times New Roman" w:eastAsia="Calibri" w:hAnsi="Times New Roman" w:cs="Times New Roman"/>
          <w:bCs/>
          <w:color w:val="000000"/>
          <w:sz w:val="24"/>
          <w:szCs w:val="24"/>
        </w:rPr>
        <w:tab/>
        <w:t>W przypadkach, o których mowa w ust. 1, wykonawca może żądać wyłącznie wynagrodzenia należnego z tytułu wykonania części umowy.</w:t>
      </w:r>
    </w:p>
    <w:p w14:paraId="6889F16A" w14:textId="77777777" w:rsidR="0060394B" w:rsidRPr="0060394B" w:rsidRDefault="0060394B" w:rsidP="0060394B">
      <w:pPr>
        <w:spacing w:after="0" w:line="276" w:lineRule="auto"/>
        <w:jc w:val="center"/>
        <w:rPr>
          <w:rFonts w:ascii="Times New Roman" w:eastAsia="Calibri" w:hAnsi="Times New Roman" w:cs="Times New Roman"/>
          <w:b/>
          <w:bCs/>
          <w:color w:val="000000"/>
          <w:sz w:val="24"/>
          <w:szCs w:val="24"/>
        </w:rPr>
      </w:pPr>
    </w:p>
    <w:p w14:paraId="0EFF575D" w14:textId="77777777" w:rsidR="0060394B" w:rsidRPr="0060394B" w:rsidRDefault="0060394B" w:rsidP="0060394B">
      <w:pPr>
        <w:spacing w:after="0" w:line="276" w:lineRule="auto"/>
        <w:jc w:val="center"/>
        <w:rPr>
          <w:rFonts w:ascii="Times New Roman" w:eastAsia="Calibri" w:hAnsi="Times New Roman" w:cs="Times New Roman"/>
          <w:b/>
          <w:bCs/>
          <w:color w:val="000000"/>
          <w:sz w:val="24"/>
          <w:szCs w:val="24"/>
        </w:rPr>
      </w:pPr>
      <w:r w:rsidRPr="0060394B">
        <w:rPr>
          <w:rFonts w:ascii="Times New Roman" w:eastAsia="Calibri" w:hAnsi="Times New Roman" w:cs="Times New Roman"/>
          <w:b/>
          <w:bCs/>
          <w:color w:val="000000"/>
          <w:sz w:val="24"/>
          <w:szCs w:val="24"/>
        </w:rPr>
        <w:t>§13</w:t>
      </w:r>
    </w:p>
    <w:p w14:paraId="74C734D1" w14:textId="77777777" w:rsidR="0060394B" w:rsidRPr="0060394B" w:rsidRDefault="0060394B" w:rsidP="0060394B">
      <w:pPr>
        <w:spacing w:after="0" w:line="276" w:lineRule="auto"/>
        <w:jc w:val="center"/>
        <w:rPr>
          <w:rFonts w:ascii="Times New Roman" w:eastAsia="Calibri" w:hAnsi="Times New Roman" w:cs="Times New Roman"/>
          <w:b/>
          <w:bCs/>
          <w:color w:val="000000"/>
          <w:sz w:val="24"/>
          <w:szCs w:val="24"/>
        </w:rPr>
      </w:pPr>
      <w:r w:rsidRPr="0060394B">
        <w:rPr>
          <w:rFonts w:ascii="Times New Roman" w:eastAsia="Calibri" w:hAnsi="Times New Roman" w:cs="Times New Roman"/>
          <w:b/>
          <w:bCs/>
          <w:color w:val="000000"/>
          <w:sz w:val="24"/>
          <w:szCs w:val="24"/>
        </w:rPr>
        <w:t xml:space="preserve"> Postanowienia końcowe</w:t>
      </w:r>
    </w:p>
    <w:p w14:paraId="1942324F" w14:textId="77777777" w:rsidR="0060394B" w:rsidRPr="0060394B" w:rsidRDefault="0060394B" w:rsidP="0060394B">
      <w:pPr>
        <w:spacing w:after="0" w:line="276" w:lineRule="auto"/>
        <w:jc w:val="center"/>
        <w:rPr>
          <w:rFonts w:ascii="Times New Roman" w:eastAsia="Calibri" w:hAnsi="Times New Roman" w:cs="Times New Roman"/>
          <w:b/>
          <w:bCs/>
          <w:color w:val="000000"/>
          <w:sz w:val="24"/>
          <w:szCs w:val="24"/>
        </w:rPr>
      </w:pPr>
    </w:p>
    <w:p w14:paraId="1B90C842" w14:textId="77777777" w:rsidR="0060394B" w:rsidRPr="0060394B" w:rsidRDefault="0060394B" w:rsidP="0060394B">
      <w:pPr>
        <w:numPr>
          <w:ilvl w:val="0"/>
          <w:numId w:val="15"/>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Zamawiający może odstąpić od niniejszej Umowy w razie wystąpienia istotnej zmiany okoliczności, powodującej, że wykonanie Umowy nie leży w interesie publicznym, czego nie można było przewidzieć w chwili zawarcia Umowy.</w:t>
      </w:r>
    </w:p>
    <w:p w14:paraId="1C5F515D" w14:textId="77777777" w:rsidR="0060394B" w:rsidRPr="0060394B" w:rsidRDefault="0060394B" w:rsidP="0060394B">
      <w:pPr>
        <w:numPr>
          <w:ilvl w:val="0"/>
          <w:numId w:val="15"/>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 xml:space="preserve">Zamawiający zastrzega sobie prawo rozwiązania Umowy bez zachowania okresu wypowiedzenia w przypadku rażącego naruszania przez Wykonawcę postanowień Umowy (np. wykonywanie przez pracowników Wykonawcy usługi dla Zamawiającego pod </w:t>
      </w:r>
      <w:r w:rsidRPr="0060394B">
        <w:rPr>
          <w:rFonts w:ascii="Times New Roman" w:eastAsia="Calibri" w:hAnsi="Times New Roman" w:cs="Times New Roman"/>
          <w:sz w:val="24"/>
          <w:szCs w:val="24"/>
        </w:rPr>
        <w:lastRenderedPageBreak/>
        <w:t>wpływem alkoholu, środków odurzających lub substancji psychotropowych, rażąco nieterminowe wykonywanie czynności objętych umową).</w:t>
      </w:r>
    </w:p>
    <w:p w14:paraId="0FC117E8" w14:textId="77777777" w:rsidR="0060394B" w:rsidRPr="0060394B" w:rsidRDefault="0060394B" w:rsidP="0060394B">
      <w:pPr>
        <w:numPr>
          <w:ilvl w:val="0"/>
          <w:numId w:val="15"/>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Wcześniejsze rozwiązanie Umowy może nastąpić po uprzednim jednomiesięcznym wypowiedzeniu przez  każdą  ze Stron.</w:t>
      </w:r>
    </w:p>
    <w:p w14:paraId="7DBEDED1" w14:textId="77777777" w:rsidR="0060394B" w:rsidRPr="0060394B" w:rsidRDefault="0060394B" w:rsidP="0060394B">
      <w:pPr>
        <w:numPr>
          <w:ilvl w:val="0"/>
          <w:numId w:val="15"/>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Wykonawca nie może powierzyć wykonania Umowy osobie trzeciej, ani przenieść na nią swoich wierzytelności wynikających z Umowy.</w:t>
      </w:r>
    </w:p>
    <w:p w14:paraId="1E76F954" w14:textId="77777777" w:rsidR="0060394B" w:rsidRPr="0060394B" w:rsidRDefault="0060394B" w:rsidP="0060394B">
      <w:pPr>
        <w:numPr>
          <w:ilvl w:val="0"/>
          <w:numId w:val="15"/>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Wszelkie zmiany niniejszej Umowy wymagają formy pisemnej podpisanej przez Strony  pod rygorem nieważności.</w:t>
      </w:r>
    </w:p>
    <w:p w14:paraId="5547D9AA" w14:textId="77777777" w:rsidR="0060394B" w:rsidRPr="0060394B" w:rsidRDefault="0060394B" w:rsidP="0060394B">
      <w:pPr>
        <w:numPr>
          <w:ilvl w:val="0"/>
          <w:numId w:val="15"/>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MS Mincho" w:hAnsi="Times New Roman" w:cs="Times New Roman"/>
          <w:color w:val="000000"/>
          <w:sz w:val="24"/>
          <w:szCs w:val="24"/>
        </w:rPr>
        <w:t>Zamawiający dopuszcza możliwość zmiany Umowy w następujących przypadkach:</w:t>
      </w:r>
    </w:p>
    <w:p w14:paraId="407639E8" w14:textId="77777777" w:rsidR="0060394B" w:rsidRPr="0060394B" w:rsidRDefault="0060394B" w:rsidP="0060394B">
      <w:pPr>
        <w:numPr>
          <w:ilvl w:val="1"/>
          <w:numId w:val="14"/>
        </w:numPr>
        <w:tabs>
          <w:tab w:val="left" w:pos="851"/>
        </w:tabs>
        <w:spacing w:after="0" w:line="276" w:lineRule="auto"/>
        <w:ind w:left="851" w:hanging="425"/>
        <w:jc w:val="both"/>
        <w:rPr>
          <w:rFonts w:ascii="Times New Roman" w:eastAsia="MS Mincho" w:hAnsi="Times New Roman" w:cs="Times New Roman"/>
          <w:color w:val="000000"/>
          <w:sz w:val="24"/>
          <w:szCs w:val="24"/>
        </w:rPr>
      </w:pPr>
      <w:r w:rsidRPr="0060394B">
        <w:rPr>
          <w:rFonts w:ascii="Times New Roman" w:eastAsia="MS Mincho" w:hAnsi="Times New Roman" w:cs="Times New Roman"/>
          <w:color w:val="000000"/>
          <w:sz w:val="24"/>
          <w:szCs w:val="24"/>
        </w:rPr>
        <w:t>w zakresie przedmiotu zamówienia, jeżeli zmiany nie są istotne w stosunku do treści oferty oraz są na korzyść Zamawiającego albo zaszły okoliczności których nie można było przewidzieć  w chwili zawarcia Umowy,</w:t>
      </w:r>
    </w:p>
    <w:p w14:paraId="12984962" w14:textId="77777777" w:rsidR="0060394B" w:rsidRPr="0060394B" w:rsidRDefault="0060394B" w:rsidP="0060394B">
      <w:pPr>
        <w:numPr>
          <w:ilvl w:val="1"/>
          <w:numId w:val="14"/>
        </w:numPr>
        <w:tabs>
          <w:tab w:val="left" w:pos="851"/>
        </w:tabs>
        <w:spacing w:after="0" w:line="276" w:lineRule="auto"/>
        <w:ind w:left="851" w:hanging="425"/>
        <w:jc w:val="both"/>
        <w:rPr>
          <w:rFonts w:ascii="Times New Roman" w:eastAsia="MS Mincho" w:hAnsi="Times New Roman" w:cs="Times New Roman"/>
          <w:color w:val="000000"/>
          <w:sz w:val="24"/>
          <w:szCs w:val="24"/>
        </w:rPr>
      </w:pPr>
      <w:r w:rsidRPr="0060394B">
        <w:rPr>
          <w:rFonts w:ascii="Times New Roman" w:eastAsia="MS Mincho" w:hAnsi="Times New Roman" w:cs="Times New Roman"/>
          <w:color w:val="000000"/>
          <w:sz w:val="24"/>
          <w:szCs w:val="24"/>
        </w:rPr>
        <w:t>w zakresie terminu realizacji, jeżeli zaszły okoliczności, których nie można było przewidzieć w chwili zawarcia Umowy,</w:t>
      </w:r>
    </w:p>
    <w:p w14:paraId="7743EEBE" w14:textId="77777777" w:rsidR="0060394B" w:rsidRPr="0060394B" w:rsidRDefault="0060394B" w:rsidP="0060394B">
      <w:pPr>
        <w:numPr>
          <w:ilvl w:val="1"/>
          <w:numId w:val="14"/>
        </w:numPr>
        <w:tabs>
          <w:tab w:val="left" w:pos="851"/>
        </w:tabs>
        <w:spacing w:after="0" w:line="276" w:lineRule="auto"/>
        <w:ind w:left="851" w:hanging="425"/>
        <w:jc w:val="both"/>
        <w:rPr>
          <w:rFonts w:ascii="Times New Roman" w:eastAsia="MS Mincho" w:hAnsi="Times New Roman" w:cs="Times New Roman"/>
          <w:color w:val="000000"/>
          <w:sz w:val="24"/>
          <w:szCs w:val="24"/>
        </w:rPr>
      </w:pPr>
      <w:r w:rsidRPr="0060394B">
        <w:rPr>
          <w:rFonts w:ascii="Times New Roman" w:eastAsia="MS Mincho" w:hAnsi="Times New Roman" w:cs="Times New Roman"/>
          <w:color w:val="000000"/>
          <w:sz w:val="24"/>
          <w:szCs w:val="24"/>
        </w:rPr>
        <w:t>ustawowa zmiana procentowej stawki podatku VAT, będzie stanowiła podstawę do zmiany wynagrodzenia brutto i będzie odpowiednio dostosowana aneksem do niniejszej Umowy,</w:t>
      </w:r>
    </w:p>
    <w:p w14:paraId="042AED6E" w14:textId="77777777" w:rsidR="0060394B" w:rsidRPr="0060394B" w:rsidRDefault="0060394B" w:rsidP="0060394B">
      <w:pPr>
        <w:numPr>
          <w:ilvl w:val="1"/>
          <w:numId w:val="14"/>
        </w:numPr>
        <w:tabs>
          <w:tab w:val="left" w:pos="851"/>
        </w:tabs>
        <w:spacing w:after="0" w:line="276" w:lineRule="auto"/>
        <w:ind w:left="851" w:hanging="425"/>
        <w:jc w:val="both"/>
        <w:rPr>
          <w:rFonts w:ascii="Times New Roman" w:eastAsia="MS Mincho" w:hAnsi="Times New Roman" w:cs="Times New Roman"/>
          <w:color w:val="000000"/>
          <w:sz w:val="24"/>
          <w:szCs w:val="24"/>
        </w:rPr>
      </w:pPr>
      <w:r w:rsidRPr="0060394B">
        <w:rPr>
          <w:rFonts w:ascii="Times New Roman" w:eastAsia="MS Mincho" w:hAnsi="Times New Roman" w:cs="Times New Roman"/>
          <w:color w:val="000000"/>
          <w:sz w:val="24"/>
          <w:szCs w:val="24"/>
        </w:rPr>
        <w:t>zmiany aktów prawnych w zakresie terminu realizacji lub ich częstotliwości.</w:t>
      </w:r>
    </w:p>
    <w:p w14:paraId="7DE358EB" w14:textId="77777777" w:rsidR="0060394B" w:rsidRPr="0060394B" w:rsidRDefault="0060394B" w:rsidP="0060394B">
      <w:pPr>
        <w:numPr>
          <w:ilvl w:val="0"/>
          <w:numId w:val="15"/>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W zakresie nieuregulowanym Umową znajdują zastosowanie przepisy Kodeksu cywilnego.</w:t>
      </w:r>
    </w:p>
    <w:p w14:paraId="15D725E9" w14:textId="77777777" w:rsidR="0060394B" w:rsidRPr="0060394B" w:rsidRDefault="0060394B" w:rsidP="0060394B">
      <w:pPr>
        <w:numPr>
          <w:ilvl w:val="0"/>
          <w:numId w:val="15"/>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 xml:space="preserve">Wszelkie spory, jakie mogą wyniknąć w związku z realizacją Umowy, będą rozwiązywane polubownie </w:t>
      </w:r>
      <w:r w:rsidRPr="0060394B">
        <w:rPr>
          <w:rFonts w:ascii="Times New Roman" w:eastAsia="Calibri" w:hAnsi="Times New Roman" w:cs="Times New Roman"/>
          <w:sz w:val="24"/>
          <w:szCs w:val="24"/>
        </w:rPr>
        <w:t>w szczególności poprzez zawezwanie do próby ugodowej określonej przepisami art. 184 – 186 Kodeksu postępowania cywilnego.. Spory nierozwiązane polubownie będą rozstrzygane</w:t>
      </w:r>
      <w:r w:rsidRPr="0060394B">
        <w:rPr>
          <w:rFonts w:ascii="Times New Roman" w:eastAsia="Calibri" w:hAnsi="Times New Roman" w:cs="Times New Roman"/>
          <w:color w:val="000000"/>
          <w:sz w:val="24"/>
          <w:szCs w:val="24"/>
        </w:rPr>
        <w:t xml:space="preserve">  przez sąd właściwy miejscowo dla siedziby Zamawiającego.</w:t>
      </w:r>
    </w:p>
    <w:p w14:paraId="79D61CE7" w14:textId="77777777" w:rsidR="0060394B" w:rsidRPr="0060394B" w:rsidRDefault="0060394B" w:rsidP="0060394B">
      <w:pPr>
        <w:numPr>
          <w:ilvl w:val="0"/>
          <w:numId w:val="15"/>
        </w:numPr>
        <w:spacing w:after="0" w:line="276" w:lineRule="auto"/>
        <w:ind w:left="426" w:hanging="426"/>
        <w:jc w:val="both"/>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Umowę sporządzono w dwóch jednobrzmiących egzemplarzach, jeden egzemplarz dla Zamawiającego i jeden egzemplarz dla Wykonawcy.</w:t>
      </w:r>
    </w:p>
    <w:p w14:paraId="261FD224" w14:textId="77777777" w:rsidR="0060394B" w:rsidRPr="0060394B" w:rsidRDefault="0060394B" w:rsidP="0060394B">
      <w:pPr>
        <w:spacing w:after="0" w:line="276" w:lineRule="auto"/>
        <w:jc w:val="both"/>
        <w:rPr>
          <w:rFonts w:ascii="Times New Roman" w:eastAsia="Calibri" w:hAnsi="Times New Roman" w:cs="Times New Roman"/>
          <w:color w:val="000000"/>
          <w:sz w:val="24"/>
          <w:szCs w:val="24"/>
        </w:rPr>
      </w:pPr>
    </w:p>
    <w:p w14:paraId="2DCD6B3F" w14:textId="77777777" w:rsidR="0060394B" w:rsidRPr="0060394B" w:rsidRDefault="0060394B" w:rsidP="0060394B">
      <w:pPr>
        <w:spacing w:after="0" w:line="276" w:lineRule="auto"/>
        <w:jc w:val="both"/>
        <w:rPr>
          <w:rFonts w:ascii="Times New Roman" w:eastAsia="Calibri" w:hAnsi="Times New Roman" w:cs="Times New Roman"/>
          <w:color w:val="000000"/>
          <w:sz w:val="24"/>
          <w:szCs w:val="24"/>
        </w:rPr>
      </w:pPr>
    </w:p>
    <w:p w14:paraId="3C982442" w14:textId="77777777" w:rsidR="0060394B" w:rsidRPr="0060394B" w:rsidRDefault="0060394B" w:rsidP="0060394B">
      <w:pPr>
        <w:spacing w:after="0" w:line="276" w:lineRule="auto"/>
        <w:jc w:val="both"/>
        <w:rPr>
          <w:rFonts w:ascii="Times New Roman" w:eastAsia="Calibri" w:hAnsi="Times New Roman" w:cs="Times New Roman"/>
          <w:color w:val="000000"/>
          <w:sz w:val="24"/>
          <w:szCs w:val="24"/>
        </w:rPr>
      </w:pPr>
    </w:p>
    <w:p w14:paraId="33B3BFAF" w14:textId="77777777" w:rsidR="0060394B" w:rsidRPr="0060394B" w:rsidRDefault="0060394B" w:rsidP="0060394B">
      <w:pPr>
        <w:spacing w:after="0" w:line="276" w:lineRule="auto"/>
        <w:jc w:val="both"/>
        <w:rPr>
          <w:rFonts w:ascii="Times New Roman" w:eastAsia="Calibri" w:hAnsi="Times New Roman" w:cs="Times New Roman"/>
          <w:color w:val="000000"/>
          <w:sz w:val="24"/>
          <w:szCs w:val="24"/>
        </w:rPr>
      </w:pPr>
    </w:p>
    <w:p w14:paraId="11CD6FE6" w14:textId="77777777" w:rsidR="0060394B" w:rsidRPr="0060394B" w:rsidRDefault="0060394B" w:rsidP="0060394B">
      <w:pPr>
        <w:spacing w:after="0" w:line="276" w:lineRule="auto"/>
        <w:jc w:val="both"/>
        <w:rPr>
          <w:rFonts w:ascii="Times New Roman" w:eastAsia="Calibri" w:hAnsi="Times New Roman" w:cs="Times New Roman"/>
          <w:color w:val="000000"/>
          <w:sz w:val="24"/>
          <w:szCs w:val="24"/>
        </w:rPr>
      </w:pPr>
    </w:p>
    <w:tbl>
      <w:tblPr>
        <w:tblW w:w="9993" w:type="dxa"/>
        <w:jc w:val="center"/>
        <w:tblLayout w:type="fixed"/>
        <w:tblCellMar>
          <w:left w:w="70" w:type="dxa"/>
          <w:right w:w="70" w:type="dxa"/>
        </w:tblCellMar>
        <w:tblLook w:val="0000" w:firstRow="0" w:lastRow="0" w:firstColumn="0" w:lastColumn="0" w:noHBand="0" w:noVBand="0"/>
      </w:tblPr>
      <w:tblGrid>
        <w:gridCol w:w="3472"/>
        <w:gridCol w:w="2268"/>
        <w:gridCol w:w="4253"/>
      </w:tblGrid>
      <w:tr w:rsidR="0060394B" w:rsidRPr="0060394B" w14:paraId="054D7037" w14:textId="77777777" w:rsidTr="00120CAE">
        <w:trPr>
          <w:jc w:val="center"/>
        </w:trPr>
        <w:tc>
          <w:tcPr>
            <w:tcW w:w="3472" w:type="dxa"/>
          </w:tcPr>
          <w:p w14:paraId="114A7D6F" w14:textId="77777777" w:rsidR="0060394B" w:rsidRPr="0060394B" w:rsidRDefault="0060394B" w:rsidP="0060394B">
            <w:pPr>
              <w:spacing w:after="0" w:line="276" w:lineRule="auto"/>
              <w:jc w:val="center"/>
              <w:rPr>
                <w:rFonts w:ascii="Times New Roman" w:eastAsia="Calibri" w:hAnsi="Times New Roman" w:cs="Times New Roman"/>
                <w:b/>
                <w:color w:val="000000"/>
                <w:sz w:val="24"/>
                <w:szCs w:val="24"/>
              </w:rPr>
            </w:pPr>
            <w:r w:rsidRPr="0060394B">
              <w:rPr>
                <w:rFonts w:ascii="Times New Roman" w:eastAsia="Calibri" w:hAnsi="Times New Roman" w:cs="Times New Roman"/>
                <w:b/>
                <w:color w:val="000000"/>
                <w:sz w:val="24"/>
                <w:szCs w:val="24"/>
              </w:rPr>
              <w:t>.................................................</w:t>
            </w:r>
          </w:p>
        </w:tc>
        <w:tc>
          <w:tcPr>
            <w:tcW w:w="2268" w:type="dxa"/>
          </w:tcPr>
          <w:p w14:paraId="71BACB9C" w14:textId="77777777" w:rsidR="0060394B" w:rsidRPr="0060394B" w:rsidRDefault="0060394B" w:rsidP="0060394B">
            <w:pPr>
              <w:spacing w:after="0" w:line="276" w:lineRule="auto"/>
              <w:jc w:val="both"/>
              <w:rPr>
                <w:rFonts w:ascii="Times New Roman" w:eastAsia="Calibri" w:hAnsi="Times New Roman" w:cs="Times New Roman"/>
                <w:b/>
                <w:color w:val="000000"/>
                <w:sz w:val="24"/>
                <w:szCs w:val="24"/>
              </w:rPr>
            </w:pPr>
          </w:p>
        </w:tc>
        <w:tc>
          <w:tcPr>
            <w:tcW w:w="4253" w:type="dxa"/>
          </w:tcPr>
          <w:p w14:paraId="26221A08" w14:textId="77777777" w:rsidR="0060394B" w:rsidRPr="0060394B" w:rsidRDefault="0060394B" w:rsidP="0060394B">
            <w:pPr>
              <w:spacing w:after="0" w:line="276" w:lineRule="auto"/>
              <w:jc w:val="center"/>
              <w:rPr>
                <w:rFonts w:ascii="Times New Roman" w:eastAsia="Calibri" w:hAnsi="Times New Roman" w:cs="Times New Roman"/>
                <w:b/>
                <w:color w:val="000000"/>
                <w:sz w:val="24"/>
                <w:szCs w:val="24"/>
              </w:rPr>
            </w:pPr>
            <w:r w:rsidRPr="0060394B">
              <w:rPr>
                <w:rFonts w:ascii="Times New Roman" w:eastAsia="Calibri" w:hAnsi="Times New Roman" w:cs="Times New Roman"/>
                <w:b/>
                <w:color w:val="000000"/>
                <w:sz w:val="24"/>
                <w:szCs w:val="24"/>
              </w:rPr>
              <w:t>......................................................</w:t>
            </w:r>
          </w:p>
        </w:tc>
      </w:tr>
      <w:tr w:rsidR="0060394B" w:rsidRPr="0060394B" w14:paraId="3C146C32" w14:textId="77777777" w:rsidTr="00120CAE">
        <w:trPr>
          <w:trHeight w:val="227"/>
          <w:jc w:val="center"/>
        </w:trPr>
        <w:tc>
          <w:tcPr>
            <w:tcW w:w="3472" w:type="dxa"/>
          </w:tcPr>
          <w:p w14:paraId="06D69027" w14:textId="77777777" w:rsidR="0060394B" w:rsidRPr="0060394B" w:rsidRDefault="0060394B" w:rsidP="0060394B">
            <w:pPr>
              <w:spacing w:after="0" w:line="276" w:lineRule="auto"/>
              <w:jc w:val="center"/>
              <w:rPr>
                <w:rFonts w:ascii="Times New Roman" w:eastAsia="Calibri" w:hAnsi="Times New Roman" w:cs="Times New Roman"/>
                <w:color w:val="000000"/>
                <w:sz w:val="24"/>
                <w:szCs w:val="24"/>
              </w:rPr>
            </w:pPr>
            <w:r w:rsidRPr="0060394B">
              <w:rPr>
                <w:rFonts w:ascii="Times New Roman" w:eastAsia="Calibri" w:hAnsi="Times New Roman" w:cs="Times New Roman"/>
                <w:color w:val="000000"/>
                <w:sz w:val="24"/>
                <w:szCs w:val="24"/>
              </w:rPr>
              <w:t>(pieczęć i podpis Wykonawcy)</w:t>
            </w:r>
          </w:p>
        </w:tc>
        <w:tc>
          <w:tcPr>
            <w:tcW w:w="2268" w:type="dxa"/>
          </w:tcPr>
          <w:p w14:paraId="7064D50C" w14:textId="77777777" w:rsidR="0060394B" w:rsidRPr="0060394B" w:rsidRDefault="0060394B" w:rsidP="0060394B">
            <w:pPr>
              <w:spacing w:after="0" w:line="276" w:lineRule="auto"/>
              <w:jc w:val="both"/>
              <w:rPr>
                <w:rFonts w:ascii="Times New Roman" w:eastAsia="Calibri" w:hAnsi="Times New Roman" w:cs="Times New Roman"/>
                <w:b/>
                <w:color w:val="000000"/>
                <w:sz w:val="24"/>
                <w:szCs w:val="24"/>
              </w:rPr>
            </w:pPr>
          </w:p>
        </w:tc>
        <w:tc>
          <w:tcPr>
            <w:tcW w:w="4253" w:type="dxa"/>
          </w:tcPr>
          <w:p w14:paraId="674E25FE" w14:textId="77777777" w:rsidR="0060394B" w:rsidRPr="0060394B" w:rsidRDefault="0060394B" w:rsidP="0060394B">
            <w:pPr>
              <w:spacing w:after="0" w:line="276" w:lineRule="auto"/>
              <w:jc w:val="center"/>
              <w:rPr>
                <w:rFonts w:ascii="Times New Roman" w:eastAsia="Calibri" w:hAnsi="Times New Roman" w:cs="Times New Roman"/>
                <w:b/>
                <w:color w:val="000000"/>
                <w:sz w:val="24"/>
                <w:szCs w:val="24"/>
              </w:rPr>
            </w:pPr>
            <w:r w:rsidRPr="0060394B">
              <w:rPr>
                <w:rFonts w:ascii="Times New Roman" w:eastAsia="Calibri" w:hAnsi="Times New Roman" w:cs="Times New Roman"/>
                <w:color w:val="000000"/>
                <w:sz w:val="24"/>
                <w:szCs w:val="24"/>
              </w:rPr>
              <w:t>(pieczęć i podpis Zamawiającego)</w:t>
            </w:r>
          </w:p>
        </w:tc>
      </w:tr>
    </w:tbl>
    <w:p w14:paraId="76879BB8" w14:textId="77777777" w:rsidR="0060394B" w:rsidRPr="0060394B" w:rsidRDefault="0060394B" w:rsidP="0060394B">
      <w:pPr>
        <w:widowControl w:val="0"/>
        <w:spacing w:after="0" w:line="276" w:lineRule="auto"/>
        <w:jc w:val="both"/>
        <w:rPr>
          <w:rFonts w:ascii="Times New Roman" w:eastAsia="Calibri" w:hAnsi="Times New Roman" w:cs="Times New Roman"/>
          <w:sz w:val="24"/>
          <w:szCs w:val="24"/>
        </w:rPr>
      </w:pPr>
    </w:p>
    <w:p w14:paraId="4B6DCEB7" w14:textId="77777777" w:rsidR="0060394B" w:rsidRPr="0060394B" w:rsidRDefault="0060394B" w:rsidP="0060394B">
      <w:pPr>
        <w:widowControl w:val="0"/>
        <w:spacing w:after="0" w:line="276" w:lineRule="auto"/>
        <w:jc w:val="both"/>
        <w:rPr>
          <w:rFonts w:ascii="Times New Roman" w:eastAsia="Calibri" w:hAnsi="Times New Roman" w:cs="Times New Roman"/>
          <w:sz w:val="24"/>
          <w:szCs w:val="24"/>
        </w:rPr>
      </w:pPr>
    </w:p>
    <w:p w14:paraId="4EA01979" w14:textId="77777777" w:rsidR="0060394B" w:rsidRPr="0060394B" w:rsidRDefault="0060394B" w:rsidP="0060394B">
      <w:pPr>
        <w:widowControl w:val="0"/>
        <w:spacing w:after="0" w:line="276" w:lineRule="auto"/>
        <w:jc w:val="both"/>
        <w:rPr>
          <w:rFonts w:ascii="Times New Roman" w:eastAsia="Calibri" w:hAnsi="Times New Roman" w:cs="Times New Roman"/>
          <w:sz w:val="24"/>
          <w:szCs w:val="24"/>
        </w:rPr>
      </w:pPr>
    </w:p>
    <w:p w14:paraId="6EFE0C5F" w14:textId="77777777" w:rsidR="0060394B" w:rsidRPr="0060394B" w:rsidRDefault="0060394B" w:rsidP="0060394B">
      <w:pPr>
        <w:widowControl w:val="0"/>
        <w:spacing w:after="0" w:line="276" w:lineRule="auto"/>
        <w:jc w:val="both"/>
        <w:rPr>
          <w:rFonts w:ascii="Times New Roman" w:eastAsia="Calibri" w:hAnsi="Times New Roman" w:cs="Times New Roman"/>
          <w:sz w:val="24"/>
          <w:szCs w:val="24"/>
        </w:rPr>
      </w:pPr>
    </w:p>
    <w:p w14:paraId="232D9B6A" w14:textId="77777777" w:rsidR="0060394B" w:rsidRPr="0060394B" w:rsidRDefault="0060394B" w:rsidP="0060394B">
      <w:pPr>
        <w:widowControl w:val="0"/>
        <w:spacing w:after="0" w:line="240" w:lineRule="auto"/>
        <w:jc w:val="both"/>
        <w:rPr>
          <w:rFonts w:ascii="Times New Roman" w:eastAsia="Calibri" w:hAnsi="Times New Roman" w:cs="Times New Roman"/>
          <w:sz w:val="18"/>
          <w:szCs w:val="18"/>
        </w:rPr>
      </w:pPr>
      <w:r w:rsidRPr="0060394B">
        <w:rPr>
          <w:rFonts w:ascii="Times New Roman" w:eastAsia="Calibri" w:hAnsi="Times New Roman" w:cs="Times New Roman"/>
          <w:sz w:val="18"/>
          <w:szCs w:val="18"/>
        </w:rPr>
        <w:t>Załączniki:</w:t>
      </w:r>
    </w:p>
    <w:p w14:paraId="27AFF193" w14:textId="77777777" w:rsidR="0060394B" w:rsidRPr="0060394B" w:rsidRDefault="0060394B" w:rsidP="0060394B">
      <w:pPr>
        <w:widowControl w:val="0"/>
        <w:numPr>
          <w:ilvl w:val="0"/>
          <w:numId w:val="9"/>
        </w:numPr>
        <w:spacing w:after="0" w:line="240" w:lineRule="auto"/>
        <w:ind w:firstLine="774"/>
        <w:jc w:val="both"/>
        <w:rPr>
          <w:rFonts w:ascii="Times New Roman" w:eastAsia="Calibri" w:hAnsi="Times New Roman" w:cs="Times New Roman"/>
          <w:sz w:val="18"/>
          <w:szCs w:val="18"/>
        </w:rPr>
      </w:pPr>
      <w:r w:rsidRPr="0060394B">
        <w:rPr>
          <w:rFonts w:ascii="Times New Roman" w:eastAsia="Calibri" w:hAnsi="Times New Roman" w:cs="Times New Roman"/>
          <w:bCs/>
          <w:sz w:val="18"/>
          <w:szCs w:val="18"/>
        </w:rPr>
        <w:t>Wykaz urządzeń objętych Umową</w:t>
      </w:r>
    </w:p>
    <w:p w14:paraId="23D3537E" w14:textId="77777777" w:rsidR="0060394B" w:rsidRPr="0060394B" w:rsidRDefault="0060394B" w:rsidP="0060394B">
      <w:pPr>
        <w:widowControl w:val="0"/>
        <w:numPr>
          <w:ilvl w:val="0"/>
          <w:numId w:val="9"/>
        </w:numPr>
        <w:spacing w:after="0" w:line="240" w:lineRule="auto"/>
        <w:ind w:firstLine="774"/>
        <w:jc w:val="both"/>
        <w:rPr>
          <w:rFonts w:ascii="Times New Roman" w:eastAsia="Calibri" w:hAnsi="Times New Roman" w:cs="Times New Roman"/>
          <w:sz w:val="18"/>
          <w:szCs w:val="18"/>
        </w:rPr>
      </w:pPr>
      <w:r w:rsidRPr="0060394B">
        <w:rPr>
          <w:rFonts w:ascii="Times New Roman" w:eastAsia="Calibri" w:hAnsi="Times New Roman" w:cs="Times New Roman"/>
          <w:sz w:val="18"/>
          <w:szCs w:val="18"/>
        </w:rPr>
        <w:t>Wzór protokołu z przeglądu</w:t>
      </w:r>
    </w:p>
    <w:p w14:paraId="7D36E05C" w14:textId="77777777" w:rsidR="0060394B" w:rsidRPr="0060394B" w:rsidRDefault="0060394B" w:rsidP="0060394B">
      <w:pPr>
        <w:widowControl w:val="0"/>
        <w:numPr>
          <w:ilvl w:val="0"/>
          <w:numId w:val="9"/>
        </w:numPr>
        <w:spacing w:after="0" w:line="240" w:lineRule="auto"/>
        <w:ind w:firstLine="774"/>
        <w:jc w:val="both"/>
        <w:rPr>
          <w:rFonts w:ascii="Times New Roman" w:eastAsia="Calibri" w:hAnsi="Times New Roman" w:cs="Times New Roman"/>
          <w:sz w:val="18"/>
          <w:szCs w:val="18"/>
        </w:rPr>
      </w:pPr>
      <w:r w:rsidRPr="0060394B">
        <w:rPr>
          <w:rFonts w:ascii="Times New Roman" w:eastAsia="Calibri" w:hAnsi="Times New Roman" w:cs="Times New Roman"/>
          <w:sz w:val="18"/>
          <w:szCs w:val="18"/>
        </w:rPr>
        <w:t>Klauzula Informacyjna Zamawiającego</w:t>
      </w:r>
    </w:p>
    <w:p w14:paraId="3D4A3696" w14:textId="77777777" w:rsidR="0060394B" w:rsidRPr="0060394B" w:rsidRDefault="0060394B" w:rsidP="0060394B">
      <w:pPr>
        <w:widowControl w:val="0"/>
        <w:numPr>
          <w:ilvl w:val="0"/>
          <w:numId w:val="9"/>
        </w:numPr>
        <w:spacing w:after="0" w:line="240" w:lineRule="auto"/>
        <w:ind w:firstLine="774"/>
        <w:jc w:val="both"/>
        <w:rPr>
          <w:rFonts w:ascii="Times New Roman" w:eastAsia="Calibri" w:hAnsi="Times New Roman" w:cs="Times New Roman"/>
          <w:sz w:val="18"/>
          <w:szCs w:val="18"/>
        </w:rPr>
      </w:pPr>
      <w:r w:rsidRPr="0060394B">
        <w:rPr>
          <w:rFonts w:ascii="Times New Roman" w:eastAsia="Calibri" w:hAnsi="Times New Roman" w:cs="Times New Roman"/>
          <w:bCs/>
          <w:sz w:val="18"/>
          <w:szCs w:val="18"/>
        </w:rPr>
        <w:t>Polisa OC Wykonawcy</w:t>
      </w:r>
    </w:p>
    <w:p w14:paraId="631CFA6C" w14:textId="77777777" w:rsidR="0060394B" w:rsidRPr="0060394B" w:rsidRDefault="0060394B" w:rsidP="0060394B">
      <w:pPr>
        <w:widowControl w:val="0"/>
        <w:numPr>
          <w:ilvl w:val="0"/>
          <w:numId w:val="9"/>
        </w:numPr>
        <w:spacing w:after="0" w:line="240" w:lineRule="auto"/>
        <w:ind w:firstLine="774"/>
        <w:jc w:val="both"/>
        <w:rPr>
          <w:rFonts w:ascii="Times New Roman" w:eastAsia="Calibri" w:hAnsi="Times New Roman" w:cs="Times New Roman"/>
          <w:bCs/>
          <w:sz w:val="18"/>
          <w:szCs w:val="18"/>
        </w:rPr>
      </w:pPr>
      <w:r w:rsidRPr="0060394B">
        <w:rPr>
          <w:rFonts w:ascii="Times New Roman" w:eastAsia="Calibri" w:hAnsi="Times New Roman" w:cs="Times New Roman"/>
          <w:bCs/>
          <w:sz w:val="18"/>
          <w:szCs w:val="18"/>
        </w:rPr>
        <w:t>Oferta Wykonawcy</w:t>
      </w:r>
    </w:p>
    <w:p w14:paraId="69BFEA95" w14:textId="77777777" w:rsidR="0060394B" w:rsidRPr="0060394B" w:rsidRDefault="0060394B" w:rsidP="0060394B">
      <w:pPr>
        <w:widowControl w:val="0"/>
        <w:spacing w:after="0" w:line="276" w:lineRule="auto"/>
        <w:rPr>
          <w:rFonts w:ascii="Times New Roman" w:eastAsia="Calibri" w:hAnsi="Times New Roman" w:cs="Times New Roman"/>
          <w:b/>
          <w:sz w:val="24"/>
          <w:szCs w:val="24"/>
        </w:rPr>
      </w:pPr>
    </w:p>
    <w:p w14:paraId="02973ECF" w14:textId="77777777" w:rsidR="0060394B" w:rsidRPr="0060394B" w:rsidRDefault="0060394B" w:rsidP="0060394B">
      <w:pPr>
        <w:widowControl w:val="0"/>
        <w:spacing w:after="0" w:line="276" w:lineRule="auto"/>
        <w:rPr>
          <w:rFonts w:ascii="Times New Roman" w:eastAsia="Calibri" w:hAnsi="Times New Roman" w:cs="Times New Roman"/>
          <w:b/>
          <w:sz w:val="24"/>
          <w:szCs w:val="24"/>
        </w:rPr>
      </w:pPr>
    </w:p>
    <w:p w14:paraId="7F513528" w14:textId="77777777" w:rsidR="0060394B" w:rsidRPr="0060394B" w:rsidRDefault="0060394B" w:rsidP="0060394B">
      <w:pPr>
        <w:spacing w:after="200" w:line="276" w:lineRule="auto"/>
        <w:rPr>
          <w:rFonts w:ascii="Times New Roman" w:eastAsia="Calibri" w:hAnsi="Times New Roman" w:cs="Times New Roman"/>
          <w:sz w:val="24"/>
          <w:szCs w:val="24"/>
        </w:rPr>
      </w:pPr>
      <w:bookmarkStart w:id="1" w:name="_Hlk99372289"/>
      <w:bookmarkStart w:id="2" w:name="_Hlk85109049"/>
      <w:bookmarkStart w:id="3" w:name="_Hlk85457892"/>
      <w:r w:rsidRPr="0060394B">
        <w:rPr>
          <w:rFonts w:ascii="Calibri" w:eastAsia="Calibri" w:hAnsi="Calibri" w:cs="Times New Roman"/>
        </w:rPr>
        <w:t xml:space="preserve">Zaopiniowano pod względem formalno-prawnym . </w:t>
      </w:r>
      <w:bookmarkStart w:id="4" w:name="_Hlk66353454"/>
      <w:r w:rsidRPr="0060394B">
        <w:rPr>
          <w:rFonts w:ascii="Calibri" w:eastAsia="Calibri" w:hAnsi="Calibri" w:cs="Times New Roman"/>
        </w:rPr>
        <w:t>Radca prawny Andrzej Karczewski (WA-3948). BOP PW     1293      04.04.2022r</w:t>
      </w:r>
      <w:bookmarkEnd w:id="1"/>
      <w:r w:rsidRPr="0060394B">
        <w:rPr>
          <w:rFonts w:ascii="Calibri" w:eastAsia="Calibri" w:hAnsi="Calibri" w:cs="Times New Roman"/>
        </w:rPr>
        <w:t>.</w:t>
      </w:r>
      <w:bookmarkStart w:id="5" w:name="_Hlk72153048"/>
      <w:bookmarkEnd w:id="4"/>
      <w:r w:rsidRPr="0060394B">
        <w:rPr>
          <w:rFonts w:ascii="Calibri" w:eastAsia="Calibri" w:hAnsi="Calibri" w:cs="Times New Roman"/>
        </w:rPr>
        <w:t xml:space="preserve"> </w:t>
      </w:r>
      <w:bookmarkEnd w:id="2"/>
      <w:bookmarkEnd w:id="5"/>
    </w:p>
    <w:bookmarkEnd w:id="3"/>
    <w:p w14:paraId="697134F2" w14:textId="77777777" w:rsidR="0060394B" w:rsidRPr="0060394B" w:rsidRDefault="0060394B" w:rsidP="0060394B">
      <w:pPr>
        <w:widowControl w:val="0"/>
        <w:spacing w:after="0" w:line="276" w:lineRule="auto"/>
        <w:jc w:val="right"/>
        <w:rPr>
          <w:rFonts w:ascii="Times New Roman" w:eastAsia="Calibri" w:hAnsi="Times New Roman" w:cs="Times New Roman"/>
          <w:b/>
          <w:sz w:val="24"/>
          <w:szCs w:val="24"/>
        </w:rPr>
      </w:pPr>
      <w:r w:rsidRPr="0060394B">
        <w:rPr>
          <w:rFonts w:ascii="Times New Roman" w:eastAsia="Calibri" w:hAnsi="Times New Roman" w:cs="Times New Roman"/>
          <w:b/>
          <w:sz w:val="24"/>
          <w:szCs w:val="24"/>
        </w:rPr>
        <w:lastRenderedPageBreak/>
        <w:t>Załącznik nr 1</w:t>
      </w:r>
    </w:p>
    <w:p w14:paraId="37090A98" w14:textId="77777777" w:rsidR="0060394B" w:rsidRPr="0060394B" w:rsidRDefault="0060394B" w:rsidP="0060394B">
      <w:pPr>
        <w:widowControl w:val="0"/>
        <w:spacing w:after="0" w:line="276" w:lineRule="auto"/>
        <w:jc w:val="right"/>
        <w:rPr>
          <w:rFonts w:ascii="Times New Roman" w:eastAsia="Calibri" w:hAnsi="Times New Roman" w:cs="Times New Roman"/>
          <w:sz w:val="24"/>
          <w:szCs w:val="24"/>
        </w:rPr>
      </w:pPr>
      <w:r w:rsidRPr="0060394B">
        <w:rPr>
          <w:rFonts w:ascii="Times New Roman" w:eastAsia="Calibri" w:hAnsi="Times New Roman" w:cs="Times New Roman"/>
          <w:sz w:val="24"/>
          <w:szCs w:val="24"/>
        </w:rPr>
        <w:t xml:space="preserve">do Umowy   nr  </w:t>
      </w:r>
      <w:proofErr w:type="spellStart"/>
      <w:r w:rsidRPr="0060394B">
        <w:rPr>
          <w:rFonts w:ascii="Times New Roman" w:eastAsia="Calibri" w:hAnsi="Times New Roman" w:cs="Times New Roman"/>
          <w:sz w:val="24"/>
          <w:szCs w:val="24"/>
        </w:rPr>
        <w:t>WEiTI</w:t>
      </w:r>
      <w:proofErr w:type="spellEnd"/>
      <w:r w:rsidRPr="0060394B">
        <w:rPr>
          <w:rFonts w:ascii="Times New Roman" w:eastAsia="Calibri" w:hAnsi="Times New Roman" w:cs="Times New Roman"/>
          <w:sz w:val="24"/>
          <w:szCs w:val="24"/>
        </w:rPr>
        <w:t>/ 38 /ZP/2022/1030</w:t>
      </w:r>
    </w:p>
    <w:p w14:paraId="70E84B86" w14:textId="77777777" w:rsidR="0060394B" w:rsidRPr="0060394B" w:rsidRDefault="0060394B" w:rsidP="0060394B">
      <w:pPr>
        <w:autoSpaceDE w:val="0"/>
        <w:autoSpaceDN w:val="0"/>
        <w:adjustRightInd w:val="0"/>
        <w:spacing w:after="0" w:line="276" w:lineRule="auto"/>
        <w:rPr>
          <w:rFonts w:ascii="Times New Roman" w:eastAsia="Calibri" w:hAnsi="Times New Roman" w:cs="Times New Roman"/>
          <w:b/>
          <w:color w:val="000000"/>
          <w:sz w:val="24"/>
          <w:szCs w:val="24"/>
          <w:lang w:eastAsia="pl-PL"/>
        </w:rPr>
      </w:pPr>
      <w:r w:rsidRPr="0060394B">
        <w:rPr>
          <w:rFonts w:ascii="Times New Roman" w:eastAsia="Calibri" w:hAnsi="Times New Roman" w:cs="Times New Roman"/>
          <w:b/>
          <w:color w:val="000000"/>
          <w:sz w:val="24"/>
          <w:szCs w:val="24"/>
          <w:lang w:eastAsia="pl-PL"/>
        </w:rPr>
        <w:t xml:space="preserve">Lokalizacja dźwigów: </w:t>
      </w:r>
    </w:p>
    <w:p w14:paraId="1AA63983" w14:textId="77777777" w:rsidR="0060394B" w:rsidRPr="0060394B" w:rsidRDefault="0060394B" w:rsidP="0060394B">
      <w:pPr>
        <w:autoSpaceDE w:val="0"/>
        <w:autoSpaceDN w:val="0"/>
        <w:adjustRightInd w:val="0"/>
        <w:spacing w:after="0" w:line="276" w:lineRule="auto"/>
        <w:rPr>
          <w:rFonts w:ascii="Times New Roman" w:eastAsia="Calibri" w:hAnsi="Times New Roman" w:cs="Times New Roman"/>
          <w:color w:val="000000"/>
          <w:sz w:val="24"/>
          <w:szCs w:val="24"/>
          <w:lang w:eastAsia="pl-PL"/>
        </w:rPr>
      </w:pPr>
      <w:r w:rsidRPr="0060394B">
        <w:rPr>
          <w:rFonts w:ascii="Times New Roman" w:eastAsia="Calibri" w:hAnsi="Times New Roman" w:cs="Times New Roman"/>
          <w:color w:val="000000"/>
          <w:sz w:val="24"/>
          <w:szCs w:val="24"/>
          <w:lang w:eastAsia="pl-PL"/>
        </w:rPr>
        <w:t>Wydział Elektroniki i Technik Informacyjnych</w:t>
      </w:r>
    </w:p>
    <w:p w14:paraId="75F9045E" w14:textId="77777777" w:rsidR="0060394B" w:rsidRPr="0060394B" w:rsidRDefault="0060394B" w:rsidP="0060394B">
      <w:pPr>
        <w:autoSpaceDE w:val="0"/>
        <w:autoSpaceDN w:val="0"/>
        <w:adjustRightInd w:val="0"/>
        <w:spacing w:after="0" w:line="276" w:lineRule="auto"/>
        <w:rPr>
          <w:rFonts w:ascii="Times New Roman" w:eastAsia="Calibri" w:hAnsi="Times New Roman" w:cs="Times New Roman"/>
          <w:color w:val="000000"/>
          <w:sz w:val="24"/>
          <w:szCs w:val="24"/>
          <w:lang w:eastAsia="pl-PL"/>
        </w:rPr>
      </w:pPr>
      <w:r w:rsidRPr="0060394B">
        <w:rPr>
          <w:rFonts w:ascii="Times New Roman" w:eastAsia="Calibri" w:hAnsi="Times New Roman" w:cs="Times New Roman"/>
          <w:color w:val="000000"/>
          <w:sz w:val="24"/>
          <w:szCs w:val="24"/>
          <w:lang w:eastAsia="pl-PL"/>
        </w:rPr>
        <w:t>ul. Nowowiejska 15/19</w:t>
      </w:r>
    </w:p>
    <w:p w14:paraId="6D2989AD" w14:textId="77777777" w:rsidR="0060394B" w:rsidRPr="0060394B" w:rsidRDefault="0060394B" w:rsidP="0060394B">
      <w:pPr>
        <w:autoSpaceDE w:val="0"/>
        <w:autoSpaceDN w:val="0"/>
        <w:adjustRightInd w:val="0"/>
        <w:spacing w:after="0" w:line="276" w:lineRule="auto"/>
        <w:rPr>
          <w:rFonts w:ascii="Times New Roman" w:eastAsia="Calibri" w:hAnsi="Times New Roman" w:cs="Times New Roman"/>
          <w:color w:val="000000"/>
          <w:sz w:val="24"/>
          <w:szCs w:val="24"/>
          <w:lang w:eastAsia="pl-PL"/>
        </w:rPr>
      </w:pPr>
      <w:r w:rsidRPr="0060394B">
        <w:rPr>
          <w:rFonts w:ascii="Times New Roman" w:eastAsia="Calibri" w:hAnsi="Times New Roman" w:cs="Times New Roman"/>
          <w:color w:val="000000"/>
          <w:sz w:val="24"/>
          <w:szCs w:val="24"/>
          <w:lang w:eastAsia="pl-PL"/>
        </w:rPr>
        <w:t>00-665 Warszawa</w:t>
      </w:r>
    </w:p>
    <w:p w14:paraId="6D9391AE" w14:textId="77777777" w:rsidR="0060394B" w:rsidRPr="0060394B" w:rsidRDefault="0060394B" w:rsidP="0060394B">
      <w:pPr>
        <w:autoSpaceDE w:val="0"/>
        <w:autoSpaceDN w:val="0"/>
        <w:adjustRightInd w:val="0"/>
        <w:spacing w:after="0" w:line="276" w:lineRule="auto"/>
        <w:rPr>
          <w:rFonts w:ascii="Times New Roman" w:eastAsia="Calibri" w:hAnsi="Times New Roman" w:cs="Times New Roman"/>
          <w:color w:val="000000"/>
          <w:sz w:val="24"/>
          <w:szCs w:val="24"/>
          <w:lang w:eastAsia="pl-PL"/>
        </w:rPr>
      </w:pPr>
      <w:r w:rsidRPr="0060394B">
        <w:rPr>
          <w:rFonts w:ascii="Times New Roman" w:eastAsia="Calibri" w:hAnsi="Times New Roman" w:cs="Times New Roman"/>
          <w:color w:val="000000"/>
          <w:sz w:val="24"/>
          <w:szCs w:val="24"/>
          <w:lang w:eastAsia="pl-PL"/>
        </w:rPr>
        <w:t xml:space="preserve">oraz </w:t>
      </w:r>
    </w:p>
    <w:p w14:paraId="5148A656" w14:textId="77777777" w:rsidR="0060394B" w:rsidRPr="0060394B" w:rsidRDefault="0060394B" w:rsidP="0060394B">
      <w:pPr>
        <w:autoSpaceDE w:val="0"/>
        <w:autoSpaceDN w:val="0"/>
        <w:adjustRightInd w:val="0"/>
        <w:spacing w:after="0" w:line="276" w:lineRule="auto"/>
        <w:rPr>
          <w:rFonts w:ascii="Times New Roman" w:eastAsia="Calibri" w:hAnsi="Times New Roman" w:cs="Times New Roman"/>
          <w:color w:val="000000"/>
          <w:sz w:val="24"/>
          <w:szCs w:val="24"/>
          <w:lang w:eastAsia="pl-PL"/>
        </w:rPr>
      </w:pPr>
      <w:r w:rsidRPr="0060394B">
        <w:rPr>
          <w:rFonts w:ascii="Times New Roman" w:eastAsia="Calibri" w:hAnsi="Times New Roman" w:cs="Times New Roman"/>
          <w:color w:val="000000"/>
          <w:sz w:val="24"/>
          <w:szCs w:val="24"/>
          <w:lang w:eastAsia="pl-PL"/>
        </w:rPr>
        <w:t>ul. Koszykowa 75 kl. A</w:t>
      </w:r>
    </w:p>
    <w:p w14:paraId="6B222142" w14:textId="77777777" w:rsidR="0060394B" w:rsidRPr="0060394B" w:rsidRDefault="0060394B" w:rsidP="0060394B">
      <w:pPr>
        <w:autoSpaceDE w:val="0"/>
        <w:autoSpaceDN w:val="0"/>
        <w:adjustRightInd w:val="0"/>
        <w:spacing w:after="0" w:line="276" w:lineRule="auto"/>
        <w:rPr>
          <w:rFonts w:ascii="Times New Roman" w:eastAsia="Calibri" w:hAnsi="Times New Roman" w:cs="Times New Roman"/>
          <w:color w:val="000000"/>
          <w:sz w:val="24"/>
          <w:szCs w:val="24"/>
          <w:lang w:eastAsia="pl-PL"/>
        </w:rPr>
      </w:pPr>
      <w:r w:rsidRPr="0060394B">
        <w:rPr>
          <w:rFonts w:ascii="Times New Roman" w:eastAsia="Calibri" w:hAnsi="Times New Roman" w:cs="Times New Roman"/>
          <w:color w:val="000000"/>
          <w:sz w:val="24"/>
          <w:szCs w:val="24"/>
          <w:lang w:eastAsia="pl-PL"/>
        </w:rPr>
        <w:t>00-662 Warszawa</w:t>
      </w:r>
    </w:p>
    <w:p w14:paraId="1762D006" w14:textId="77777777" w:rsidR="0060394B" w:rsidRPr="0060394B" w:rsidRDefault="0060394B" w:rsidP="0060394B">
      <w:pPr>
        <w:autoSpaceDE w:val="0"/>
        <w:autoSpaceDN w:val="0"/>
        <w:adjustRightInd w:val="0"/>
        <w:spacing w:after="0" w:line="276" w:lineRule="auto"/>
        <w:rPr>
          <w:rFonts w:ascii="Times New Roman" w:eastAsia="Calibri" w:hAnsi="Times New Roman" w:cs="Times New Roman"/>
          <w:color w:val="000000"/>
          <w:sz w:val="24"/>
          <w:szCs w:val="24"/>
          <w:lang w:eastAsia="pl-PL"/>
        </w:rPr>
      </w:pPr>
    </w:p>
    <w:p w14:paraId="44D33126" w14:textId="77777777" w:rsidR="0060394B" w:rsidRPr="0060394B" w:rsidRDefault="0060394B" w:rsidP="0060394B">
      <w:pPr>
        <w:autoSpaceDE w:val="0"/>
        <w:autoSpaceDN w:val="0"/>
        <w:adjustRightInd w:val="0"/>
        <w:spacing w:after="0" w:line="276" w:lineRule="auto"/>
        <w:rPr>
          <w:rFonts w:ascii="Times New Roman" w:eastAsia="Calibri" w:hAnsi="Times New Roman" w:cs="Times New Roman"/>
          <w:color w:val="000000"/>
          <w:sz w:val="24"/>
          <w:szCs w:val="24"/>
          <w:lang w:eastAsia="pl-PL"/>
        </w:rPr>
      </w:pPr>
      <w:r w:rsidRPr="0060394B">
        <w:rPr>
          <w:rFonts w:ascii="Arial" w:eastAsia="Calibri" w:hAnsi="Arial" w:cs="Arial"/>
          <w:noProof/>
          <w:color w:val="000000"/>
          <w:sz w:val="24"/>
          <w:szCs w:val="24"/>
          <w:lang w:eastAsia="pl-PL"/>
        </w:rPr>
        <w:drawing>
          <wp:inline distT="0" distB="0" distL="0" distR="0" wp14:anchorId="12C4967B" wp14:editId="1ACDBA63">
            <wp:extent cx="4650105" cy="49244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0105" cy="4924425"/>
                    </a:xfrm>
                    <a:prstGeom prst="rect">
                      <a:avLst/>
                    </a:prstGeom>
                    <a:noFill/>
                    <a:ln>
                      <a:noFill/>
                    </a:ln>
                  </pic:spPr>
                </pic:pic>
              </a:graphicData>
            </a:graphic>
          </wp:inline>
        </w:drawing>
      </w:r>
    </w:p>
    <w:p w14:paraId="751156C5" w14:textId="77777777" w:rsidR="0060394B" w:rsidRPr="0060394B" w:rsidRDefault="0060394B" w:rsidP="0060394B">
      <w:pPr>
        <w:spacing w:after="0" w:line="276" w:lineRule="auto"/>
        <w:rPr>
          <w:rFonts w:ascii="Times New Roman" w:eastAsia="Calibri" w:hAnsi="Times New Roman" w:cs="Times New Roman"/>
          <w:b/>
          <w:bCs/>
          <w:sz w:val="24"/>
          <w:szCs w:val="24"/>
        </w:rPr>
      </w:pPr>
    </w:p>
    <w:p w14:paraId="353AA6D9" w14:textId="77777777" w:rsidR="0060394B" w:rsidRPr="0060394B" w:rsidRDefault="0060394B" w:rsidP="0060394B">
      <w:pPr>
        <w:spacing w:after="0" w:line="276" w:lineRule="auto"/>
        <w:rPr>
          <w:rFonts w:ascii="Times New Roman" w:eastAsia="Calibri" w:hAnsi="Times New Roman" w:cs="Times New Roman"/>
          <w:b/>
          <w:sz w:val="24"/>
          <w:szCs w:val="24"/>
        </w:rPr>
      </w:pPr>
      <w:r w:rsidRPr="0060394B">
        <w:rPr>
          <w:rFonts w:ascii="Times New Roman" w:eastAsia="Calibri" w:hAnsi="Times New Roman" w:cs="Times New Roman"/>
          <w:b/>
          <w:bCs/>
          <w:sz w:val="24"/>
          <w:szCs w:val="24"/>
        </w:rPr>
        <w:t>Tabela 1. Stawki miesięczne dla urządzeń</w:t>
      </w:r>
      <w:r w:rsidRPr="0060394B">
        <w:rPr>
          <w:rFonts w:ascii="Times New Roman" w:eastAsia="Calibri" w:hAnsi="Times New Roman" w:cs="Times New Roman"/>
          <w:bCs/>
          <w:sz w:val="24"/>
          <w:szCs w:val="24"/>
        </w:rPr>
        <w:t>.</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13"/>
      </w:tblGrid>
      <w:tr w:rsidR="0060394B" w:rsidRPr="0060394B" w14:paraId="2652E9A0" w14:textId="77777777" w:rsidTr="00120CAE">
        <w:trPr>
          <w:trHeight w:val="662"/>
        </w:trPr>
        <w:tc>
          <w:tcPr>
            <w:tcW w:w="9513" w:type="dxa"/>
            <w:shd w:val="clear" w:color="auto" w:fill="auto"/>
            <w:noWrap/>
            <w:vAlign w:val="center"/>
            <w:hideMark/>
          </w:tcPr>
          <w:p w14:paraId="261FA03C" w14:textId="77777777" w:rsidR="0060394B" w:rsidRPr="0060394B" w:rsidRDefault="0060394B" w:rsidP="0060394B">
            <w:pPr>
              <w:spacing w:after="0" w:line="276" w:lineRule="auto"/>
              <w:jc w:val="center"/>
              <w:rPr>
                <w:rFonts w:ascii="Times New Roman" w:eastAsia="Times New Roman" w:hAnsi="Times New Roman" w:cs="Times New Roman"/>
                <w:b/>
                <w:color w:val="000000"/>
                <w:sz w:val="20"/>
                <w:szCs w:val="20"/>
                <w:lang w:eastAsia="pl-PL"/>
              </w:rPr>
            </w:pPr>
            <w:r w:rsidRPr="0060394B">
              <w:rPr>
                <w:rFonts w:ascii="Times New Roman" w:eastAsia="Times New Roman" w:hAnsi="Times New Roman" w:cs="Times New Roman"/>
                <w:b/>
                <w:color w:val="000000"/>
                <w:sz w:val="20"/>
                <w:szCs w:val="20"/>
                <w:lang w:eastAsia="pl-PL"/>
              </w:rPr>
              <w:t>Telefony Centrum Zgłoszeniowego Wykonawcy – wyłącznie numery bezpłatne na terenie RP</w:t>
            </w:r>
          </w:p>
        </w:tc>
      </w:tr>
      <w:tr w:rsidR="0060394B" w:rsidRPr="0060394B" w14:paraId="0215BDC6" w14:textId="77777777" w:rsidTr="00120CAE">
        <w:trPr>
          <w:trHeight w:hRule="exact" w:val="1371"/>
        </w:trPr>
        <w:tc>
          <w:tcPr>
            <w:tcW w:w="9513" w:type="dxa"/>
            <w:shd w:val="clear" w:color="auto" w:fill="auto"/>
            <w:noWrap/>
            <w:vAlign w:val="center"/>
          </w:tcPr>
          <w:p w14:paraId="55D97212" w14:textId="77777777" w:rsidR="0060394B" w:rsidRPr="0060394B" w:rsidRDefault="0060394B" w:rsidP="0060394B">
            <w:pPr>
              <w:spacing w:after="0" w:line="276" w:lineRule="auto"/>
              <w:rPr>
                <w:rFonts w:ascii="Times New Roman" w:eastAsia="Times New Roman" w:hAnsi="Times New Roman" w:cs="Times New Roman"/>
                <w:color w:val="000000"/>
                <w:sz w:val="20"/>
                <w:szCs w:val="20"/>
                <w:lang w:eastAsia="pl-PL"/>
              </w:rPr>
            </w:pPr>
            <w:r w:rsidRPr="0060394B">
              <w:rPr>
                <w:rFonts w:ascii="Times New Roman" w:eastAsia="Times New Roman" w:hAnsi="Times New Roman" w:cs="Times New Roman"/>
                <w:color w:val="000000"/>
                <w:sz w:val="20"/>
                <w:szCs w:val="20"/>
                <w:lang w:eastAsia="pl-PL"/>
              </w:rPr>
              <w:t>Zgłoszenia o niesprawności urządzenia należy kierować do całodobowego pogotowia dźwigowego na numery telefonów:</w:t>
            </w:r>
          </w:p>
          <w:p w14:paraId="11F9F94E" w14:textId="77777777" w:rsidR="0060394B" w:rsidRPr="0060394B" w:rsidRDefault="0060394B" w:rsidP="0060394B">
            <w:pPr>
              <w:spacing w:after="0" w:line="276" w:lineRule="auto"/>
              <w:rPr>
                <w:rFonts w:ascii="Times New Roman" w:eastAsia="Times New Roman" w:hAnsi="Times New Roman" w:cs="Times New Roman"/>
                <w:color w:val="000000"/>
                <w:sz w:val="20"/>
                <w:szCs w:val="20"/>
                <w:lang w:eastAsia="pl-PL"/>
              </w:rPr>
            </w:pPr>
            <w:r w:rsidRPr="0060394B">
              <w:rPr>
                <w:rFonts w:ascii="Times New Roman" w:eastAsia="Times New Roman" w:hAnsi="Times New Roman" w:cs="Times New Roman"/>
                <w:color w:val="000000"/>
                <w:sz w:val="20"/>
                <w:szCs w:val="20"/>
                <w:lang w:eastAsia="pl-PL"/>
              </w:rPr>
              <w:t xml:space="preserve">w dni robocze w godz. 7.00-15.00  tel. </w:t>
            </w:r>
          </w:p>
          <w:p w14:paraId="3DDDD3DE" w14:textId="77777777" w:rsidR="0060394B" w:rsidRPr="0060394B" w:rsidRDefault="0060394B" w:rsidP="0060394B">
            <w:pPr>
              <w:spacing w:after="0" w:line="276" w:lineRule="auto"/>
              <w:rPr>
                <w:rFonts w:ascii="Times New Roman" w:eastAsia="Times New Roman" w:hAnsi="Times New Roman" w:cs="Times New Roman"/>
                <w:color w:val="000000"/>
                <w:sz w:val="20"/>
                <w:szCs w:val="20"/>
                <w:lang w:eastAsia="pl-PL"/>
              </w:rPr>
            </w:pPr>
            <w:r w:rsidRPr="0060394B">
              <w:rPr>
                <w:rFonts w:ascii="Times New Roman" w:eastAsia="Times New Roman" w:hAnsi="Times New Roman" w:cs="Times New Roman"/>
                <w:color w:val="000000"/>
                <w:sz w:val="20"/>
                <w:szCs w:val="20"/>
                <w:lang w:eastAsia="pl-PL"/>
              </w:rPr>
              <w:t xml:space="preserve">pozostałym czasie i w dni wolne od pracy tel. </w:t>
            </w:r>
          </w:p>
        </w:tc>
      </w:tr>
      <w:tr w:rsidR="0060394B" w:rsidRPr="0060394B" w14:paraId="76A84A48" w14:textId="77777777" w:rsidTr="00120CAE">
        <w:trPr>
          <w:trHeight w:hRule="exact" w:val="838"/>
        </w:trPr>
        <w:tc>
          <w:tcPr>
            <w:tcW w:w="9513" w:type="dxa"/>
            <w:shd w:val="clear" w:color="auto" w:fill="auto"/>
            <w:noWrap/>
            <w:vAlign w:val="center"/>
          </w:tcPr>
          <w:p w14:paraId="171E0B68" w14:textId="77777777" w:rsidR="0060394B" w:rsidRPr="0060394B" w:rsidRDefault="0060394B" w:rsidP="0060394B">
            <w:pPr>
              <w:spacing w:after="0" w:line="276" w:lineRule="auto"/>
              <w:rPr>
                <w:rFonts w:ascii="Times New Roman" w:eastAsia="Calibri" w:hAnsi="Times New Roman" w:cs="Times New Roman"/>
                <w:color w:val="000000"/>
                <w:sz w:val="20"/>
                <w:szCs w:val="20"/>
              </w:rPr>
            </w:pPr>
            <w:r w:rsidRPr="0060394B">
              <w:rPr>
                <w:rFonts w:ascii="Times New Roman" w:eastAsia="Calibri" w:hAnsi="Times New Roman" w:cs="Times New Roman"/>
                <w:color w:val="000000"/>
                <w:sz w:val="20"/>
                <w:szCs w:val="20"/>
              </w:rPr>
              <w:t xml:space="preserve">Reklamacje należy składać na numer tel. </w:t>
            </w:r>
          </w:p>
        </w:tc>
      </w:tr>
    </w:tbl>
    <w:p w14:paraId="31369129" w14:textId="77777777" w:rsidR="0060394B" w:rsidRPr="0060394B" w:rsidRDefault="0060394B" w:rsidP="0060394B">
      <w:pPr>
        <w:spacing w:after="0" w:line="276" w:lineRule="auto"/>
        <w:rPr>
          <w:rFonts w:ascii="Times New Roman" w:eastAsia="Calibri" w:hAnsi="Times New Roman" w:cs="Times New Roman"/>
          <w:vanish/>
          <w:sz w:val="24"/>
          <w:szCs w:val="24"/>
        </w:rPr>
      </w:pPr>
    </w:p>
    <w:p w14:paraId="156BA60B" w14:textId="77777777" w:rsidR="0060394B" w:rsidRPr="0060394B" w:rsidRDefault="0060394B" w:rsidP="0060394B">
      <w:pPr>
        <w:widowControl w:val="0"/>
        <w:spacing w:after="0" w:line="276" w:lineRule="auto"/>
        <w:rPr>
          <w:rFonts w:ascii="Times New Roman" w:eastAsia="Calibri" w:hAnsi="Times New Roman" w:cs="Times New Roman"/>
          <w:b/>
          <w:sz w:val="24"/>
          <w:szCs w:val="24"/>
        </w:rPr>
      </w:pPr>
    </w:p>
    <w:p w14:paraId="5DCDA6CC" w14:textId="77777777" w:rsidR="0060394B" w:rsidRPr="0060394B" w:rsidRDefault="0060394B" w:rsidP="0060394B">
      <w:pPr>
        <w:widowControl w:val="0"/>
        <w:spacing w:after="0" w:line="276" w:lineRule="auto"/>
        <w:jc w:val="right"/>
        <w:rPr>
          <w:rFonts w:ascii="Times New Roman" w:eastAsia="Calibri" w:hAnsi="Times New Roman" w:cs="Times New Roman"/>
          <w:b/>
          <w:sz w:val="24"/>
          <w:szCs w:val="24"/>
        </w:rPr>
      </w:pPr>
      <w:r w:rsidRPr="0060394B">
        <w:rPr>
          <w:rFonts w:ascii="Times New Roman" w:eastAsia="Calibri" w:hAnsi="Times New Roman" w:cs="Times New Roman"/>
          <w:b/>
          <w:sz w:val="24"/>
          <w:szCs w:val="24"/>
        </w:rPr>
        <w:lastRenderedPageBreak/>
        <w:t>Załącznik nr 2</w:t>
      </w:r>
    </w:p>
    <w:p w14:paraId="3584BFCB" w14:textId="77777777" w:rsidR="0060394B" w:rsidRPr="0060394B" w:rsidRDefault="0060394B" w:rsidP="0060394B">
      <w:pPr>
        <w:widowControl w:val="0"/>
        <w:spacing w:after="0" w:line="276" w:lineRule="auto"/>
        <w:jc w:val="right"/>
        <w:rPr>
          <w:rFonts w:ascii="Times New Roman" w:eastAsia="Calibri" w:hAnsi="Times New Roman" w:cs="Times New Roman"/>
          <w:sz w:val="24"/>
          <w:szCs w:val="24"/>
        </w:rPr>
      </w:pPr>
      <w:r w:rsidRPr="0060394B">
        <w:rPr>
          <w:rFonts w:ascii="Times New Roman" w:eastAsia="Calibri" w:hAnsi="Times New Roman" w:cs="Times New Roman"/>
          <w:sz w:val="24"/>
          <w:szCs w:val="24"/>
        </w:rPr>
        <w:t xml:space="preserve">do Umowy   nr  </w:t>
      </w:r>
      <w:proofErr w:type="spellStart"/>
      <w:r w:rsidRPr="0060394B">
        <w:rPr>
          <w:rFonts w:ascii="Times New Roman" w:eastAsia="Calibri" w:hAnsi="Times New Roman" w:cs="Times New Roman"/>
          <w:sz w:val="24"/>
          <w:szCs w:val="24"/>
        </w:rPr>
        <w:t>WEiTI</w:t>
      </w:r>
      <w:proofErr w:type="spellEnd"/>
      <w:r w:rsidRPr="0060394B">
        <w:rPr>
          <w:rFonts w:ascii="Times New Roman" w:eastAsia="Calibri" w:hAnsi="Times New Roman" w:cs="Times New Roman"/>
          <w:sz w:val="24"/>
          <w:szCs w:val="24"/>
        </w:rPr>
        <w:t>/ 38 /ZP/2022/1030</w:t>
      </w:r>
    </w:p>
    <w:p w14:paraId="40BEA6DD" w14:textId="77777777" w:rsidR="0060394B" w:rsidRPr="0060394B" w:rsidRDefault="0060394B" w:rsidP="0060394B">
      <w:pPr>
        <w:spacing w:after="0" w:line="276" w:lineRule="auto"/>
        <w:rPr>
          <w:rFonts w:ascii="Times New Roman" w:eastAsia="Calibri" w:hAnsi="Times New Roman" w:cs="Times New Roman"/>
          <w:sz w:val="24"/>
          <w:szCs w:val="24"/>
        </w:rPr>
      </w:pPr>
    </w:p>
    <w:p w14:paraId="6D143723" w14:textId="77777777" w:rsidR="0060394B" w:rsidRPr="0060394B" w:rsidRDefault="0060394B" w:rsidP="0060394B">
      <w:pPr>
        <w:spacing w:after="0" w:line="276" w:lineRule="auto"/>
        <w:ind w:left="6946"/>
        <w:jc w:val="right"/>
        <w:rPr>
          <w:rFonts w:ascii="Times New Roman" w:eastAsia="Times New Roman" w:hAnsi="Times New Roman" w:cs="Times New Roman"/>
          <w:sz w:val="24"/>
          <w:szCs w:val="24"/>
        </w:rPr>
      </w:pPr>
      <w:r w:rsidRPr="0060394B">
        <w:rPr>
          <w:rFonts w:ascii="Times New Roman" w:eastAsia="Times New Roman" w:hAnsi="Times New Roman" w:cs="Times New Roman"/>
          <w:sz w:val="24"/>
          <w:szCs w:val="24"/>
        </w:rPr>
        <w:t>Data przeglądu</w:t>
      </w:r>
    </w:p>
    <w:p w14:paraId="3B94252A" w14:textId="77777777" w:rsidR="0060394B" w:rsidRPr="0060394B" w:rsidRDefault="0060394B" w:rsidP="0060394B">
      <w:pPr>
        <w:spacing w:after="0" w:line="276" w:lineRule="auto"/>
        <w:ind w:left="4395"/>
        <w:jc w:val="right"/>
        <w:rPr>
          <w:rFonts w:ascii="Times New Roman" w:eastAsia="Times New Roman" w:hAnsi="Times New Roman" w:cs="Times New Roman"/>
          <w:sz w:val="24"/>
          <w:szCs w:val="24"/>
        </w:rPr>
      </w:pPr>
      <w:r w:rsidRPr="0060394B">
        <w:rPr>
          <w:rFonts w:ascii="Times New Roman" w:eastAsia="Times New Roman" w:hAnsi="Times New Roman" w:cs="Times New Roman"/>
          <w:sz w:val="24"/>
          <w:szCs w:val="24"/>
        </w:rPr>
        <w:t>……………………………………………………</w:t>
      </w:r>
    </w:p>
    <w:p w14:paraId="3D628204" w14:textId="77777777" w:rsidR="0060394B" w:rsidRPr="0060394B" w:rsidRDefault="0060394B" w:rsidP="0060394B">
      <w:pPr>
        <w:spacing w:after="0" w:line="276" w:lineRule="auto"/>
        <w:ind w:left="6946"/>
        <w:rPr>
          <w:rFonts w:ascii="Times New Roman" w:eastAsia="Times New Roman" w:hAnsi="Times New Roman" w:cs="Times New Roman"/>
          <w:sz w:val="24"/>
          <w:szCs w:val="24"/>
        </w:rPr>
      </w:pPr>
    </w:p>
    <w:p w14:paraId="0722B16B" w14:textId="77777777" w:rsidR="0060394B" w:rsidRPr="0060394B" w:rsidRDefault="0060394B" w:rsidP="0060394B">
      <w:pPr>
        <w:spacing w:after="0" w:line="276" w:lineRule="auto"/>
        <w:jc w:val="center"/>
        <w:rPr>
          <w:rFonts w:ascii="Times New Roman" w:eastAsia="Times New Roman" w:hAnsi="Times New Roman" w:cs="Times New Roman"/>
          <w:b/>
          <w:sz w:val="24"/>
          <w:szCs w:val="24"/>
        </w:rPr>
      </w:pPr>
      <w:r w:rsidRPr="0060394B">
        <w:rPr>
          <w:rFonts w:ascii="Times New Roman" w:eastAsia="Times New Roman" w:hAnsi="Times New Roman" w:cs="Times New Roman"/>
          <w:b/>
          <w:sz w:val="24"/>
          <w:szCs w:val="24"/>
        </w:rPr>
        <w:t>PROTOKÓŁ PRZEGLĄDU TECHNICZNEGO – CZĘŚĆ A</w:t>
      </w:r>
    </w:p>
    <w:p w14:paraId="58FD00CE" w14:textId="77777777" w:rsidR="0060394B" w:rsidRPr="0060394B" w:rsidRDefault="0060394B" w:rsidP="0060394B">
      <w:pPr>
        <w:spacing w:after="0" w:line="276" w:lineRule="auto"/>
        <w:jc w:val="center"/>
        <w:rPr>
          <w:rFonts w:ascii="Times New Roman" w:eastAsia="Times New Roman" w:hAnsi="Times New Roman" w:cs="Times New Roman"/>
          <w:bCs/>
          <w:sz w:val="24"/>
          <w:szCs w:val="24"/>
        </w:rPr>
      </w:pPr>
    </w:p>
    <w:tbl>
      <w:tblPr>
        <w:tblW w:w="9568" w:type="dxa"/>
        <w:tblLayout w:type="fixed"/>
        <w:tblCellMar>
          <w:left w:w="70" w:type="dxa"/>
          <w:right w:w="70" w:type="dxa"/>
        </w:tblCellMar>
        <w:tblLook w:val="04A0" w:firstRow="1" w:lastRow="0" w:firstColumn="1" w:lastColumn="0" w:noHBand="0" w:noVBand="1"/>
      </w:tblPr>
      <w:tblGrid>
        <w:gridCol w:w="376"/>
        <w:gridCol w:w="1740"/>
        <w:gridCol w:w="1356"/>
        <w:gridCol w:w="3544"/>
        <w:gridCol w:w="2552"/>
      </w:tblGrid>
      <w:tr w:rsidR="0060394B" w:rsidRPr="0060394B" w14:paraId="6F6D0087" w14:textId="77777777" w:rsidTr="00120CAE">
        <w:trPr>
          <w:trHeight w:val="102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4BBBE" w14:textId="77777777" w:rsidR="0060394B" w:rsidRPr="0060394B" w:rsidRDefault="0060394B" w:rsidP="0060394B">
            <w:pPr>
              <w:spacing w:after="0" w:line="240" w:lineRule="auto"/>
              <w:jc w:val="center"/>
              <w:rPr>
                <w:rFonts w:ascii="Times New Roman" w:eastAsia="Times New Roman" w:hAnsi="Times New Roman" w:cs="Times New Roman"/>
                <w:b/>
                <w:bCs/>
                <w:color w:val="000000"/>
                <w:sz w:val="16"/>
                <w:szCs w:val="16"/>
                <w:lang w:eastAsia="pl-PL"/>
              </w:rPr>
            </w:pPr>
            <w:r w:rsidRPr="0060394B">
              <w:rPr>
                <w:rFonts w:ascii="Times New Roman" w:eastAsia="Times New Roman" w:hAnsi="Times New Roman" w:cs="Times New Roman"/>
                <w:b/>
                <w:bCs/>
                <w:color w:val="000000"/>
                <w:sz w:val="16"/>
                <w:szCs w:val="16"/>
                <w:lang w:eastAsia="pl-PL"/>
              </w:rPr>
              <w:t>Lp.</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1F737138" w14:textId="77777777" w:rsidR="0060394B" w:rsidRPr="0060394B" w:rsidRDefault="0060394B" w:rsidP="0060394B">
            <w:pPr>
              <w:spacing w:after="0" w:line="240" w:lineRule="auto"/>
              <w:jc w:val="center"/>
              <w:rPr>
                <w:rFonts w:ascii="Times New Roman" w:eastAsia="Times New Roman" w:hAnsi="Times New Roman" w:cs="Times New Roman"/>
                <w:b/>
                <w:bCs/>
                <w:color w:val="000000"/>
                <w:sz w:val="16"/>
                <w:szCs w:val="16"/>
                <w:lang w:eastAsia="pl-PL"/>
              </w:rPr>
            </w:pPr>
            <w:r w:rsidRPr="0060394B">
              <w:rPr>
                <w:rFonts w:ascii="Times New Roman" w:eastAsia="Times New Roman" w:hAnsi="Times New Roman" w:cs="Times New Roman"/>
                <w:b/>
                <w:bCs/>
                <w:color w:val="000000"/>
                <w:sz w:val="16"/>
                <w:szCs w:val="16"/>
                <w:lang w:eastAsia="pl-PL"/>
              </w:rPr>
              <w:t>Rodzaj dźwigu</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2ACB3B4D" w14:textId="77777777" w:rsidR="0060394B" w:rsidRPr="0060394B" w:rsidRDefault="0060394B" w:rsidP="0060394B">
            <w:pPr>
              <w:spacing w:after="0" w:line="240" w:lineRule="auto"/>
              <w:jc w:val="center"/>
              <w:rPr>
                <w:rFonts w:ascii="Times New Roman" w:eastAsia="Times New Roman" w:hAnsi="Times New Roman" w:cs="Times New Roman"/>
                <w:b/>
                <w:bCs/>
                <w:color w:val="000000"/>
                <w:sz w:val="16"/>
                <w:szCs w:val="16"/>
                <w:lang w:eastAsia="pl-PL"/>
              </w:rPr>
            </w:pPr>
            <w:r w:rsidRPr="0060394B">
              <w:rPr>
                <w:rFonts w:ascii="Times New Roman" w:eastAsia="Times New Roman" w:hAnsi="Times New Roman" w:cs="Times New Roman"/>
                <w:b/>
                <w:bCs/>
                <w:color w:val="000000"/>
                <w:sz w:val="16"/>
                <w:szCs w:val="16"/>
                <w:lang w:eastAsia="pl-PL"/>
              </w:rPr>
              <w:t>Numer ewidencyjny dźwigu</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1AEB72A" w14:textId="77777777" w:rsidR="0060394B" w:rsidRPr="0060394B" w:rsidRDefault="0060394B" w:rsidP="0060394B">
            <w:pPr>
              <w:spacing w:after="0" w:line="240" w:lineRule="auto"/>
              <w:jc w:val="center"/>
              <w:rPr>
                <w:rFonts w:ascii="Times New Roman" w:eastAsia="Times New Roman" w:hAnsi="Times New Roman" w:cs="Times New Roman"/>
                <w:b/>
                <w:bCs/>
                <w:color w:val="000000"/>
                <w:sz w:val="16"/>
                <w:szCs w:val="16"/>
                <w:lang w:eastAsia="pl-PL"/>
              </w:rPr>
            </w:pPr>
            <w:r w:rsidRPr="0060394B">
              <w:rPr>
                <w:rFonts w:ascii="Times New Roman" w:eastAsia="Times New Roman" w:hAnsi="Times New Roman" w:cs="Times New Roman"/>
                <w:b/>
                <w:bCs/>
                <w:color w:val="000000"/>
                <w:sz w:val="16"/>
                <w:szCs w:val="16"/>
                <w:lang w:eastAsia="pl-PL"/>
              </w:rPr>
              <w:t>Ocena stanu urządzenia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6B596F5" w14:textId="77777777" w:rsidR="0060394B" w:rsidRPr="0060394B" w:rsidRDefault="0060394B" w:rsidP="0060394B">
            <w:pPr>
              <w:spacing w:after="0" w:line="240" w:lineRule="auto"/>
              <w:jc w:val="center"/>
              <w:rPr>
                <w:rFonts w:ascii="Times New Roman" w:eastAsia="Times New Roman" w:hAnsi="Times New Roman" w:cs="Times New Roman"/>
                <w:b/>
                <w:bCs/>
                <w:color w:val="000000"/>
                <w:sz w:val="16"/>
                <w:szCs w:val="16"/>
                <w:lang w:eastAsia="pl-PL"/>
              </w:rPr>
            </w:pPr>
            <w:r w:rsidRPr="0060394B">
              <w:rPr>
                <w:rFonts w:ascii="Times New Roman" w:eastAsia="Times New Roman" w:hAnsi="Times New Roman" w:cs="Times New Roman"/>
                <w:b/>
                <w:bCs/>
                <w:color w:val="000000"/>
                <w:sz w:val="16"/>
                <w:szCs w:val="16"/>
                <w:lang w:eastAsia="pl-PL"/>
              </w:rPr>
              <w:t>Uwagi</w:t>
            </w:r>
          </w:p>
        </w:tc>
      </w:tr>
      <w:tr w:rsidR="0060394B" w:rsidRPr="0060394B" w14:paraId="31E67535" w14:textId="77777777" w:rsidTr="00120CAE">
        <w:trPr>
          <w:trHeight w:hRule="exact" w:val="1134"/>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43BA3ED8"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r w:rsidRPr="0060394B">
              <w:rPr>
                <w:rFonts w:ascii="Times New Roman" w:eastAsia="Times New Roman" w:hAnsi="Times New Roman" w:cs="Times New Roman"/>
                <w:color w:val="000000"/>
                <w:sz w:val="16"/>
                <w:szCs w:val="16"/>
                <w:lang w:eastAsia="pl-PL"/>
              </w:rPr>
              <w:t>1</w:t>
            </w:r>
          </w:p>
        </w:tc>
        <w:tc>
          <w:tcPr>
            <w:tcW w:w="1740" w:type="dxa"/>
            <w:tcBorders>
              <w:top w:val="nil"/>
              <w:left w:val="nil"/>
              <w:bottom w:val="single" w:sz="4" w:space="0" w:color="auto"/>
              <w:right w:val="single" w:sz="4" w:space="0" w:color="auto"/>
            </w:tcBorders>
            <w:shd w:val="clear" w:color="auto" w:fill="auto"/>
            <w:vAlign w:val="center"/>
            <w:hideMark/>
          </w:tcPr>
          <w:p w14:paraId="5B09AB6D"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r w:rsidRPr="0060394B">
              <w:rPr>
                <w:rFonts w:ascii="Times New Roman" w:eastAsia="Times New Roman" w:hAnsi="Times New Roman" w:cs="Times New Roman"/>
                <w:color w:val="000000"/>
                <w:sz w:val="16"/>
                <w:szCs w:val="16"/>
                <w:lang w:eastAsia="pl-PL"/>
              </w:rPr>
              <w:t>OTIS GeN2 GF0882CO</w:t>
            </w:r>
          </w:p>
        </w:tc>
        <w:tc>
          <w:tcPr>
            <w:tcW w:w="1356" w:type="dxa"/>
            <w:tcBorders>
              <w:top w:val="nil"/>
              <w:left w:val="nil"/>
              <w:bottom w:val="single" w:sz="4" w:space="0" w:color="auto"/>
              <w:right w:val="single" w:sz="4" w:space="0" w:color="auto"/>
            </w:tcBorders>
            <w:shd w:val="clear" w:color="auto" w:fill="auto"/>
            <w:vAlign w:val="center"/>
            <w:hideMark/>
          </w:tcPr>
          <w:p w14:paraId="1D024EF7"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r w:rsidRPr="0060394B">
              <w:rPr>
                <w:rFonts w:ascii="Times New Roman" w:eastAsia="Times New Roman" w:hAnsi="Times New Roman" w:cs="Times New Roman"/>
                <w:color w:val="000000"/>
                <w:sz w:val="16"/>
                <w:szCs w:val="16"/>
                <w:lang w:eastAsia="pl-PL"/>
              </w:rPr>
              <w:t>N3127025453</w:t>
            </w:r>
          </w:p>
        </w:tc>
        <w:tc>
          <w:tcPr>
            <w:tcW w:w="3544" w:type="dxa"/>
            <w:tcBorders>
              <w:top w:val="nil"/>
              <w:left w:val="nil"/>
              <w:bottom w:val="single" w:sz="4" w:space="0" w:color="auto"/>
              <w:right w:val="single" w:sz="4" w:space="0" w:color="auto"/>
            </w:tcBorders>
            <w:shd w:val="clear" w:color="auto" w:fill="auto"/>
            <w:vAlign w:val="center"/>
            <w:hideMark/>
          </w:tcPr>
          <w:p w14:paraId="7C9C0F73"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
        </w:tc>
        <w:tc>
          <w:tcPr>
            <w:tcW w:w="2552" w:type="dxa"/>
            <w:tcBorders>
              <w:top w:val="nil"/>
              <w:left w:val="nil"/>
              <w:bottom w:val="single" w:sz="4" w:space="0" w:color="auto"/>
              <w:right w:val="single" w:sz="4" w:space="0" w:color="auto"/>
            </w:tcBorders>
            <w:shd w:val="clear" w:color="auto" w:fill="auto"/>
            <w:vAlign w:val="center"/>
            <w:hideMark/>
          </w:tcPr>
          <w:p w14:paraId="0A09B80D"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
        </w:tc>
      </w:tr>
      <w:tr w:rsidR="0060394B" w:rsidRPr="0060394B" w14:paraId="57F008E5" w14:textId="77777777" w:rsidTr="00120CAE">
        <w:trPr>
          <w:trHeight w:hRule="exact" w:val="1134"/>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712B4BB7"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r w:rsidRPr="0060394B">
              <w:rPr>
                <w:rFonts w:ascii="Times New Roman" w:eastAsia="Times New Roman" w:hAnsi="Times New Roman" w:cs="Times New Roman"/>
                <w:color w:val="000000"/>
                <w:sz w:val="16"/>
                <w:szCs w:val="16"/>
                <w:lang w:eastAsia="pl-PL"/>
              </w:rPr>
              <w:t>2</w:t>
            </w:r>
          </w:p>
        </w:tc>
        <w:tc>
          <w:tcPr>
            <w:tcW w:w="1740" w:type="dxa"/>
            <w:tcBorders>
              <w:top w:val="nil"/>
              <w:left w:val="nil"/>
              <w:bottom w:val="single" w:sz="4" w:space="0" w:color="auto"/>
              <w:right w:val="single" w:sz="4" w:space="0" w:color="auto"/>
            </w:tcBorders>
            <w:shd w:val="clear" w:color="auto" w:fill="auto"/>
            <w:vAlign w:val="center"/>
            <w:hideMark/>
          </w:tcPr>
          <w:p w14:paraId="2504A70A"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r w:rsidRPr="0060394B">
              <w:rPr>
                <w:rFonts w:ascii="Times New Roman" w:eastAsia="Times New Roman" w:hAnsi="Times New Roman" w:cs="Times New Roman"/>
                <w:color w:val="000000"/>
                <w:sz w:val="16"/>
                <w:szCs w:val="16"/>
                <w:lang w:eastAsia="pl-PL"/>
              </w:rPr>
              <w:t>OTIS GeN2 GF0882CO</w:t>
            </w:r>
          </w:p>
        </w:tc>
        <w:tc>
          <w:tcPr>
            <w:tcW w:w="1356" w:type="dxa"/>
            <w:tcBorders>
              <w:top w:val="nil"/>
              <w:left w:val="nil"/>
              <w:bottom w:val="single" w:sz="4" w:space="0" w:color="auto"/>
              <w:right w:val="single" w:sz="4" w:space="0" w:color="auto"/>
            </w:tcBorders>
            <w:shd w:val="clear" w:color="auto" w:fill="auto"/>
            <w:vAlign w:val="center"/>
            <w:hideMark/>
          </w:tcPr>
          <w:p w14:paraId="3E88F257"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r w:rsidRPr="0060394B">
              <w:rPr>
                <w:rFonts w:ascii="Times New Roman" w:eastAsia="Times New Roman" w:hAnsi="Times New Roman" w:cs="Times New Roman"/>
                <w:color w:val="000000"/>
                <w:sz w:val="16"/>
                <w:szCs w:val="16"/>
                <w:lang w:eastAsia="pl-PL"/>
              </w:rPr>
              <w:t>N3127025454</w:t>
            </w:r>
          </w:p>
        </w:tc>
        <w:tc>
          <w:tcPr>
            <w:tcW w:w="3544" w:type="dxa"/>
            <w:tcBorders>
              <w:top w:val="nil"/>
              <w:left w:val="nil"/>
              <w:bottom w:val="single" w:sz="4" w:space="0" w:color="auto"/>
              <w:right w:val="single" w:sz="4" w:space="0" w:color="auto"/>
            </w:tcBorders>
            <w:shd w:val="clear" w:color="auto" w:fill="auto"/>
            <w:vAlign w:val="center"/>
            <w:hideMark/>
          </w:tcPr>
          <w:p w14:paraId="26C5C6ED"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
        </w:tc>
        <w:tc>
          <w:tcPr>
            <w:tcW w:w="2552" w:type="dxa"/>
            <w:tcBorders>
              <w:top w:val="nil"/>
              <w:left w:val="nil"/>
              <w:bottom w:val="single" w:sz="4" w:space="0" w:color="auto"/>
              <w:right w:val="single" w:sz="4" w:space="0" w:color="auto"/>
            </w:tcBorders>
            <w:shd w:val="clear" w:color="auto" w:fill="auto"/>
            <w:vAlign w:val="center"/>
            <w:hideMark/>
          </w:tcPr>
          <w:p w14:paraId="0C6D4B57"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
        </w:tc>
      </w:tr>
      <w:tr w:rsidR="0060394B" w:rsidRPr="0060394B" w14:paraId="28D91E6C" w14:textId="77777777" w:rsidTr="00120CAE">
        <w:trPr>
          <w:trHeight w:hRule="exact" w:val="1134"/>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2E920D30"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r w:rsidRPr="0060394B">
              <w:rPr>
                <w:rFonts w:ascii="Times New Roman" w:eastAsia="Times New Roman" w:hAnsi="Times New Roman" w:cs="Times New Roman"/>
                <w:color w:val="000000"/>
                <w:sz w:val="16"/>
                <w:szCs w:val="16"/>
                <w:lang w:eastAsia="pl-PL"/>
              </w:rPr>
              <w:t>3</w:t>
            </w:r>
          </w:p>
        </w:tc>
        <w:tc>
          <w:tcPr>
            <w:tcW w:w="1740" w:type="dxa"/>
            <w:tcBorders>
              <w:top w:val="nil"/>
              <w:left w:val="nil"/>
              <w:bottom w:val="single" w:sz="4" w:space="0" w:color="auto"/>
              <w:right w:val="single" w:sz="4" w:space="0" w:color="auto"/>
            </w:tcBorders>
            <w:shd w:val="clear" w:color="auto" w:fill="auto"/>
            <w:vAlign w:val="center"/>
            <w:hideMark/>
          </w:tcPr>
          <w:p w14:paraId="3410B5AB"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r w:rsidRPr="0060394B">
              <w:rPr>
                <w:rFonts w:ascii="Times New Roman" w:eastAsia="Times New Roman" w:hAnsi="Times New Roman" w:cs="Times New Roman"/>
                <w:color w:val="000000"/>
                <w:sz w:val="16"/>
                <w:szCs w:val="16"/>
                <w:lang w:eastAsia="pl-PL"/>
              </w:rPr>
              <w:t>HIDRAL MIH</w:t>
            </w:r>
          </w:p>
        </w:tc>
        <w:tc>
          <w:tcPr>
            <w:tcW w:w="1356" w:type="dxa"/>
            <w:tcBorders>
              <w:top w:val="nil"/>
              <w:left w:val="nil"/>
              <w:bottom w:val="single" w:sz="4" w:space="0" w:color="auto"/>
              <w:right w:val="single" w:sz="4" w:space="0" w:color="auto"/>
            </w:tcBorders>
            <w:shd w:val="clear" w:color="auto" w:fill="auto"/>
            <w:vAlign w:val="center"/>
            <w:hideMark/>
          </w:tcPr>
          <w:p w14:paraId="001622B0"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r w:rsidRPr="0060394B">
              <w:rPr>
                <w:rFonts w:ascii="Times New Roman" w:eastAsia="Times New Roman" w:hAnsi="Times New Roman" w:cs="Times New Roman"/>
                <w:color w:val="000000"/>
                <w:sz w:val="16"/>
                <w:szCs w:val="16"/>
                <w:lang w:eastAsia="pl-PL"/>
              </w:rPr>
              <w:t>N3127025456</w:t>
            </w:r>
          </w:p>
        </w:tc>
        <w:tc>
          <w:tcPr>
            <w:tcW w:w="3544" w:type="dxa"/>
            <w:tcBorders>
              <w:top w:val="nil"/>
              <w:left w:val="nil"/>
              <w:bottom w:val="single" w:sz="4" w:space="0" w:color="auto"/>
              <w:right w:val="single" w:sz="4" w:space="0" w:color="auto"/>
            </w:tcBorders>
            <w:shd w:val="clear" w:color="auto" w:fill="auto"/>
            <w:vAlign w:val="center"/>
            <w:hideMark/>
          </w:tcPr>
          <w:p w14:paraId="6C3D6AF0"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
        </w:tc>
        <w:tc>
          <w:tcPr>
            <w:tcW w:w="2552" w:type="dxa"/>
            <w:tcBorders>
              <w:top w:val="nil"/>
              <w:left w:val="nil"/>
              <w:bottom w:val="single" w:sz="4" w:space="0" w:color="auto"/>
              <w:right w:val="single" w:sz="4" w:space="0" w:color="auto"/>
            </w:tcBorders>
            <w:shd w:val="clear" w:color="auto" w:fill="auto"/>
            <w:vAlign w:val="center"/>
            <w:hideMark/>
          </w:tcPr>
          <w:p w14:paraId="0B3C7174"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
        </w:tc>
      </w:tr>
      <w:tr w:rsidR="0060394B" w:rsidRPr="0060394B" w14:paraId="0E714CFC" w14:textId="77777777" w:rsidTr="00120CAE">
        <w:trPr>
          <w:trHeight w:hRule="exact" w:val="1134"/>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2C70E050"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r w:rsidRPr="0060394B">
              <w:rPr>
                <w:rFonts w:ascii="Times New Roman" w:eastAsia="Times New Roman" w:hAnsi="Times New Roman" w:cs="Times New Roman"/>
                <w:color w:val="000000"/>
                <w:sz w:val="16"/>
                <w:szCs w:val="16"/>
                <w:lang w:eastAsia="pl-PL"/>
              </w:rPr>
              <w:t>4</w:t>
            </w:r>
          </w:p>
        </w:tc>
        <w:tc>
          <w:tcPr>
            <w:tcW w:w="1740" w:type="dxa"/>
            <w:tcBorders>
              <w:top w:val="nil"/>
              <w:left w:val="nil"/>
              <w:bottom w:val="single" w:sz="4" w:space="0" w:color="auto"/>
              <w:right w:val="single" w:sz="4" w:space="0" w:color="auto"/>
            </w:tcBorders>
            <w:shd w:val="clear" w:color="auto" w:fill="auto"/>
            <w:vAlign w:val="center"/>
            <w:hideMark/>
          </w:tcPr>
          <w:p w14:paraId="015A370E"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roofErr w:type="spellStart"/>
            <w:r w:rsidRPr="0060394B">
              <w:rPr>
                <w:rFonts w:ascii="Times New Roman" w:eastAsia="Times New Roman" w:hAnsi="Times New Roman" w:cs="Times New Roman"/>
                <w:color w:val="000000"/>
                <w:sz w:val="16"/>
                <w:szCs w:val="16"/>
                <w:lang w:eastAsia="pl-PL"/>
              </w:rPr>
              <w:t>NiKD</w:t>
            </w:r>
            <w:proofErr w:type="spellEnd"/>
            <w:r w:rsidRPr="0060394B">
              <w:rPr>
                <w:rFonts w:ascii="Times New Roman" w:eastAsia="Times New Roman" w:hAnsi="Times New Roman" w:cs="Times New Roman"/>
                <w:color w:val="000000"/>
                <w:sz w:val="16"/>
                <w:szCs w:val="16"/>
                <w:lang w:eastAsia="pl-PL"/>
              </w:rPr>
              <w:t xml:space="preserve"> Maciej Kuczyński</w:t>
            </w:r>
          </w:p>
        </w:tc>
        <w:tc>
          <w:tcPr>
            <w:tcW w:w="1356" w:type="dxa"/>
            <w:tcBorders>
              <w:top w:val="nil"/>
              <w:left w:val="nil"/>
              <w:bottom w:val="single" w:sz="4" w:space="0" w:color="auto"/>
              <w:right w:val="single" w:sz="4" w:space="0" w:color="auto"/>
            </w:tcBorders>
            <w:shd w:val="clear" w:color="auto" w:fill="auto"/>
            <w:vAlign w:val="center"/>
            <w:hideMark/>
          </w:tcPr>
          <w:p w14:paraId="7CFECD54"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r w:rsidRPr="0060394B">
              <w:rPr>
                <w:rFonts w:ascii="Times New Roman" w:eastAsia="Times New Roman" w:hAnsi="Times New Roman" w:cs="Times New Roman"/>
                <w:color w:val="000000"/>
                <w:sz w:val="16"/>
                <w:szCs w:val="16"/>
                <w:lang w:eastAsia="pl-PL"/>
              </w:rPr>
              <w:t>3127008516</w:t>
            </w:r>
          </w:p>
        </w:tc>
        <w:tc>
          <w:tcPr>
            <w:tcW w:w="3544" w:type="dxa"/>
            <w:tcBorders>
              <w:top w:val="nil"/>
              <w:left w:val="nil"/>
              <w:bottom w:val="single" w:sz="4" w:space="0" w:color="auto"/>
              <w:right w:val="single" w:sz="4" w:space="0" w:color="auto"/>
            </w:tcBorders>
            <w:shd w:val="clear" w:color="auto" w:fill="auto"/>
            <w:vAlign w:val="center"/>
            <w:hideMark/>
          </w:tcPr>
          <w:p w14:paraId="56180707"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
        </w:tc>
        <w:tc>
          <w:tcPr>
            <w:tcW w:w="2552" w:type="dxa"/>
            <w:tcBorders>
              <w:top w:val="nil"/>
              <w:left w:val="nil"/>
              <w:bottom w:val="single" w:sz="4" w:space="0" w:color="auto"/>
              <w:right w:val="single" w:sz="4" w:space="0" w:color="auto"/>
            </w:tcBorders>
            <w:shd w:val="clear" w:color="auto" w:fill="auto"/>
            <w:vAlign w:val="center"/>
            <w:hideMark/>
          </w:tcPr>
          <w:p w14:paraId="72D27221"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
        </w:tc>
      </w:tr>
      <w:tr w:rsidR="0060394B" w:rsidRPr="0060394B" w14:paraId="07CD79C1" w14:textId="77777777" w:rsidTr="00120CAE">
        <w:trPr>
          <w:trHeight w:hRule="exact" w:val="1134"/>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2BA30FBA"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r w:rsidRPr="0060394B">
              <w:rPr>
                <w:rFonts w:ascii="Times New Roman" w:eastAsia="Times New Roman" w:hAnsi="Times New Roman" w:cs="Times New Roman"/>
                <w:color w:val="000000"/>
                <w:sz w:val="16"/>
                <w:szCs w:val="16"/>
                <w:lang w:eastAsia="pl-PL"/>
              </w:rPr>
              <w:t>5</w:t>
            </w:r>
          </w:p>
        </w:tc>
        <w:tc>
          <w:tcPr>
            <w:tcW w:w="1740" w:type="dxa"/>
            <w:tcBorders>
              <w:top w:val="nil"/>
              <w:left w:val="nil"/>
              <w:bottom w:val="single" w:sz="4" w:space="0" w:color="auto"/>
              <w:right w:val="single" w:sz="4" w:space="0" w:color="auto"/>
            </w:tcBorders>
            <w:shd w:val="clear" w:color="auto" w:fill="auto"/>
            <w:vAlign w:val="center"/>
            <w:hideMark/>
          </w:tcPr>
          <w:p w14:paraId="299F248B"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roofErr w:type="spellStart"/>
            <w:r w:rsidRPr="0060394B">
              <w:rPr>
                <w:rFonts w:ascii="Times New Roman" w:eastAsia="Times New Roman" w:hAnsi="Times New Roman" w:cs="Times New Roman"/>
                <w:color w:val="000000"/>
                <w:sz w:val="16"/>
                <w:szCs w:val="16"/>
                <w:lang w:eastAsia="pl-PL"/>
              </w:rPr>
              <w:t>NiKD</w:t>
            </w:r>
            <w:proofErr w:type="spellEnd"/>
            <w:r w:rsidRPr="0060394B">
              <w:rPr>
                <w:rFonts w:ascii="Times New Roman" w:eastAsia="Times New Roman" w:hAnsi="Times New Roman" w:cs="Times New Roman"/>
                <w:color w:val="000000"/>
                <w:sz w:val="16"/>
                <w:szCs w:val="16"/>
                <w:lang w:eastAsia="pl-PL"/>
              </w:rPr>
              <w:t xml:space="preserve"> Maciej Kuczyński</w:t>
            </w:r>
          </w:p>
        </w:tc>
        <w:tc>
          <w:tcPr>
            <w:tcW w:w="1356" w:type="dxa"/>
            <w:tcBorders>
              <w:top w:val="nil"/>
              <w:left w:val="nil"/>
              <w:bottom w:val="single" w:sz="4" w:space="0" w:color="auto"/>
              <w:right w:val="single" w:sz="4" w:space="0" w:color="auto"/>
            </w:tcBorders>
            <w:shd w:val="clear" w:color="auto" w:fill="auto"/>
            <w:vAlign w:val="center"/>
            <w:hideMark/>
          </w:tcPr>
          <w:p w14:paraId="5949B765"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r w:rsidRPr="0060394B">
              <w:rPr>
                <w:rFonts w:ascii="Times New Roman" w:eastAsia="Times New Roman" w:hAnsi="Times New Roman" w:cs="Times New Roman"/>
                <w:color w:val="000000"/>
                <w:sz w:val="16"/>
                <w:szCs w:val="16"/>
                <w:lang w:eastAsia="pl-PL"/>
              </w:rPr>
              <w:t>3127008631</w:t>
            </w:r>
          </w:p>
        </w:tc>
        <w:tc>
          <w:tcPr>
            <w:tcW w:w="3544" w:type="dxa"/>
            <w:tcBorders>
              <w:top w:val="nil"/>
              <w:left w:val="nil"/>
              <w:bottom w:val="single" w:sz="4" w:space="0" w:color="auto"/>
              <w:right w:val="single" w:sz="4" w:space="0" w:color="auto"/>
            </w:tcBorders>
            <w:shd w:val="clear" w:color="auto" w:fill="auto"/>
            <w:vAlign w:val="center"/>
            <w:hideMark/>
          </w:tcPr>
          <w:p w14:paraId="7C0D81CB"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
        </w:tc>
        <w:tc>
          <w:tcPr>
            <w:tcW w:w="2552" w:type="dxa"/>
            <w:tcBorders>
              <w:top w:val="nil"/>
              <w:left w:val="nil"/>
              <w:bottom w:val="single" w:sz="4" w:space="0" w:color="auto"/>
              <w:right w:val="single" w:sz="4" w:space="0" w:color="auto"/>
            </w:tcBorders>
            <w:shd w:val="clear" w:color="auto" w:fill="auto"/>
            <w:vAlign w:val="center"/>
            <w:hideMark/>
          </w:tcPr>
          <w:p w14:paraId="2D393C5D"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
        </w:tc>
      </w:tr>
      <w:tr w:rsidR="0060394B" w:rsidRPr="0060394B" w14:paraId="5DBDBB9D" w14:textId="77777777" w:rsidTr="00120CAE">
        <w:trPr>
          <w:trHeight w:hRule="exact" w:val="1134"/>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70C49CE7"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r w:rsidRPr="0060394B">
              <w:rPr>
                <w:rFonts w:ascii="Times New Roman" w:eastAsia="Times New Roman" w:hAnsi="Times New Roman" w:cs="Times New Roman"/>
                <w:color w:val="000000"/>
                <w:sz w:val="16"/>
                <w:szCs w:val="16"/>
                <w:lang w:eastAsia="pl-PL"/>
              </w:rPr>
              <w:t>6</w:t>
            </w:r>
          </w:p>
        </w:tc>
        <w:tc>
          <w:tcPr>
            <w:tcW w:w="1740" w:type="dxa"/>
            <w:tcBorders>
              <w:top w:val="nil"/>
              <w:left w:val="nil"/>
              <w:bottom w:val="single" w:sz="4" w:space="0" w:color="auto"/>
              <w:right w:val="single" w:sz="4" w:space="0" w:color="auto"/>
            </w:tcBorders>
            <w:shd w:val="clear" w:color="auto" w:fill="auto"/>
            <w:vAlign w:val="center"/>
            <w:hideMark/>
          </w:tcPr>
          <w:p w14:paraId="41C4482C"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roofErr w:type="spellStart"/>
            <w:r w:rsidRPr="0060394B">
              <w:rPr>
                <w:rFonts w:ascii="Times New Roman" w:eastAsia="Times New Roman" w:hAnsi="Times New Roman" w:cs="Times New Roman"/>
                <w:color w:val="000000"/>
                <w:sz w:val="16"/>
                <w:szCs w:val="16"/>
                <w:lang w:eastAsia="pl-PL"/>
              </w:rPr>
              <w:t>NiKD</w:t>
            </w:r>
            <w:proofErr w:type="spellEnd"/>
            <w:r w:rsidRPr="0060394B">
              <w:rPr>
                <w:rFonts w:ascii="Times New Roman" w:eastAsia="Times New Roman" w:hAnsi="Times New Roman" w:cs="Times New Roman"/>
                <w:color w:val="000000"/>
                <w:sz w:val="16"/>
                <w:szCs w:val="16"/>
                <w:lang w:eastAsia="pl-PL"/>
              </w:rPr>
              <w:t xml:space="preserve"> Maciej Kuczyński</w:t>
            </w:r>
          </w:p>
        </w:tc>
        <w:tc>
          <w:tcPr>
            <w:tcW w:w="1356" w:type="dxa"/>
            <w:tcBorders>
              <w:top w:val="nil"/>
              <w:left w:val="nil"/>
              <w:bottom w:val="single" w:sz="4" w:space="0" w:color="auto"/>
              <w:right w:val="single" w:sz="4" w:space="0" w:color="auto"/>
            </w:tcBorders>
            <w:shd w:val="clear" w:color="auto" w:fill="auto"/>
            <w:vAlign w:val="center"/>
            <w:hideMark/>
          </w:tcPr>
          <w:p w14:paraId="22119C60"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r w:rsidRPr="0060394B">
              <w:rPr>
                <w:rFonts w:ascii="Times New Roman" w:eastAsia="Times New Roman" w:hAnsi="Times New Roman" w:cs="Times New Roman"/>
                <w:color w:val="000000"/>
                <w:sz w:val="16"/>
                <w:szCs w:val="16"/>
                <w:lang w:eastAsia="pl-PL"/>
              </w:rPr>
              <w:t>3127067599</w:t>
            </w:r>
          </w:p>
        </w:tc>
        <w:tc>
          <w:tcPr>
            <w:tcW w:w="3544" w:type="dxa"/>
            <w:tcBorders>
              <w:top w:val="nil"/>
              <w:left w:val="nil"/>
              <w:bottom w:val="single" w:sz="4" w:space="0" w:color="auto"/>
              <w:right w:val="single" w:sz="4" w:space="0" w:color="auto"/>
            </w:tcBorders>
            <w:shd w:val="clear" w:color="auto" w:fill="auto"/>
            <w:vAlign w:val="center"/>
            <w:hideMark/>
          </w:tcPr>
          <w:p w14:paraId="18A8C0EE"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
        </w:tc>
        <w:tc>
          <w:tcPr>
            <w:tcW w:w="2552" w:type="dxa"/>
            <w:tcBorders>
              <w:top w:val="nil"/>
              <w:left w:val="nil"/>
              <w:bottom w:val="single" w:sz="4" w:space="0" w:color="auto"/>
              <w:right w:val="single" w:sz="4" w:space="0" w:color="auto"/>
            </w:tcBorders>
            <w:shd w:val="clear" w:color="auto" w:fill="auto"/>
            <w:vAlign w:val="center"/>
            <w:hideMark/>
          </w:tcPr>
          <w:p w14:paraId="1CFE2AD4"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
        </w:tc>
      </w:tr>
      <w:tr w:rsidR="0060394B" w:rsidRPr="0060394B" w14:paraId="7C8DE0DD" w14:textId="77777777" w:rsidTr="00120CAE">
        <w:trPr>
          <w:trHeight w:hRule="exact" w:val="1134"/>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52D36381"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r w:rsidRPr="0060394B">
              <w:rPr>
                <w:rFonts w:ascii="Times New Roman" w:eastAsia="Times New Roman" w:hAnsi="Times New Roman" w:cs="Times New Roman"/>
                <w:color w:val="000000"/>
                <w:sz w:val="16"/>
                <w:szCs w:val="16"/>
                <w:lang w:eastAsia="pl-PL"/>
              </w:rPr>
              <w:t>7</w:t>
            </w:r>
          </w:p>
        </w:tc>
        <w:tc>
          <w:tcPr>
            <w:tcW w:w="1740" w:type="dxa"/>
            <w:tcBorders>
              <w:top w:val="nil"/>
              <w:left w:val="nil"/>
              <w:bottom w:val="single" w:sz="4" w:space="0" w:color="auto"/>
              <w:right w:val="single" w:sz="4" w:space="0" w:color="auto"/>
            </w:tcBorders>
            <w:shd w:val="clear" w:color="auto" w:fill="auto"/>
            <w:vAlign w:val="center"/>
            <w:hideMark/>
          </w:tcPr>
          <w:p w14:paraId="129D342B"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roofErr w:type="spellStart"/>
            <w:r w:rsidRPr="0060394B">
              <w:rPr>
                <w:rFonts w:ascii="Times New Roman" w:eastAsia="Times New Roman" w:hAnsi="Times New Roman" w:cs="Times New Roman"/>
                <w:color w:val="000000"/>
                <w:sz w:val="16"/>
                <w:szCs w:val="16"/>
                <w:lang w:eastAsia="pl-PL"/>
              </w:rPr>
              <w:t>NiKD</w:t>
            </w:r>
            <w:proofErr w:type="spellEnd"/>
            <w:r w:rsidRPr="0060394B">
              <w:rPr>
                <w:rFonts w:ascii="Times New Roman" w:eastAsia="Times New Roman" w:hAnsi="Times New Roman" w:cs="Times New Roman"/>
                <w:color w:val="000000"/>
                <w:sz w:val="16"/>
                <w:szCs w:val="16"/>
                <w:lang w:eastAsia="pl-PL"/>
              </w:rPr>
              <w:t xml:space="preserve"> Maciej Kuczyński</w:t>
            </w:r>
          </w:p>
        </w:tc>
        <w:tc>
          <w:tcPr>
            <w:tcW w:w="1356" w:type="dxa"/>
            <w:tcBorders>
              <w:top w:val="nil"/>
              <w:left w:val="nil"/>
              <w:bottom w:val="single" w:sz="4" w:space="0" w:color="auto"/>
              <w:right w:val="single" w:sz="4" w:space="0" w:color="auto"/>
            </w:tcBorders>
            <w:shd w:val="clear" w:color="auto" w:fill="auto"/>
            <w:vAlign w:val="center"/>
            <w:hideMark/>
          </w:tcPr>
          <w:p w14:paraId="33E7031B"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r w:rsidRPr="0060394B">
              <w:rPr>
                <w:rFonts w:ascii="Times New Roman" w:eastAsia="Times New Roman" w:hAnsi="Times New Roman" w:cs="Times New Roman"/>
                <w:color w:val="000000"/>
                <w:sz w:val="16"/>
                <w:szCs w:val="16"/>
                <w:lang w:eastAsia="pl-PL"/>
              </w:rPr>
              <w:t>N3127016372</w:t>
            </w:r>
          </w:p>
        </w:tc>
        <w:tc>
          <w:tcPr>
            <w:tcW w:w="3544" w:type="dxa"/>
            <w:tcBorders>
              <w:top w:val="nil"/>
              <w:left w:val="nil"/>
              <w:bottom w:val="single" w:sz="4" w:space="0" w:color="auto"/>
              <w:right w:val="single" w:sz="4" w:space="0" w:color="auto"/>
            </w:tcBorders>
            <w:shd w:val="clear" w:color="auto" w:fill="auto"/>
            <w:vAlign w:val="center"/>
            <w:hideMark/>
          </w:tcPr>
          <w:p w14:paraId="406EE01A"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
        </w:tc>
        <w:tc>
          <w:tcPr>
            <w:tcW w:w="2552" w:type="dxa"/>
            <w:tcBorders>
              <w:top w:val="nil"/>
              <w:left w:val="nil"/>
              <w:bottom w:val="single" w:sz="4" w:space="0" w:color="auto"/>
              <w:right w:val="single" w:sz="4" w:space="0" w:color="auto"/>
            </w:tcBorders>
            <w:shd w:val="clear" w:color="auto" w:fill="auto"/>
            <w:vAlign w:val="center"/>
            <w:hideMark/>
          </w:tcPr>
          <w:p w14:paraId="78980F3F"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
        </w:tc>
      </w:tr>
      <w:tr w:rsidR="0060394B" w:rsidRPr="0060394B" w14:paraId="29A56327" w14:textId="77777777" w:rsidTr="00120CAE">
        <w:trPr>
          <w:trHeight w:hRule="exact" w:val="1134"/>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69F87D96"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r w:rsidRPr="0060394B">
              <w:rPr>
                <w:rFonts w:ascii="Times New Roman" w:eastAsia="Times New Roman" w:hAnsi="Times New Roman" w:cs="Times New Roman"/>
                <w:color w:val="000000"/>
                <w:sz w:val="16"/>
                <w:szCs w:val="16"/>
                <w:lang w:eastAsia="pl-PL"/>
              </w:rPr>
              <w:t>8</w:t>
            </w:r>
          </w:p>
        </w:tc>
        <w:tc>
          <w:tcPr>
            <w:tcW w:w="1740" w:type="dxa"/>
            <w:tcBorders>
              <w:top w:val="nil"/>
              <w:left w:val="nil"/>
              <w:bottom w:val="single" w:sz="4" w:space="0" w:color="auto"/>
              <w:right w:val="single" w:sz="4" w:space="0" w:color="auto"/>
            </w:tcBorders>
            <w:shd w:val="clear" w:color="auto" w:fill="auto"/>
            <w:vAlign w:val="center"/>
            <w:hideMark/>
          </w:tcPr>
          <w:p w14:paraId="7CF6D4B5" w14:textId="77777777" w:rsidR="0060394B" w:rsidRPr="0060394B" w:rsidRDefault="0060394B" w:rsidP="0060394B">
            <w:pPr>
              <w:spacing w:after="0" w:line="240" w:lineRule="auto"/>
              <w:jc w:val="center"/>
              <w:rPr>
                <w:rFonts w:ascii="Times New Roman" w:eastAsia="Times New Roman" w:hAnsi="Times New Roman" w:cs="Times New Roman"/>
                <w:sz w:val="16"/>
                <w:szCs w:val="16"/>
                <w:lang w:eastAsia="pl-PL"/>
              </w:rPr>
            </w:pPr>
            <w:proofErr w:type="spellStart"/>
            <w:r w:rsidRPr="0060394B">
              <w:rPr>
                <w:rFonts w:ascii="Times New Roman" w:eastAsia="Times New Roman" w:hAnsi="Times New Roman" w:cs="Times New Roman"/>
                <w:sz w:val="16"/>
                <w:szCs w:val="16"/>
                <w:lang w:eastAsia="pl-PL"/>
              </w:rPr>
              <w:t>NiKD</w:t>
            </w:r>
            <w:proofErr w:type="spellEnd"/>
            <w:r w:rsidRPr="0060394B">
              <w:rPr>
                <w:rFonts w:ascii="Times New Roman" w:eastAsia="Times New Roman" w:hAnsi="Times New Roman" w:cs="Times New Roman"/>
                <w:sz w:val="16"/>
                <w:szCs w:val="16"/>
                <w:lang w:eastAsia="pl-PL"/>
              </w:rPr>
              <w:t xml:space="preserve"> Maciej Kuczyński</w:t>
            </w:r>
          </w:p>
        </w:tc>
        <w:tc>
          <w:tcPr>
            <w:tcW w:w="1356" w:type="dxa"/>
            <w:tcBorders>
              <w:top w:val="nil"/>
              <w:left w:val="nil"/>
              <w:bottom w:val="single" w:sz="4" w:space="0" w:color="auto"/>
              <w:right w:val="single" w:sz="4" w:space="0" w:color="auto"/>
            </w:tcBorders>
            <w:shd w:val="clear" w:color="auto" w:fill="auto"/>
            <w:vAlign w:val="center"/>
            <w:hideMark/>
          </w:tcPr>
          <w:p w14:paraId="244B0F34"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r w:rsidRPr="0060394B">
              <w:rPr>
                <w:rFonts w:ascii="Times New Roman" w:eastAsia="Times New Roman" w:hAnsi="Times New Roman" w:cs="Times New Roman"/>
                <w:color w:val="000000"/>
                <w:sz w:val="16"/>
                <w:szCs w:val="16"/>
                <w:lang w:eastAsia="pl-PL"/>
              </w:rPr>
              <w:t>N3127016373</w:t>
            </w:r>
          </w:p>
        </w:tc>
        <w:tc>
          <w:tcPr>
            <w:tcW w:w="3544" w:type="dxa"/>
            <w:tcBorders>
              <w:top w:val="nil"/>
              <w:left w:val="nil"/>
              <w:bottom w:val="single" w:sz="4" w:space="0" w:color="auto"/>
              <w:right w:val="single" w:sz="4" w:space="0" w:color="auto"/>
            </w:tcBorders>
            <w:shd w:val="clear" w:color="auto" w:fill="auto"/>
            <w:vAlign w:val="center"/>
            <w:hideMark/>
          </w:tcPr>
          <w:p w14:paraId="6E9303A5"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
        </w:tc>
        <w:tc>
          <w:tcPr>
            <w:tcW w:w="2552" w:type="dxa"/>
            <w:tcBorders>
              <w:top w:val="nil"/>
              <w:left w:val="nil"/>
              <w:bottom w:val="single" w:sz="4" w:space="0" w:color="auto"/>
              <w:right w:val="single" w:sz="4" w:space="0" w:color="auto"/>
            </w:tcBorders>
            <w:shd w:val="clear" w:color="auto" w:fill="auto"/>
            <w:vAlign w:val="center"/>
            <w:hideMark/>
          </w:tcPr>
          <w:p w14:paraId="18FFD544" w14:textId="77777777" w:rsidR="0060394B" w:rsidRPr="0060394B" w:rsidRDefault="0060394B" w:rsidP="0060394B">
            <w:pPr>
              <w:spacing w:after="0" w:line="240" w:lineRule="auto"/>
              <w:jc w:val="center"/>
              <w:rPr>
                <w:rFonts w:ascii="Times New Roman" w:eastAsia="Times New Roman" w:hAnsi="Times New Roman" w:cs="Times New Roman"/>
                <w:color w:val="000000"/>
                <w:sz w:val="16"/>
                <w:szCs w:val="16"/>
                <w:lang w:eastAsia="pl-PL"/>
              </w:rPr>
            </w:pPr>
          </w:p>
        </w:tc>
      </w:tr>
    </w:tbl>
    <w:p w14:paraId="48D993A7" w14:textId="77777777" w:rsidR="0060394B" w:rsidRPr="0060394B" w:rsidRDefault="0060394B" w:rsidP="0060394B">
      <w:pPr>
        <w:spacing w:after="0" w:line="276" w:lineRule="auto"/>
        <w:jc w:val="center"/>
        <w:rPr>
          <w:rFonts w:ascii="Times New Roman" w:eastAsia="Times New Roman" w:hAnsi="Times New Roman" w:cs="Times New Roman"/>
          <w:bCs/>
          <w:sz w:val="24"/>
          <w:szCs w:val="24"/>
        </w:rPr>
      </w:pPr>
    </w:p>
    <w:p w14:paraId="5E024841" w14:textId="77777777" w:rsidR="0060394B" w:rsidRPr="0060394B" w:rsidRDefault="0060394B" w:rsidP="0060394B">
      <w:pPr>
        <w:spacing w:after="0" w:line="276" w:lineRule="auto"/>
        <w:jc w:val="center"/>
        <w:rPr>
          <w:rFonts w:ascii="Times New Roman" w:eastAsia="Times New Roman" w:hAnsi="Times New Roman" w:cs="Times New Roman"/>
          <w:bCs/>
          <w:sz w:val="24"/>
          <w:szCs w:val="24"/>
        </w:rPr>
      </w:pPr>
    </w:p>
    <w:p w14:paraId="189AD69C" w14:textId="77777777" w:rsidR="0060394B" w:rsidRPr="0060394B" w:rsidRDefault="0060394B" w:rsidP="0060394B">
      <w:pPr>
        <w:spacing w:after="0" w:line="276" w:lineRule="auto"/>
        <w:jc w:val="center"/>
        <w:rPr>
          <w:rFonts w:ascii="Times New Roman" w:eastAsia="Times New Roman" w:hAnsi="Times New Roman" w:cs="Times New Roman"/>
          <w:bCs/>
          <w:sz w:val="24"/>
          <w:szCs w:val="24"/>
        </w:rPr>
      </w:pPr>
    </w:p>
    <w:p w14:paraId="0727CEDB" w14:textId="77777777" w:rsidR="0060394B" w:rsidRPr="0060394B" w:rsidRDefault="0060394B" w:rsidP="0060394B">
      <w:pPr>
        <w:spacing w:after="0" w:line="276" w:lineRule="auto"/>
        <w:rPr>
          <w:rFonts w:ascii="Times New Roman" w:eastAsia="Times New Roman" w:hAnsi="Times New Roman" w:cs="Times New Roman"/>
          <w:bCs/>
          <w:sz w:val="24"/>
          <w:szCs w:val="24"/>
        </w:rPr>
      </w:pPr>
    </w:p>
    <w:p w14:paraId="1D37532B" w14:textId="77777777" w:rsidR="0060394B" w:rsidRPr="0060394B" w:rsidRDefault="0060394B" w:rsidP="0060394B">
      <w:pPr>
        <w:spacing w:after="0" w:line="276" w:lineRule="auto"/>
        <w:jc w:val="center"/>
        <w:rPr>
          <w:rFonts w:ascii="Times New Roman" w:eastAsia="Times New Roman" w:hAnsi="Times New Roman" w:cs="Times New Roman"/>
          <w:bCs/>
          <w:sz w:val="24"/>
          <w:szCs w:val="24"/>
        </w:rPr>
      </w:pPr>
    </w:p>
    <w:p w14:paraId="6E7E6785" w14:textId="77777777" w:rsidR="0060394B" w:rsidRPr="0060394B" w:rsidRDefault="0060394B" w:rsidP="0060394B">
      <w:pPr>
        <w:spacing w:after="0" w:line="276" w:lineRule="auto"/>
        <w:jc w:val="center"/>
        <w:rPr>
          <w:rFonts w:ascii="Times New Roman" w:eastAsia="Times New Roman" w:hAnsi="Times New Roman" w:cs="Times New Roman"/>
          <w:b/>
          <w:bCs/>
          <w:sz w:val="24"/>
          <w:szCs w:val="24"/>
        </w:rPr>
      </w:pPr>
    </w:p>
    <w:p w14:paraId="02563D6D" w14:textId="77777777" w:rsidR="0060394B" w:rsidRPr="0060394B" w:rsidRDefault="0060394B" w:rsidP="0060394B">
      <w:pPr>
        <w:spacing w:after="0" w:line="276" w:lineRule="auto"/>
        <w:jc w:val="center"/>
        <w:rPr>
          <w:rFonts w:ascii="Times New Roman" w:eastAsia="Times New Roman" w:hAnsi="Times New Roman" w:cs="Times New Roman"/>
          <w:b/>
          <w:bCs/>
          <w:sz w:val="24"/>
          <w:szCs w:val="24"/>
        </w:rPr>
      </w:pPr>
      <w:r w:rsidRPr="0060394B">
        <w:rPr>
          <w:rFonts w:ascii="Times New Roman" w:eastAsia="Times New Roman" w:hAnsi="Times New Roman" w:cs="Times New Roman"/>
          <w:b/>
          <w:bCs/>
          <w:sz w:val="24"/>
          <w:szCs w:val="24"/>
        </w:rPr>
        <w:lastRenderedPageBreak/>
        <w:t>PROTOKÓŁ PRZEGLĄDU TECHNICZNEGO – CZĘŚĆ B</w:t>
      </w:r>
    </w:p>
    <w:p w14:paraId="417F257C" w14:textId="77777777" w:rsidR="0060394B" w:rsidRPr="0060394B" w:rsidRDefault="0060394B" w:rsidP="0060394B">
      <w:pPr>
        <w:spacing w:after="0" w:line="276" w:lineRule="auto"/>
        <w:jc w:val="center"/>
        <w:rPr>
          <w:rFonts w:ascii="Times New Roman" w:eastAsia="Times New Roman" w:hAnsi="Times New Roman" w:cs="Times New Roman"/>
          <w:bCs/>
          <w:sz w:val="24"/>
          <w:szCs w:val="24"/>
        </w:rPr>
      </w:pPr>
    </w:p>
    <w:p w14:paraId="45CDEA4E" w14:textId="77777777" w:rsidR="0060394B" w:rsidRPr="0060394B" w:rsidRDefault="0060394B" w:rsidP="0060394B">
      <w:pPr>
        <w:spacing w:after="0" w:line="480" w:lineRule="auto"/>
        <w:rPr>
          <w:rFonts w:ascii="Times New Roman" w:eastAsia="Times New Roman" w:hAnsi="Times New Roman" w:cs="Times New Roman"/>
          <w:sz w:val="24"/>
          <w:szCs w:val="24"/>
        </w:rPr>
      </w:pPr>
      <w:r w:rsidRPr="0060394B">
        <w:rPr>
          <w:rFonts w:ascii="Times New Roman" w:eastAsia="Times New Roman" w:hAnsi="Times New Roman" w:cs="Times New Roman"/>
          <w:sz w:val="24"/>
          <w:szCs w:val="24"/>
        </w:rPr>
        <w:t>Nazwa i adres Zamawiającego: ……………………….……………………………….……….</w:t>
      </w:r>
    </w:p>
    <w:p w14:paraId="07A27E2B" w14:textId="77777777" w:rsidR="0060394B" w:rsidRPr="0060394B" w:rsidRDefault="0060394B" w:rsidP="0060394B">
      <w:pPr>
        <w:spacing w:after="0" w:line="480" w:lineRule="auto"/>
        <w:rPr>
          <w:rFonts w:ascii="Times New Roman" w:eastAsia="Times New Roman" w:hAnsi="Times New Roman" w:cs="Times New Roman"/>
          <w:sz w:val="24"/>
          <w:szCs w:val="24"/>
        </w:rPr>
      </w:pPr>
      <w:r w:rsidRPr="0060394B">
        <w:rPr>
          <w:rFonts w:ascii="Times New Roman" w:eastAsia="Times New Roman" w:hAnsi="Times New Roman" w:cs="Times New Roman"/>
          <w:sz w:val="24"/>
          <w:szCs w:val="24"/>
        </w:rPr>
        <w:t>Adres obiektu: ………………………………………………………………………….……….</w:t>
      </w:r>
    </w:p>
    <w:p w14:paraId="7FCEE433" w14:textId="77777777" w:rsidR="0060394B" w:rsidRPr="0060394B" w:rsidRDefault="0060394B" w:rsidP="0060394B">
      <w:pPr>
        <w:spacing w:after="0" w:line="480" w:lineRule="auto"/>
        <w:rPr>
          <w:rFonts w:ascii="Times New Roman" w:eastAsia="Times New Roman" w:hAnsi="Times New Roman" w:cs="Times New Roman"/>
          <w:sz w:val="24"/>
          <w:szCs w:val="24"/>
        </w:rPr>
      </w:pPr>
      <w:r w:rsidRPr="0060394B">
        <w:rPr>
          <w:rFonts w:ascii="Times New Roman" w:eastAsia="Times New Roman" w:hAnsi="Times New Roman" w:cs="Times New Roman"/>
          <w:sz w:val="24"/>
          <w:szCs w:val="24"/>
        </w:rPr>
        <w:t>W wyniku przeprowadzonego w dniu ……………………. przeglądu urządzenia dźwigowego nr………………………………… stwierdzono konieczność wymiany następujących elementów: ……………………………………………………………………………………………………………………………………………………………………………..………………………………………………………………………………………………………………………………………………………………………………………………………………………………………</w:t>
      </w:r>
    </w:p>
    <w:p w14:paraId="3F157BA7" w14:textId="77777777" w:rsidR="0060394B" w:rsidRPr="0060394B" w:rsidRDefault="0060394B" w:rsidP="0060394B">
      <w:pPr>
        <w:spacing w:after="0" w:line="480" w:lineRule="auto"/>
        <w:rPr>
          <w:rFonts w:ascii="Times New Roman" w:eastAsia="Times New Roman" w:hAnsi="Times New Roman" w:cs="Times New Roman"/>
          <w:sz w:val="24"/>
          <w:szCs w:val="24"/>
        </w:rPr>
      </w:pPr>
      <w:r w:rsidRPr="0060394B">
        <w:rPr>
          <w:rFonts w:ascii="Times New Roman" w:eastAsia="Times New Roman" w:hAnsi="Times New Roman" w:cs="Times New Roman"/>
          <w:sz w:val="24"/>
          <w:szCs w:val="24"/>
        </w:rPr>
        <w:t>Konieczność wymiany wyżej wymienionych elementów powstała na skutek: …………………………………………………………………..……………………………….</w:t>
      </w:r>
    </w:p>
    <w:p w14:paraId="36358AB6" w14:textId="77777777" w:rsidR="0060394B" w:rsidRPr="0060394B" w:rsidRDefault="0060394B" w:rsidP="0060394B">
      <w:pPr>
        <w:spacing w:after="0" w:line="480" w:lineRule="auto"/>
        <w:rPr>
          <w:rFonts w:ascii="Times New Roman" w:eastAsia="Times New Roman" w:hAnsi="Times New Roman" w:cs="Times New Roman"/>
          <w:sz w:val="24"/>
          <w:szCs w:val="24"/>
        </w:rPr>
      </w:pPr>
    </w:p>
    <w:p w14:paraId="3F17482D" w14:textId="77777777" w:rsidR="0060394B" w:rsidRPr="0060394B" w:rsidRDefault="0060394B" w:rsidP="0060394B">
      <w:pPr>
        <w:spacing w:after="0" w:line="480" w:lineRule="auto"/>
        <w:rPr>
          <w:rFonts w:ascii="Times New Roman" w:eastAsia="Times New Roman" w:hAnsi="Times New Roman" w:cs="Times New Roman"/>
          <w:sz w:val="24"/>
          <w:szCs w:val="24"/>
        </w:rPr>
      </w:pPr>
    </w:p>
    <w:p w14:paraId="7B38BAF0" w14:textId="77777777" w:rsidR="0060394B" w:rsidRPr="0060394B" w:rsidRDefault="0060394B" w:rsidP="0060394B">
      <w:pPr>
        <w:spacing w:after="0" w:line="480" w:lineRule="auto"/>
        <w:rPr>
          <w:rFonts w:ascii="Times New Roman" w:eastAsia="Times New Roman" w:hAnsi="Times New Roman" w:cs="Times New Roman"/>
          <w:sz w:val="24"/>
          <w:szCs w:val="24"/>
        </w:rPr>
      </w:pPr>
    </w:p>
    <w:p w14:paraId="4A688C29" w14:textId="77777777" w:rsidR="0060394B" w:rsidRPr="0060394B" w:rsidRDefault="0060394B" w:rsidP="0060394B">
      <w:pPr>
        <w:spacing w:after="0" w:line="480" w:lineRule="auto"/>
        <w:jc w:val="center"/>
        <w:rPr>
          <w:rFonts w:ascii="Times New Roman" w:eastAsia="Times New Roman" w:hAnsi="Times New Roman" w:cs="Times New Roman"/>
          <w:bCs/>
          <w:sz w:val="24"/>
          <w:szCs w:val="24"/>
        </w:rPr>
      </w:pPr>
      <w:r w:rsidRPr="0060394B">
        <w:rPr>
          <w:rFonts w:ascii="Times New Roman" w:eastAsia="Times New Roman" w:hAnsi="Times New Roman" w:cs="Times New Roman"/>
          <w:bCs/>
          <w:sz w:val="24"/>
          <w:szCs w:val="24"/>
        </w:rPr>
        <w:t>OFERTA NA WYKONANIE USŁUGI W POWYŻSZYM ZAKRESIE</w:t>
      </w:r>
    </w:p>
    <w:p w14:paraId="27D5EE37" w14:textId="77777777" w:rsidR="0060394B" w:rsidRPr="0060394B" w:rsidRDefault="0060394B" w:rsidP="0060394B">
      <w:pPr>
        <w:spacing w:after="0" w:line="480" w:lineRule="auto"/>
        <w:jc w:val="center"/>
        <w:rPr>
          <w:rFonts w:ascii="Times New Roman" w:eastAsia="Times New Roman" w:hAnsi="Times New Roman" w:cs="Times New Roman"/>
          <w:b/>
          <w:bCs/>
          <w:sz w:val="24"/>
          <w:szCs w:val="24"/>
        </w:rPr>
      </w:pPr>
      <w:r w:rsidRPr="0060394B">
        <w:rPr>
          <w:rFonts w:ascii="Times New Roman" w:eastAsia="Times New Roman" w:hAnsi="Times New Roman" w:cs="Times New Roman"/>
          <w:b/>
          <w:bCs/>
          <w:sz w:val="24"/>
          <w:szCs w:val="24"/>
        </w:rPr>
        <w:t>CZĘŚĆ C</w:t>
      </w:r>
    </w:p>
    <w:p w14:paraId="55208E58" w14:textId="77777777" w:rsidR="0060394B" w:rsidRPr="0060394B" w:rsidRDefault="0060394B" w:rsidP="0060394B">
      <w:pPr>
        <w:spacing w:after="0" w:line="480" w:lineRule="auto"/>
        <w:rPr>
          <w:rFonts w:ascii="Times New Roman" w:eastAsia="Times New Roman" w:hAnsi="Times New Roman" w:cs="Times New Roman"/>
          <w:sz w:val="24"/>
          <w:szCs w:val="24"/>
        </w:rPr>
      </w:pPr>
      <w:r w:rsidRPr="0060394B">
        <w:rPr>
          <w:rFonts w:ascii="Times New Roman" w:eastAsia="Times New Roman" w:hAnsi="Times New Roman" w:cs="Times New Roman"/>
          <w:sz w:val="24"/>
          <w:szCs w:val="24"/>
        </w:rPr>
        <w:t>Całkowity koszt naprawy w zakresie przedstawionym w powyższym protokole przeglądu wyniesie:</w:t>
      </w:r>
    </w:p>
    <w:p w14:paraId="5D01A20E" w14:textId="77777777" w:rsidR="0060394B" w:rsidRPr="0060394B" w:rsidRDefault="0060394B" w:rsidP="0060394B">
      <w:pPr>
        <w:spacing w:after="0" w:line="480" w:lineRule="auto"/>
        <w:rPr>
          <w:rFonts w:ascii="Times New Roman" w:eastAsia="Times New Roman" w:hAnsi="Times New Roman" w:cs="Times New Roman"/>
          <w:sz w:val="24"/>
          <w:szCs w:val="24"/>
        </w:rPr>
      </w:pPr>
      <w:r w:rsidRPr="0060394B">
        <w:rPr>
          <w:rFonts w:ascii="Times New Roman" w:eastAsia="Times New Roman" w:hAnsi="Times New Roman" w:cs="Times New Roman"/>
          <w:sz w:val="24"/>
          <w:szCs w:val="24"/>
        </w:rPr>
        <w:t>kwota brutto: ……………………………………………………………………….</w:t>
      </w:r>
    </w:p>
    <w:p w14:paraId="22B2D5FE" w14:textId="77777777" w:rsidR="0060394B" w:rsidRPr="0060394B" w:rsidRDefault="0060394B" w:rsidP="0060394B">
      <w:pPr>
        <w:spacing w:after="0" w:line="480" w:lineRule="auto"/>
        <w:rPr>
          <w:rFonts w:ascii="Times New Roman" w:eastAsia="Times New Roman" w:hAnsi="Times New Roman" w:cs="Times New Roman"/>
          <w:sz w:val="24"/>
          <w:szCs w:val="24"/>
        </w:rPr>
      </w:pPr>
      <w:r w:rsidRPr="0060394B">
        <w:rPr>
          <w:rFonts w:ascii="Times New Roman" w:eastAsia="Times New Roman" w:hAnsi="Times New Roman" w:cs="Times New Roman"/>
          <w:sz w:val="24"/>
          <w:szCs w:val="24"/>
        </w:rPr>
        <w:t>słownie: ……………………………………………………………………………….</w:t>
      </w:r>
    </w:p>
    <w:p w14:paraId="41C8421F" w14:textId="77777777" w:rsidR="0060394B" w:rsidRPr="0060394B" w:rsidRDefault="0060394B" w:rsidP="0060394B">
      <w:pPr>
        <w:spacing w:after="0" w:line="480" w:lineRule="auto"/>
        <w:rPr>
          <w:rFonts w:ascii="Times New Roman" w:eastAsia="Times New Roman" w:hAnsi="Times New Roman" w:cs="Times New Roman"/>
          <w:sz w:val="24"/>
          <w:szCs w:val="24"/>
        </w:rPr>
      </w:pPr>
      <w:r w:rsidRPr="0060394B">
        <w:rPr>
          <w:rFonts w:ascii="Times New Roman" w:eastAsia="Times New Roman" w:hAnsi="Times New Roman" w:cs="Times New Roman"/>
          <w:sz w:val="24"/>
          <w:szCs w:val="24"/>
        </w:rPr>
        <w:t>Podana cena obowiązuje do dnia: ……………………………………….</w:t>
      </w:r>
    </w:p>
    <w:p w14:paraId="3A9D78BA" w14:textId="77777777" w:rsidR="0060394B" w:rsidRPr="0060394B" w:rsidRDefault="0060394B" w:rsidP="0060394B">
      <w:pPr>
        <w:spacing w:after="0" w:line="480" w:lineRule="auto"/>
        <w:rPr>
          <w:rFonts w:ascii="Times New Roman" w:eastAsia="Times New Roman" w:hAnsi="Times New Roman" w:cs="Times New Roman"/>
          <w:sz w:val="24"/>
          <w:szCs w:val="24"/>
        </w:rPr>
      </w:pPr>
      <w:r w:rsidRPr="0060394B">
        <w:rPr>
          <w:rFonts w:ascii="Times New Roman" w:eastAsia="Times New Roman" w:hAnsi="Times New Roman" w:cs="Times New Roman"/>
          <w:sz w:val="24"/>
          <w:szCs w:val="24"/>
        </w:rPr>
        <w:t>Termin wykonania usługi: ……………………........ roboczych od dnia otrzymania zlecenia.</w:t>
      </w:r>
    </w:p>
    <w:p w14:paraId="462D4CC4" w14:textId="77777777" w:rsidR="0060394B" w:rsidRPr="0060394B" w:rsidRDefault="0060394B" w:rsidP="0060394B">
      <w:pPr>
        <w:spacing w:after="0" w:line="480" w:lineRule="auto"/>
        <w:rPr>
          <w:rFonts w:ascii="Times New Roman" w:eastAsia="Times New Roman" w:hAnsi="Times New Roman" w:cs="Times New Roman"/>
          <w:sz w:val="24"/>
          <w:szCs w:val="24"/>
        </w:rPr>
      </w:pPr>
    </w:p>
    <w:p w14:paraId="52E6C2D5" w14:textId="77777777" w:rsidR="0060394B" w:rsidRPr="0060394B" w:rsidRDefault="0060394B" w:rsidP="0060394B">
      <w:pPr>
        <w:spacing w:after="0" w:line="480" w:lineRule="auto"/>
        <w:jc w:val="right"/>
        <w:rPr>
          <w:rFonts w:ascii="Times New Roman" w:eastAsia="Times New Roman" w:hAnsi="Times New Roman" w:cs="Times New Roman"/>
          <w:sz w:val="24"/>
          <w:szCs w:val="24"/>
        </w:rPr>
      </w:pPr>
      <w:r w:rsidRPr="0060394B">
        <w:rPr>
          <w:rFonts w:ascii="Times New Roman" w:eastAsia="Times New Roman" w:hAnsi="Times New Roman" w:cs="Times New Roman"/>
          <w:sz w:val="24"/>
          <w:szCs w:val="24"/>
        </w:rPr>
        <w:t>………………………………………………………………………………………..</w:t>
      </w:r>
    </w:p>
    <w:p w14:paraId="79CD5817" w14:textId="77777777" w:rsidR="0060394B" w:rsidRPr="0060394B" w:rsidRDefault="0060394B" w:rsidP="0060394B">
      <w:pPr>
        <w:spacing w:after="0" w:line="480" w:lineRule="auto"/>
        <w:jc w:val="right"/>
        <w:rPr>
          <w:rFonts w:ascii="Times New Roman" w:eastAsia="Times New Roman" w:hAnsi="Times New Roman" w:cs="Times New Roman"/>
          <w:sz w:val="24"/>
          <w:szCs w:val="24"/>
        </w:rPr>
      </w:pPr>
      <w:r w:rsidRPr="0060394B">
        <w:rPr>
          <w:rFonts w:ascii="Times New Roman" w:eastAsia="Times New Roman" w:hAnsi="Times New Roman" w:cs="Times New Roman"/>
          <w:sz w:val="24"/>
          <w:szCs w:val="24"/>
        </w:rPr>
        <w:t>data i podpisy osób uprawnionych ze strony Wykonawcy</w:t>
      </w:r>
    </w:p>
    <w:p w14:paraId="55B96E14" w14:textId="77777777" w:rsidR="0060394B" w:rsidRPr="0060394B" w:rsidRDefault="0060394B" w:rsidP="0060394B">
      <w:pPr>
        <w:widowControl w:val="0"/>
        <w:spacing w:after="0" w:line="276" w:lineRule="auto"/>
        <w:jc w:val="right"/>
        <w:rPr>
          <w:rFonts w:ascii="Times New Roman" w:eastAsia="Calibri" w:hAnsi="Times New Roman" w:cs="Times New Roman"/>
          <w:b/>
          <w:sz w:val="24"/>
          <w:szCs w:val="24"/>
        </w:rPr>
      </w:pPr>
      <w:r w:rsidRPr="0060394B">
        <w:rPr>
          <w:rFonts w:ascii="Times New Roman" w:eastAsia="Calibri" w:hAnsi="Times New Roman" w:cs="Times New Roman"/>
          <w:b/>
          <w:sz w:val="24"/>
          <w:szCs w:val="24"/>
        </w:rPr>
        <w:lastRenderedPageBreak/>
        <w:t>Załącznik nr 3</w:t>
      </w:r>
    </w:p>
    <w:p w14:paraId="45C0DBB1" w14:textId="77777777" w:rsidR="0060394B" w:rsidRPr="0060394B" w:rsidRDefault="0060394B" w:rsidP="0060394B">
      <w:pPr>
        <w:widowControl w:val="0"/>
        <w:spacing w:after="0" w:line="276" w:lineRule="auto"/>
        <w:jc w:val="right"/>
        <w:rPr>
          <w:rFonts w:ascii="Times New Roman" w:eastAsia="Calibri" w:hAnsi="Times New Roman" w:cs="Times New Roman"/>
          <w:sz w:val="24"/>
          <w:szCs w:val="24"/>
        </w:rPr>
      </w:pPr>
      <w:r w:rsidRPr="0060394B">
        <w:rPr>
          <w:rFonts w:ascii="Times New Roman" w:eastAsia="Calibri" w:hAnsi="Times New Roman" w:cs="Times New Roman"/>
          <w:sz w:val="24"/>
          <w:szCs w:val="24"/>
        </w:rPr>
        <w:t xml:space="preserve">do Umowy   nr  </w:t>
      </w:r>
      <w:proofErr w:type="spellStart"/>
      <w:r w:rsidRPr="0060394B">
        <w:rPr>
          <w:rFonts w:ascii="Times New Roman" w:eastAsia="Calibri" w:hAnsi="Times New Roman" w:cs="Times New Roman"/>
          <w:sz w:val="24"/>
          <w:szCs w:val="24"/>
        </w:rPr>
        <w:t>WEiTI</w:t>
      </w:r>
      <w:proofErr w:type="spellEnd"/>
      <w:r w:rsidRPr="0060394B">
        <w:rPr>
          <w:rFonts w:ascii="Times New Roman" w:eastAsia="Calibri" w:hAnsi="Times New Roman" w:cs="Times New Roman"/>
          <w:sz w:val="24"/>
          <w:szCs w:val="24"/>
        </w:rPr>
        <w:t>/ 38 /ZP/2022/1030</w:t>
      </w:r>
    </w:p>
    <w:p w14:paraId="12B8FAC2" w14:textId="77777777" w:rsidR="0060394B" w:rsidRPr="0060394B" w:rsidRDefault="0060394B" w:rsidP="0060394B">
      <w:pPr>
        <w:autoSpaceDE w:val="0"/>
        <w:autoSpaceDN w:val="0"/>
        <w:adjustRightInd w:val="0"/>
        <w:spacing w:after="0" w:line="240" w:lineRule="auto"/>
        <w:jc w:val="both"/>
        <w:rPr>
          <w:rFonts w:ascii="Arial" w:eastAsia="Calibri" w:hAnsi="Arial" w:cs="Arial"/>
          <w:color w:val="000000"/>
          <w:sz w:val="24"/>
          <w:szCs w:val="24"/>
          <w:lang w:eastAsia="pl-PL"/>
        </w:rPr>
      </w:pPr>
    </w:p>
    <w:p w14:paraId="5D7895B4" w14:textId="77777777" w:rsidR="0060394B" w:rsidRPr="0060394B" w:rsidRDefault="0060394B" w:rsidP="0060394B">
      <w:pPr>
        <w:spacing w:after="0" w:line="276" w:lineRule="auto"/>
        <w:jc w:val="center"/>
        <w:rPr>
          <w:rFonts w:ascii="Times New Roman" w:eastAsia="Calibri" w:hAnsi="Times New Roman" w:cs="Times New Roman"/>
          <w:b/>
          <w:color w:val="000000"/>
          <w:sz w:val="24"/>
          <w:szCs w:val="24"/>
        </w:rPr>
      </w:pPr>
      <w:r w:rsidRPr="0060394B">
        <w:rPr>
          <w:rFonts w:ascii="Times New Roman" w:eastAsia="Calibri" w:hAnsi="Times New Roman" w:cs="Times New Roman"/>
          <w:b/>
          <w:color w:val="000000"/>
          <w:sz w:val="24"/>
          <w:szCs w:val="24"/>
        </w:rPr>
        <w:t>KLAUZULA INFORMACYJNA POLITECHNIKI WARSZAWSKIEJ</w:t>
      </w:r>
    </w:p>
    <w:p w14:paraId="76140130" w14:textId="77777777" w:rsidR="0060394B" w:rsidRPr="0060394B" w:rsidRDefault="0060394B" w:rsidP="0060394B">
      <w:pPr>
        <w:spacing w:after="0" w:line="276" w:lineRule="auto"/>
        <w:jc w:val="both"/>
        <w:rPr>
          <w:rFonts w:ascii="Times New Roman" w:eastAsia="Times New Roman" w:hAnsi="Times New Roman" w:cs="Times New Roman"/>
          <w:color w:val="000000"/>
          <w:sz w:val="24"/>
          <w:szCs w:val="24"/>
          <w:lang w:eastAsia="pl-PL"/>
        </w:rPr>
      </w:pPr>
    </w:p>
    <w:p w14:paraId="787E96BB" w14:textId="77777777" w:rsidR="0060394B" w:rsidRPr="0060394B" w:rsidRDefault="0060394B" w:rsidP="0060394B">
      <w:pPr>
        <w:spacing w:after="0" w:line="276" w:lineRule="auto"/>
        <w:jc w:val="both"/>
        <w:rPr>
          <w:rFonts w:ascii="Times New Roman" w:eastAsia="Times New Roman" w:hAnsi="Times New Roman" w:cs="Times New Roman"/>
          <w:color w:val="000000"/>
          <w:sz w:val="24"/>
          <w:szCs w:val="24"/>
          <w:lang w:eastAsia="pl-PL"/>
        </w:rPr>
      </w:pPr>
      <w:r w:rsidRPr="0060394B">
        <w:rPr>
          <w:rFonts w:ascii="Times New Roman" w:eastAsia="Times New Roman" w:hAnsi="Times New Roman" w:cs="Times New Roman"/>
          <w:color w:val="000000"/>
          <w:sz w:val="24"/>
          <w:szCs w:val="24"/>
          <w:lang w:eastAsia="pl-PL"/>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2B696D5C" w14:textId="77777777" w:rsidR="0060394B" w:rsidRPr="0060394B" w:rsidRDefault="0060394B" w:rsidP="0060394B">
      <w:pPr>
        <w:numPr>
          <w:ilvl w:val="0"/>
          <w:numId w:val="19"/>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Administratorem Pani/Pana danych osobowych jest Politechnika Warszawska z siedzibą przy Pl. Politechniki 1, 00-661 Warszawa.</w:t>
      </w:r>
    </w:p>
    <w:p w14:paraId="06952BC8" w14:textId="77777777" w:rsidR="0060394B" w:rsidRPr="0060394B" w:rsidRDefault="0060394B" w:rsidP="0060394B">
      <w:pPr>
        <w:numPr>
          <w:ilvl w:val="0"/>
          <w:numId w:val="19"/>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 xml:space="preserve">Administrator wyznaczył w swoim zakresie Inspektora Ochrony Danych (IOD) nadzorującego prawidłowość przetwarzania danych osobowych. Można skontaktować się z nim, za pośrednictwem adresu mailowego: </w:t>
      </w:r>
      <w:hyperlink r:id="rId6" w:history="1">
        <w:r w:rsidRPr="0060394B">
          <w:rPr>
            <w:rFonts w:ascii="Times New Roman" w:eastAsia="Calibri" w:hAnsi="Times New Roman" w:cs="Times New Roman"/>
            <w:color w:val="0000FF"/>
            <w:sz w:val="24"/>
            <w:szCs w:val="24"/>
            <w:u w:val="single"/>
            <w:lang w:eastAsia="pl-PL"/>
          </w:rPr>
          <w:t>iod@pw.edu.pl</w:t>
        </w:r>
      </w:hyperlink>
      <w:r w:rsidRPr="0060394B">
        <w:rPr>
          <w:rFonts w:ascii="Times New Roman" w:eastAsia="Calibri" w:hAnsi="Times New Roman" w:cs="Times New Roman"/>
          <w:sz w:val="24"/>
          <w:szCs w:val="24"/>
        </w:rPr>
        <w:t>.</w:t>
      </w:r>
    </w:p>
    <w:p w14:paraId="23BD4477" w14:textId="77777777" w:rsidR="0060394B" w:rsidRPr="0060394B" w:rsidRDefault="0060394B" w:rsidP="0060394B">
      <w:pPr>
        <w:numPr>
          <w:ilvl w:val="0"/>
          <w:numId w:val="19"/>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Administrator będzie przetwarzać Pani/Pana dane osobowe w zakresie imienia, nazwiska, służbowego nr telefonu, służbowego adresu mailowego, służbowego adresu do korespondencji.</w:t>
      </w:r>
    </w:p>
    <w:p w14:paraId="2EF85489" w14:textId="77777777" w:rsidR="0060394B" w:rsidRPr="0060394B" w:rsidRDefault="0060394B" w:rsidP="0060394B">
      <w:pPr>
        <w:numPr>
          <w:ilvl w:val="0"/>
          <w:numId w:val="19"/>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Pani/Pana dane osobowe przetwarzane będą przez Administratora w celu realizacji umowy zawartej pomiędzy Politechniką Warszawską a podmiotem:  ……………………………………………………………– podstawą do przetwarzania Pani/Pana danych osobowych jest art. 6 ust. 1 lit. f RODO.</w:t>
      </w:r>
    </w:p>
    <w:p w14:paraId="07CFD44E" w14:textId="77777777" w:rsidR="0060394B" w:rsidRPr="0060394B" w:rsidRDefault="0060394B" w:rsidP="0060394B">
      <w:pPr>
        <w:numPr>
          <w:ilvl w:val="0"/>
          <w:numId w:val="19"/>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Politechnika Warszawska nie zamierza przekazywać Pani/Pana danych osobowych poza Europejski Obszar Gospodarczy.</w:t>
      </w:r>
    </w:p>
    <w:p w14:paraId="4B106138" w14:textId="77777777" w:rsidR="0060394B" w:rsidRPr="0060394B" w:rsidRDefault="0060394B" w:rsidP="0060394B">
      <w:pPr>
        <w:numPr>
          <w:ilvl w:val="0"/>
          <w:numId w:val="19"/>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4E6E739D" w14:textId="77777777" w:rsidR="0060394B" w:rsidRPr="0060394B" w:rsidRDefault="0060394B" w:rsidP="0060394B">
      <w:pPr>
        <w:numPr>
          <w:ilvl w:val="0"/>
          <w:numId w:val="19"/>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Pani/Pana dane osobowe nie będą udostępniane innym podmiotom (administratorom), za wyjątkiem podmiotów upoważnionych na podstawie przepisów prawa.</w:t>
      </w:r>
    </w:p>
    <w:p w14:paraId="7E5638CE" w14:textId="77777777" w:rsidR="0060394B" w:rsidRPr="0060394B" w:rsidRDefault="0060394B" w:rsidP="0060394B">
      <w:pPr>
        <w:numPr>
          <w:ilvl w:val="0"/>
          <w:numId w:val="19"/>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Dostęp do Pani/Pana danych osobowych mogą mieć podmioty (podmioty przetwarzające), którym Politechnika Warszawska zleca wykonanie czynności mogących wiązać się z przetwarzaniem danych osobowych.</w:t>
      </w:r>
    </w:p>
    <w:p w14:paraId="4CCE30D2" w14:textId="77777777" w:rsidR="0060394B" w:rsidRPr="0060394B" w:rsidRDefault="0060394B" w:rsidP="0060394B">
      <w:pPr>
        <w:numPr>
          <w:ilvl w:val="0"/>
          <w:numId w:val="19"/>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Politechnika Warszawska nie wykorzystuje w stosunku do Pani/Pana zautomatyzowanego podejmowania decyzji, w tym nie wykonuje profilowania Pani/Pana.</w:t>
      </w:r>
    </w:p>
    <w:p w14:paraId="1D33B70B" w14:textId="77777777" w:rsidR="0060394B" w:rsidRPr="0060394B" w:rsidRDefault="0060394B" w:rsidP="0060394B">
      <w:pPr>
        <w:numPr>
          <w:ilvl w:val="0"/>
          <w:numId w:val="19"/>
        </w:numPr>
        <w:spacing w:after="0" w:line="276" w:lineRule="auto"/>
        <w:ind w:left="426" w:hanging="426"/>
        <w:jc w:val="both"/>
        <w:rPr>
          <w:rFonts w:ascii="Times New Roman" w:eastAsia="Calibri" w:hAnsi="Times New Roman" w:cs="Times New Roman"/>
          <w:sz w:val="24"/>
          <w:szCs w:val="24"/>
        </w:rPr>
      </w:pPr>
      <w:r w:rsidRPr="0060394B">
        <w:rPr>
          <w:rFonts w:ascii="Times New Roman" w:eastAsia="Calibri" w:hAnsi="Times New Roman" w:cs="Times New Roman"/>
          <w:sz w:val="24"/>
          <w:szCs w:val="24"/>
        </w:rPr>
        <w:t xml:space="preserve">Pani/Pana dane osobowe zostały pozyskane od firmy   ………………………………………………..w związku z realizacją umowy o numerze </w:t>
      </w:r>
      <w:proofErr w:type="spellStart"/>
      <w:r w:rsidRPr="0060394B">
        <w:rPr>
          <w:rFonts w:ascii="Times New Roman" w:eastAsia="Calibri" w:hAnsi="Times New Roman" w:cs="Times New Roman"/>
          <w:sz w:val="24"/>
          <w:szCs w:val="24"/>
        </w:rPr>
        <w:t>WEiTI</w:t>
      </w:r>
      <w:proofErr w:type="spellEnd"/>
      <w:r w:rsidRPr="0060394B">
        <w:rPr>
          <w:rFonts w:ascii="Times New Roman" w:eastAsia="Calibri" w:hAnsi="Times New Roman" w:cs="Times New Roman"/>
          <w:sz w:val="24"/>
          <w:szCs w:val="24"/>
        </w:rPr>
        <w:t>/38 /ZP/2022/1030.</w:t>
      </w:r>
    </w:p>
    <w:p w14:paraId="6401D0CC" w14:textId="77777777" w:rsidR="0060394B" w:rsidRPr="0060394B" w:rsidRDefault="0060394B" w:rsidP="0060394B">
      <w:pPr>
        <w:numPr>
          <w:ilvl w:val="0"/>
          <w:numId w:val="19"/>
        </w:numPr>
        <w:spacing w:after="0" w:line="276" w:lineRule="auto"/>
        <w:ind w:left="426" w:hanging="426"/>
        <w:jc w:val="both"/>
        <w:rPr>
          <w:rFonts w:ascii="Times New Roman" w:eastAsia="Calibri" w:hAnsi="Times New Roman" w:cs="Times New Roman"/>
          <w:sz w:val="24"/>
          <w:szCs w:val="24"/>
        </w:rPr>
      </w:pPr>
      <w:r w:rsidRPr="0060394B">
        <w:rPr>
          <w:rFonts w:ascii="Times New Roman" w:eastAsia="Times New Roman" w:hAnsi="Times New Roman" w:cs="Times New Roman"/>
          <w:sz w:val="24"/>
          <w:szCs w:val="24"/>
          <w:lang w:eastAsia="pl-PL"/>
        </w:rPr>
        <w:t xml:space="preserve">Ponieważ Umowa zostaje zawarta w wyniku postępowania o udzielenie zamówienia publicznego, to Pani/Pana dane osobowe będą przechowywane, zgodnie z art. 78 ust. 1 </w:t>
      </w:r>
      <w:proofErr w:type="spellStart"/>
      <w:r w:rsidRPr="0060394B">
        <w:rPr>
          <w:rFonts w:ascii="Times New Roman" w:eastAsia="Times New Roman" w:hAnsi="Times New Roman" w:cs="Times New Roman"/>
          <w:sz w:val="24"/>
          <w:szCs w:val="24"/>
          <w:lang w:eastAsia="pl-PL"/>
        </w:rPr>
        <w:t>Pzp</w:t>
      </w:r>
      <w:proofErr w:type="spellEnd"/>
      <w:r w:rsidRPr="0060394B">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60394B">
        <w:rPr>
          <w:rFonts w:ascii="Times New Roman" w:eastAsia="Calibri" w:hAnsi="Times New Roman" w:cs="Times New Roman"/>
          <w:sz w:val="24"/>
          <w:szCs w:val="24"/>
        </w:rPr>
        <w:t>.</w:t>
      </w:r>
    </w:p>
    <w:p w14:paraId="67F4FE2F" w14:textId="5A9F68A0" w:rsidR="00FD0B32" w:rsidRDefault="0060394B" w:rsidP="002F0379">
      <w:pPr>
        <w:numPr>
          <w:ilvl w:val="0"/>
          <w:numId w:val="19"/>
        </w:numPr>
        <w:spacing w:after="0" w:line="276" w:lineRule="auto"/>
        <w:ind w:left="426" w:hanging="426"/>
        <w:jc w:val="both"/>
      </w:pPr>
      <w:r w:rsidRPr="0060394B">
        <w:rPr>
          <w:rFonts w:ascii="Times New Roman" w:eastAsia="Calibri" w:hAnsi="Times New Roman" w:cs="Times New Roman"/>
          <w:sz w:val="24"/>
          <w:szCs w:val="24"/>
          <w:lang w:eastAsia="pl-PL"/>
        </w:rPr>
        <w:t>Ma Pani/Pan prawo do wniesienia skargi do organu nadzorczego - Prezesa Urzędu Ochrony Danych Osobowych, gdy uzna Pani/Pan, iż przetwarzanie Pani/Pana danych osobowych narusza przepisy RODO.</w:t>
      </w:r>
      <w:r w:rsidRPr="0060394B">
        <w:rPr>
          <w:rFonts w:ascii="Times New Roman" w:eastAsia="Times New Roman" w:hAnsi="Times New Roman" w:cs="Times New Roman"/>
          <w:b/>
          <w:bCs/>
          <w:sz w:val="28"/>
          <w:szCs w:val="28"/>
          <w:lang w:eastAsia="pl-PL"/>
        </w:rPr>
        <w:t xml:space="preserve"> </w:t>
      </w:r>
    </w:p>
    <w:sectPr w:rsidR="00FD0B32" w:rsidSect="00D438A5">
      <w:headerReference w:type="default" r:id="rId7"/>
      <w:footerReference w:type="default" r:id="rId8"/>
      <w:headerReference w:type="first" r:id="rId9"/>
      <w:footerReference w:type="first" r:id="rId10"/>
      <w:pgSz w:w="11907" w:h="16840" w:code="9"/>
      <w:pgMar w:top="851" w:right="1418" w:bottom="851" w:left="1418" w:header="510" w:footer="0" w:gutter="0"/>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3F2B0252" w14:textId="77777777" w:rsidR="00D438A5" w:rsidRDefault="00FA1C52">
            <w:pPr>
              <w:pStyle w:val="Stopka1"/>
              <w:jc w:val="right"/>
              <w:rPr>
                <w:rFonts w:ascii="Times New Roman" w:hAnsi="Times New Roman" w:cs="Times New Roman"/>
                <w:b/>
                <w:sz w:val="18"/>
                <w:szCs w:val="18"/>
              </w:rPr>
            </w:pPr>
          </w:p>
          <w:p w14:paraId="7004D04A" w14:textId="77777777" w:rsidR="00D438A5" w:rsidRDefault="00FA1C52">
            <w:pPr>
              <w:pStyle w:val="Stopka1"/>
              <w:jc w:val="right"/>
              <w:rPr>
                <w:rFonts w:ascii="Times New Roman" w:hAnsi="Times New Roman" w:cs="Times New Roman"/>
                <w:b/>
                <w:sz w:val="18"/>
                <w:szCs w:val="18"/>
              </w:rPr>
            </w:pPr>
          </w:p>
          <w:p w14:paraId="03B7922F" w14:textId="77777777" w:rsidR="004C44DF" w:rsidRDefault="00FA1C52">
            <w:pPr>
              <w:pStyle w:val="Stopka1"/>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Pr>
                <w:rFonts w:ascii="Times New Roman" w:hAnsi="Times New Roman" w:cs="Times New Roman"/>
                <w:b/>
                <w:bCs/>
                <w:noProof/>
                <w:sz w:val="18"/>
                <w:szCs w:val="18"/>
              </w:rPr>
              <w:t>20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Pr>
                <w:rFonts w:ascii="Times New Roman" w:hAnsi="Times New Roman" w:cs="Times New Roman"/>
                <w:b/>
                <w:bCs/>
                <w:noProof/>
                <w:sz w:val="18"/>
                <w:szCs w:val="18"/>
              </w:rPr>
              <w:t>20</w:t>
            </w:r>
            <w:r w:rsidRPr="004C44DF">
              <w:rPr>
                <w:rFonts w:ascii="Times New Roman" w:hAnsi="Times New Roman" w:cs="Times New Roman"/>
                <w:b/>
                <w:bCs/>
                <w:sz w:val="18"/>
                <w:szCs w:val="18"/>
              </w:rPr>
              <w:fldChar w:fldCharType="end"/>
            </w:r>
          </w:p>
          <w:p w14:paraId="346FCCBF" w14:textId="77777777" w:rsidR="004C44DF" w:rsidRPr="004C44DF" w:rsidRDefault="00FA1C52">
            <w:pPr>
              <w:pStyle w:val="Stopka1"/>
              <w:jc w:val="right"/>
              <w:rPr>
                <w:rFonts w:ascii="Times New Roman" w:hAnsi="Times New Roman" w:cs="Times New Roman"/>
                <w:b/>
                <w:sz w:val="18"/>
                <w:szCs w:val="18"/>
              </w:rPr>
            </w:pPr>
          </w:p>
        </w:sdtContent>
      </w:sdt>
    </w:sdtContent>
  </w:sdt>
  <w:p w14:paraId="400E93A7" w14:textId="77777777" w:rsidR="001E184C" w:rsidRPr="0060394B" w:rsidRDefault="00FA1C52" w:rsidP="006549CC">
    <w:pPr>
      <w:pStyle w:val="Stopka1"/>
      <w:jc w:val="center"/>
      <w:rPr>
        <w:rFonts w:ascii="Arial Narrow" w:hAnsi="Arial Narrow"/>
        <w:color w:val="7F7F7F"/>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6CF2B77B" w14:textId="77777777" w:rsidR="00D438A5" w:rsidRDefault="00FA1C52" w:rsidP="00D438A5">
            <w:pPr>
              <w:pStyle w:val="Stopka1"/>
              <w:rPr>
                <w:rFonts w:ascii="Times New Roman" w:hAnsi="Times New Roman" w:cs="Times New Roman"/>
                <w:b/>
                <w:sz w:val="18"/>
                <w:szCs w:val="18"/>
              </w:rPr>
            </w:pPr>
          </w:p>
          <w:p w14:paraId="3675D56E" w14:textId="77777777" w:rsidR="00D438A5" w:rsidRDefault="00FA1C52" w:rsidP="00D438A5">
            <w:pPr>
              <w:pStyle w:val="Stopka1"/>
              <w:rPr>
                <w:rFonts w:ascii="Times New Roman" w:hAnsi="Times New Roman" w:cs="Times New Roman"/>
                <w:b/>
                <w:sz w:val="18"/>
                <w:szCs w:val="18"/>
              </w:rPr>
            </w:pPr>
          </w:p>
          <w:p w14:paraId="6189BE97" w14:textId="77777777" w:rsidR="00D438A5" w:rsidRDefault="00FA1C52" w:rsidP="00D438A5">
            <w:pPr>
              <w:pStyle w:val="Stopka1"/>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64D407" wp14:editId="5826BBC7">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7C619AB1" w14:textId="77777777" w:rsidR="00D438A5" w:rsidRDefault="00FA1C52" w:rsidP="00D438A5">
            <w:pPr>
              <w:pStyle w:val="Stopka1"/>
              <w:rPr>
                <w:rFonts w:ascii="Times New Roman" w:hAnsi="Times New Roman" w:cs="Times New Roman"/>
                <w:b/>
                <w:sz w:val="18"/>
                <w:szCs w:val="18"/>
              </w:rPr>
            </w:pPr>
          </w:p>
          <w:p w14:paraId="47787176" w14:textId="77777777" w:rsidR="00D438A5" w:rsidRDefault="00FA1C52" w:rsidP="00D438A5">
            <w:pPr>
              <w:pStyle w:val="Stopka1"/>
              <w:rPr>
                <w:rFonts w:ascii="Times New Roman" w:hAnsi="Times New Roman" w:cs="Times New Roman"/>
                <w:b/>
                <w:sz w:val="18"/>
                <w:szCs w:val="18"/>
              </w:rPr>
            </w:pPr>
          </w:p>
          <w:p w14:paraId="72A58AC4" w14:textId="77777777" w:rsidR="00D438A5" w:rsidRDefault="00FA1C52" w:rsidP="00D438A5">
            <w:pPr>
              <w:pStyle w:val="Stopka1"/>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Pr>
                <w:rFonts w:ascii="Times New Roman" w:hAnsi="Times New Roman" w:cs="Times New Roman"/>
                <w:b/>
                <w:bCs/>
                <w:noProof/>
                <w:sz w:val="18"/>
                <w:szCs w:val="18"/>
              </w:rPr>
              <w:t>20</w:t>
            </w:r>
            <w:r w:rsidRPr="002C2275">
              <w:rPr>
                <w:rFonts w:ascii="Times New Roman" w:hAnsi="Times New Roman" w:cs="Times New Roman"/>
                <w:b/>
                <w:bCs/>
                <w:sz w:val="18"/>
                <w:szCs w:val="18"/>
              </w:rPr>
              <w:fldChar w:fldCharType="end"/>
            </w:r>
          </w:p>
          <w:p w14:paraId="53C9654E" w14:textId="77777777" w:rsidR="002C2275" w:rsidRPr="002C2275" w:rsidRDefault="00FA1C52" w:rsidP="00D438A5">
            <w:pPr>
              <w:pStyle w:val="Stopka1"/>
              <w:jc w:val="right"/>
              <w:rPr>
                <w:rFonts w:ascii="Times New Roman" w:hAnsi="Times New Roman" w:cs="Times New Roman"/>
                <w:b/>
                <w:sz w:val="18"/>
                <w:szCs w:val="18"/>
              </w:rPr>
            </w:pPr>
          </w:p>
        </w:sdtContent>
      </w:sdt>
    </w:sdtContent>
  </w:sdt>
  <w:p w14:paraId="704054F3" w14:textId="77777777" w:rsidR="00A344D5" w:rsidRPr="0060394B" w:rsidRDefault="00FA1C52" w:rsidP="00C741A9">
    <w:pPr>
      <w:pStyle w:val="Stopka1"/>
      <w:jc w:val="center"/>
      <w:rPr>
        <w:rFonts w:ascii="Arial Narrow" w:hAnsi="Arial Narrow"/>
        <w:color w:val="7F7F7F"/>
        <w:sz w:val="2"/>
        <w:szCs w:val="2"/>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294D" w14:textId="77777777" w:rsidR="00D438A5" w:rsidRDefault="00FA1C52">
    <w:pPr>
      <w:pStyle w:val="Nagwek1"/>
    </w:pPr>
  </w:p>
  <w:p w14:paraId="406157CC" w14:textId="77777777" w:rsidR="00D438A5" w:rsidRDefault="00FA1C52">
    <w:pPr>
      <w:pStyle w:val="Nagwek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D9B5" w14:textId="77777777" w:rsidR="00A344D5" w:rsidRPr="0060394B" w:rsidRDefault="00FA1C52" w:rsidP="00D438A5">
    <w:pPr>
      <w:pStyle w:val="Nagwek1"/>
      <w:tabs>
        <w:tab w:val="clear" w:pos="4536"/>
        <w:tab w:val="clear" w:pos="9072"/>
        <w:tab w:val="center" w:pos="993"/>
        <w:tab w:val="right" w:pos="9071"/>
      </w:tabs>
      <w:jc w:val="both"/>
      <w:rPr>
        <w:rFonts w:ascii="Times New Roman" w:hAnsi="Times New Roman" w:cs="Times New Roman"/>
        <w:b/>
        <w:smallCaps/>
        <w:color w:val="404040"/>
        <w:sz w:val="24"/>
        <w:szCs w:val="24"/>
      </w:rPr>
    </w:pPr>
    <w:r w:rsidRPr="0060394B">
      <w:rPr>
        <w:rFonts w:ascii="Times New Roman" w:hAnsi="Times New Roman" w:cs="Times New Roman"/>
        <w:b/>
        <w:smallCaps/>
        <w:color w:val="404040"/>
        <w:sz w:val="24"/>
        <w:szCs w:val="24"/>
      </w:rPr>
      <w:t xml:space="preserve">    </w:t>
    </w:r>
    <w:r w:rsidRPr="0060394B">
      <w:rPr>
        <w:rFonts w:ascii="Times New Roman" w:hAnsi="Times New Roman" w:cs="Times New Roman"/>
        <w:b/>
        <w:smallCaps/>
        <w:noProof/>
        <w:color w:val="404040"/>
        <w:sz w:val="24"/>
        <w:szCs w:val="24"/>
        <w:lang w:eastAsia="pl-PL"/>
      </w:rPr>
      <w:drawing>
        <wp:inline distT="0" distB="0" distL="0" distR="0" wp14:anchorId="1A2486BF" wp14:editId="0652110D">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6C96E179" w14:textId="77777777" w:rsidR="00D438A5" w:rsidRPr="0060394B" w:rsidRDefault="00FA1C52" w:rsidP="00D438A5">
    <w:pPr>
      <w:pStyle w:val="Nagwek1"/>
      <w:tabs>
        <w:tab w:val="clear" w:pos="4536"/>
        <w:tab w:val="clear" w:pos="9072"/>
        <w:tab w:val="center" w:pos="993"/>
        <w:tab w:val="right" w:pos="9071"/>
      </w:tabs>
      <w:jc w:val="both"/>
      <w:rPr>
        <w:rFonts w:ascii="Times New Roman" w:hAnsi="Times New Roman" w:cs="Times New Roman"/>
        <w:b/>
        <w:smallCaps/>
        <w:color w:val="404040"/>
        <w:sz w:val="16"/>
        <w:szCs w:val="16"/>
      </w:rPr>
    </w:pPr>
  </w:p>
  <w:p w14:paraId="7354CE4C" w14:textId="77777777" w:rsidR="009956FD" w:rsidRPr="0060394B" w:rsidRDefault="00FA1C52" w:rsidP="009956FD">
    <w:pPr>
      <w:pStyle w:val="Nagwek1"/>
      <w:tabs>
        <w:tab w:val="clear" w:pos="4536"/>
        <w:tab w:val="clear" w:pos="9072"/>
        <w:tab w:val="center" w:pos="993"/>
        <w:tab w:val="right" w:pos="9071"/>
      </w:tabs>
      <w:ind w:left="992"/>
      <w:jc w:val="both"/>
      <w:rPr>
        <w:rFonts w:ascii="Times New Roman" w:hAnsi="Times New Roman" w:cs="Times New Roman"/>
        <w:smallCaps/>
        <w:color w:val="40404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6C3A"/>
    <w:multiLevelType w:val="hybridMultilevel"/>
    <w:tmpl w:val="46D2684A"/>
    <w:lvl w:ilvl="0" w:tplc="F8E4FC5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11BA4B2F"/>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090FF1"/>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236C3"/>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AE0420"/>
    <w:multiLevelType w:val="hybridMultilevel"/>
    <w:tmpl w:val="E5DCB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6C7021"/>
    <w:multiLevelType w:val="hybridMultilevel"/>
    <w:tmpl w:val="DD3AB218"/>
    <w:lvl w:ilvl="0" w:tplc="04150017">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487200E0"/>
    <w:multiLevelType w:val="hybridMultilevel"/>
    <w:tmpl w:val="04381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F803F7"/>
    <w:multiLevelType w:val="hybridMultilevel"/>
    <w:tmpl w:val="877AE7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A0C7370"/>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1A6F93"/>
    <w:multiLevelType w:val="hybridMultilevel"/>
    <w:tmpl w:val="65AAB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3E049C"/>
    <w:multiLevelType w:val="hybridMultilevel"/>
    <w:tmpl w:val="38C898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F12867"/>
    <w:multiLevelType w:val="hybridMultilevel"/>
    <w:tmpl w:val="6874B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481D8E"/>
    <w:multiLevelType w:val="hybridMultilevel"/>
    <w:tmpl w:val="EAC298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8F0D27"/>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685F59B1"/>
    <w:multiLevelType w:val="hybridMultilevel"/>
    <w:tmpl w:val="30FA4E22"/>
    <w:lvl w:ilvl="0" w:tplc="EA321F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A37F9A"/>
    <w:multiLevelType w:val="hybridMultilevel"/>
    <w:tmpl w:val="958EF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2F6BE3"/>
    <w:multiLevelType w:val="hybridMultilevel"/>
    <w:tmpl w:val="5D3647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6957B00"/>
    <w:multiLevelType w:val="hybridMultilevel"/>
    <w:tmpl w:val="38ACA64C"/>
    <w:lvl w:ilvl="0" w:tplc="F27C37D0">
      <w:start w:val="1"/>
      <w:numFmt w:val="decimal"/>
      <w:lvlText w:val="%1)"/>
      <w:lvlJc w:val="left"/>
      <w:pPr>
        <w:tabs>
          <w:tab w:val="num" w:pos="1440"/>
        </w:tabs>
        <w:ind w:left="144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AF54CD1"/>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7170A3"/>
    <w:multiLevelType w:val="hybridMultilevel"/>
    <w:tmpl w:val="BD2029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27201909">
    <w:abstractNumId w:val="15"/>
  </w:num>
  <w:num w:numId="2" w16cid:durableId="963072731">
    <w:abstractNumId w:val="12"/>
  </w:num>
  <w:num w:numId="3" w16cid:durableId="1437021838">
    <w:abstractNumId w:val="10"/>
  </w:num>
  <w:num w:numId="4" w16cid:durableId="442457249">
    <w:abstractNumId w:val="16"/>
  </w:num>
  <w:num w:numId="5" w16cid:durableId="1643343489">
    <w:abstractNumId w:val="19"/>
  </w:num>
  <w:num w:numId="6" w16cid:durableId="329646093">
    <w:abstractNumId w:val="2"/>
  </w:num>
  <w:num w:numId="7" w16cid:durableId="520168426">
    <w:abstractNumId w:val="8"/>
  </w:num>
  <w:num w:numId="8" w16cid:durableId="1954896783">
    <w:abstractNumId w:val="1"/>
  </w:num>
  <w:num w:numId="9" w16cid:durableId="1020814495">
    <w:abstractNumId w:val="13"/>
  </w:num>
  <w:num w:numId="10" w16cid:durableId="1684436365">
    <w:abstractNumId w:val="4"/>
  </w:num>
  <w:num w:numId="11" w16cid:durableId="665408">
    <w:abstractNumId w:val="18"/>
  </w:num>
  <w:num w:numId="12" w16cid:durableId="116606221">
    <w:abstractNumId w:val="3"/>
  </w:num>
  <w:num w:numId="13" w16cid:durableId="1276713941">
    <w:abstractNumId w:val="9"/>
  </w:num>
  <w:num w:numId="14" w16cid:durableId="2120560985">
    <w:abstractNumId w:val="17"/>
  </w:num>
  <w:num w:numId="15" w16cid:durableId="1479763416">
    <w:abstractNumId w:val="6"/>
  </w:num>
  <w:num w:numId="16" w16cid:durableId="1793354373">
    <w:abstractNumId w:val="7"/>
  </w:num>
  <w:num w:numId="17" w16cid:durableId="1077166624">
    <w:abstractNumId w:val="0"/>
  </w:num>
  <w:num w:numId="18" w16cid:durableId="138696266">
    <w:abstractNumId w:val="5"/>
  </w:num>
  <w:num w:numId="19" w16cid:durableId="596983477">
    <w:abstractNumId w:val="14"/>
  </w:num>
  <w:num w:numId="20" w16cid:durableId="19876610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4B"/>
    <w:rsid w:val="002F0379"/>
    <w:rsid w:val="0060394B"/>
    <w:rsid w:val="00FA1C52"/>
    <w:rsid w:val="00FD0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BF2C"/>
  <w15:chartTrackingRefBased/>
  <w15:docId w15:val="{939315E3-D6EF-4464-849E-4BD5780C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Nagwek"/>
    <w:link w:val="NagwekZnak"/>
    <w:uiPriority w:val="99"/>
    <w:unhideWhenUsed/>
    <w:rsid w:val="0060394B"/>
    <w:pPr>
      <w:tabs>
        <w:tab w:val="center" w:pos="4536"/>
        <w:tab w:val="right" w:pos="9072"/>
      </w:tabs>
      <w:spacing w:after="0" w:line="240" w:lineRule="auto"/>
    </w:pPr>
  </w:style>
  <w:style w:type="character" w:customStyle="1" w:styleId="NagwekZnak">
    <w:name w:val="Nagłówek Znak"/>
    <w:basedOn w:val="Domylnaczcionkaakapitu"/>
    <w:link w:val="Nagwek1"/>
    <w:uiPriority w:val="99"/>
    <w:rsid w:val="0060394B"/>
  </w:style>
  <w:style w:type="paragraph" w:customStyle="1" w:styleId="Stopka1">
    <w:name w:val="Stopka1"/>
    <w:basedOn w:val="Normalny"/>
    <w:next w:val="Stopka"/>
    <w:link w:val="StopkaZnak"/>
    <w:uiPriority w:val="99"/>
    <w:unhideWhenUsed/>
    <w:rsid w:val="0060394B"/>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60394B"/>
  </w:style>
  <w:style w:type="paragraph" w:styleId="Nagwek">
    <w:name w:val="header"/>
    <w:basedOn w:val="Normalny"/>
    <w:link w:val="NagwekZnak1"/>
    <w:uiPriority w:val="99"/>
    <w:semiHidden/>
    <w:unhideWhenUsed/>
    <w:rsid w:val="0060394B"/>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60394B"/>
  </w:style>
  <w:style w:type="paragraph" w:styleId="Stopka">
    <w:name w:val="footer"/>
    <w:basedOn w:val="Normalny"/>
    <w:link w:val="StopkaZnak1"/>
    <w:uiPriority w:val="99"/>
    <w:semiHidden/>
    <w:unhideWhenUsed/>
    <w:rsid w:val="0060394B"/>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60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w.edu.pl"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4719</Words>
  <Characters>28317</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Woźniak Agnieszka EiTI</dc:creator>
  <cp:keywords/>
  <dc:description/>
  <cp:lastModifiedBy>Woźniak Agnieszka EiTI</cp:lastModifiedBy>
  <cp:revision>2</cp:revision>
  <dcterms:created xsi:type="dcterms:W3CDTF">2022-04-08T08:29:00Z</dcterms:created>
  <dcterms:modified xsi:type="dcterms:W3CDTF">2022-04-08T08:34:00Z</dcterms:modified>
</cp:coreProperties>
</file>