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C7F6" w14:textId="77777777" w:rsidR="00E23CE6" w:rsidRDefault="00E23CE6" w:rsidP="002B27DE">
      <w:pPr>
        <w:pStyle w:val="Standard"/>
        <w:widowControl w:val="0"/>
        <w:jc w:val="right"/>
        <w:rPr>
          <w:sz w:val="22"/>
          <w:szCs w:val="22"/>
        </w:rPr>
      </w:pPr>
    </w:p>
    <w:p w14:paraId="096D9204" w14:textId="1C884D93" w:rsidR="00263603" w:rsidRDefault="00471670" w:rsidP="002B27DE">
      <w:pPr>
        <w:pStyle w:val="Standard"/>
        <w:widowControl w:val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C4F992" wp14:editId="5D2CEA7F">
            <wp:simplePos x="0" y="0"/>
            <wp:positionH relativeFrom="column">
              <wp:posOffset>-791286</wp:posOffset>
            </wp:positionH>
            <wp:positionV relativeFrom="paragraph">
              <wp:posOffset>-712444</wp:posOffset>
            </wp:positionV>
            <wp:extent cx="1488440" cy="9980930"/>
            <wp:effectExtent l="0" t="0" r="0" b="1270"/>
            <wp:wrapNone/>
            <wp:docPr id="25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5493" t="208" r="4773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99809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00000">
        <w:rPr>
          <w:sz w:val="22"/>
          <w:szCs w:val="22"/>
        </w:rPr>
        <w:t xml:space="preserve">Psary, dnia </w:t>
      </w:r>
      <w:r w:rsidR="002B27DE">
        <w:rPr>
          <w:sz w:val="22"/>
          <w:szCs w:val="22"/>
        </w:rPr>
        <w:t>0</w:t>
      </w:r>
      <w:r w:rsidR="001F4934">
        <w:rPr>
          <w:sz w:val="22"/>
          <w:szCs w:val="22"/>
        </w:rPr>
        <w:t>7</w:t>
      </w:r>
      <w:r w:rsidR="00000000">
        <w:rPr>
          <w:sz w:val="22"/>
          <w:szCs w:val="22"/>
        </w:rPr>
        <w:t>.0</w:t>
      </w:r>
      <w:r w:rsidR="002B27DE">
        <w:rPr>
          <w:sz w:val="22"/>
          <w:szCs w:val="22"/>
        </w:rPr>
        <w:t>3</w:t>
      </w:r>
      <w:r w:rsidR="00000000">
        <w:rPr>
          <w:sz w:val="22"/>
          <w:szCs w:val="22"/>
        </w:rPr>
        <w:t>.2023 r.</w:t>
      </w:r>
    </w:p>
    <w:p w14:paraId="4B87508F" w14:textId="77777777" w:rsidR="00263603" w:rsidRDefault="00263603">
      <w:pPr>
        <w:pStyle w:val="Standard"/>
        <w:spacing w:line="276" w:lineRule="auto"/>
        <w:rPr>
          <w:b/>
          <w:sz w:val="22"/>
          <w:szCs w:val="22"/>
        </w:rPr>
      </w:pPr>
    </w:p>
    <w:p w14:paraId="212A6521" w14:textId="77777777" w:rsidR="00263603" w:rsidRDefault="00000000" w:rsidP="002B27DE">
      <w:pPr>
        <w:pStyle w:val="Standard"/>
        <w:spacing w:line="276" w:lineRule="auto"/>
        <w:ind w:left="1276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72765B08" w14:textId="77777777" w:rsidR="00263603" w:rsidRDefault="00000000" w:rsidP="002B27DE">
      <w:pPr>
        <w:pStyle w:val="Standard"/>
        <w:spacing w:line="276" w:lineRule="auto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>
        <w:rPr>
          <w:rFonts w:eastAsia="Andale Sans UI"/>
          <w:bCs/>
          <w:sz w:val="22"/>
          <w:szCs w:val="22"/>
          <w:lang w:bidi="en-US"/>
        </w:rPr>
        <w:t>Urząd Gminy w  Psarach</w:t>
      </w:r>
    </w:p>
    <w:p w14:paraId="418F3D03" w14:textId="77777777" w:rsidR="00263603" w:rsidRDefault="00000000" w:rsidP="002B27DE">
      <w:pPr>
        <w:pStyle w:val="Standard"/>
        <w:spacing w:line="276" w:lineRule="auto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>
        <w:rPr>
          <w:rFonts w:eastAsia="Andale Sans UI"/>
          <w:bCs/>
          <w:sz w:val="22"/>
          <w:szCs w:val="22"/>
          <w:lang w:bidi="en-US"/>
        </w:rPr>
        <w:t xml:space="preserve">ul. </w:t>
      </w:r>
      <w:proofErr w:type="spellStart"/>
      <w:r>
        <w:rPr>
          <w:rFonts w:eastAsia="Andale Sans UI"/>
          <w:bCs/>
          <w:sz w:val="22"/>
          <w:szCs w:val="22"/>
          <w:lang w:bidi="en-US"/>
        </w:rPr>
        <w:t>Malinowicka</w:t>
      </w:r>
      <w:proofErr w:type="spellEnd"/>
      <w:r>
        <w:rPr>
          <w:rFonts w:eastAsia="Andale Sans UI"/>
          <w:bCs/>
          <w:sz w:val="22"/>
          <w:szCs w:val="22"/>
          <w:lang w:bidi="en-US"/>
        </w:rPr>
        <w:t xml:space="preserve"> 4</w:t>
      </w:r>
    </w:p>
    <w:p w14:paraId="2F2486B7" w14:textId="77777777" w:rsidR="00263603" w:rsidRDefault="00000000" w:rsidP="002B27DE">
      <w:pPr>
        <w:pStyle w:val="Standard"/>
        <w:spacing w:line="276" w:lineRule="auto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>
        <w:rPr>
          <w:rFonts w:eastAsia="Andale Sans UI"/>
          <w:bCs/>
          <w:sz w:val="22"/>
          <w:szCs w:val="22"/>
          <w:lang w:bidi="en-US"/>
        </w:rPr>
        <w:t>42-512 Psary</w:t>
      </w:r>
    </w:p>
    <w:p w14:paraId="2750E02A" w14:textId="77777777" w:rsidR="00263603" w:rsidRDefault="00000000" w:rsidP="002B27DE">
      <w:pPr>
        <w:pStyle w:val="Standard"/>
        <w:spacing w:line="276" w:lineRule="auto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>
        <w:rPr>
          <w:rFonts w:eastAsia="Andale Sans UI"/>
          <w:bCs/>
          <w:sz w:val="22"/>
          <w:szCs w:val="22"/>
          <w:lang w:bidi="en-US"/>
        </w:rPr>
        <w:t>Tel. 32 294 49 21</w:t>
      </w:r>
    </w:p>
    <w:p w14:paraId="64B4823F" w14:textId="77777777" w:rsidR="00263603" w:rsidRDefault="00000000" w:rsidP="002B27DE">
      <w:pPr>
        <w:pStyle w:val="Standard"/>
        <w:spacing w:line="276" w:lineRule="auto"/>
        <w:ind w:left="1276"/>
        <w:jc w:val="both"/>
      </w:pPr>
      <w:r>
        <w:rPr>
          <w:rFonts w:eastAsia="Andale Sans UI"/>
          <w:bCs/>
          <w:sz w:val="22"/>
          <w:szCs w:val="22"/>
          <w:lang w:bidi="en-US"/>
        </w:rPr>
        <w:t xml:space="preserve">e-mail: </w:t>
      </w:r>
      <w:hyperlink r:id="rId9" w:history="1">
        <w:r>
          <w:rPr>
            <w:rFonts w:eastAsia="Andale Sans UI"/>
            <w:bCs/>
            <w:color w:val="0000FF"/>
            <w:sz w:val="22"/>
            <w:szCs w:val="22"/>
            <w:u w:val="single"/>
          </w:rPr>
          <w:t>urzad@psary.pl</w:t>
        </w:r>
      </w:hyperlink>
    </w:p>
    <w:p w14:paraId="7BF5A6AA" w14:textId="77777777" w:rsidR="00263603" w:rsidRDefault="00000000" w:rsidP="002B27DE">
      <w:pPr>
        <w:pStyle w:val="Standard"/>
        <w:spacing w:line="276" w:lineRule="auto"/>
        <w:ind w:left="1276"/>
        <w:jc w:val="both"/>
      </w:pPr>
      <w:hyperlink r:id="rId10" w:history="1">
        <w:r>
          <w:rPr>
            <w:rFonts w:eastAsia="Andale Sans UI"/>
            <w:bCs/>
            <w:color w:val="0000FF"/>
            <w:sz w:val="22"/>
            <w:szCs w:val="22"/>
            <w:u w:val="single"/>
          </w:rPr>
          <w:t>www.psary.pl</w:t>
        </w:r>
      </w:hyperlink>
    </w:p>
    <w:p w14:paraId="1A07CAA9" w14:textId="77777777" w:rsidR="00263603" w:rsidRDefault="00000000" w:rsidP="002B27DE">
      <w:pPr>
        <w:pStyle w:val="Standard"/>
        <w:spacing w:line="276" w:lineRule="auto"/>
        <w:ind w:left="1276"/>
        <w:jc w:val="both"/>
      </w:pPr>
      <w:hyperlink r:id="rId11" w:history="1">
        <w:r>
          <w:rPr>
            <w:rFonts w:eastAsia="Andale Sans UI"/>
            <w:bCs/>
            <w:color w:val="0000FF"/>
            <w:sz w:val="22"/>
            <w:szCs w:val="22"/>
            <w:u w:val="single"/>
          </w:rPr>
          <w:t>www.bip.psary.pl</w:t>
        </w:r>
      </w:hyperlink>
    </w:p>
    <w:p w14:paraId="37F67576" w14:textId="77777777" w:rsidR="00263603" w:rsidRDefault="00263603" w:rsidP="002B27DE">
      <w:pPr>
        <w:pStyle w:val="Standard"/>
        <w:ind w:left="1276"/>
        <w:jc w:val="both"/>
        <w:rPr>
          <w:rFonts w:eastAsia="Andale Sans UI"/>
          <w:bCs/>
          <w:color w:val="0000FF"/>
          <w:sz w:val="22"/>
          <w:szCs w:val="22"/>
          <w:u w:val="single"/>
        </w:rPr>
      </w:pPr>
    </w:p>
    <w:p w14:paraId="0504EEF6" w14:textId="77777777" w:rsidR="00263603" w:rsidRDefault="00263603" w:rsidP="002B27DE">
      <w:pPr>
        <w:pStyle w:val="Standard"/>
        <w:ind w:left="1276"/>
        <w:jc w:val="center"/>
        <w:rPr>
          <w:b/>
          <w:bCs/>
          <w:sz w:val="22"/>
          <w:szCs w:val="22"/>
        </w:rPr>
      </w:pPr>
    </w:p>
    <w:p w14:paraId="29500499" w14:textId="6B4CFF20" w:rsidR="00263603" w:rsidRDefault="002B27DE" w:rsidP="002B27DE">
      <w:pPr>
        <w:pStyle w:val="Standard"/>
        <w:ind w:left="1276"/>
        <w:jc w:val="center"/>
        <w:rPr>
          <w:b/>
          <w:bCs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9188598" wp14:editId="19BD009B">
                <wp:simplePos x="0" y="0"/>
                <wp:positionH relativeFrom="margin">
                  <wp:align>right</wp:align>
                </wp:positionH>
                <wp:positionV relativeFrom="paragraph">
                  <wp:posOffset>310515</wp:posOffset>
                </wp:positionV>
                <wp:extent cx="5226685" cy="1026160"/>
                <wp:effectExtent l="0" t="0" r="0" b="0"/>
                <wp:wrapSquare wrapText="bothSides"/>
                <wp:docPr id="26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685" cy="10261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8025" w:type="dxa"/>
                              <w:tblInd w:w="5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13"/>
                              <w:gridCol w:w="6812"/>
                            </w:tblGrid>
                            <w:tr w:rsidR="00263603" w14:paraId="6D241911" w14:textId="77777777">
                              <w:tc>
                                <w:tcPr>
                                  <w:tcW w:w="121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6B2F1BC" w14:textId="77777777" w:rsidR="00263603" w:rsidRDefault="00000000">
                                  <w:pPr>
                                    <w:pStyle w:val="Standard"/>
                                    <w:widowControl w:val="0"/>
                                    <w:tabs>
                                      <w:tab w:val="left" w:pos="2694"/>
                                    </w:tabs>
                                    <w:rPr>
                                      <w:rFonts w:eastAsia="SimSun"/>
                                      <w:kern w:val="3"/>
                                      <w:sz w:val="22"/>
                                      <w:szCs w:val="22"/>
                                      <w:lang w:eastAsia="zh-CN" w:bidi="hi-IN"/>
                                    </w:rPr>
                                  </w:pPr>
                                  <w:r>
                                    <w:rPr>
                                      <w:rFonts w:eastAsia="SimSun"/>
                                      <w:kern w:val="3"/>
                                      <w:sz w:val="22"/>
                                      <w:szCs w:val="22"/>
                                      <w:lang w:eastAsia="zh-CN" w:bidi="hi-IN"/>
                                    </w:rPr>
                                    <w:t>Dotyczy:</w:t>
                                  </w:r>
                                </w:p>
                              </w:tc>
                              <w:tc>
                                <w:tcPr>
                                  <w:tcW w:w="681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9F0922A" w14:textId="613BCCFA" w:rsidR="00263603" w:rsidRDefault="00000000">
                                  <w:pPr>
                                    <w:pStyle w:val="Standard"/>
                                    <w:widowControl w:val="0"/>
                                    <w:spacing w:line="276" w:lineRule="auto"/>
                                    <w:jc w:val="both"/>
                                  </w:pPr>
                                  <w:r>
                                    <w:rPr>
                                      <w:rFonts w:eastAsia="SimSun"/>
                                      <w:kern w:val="3"/>
                                      <w:sz w:val="22"/>
                                      <w:szCs w:val="22"/>
                                      <w:lang w:eastAsia="zh-CN" w:bidi="hi-IN"/>
                                    </w:rPr>
                                    <w:t xml:space="preserve">postępowania przetargowego o udzielenie zamówienia publicznego </w:t>
                                  </w: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  <w:lang w:eastAsia="zh-CN" w:bidi="hi-IN"/>
                                    </w:rPr>
                                    <w:t xml:space="preserve">prowadzonego w trybie </w:t>
                                  </w: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podstawowym </w:t>
                                  </w:r>
                                  <w:r>
                                    <w:rPr>
                                      <w:rFonts w:eastAsia="TeXGyrePagella"/>
                                      <w:sz w:val="22"/>
                                      <w:szCs w:val="22"/>
                                      <w:lang w:eastAsia="en-US"/>
                                    </w:rPr>
                                    <w:t>z możliwością negocjacji art. 275 pkt 2, zgodnie z art. 359 ustawy, o wartości zamówienia nie przekraczającej progów</w:t>
                                  </w:r>
                                  <w:r>
                                    <w:rPr>
                                      <w:rFonts w:eastAsia="TeXGyrePagella"/>
                                      <w:spacing w:val="-11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eXGyrePagella"/>
                                      <w:sz w:val="22"/>
                                      <w:szCs w:val="22"/>
                                      <w:lang w:eastAsia="en-US"/>
                                    </w:rPr>
                                    <w:t>unijnych</w:t>
                                  </w:r>
                                  <w:r>
                                    <w:rPr>
                                      <w:rFonts w:eastAsia="TeXGyrePagella"/>
                                      <w:spacing w:val="-9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eXGyrePagella"/>
                                      <w:sz w:val="22"/>
                                      <w:szCs w:val="22"/>
                                      <w:lang w:eastAsia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TeXGyrePagella"/>
                                      <w:spacing w:val="-11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eXGyrePagella"/>
                                      <w:sz w:val="22"/>
                                      <w:szCs w:val="22"/>
                                      <w:lang w:eastAsia="en-US"/>
                                    </w:rPr>
                                    <w:t>jakich</w:t>
                                  </w:r>
                                  <w:r>
                                    <w:rPr>
                                      <w:rFonts w:eastAsia="TeXGyrePagella"/>
                                      <w:spacing w:val="-11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eXGyrePagella"/>
                                      <w:sz w:val="22"/>
                                      <w:szCs w:val="22"/>
                                      <w:lang w:eastAsia="en-US"/>
                                    </w:rPr>
                                    <w:t>stanowi</w:t>
                                  </w:r>
                                  <w:r>
                                    <w:rPr>
                                      <w:rFonts w:eastAsia="TeXGyrePagella"/>
                                      <w:spacing w:val="-9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eXGyrePagella"/>
                                      <w:sz w:val="22"/>
                                      <w:szCs w:val="22"/>
                                      <w:lang w:eastAsia="en-US"/>
                                    </w:rPr>
                                    <w:t>art.</w:t>
                                  </w:r>
                                  <w:r>
                                    <w:rPr>
                                      <w:rFonts w:eastAsia="TeXGyrePagella"/>
                                      <w:spacing w:val="-11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eXGyrePagella"/>
                                      <w:sz w:val="22"/>
                                      <w:szCs w:val="22"/>
                                      <w:lang w:eastAsia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TeXGyrePagella"/>
                                      <w:spacing w:val="-12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eXGyrePagella"/>
                                      <w:sz w:val="22"/>
                                      <w:szCs w:val="22"/>
                                      <w:lang w:eastAsia="en-US"/>
                                    </w:rPr>
                                    <w:t>ustawy</w:t>
                                  </w:r>
                                  <w:r>
                                    <w:rPr>
                                      <w:rFonts w:eastAsia="TeXGyrePagella"/>
                                      <w:spacing w:val="-12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eXGyrePagella"/>
                                      <w:sz w:val="22"/>
                                      <w:szCs w:val="22"/>
                                      <w:lang w:eastAsia="en-US"/>
                                    </w:rPr>
                                    <w:t>z</w:t>
                                  </w:r>
                                  <w:r>
                                    <w:rPr>
                                      <w:rFonts w:eastAsia="TeXGyrePagella"/>
                                      <w:spacing w:val="-11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eXGyrePagella"/>
                                      <w:sz w:val="22"/>
                                      <w:szCs w:val="22"/>
                                      <w:lang w:eastAsia="en-US"/>
                                    </w:rPr>
                                    <w:t>11 września</w:t>
                                  </w:r>
                                  <w:r>
                                    <w:rPr>
                                      <w:rFonts w:eastAsia="TeXGyrePagella"/>
                                      <w:spacing w:val="-1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eXGyrePagella"/>
                                      <w:sz w:val="22"/>
                                      <w:szCs w:val="22"/>
                                      <w:lang w:eastAsia="en-US"/>
                                    </w:rPr>
                                    <w:t>2019</w:t>
                                  </w:r>
                                  <w:r>
                                    <w:rPr>
                                      <w:rFonts w:eastAsia="TeXGyrePagella"/>
                                      <w:spacing w:val="-1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eXGyrePagella"/>
                                      <w:sz w:val="22"/>
                                      <w:szCs w:val="22"/>
                                      <w:lang w:eastAsia="en-US"/>
                                    </w:rPr>
                                    <w:t>r.</w:t>
                                  </w:r>
                                  <w:r>
                                    <w:rPr>
                                      <w:rFonts w:eastAsia="TeXGyrePagella"/>
                                      <w:spacing w:val="-11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eXGyrePagella"/>
                                      <w:sz w:val="22"/>
                                      <w:szCs w:val="22"/>
                                      <w:lang w:eastAsia="en-U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TeXGyrePagella"/>
                                      <w:spacing w:val="-1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eXGyrePagella"/>
                                      <w:sz w:val="22"/>
                                      <w:szCs w:val="22"/>
                                      <w:lang w:eastAsia="en-US"/>
                                    </w:rPr>
                                    <w:t>Prawo zamówień publicznych (Dz. U. z 2022 r. poz. 1710</w:t>
                                  </w:r>
                                  <w:r>
                                    <w:rPr>
                                      <w:rFonts w:eastAsia="TeXGyrePagella"/>
                                      <w:spacing w:val="-3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z </w:t>
                                  </w:r>
                                  <w:proofErr w:type="spellStart"/>
                                  <w:r>
                                    <w:rPr>
                                      <w:rFonts w:eastAsia="TeXGyrePagella"/>
                                      <w:spacing w:val="-3"/>
                                      <w:sz w:val="22"/>
                                      <w:szCs w:val="22"/>
                                      <w:lang w:eastAsia="en-US"/>
                                    </w:rPr>
                                    <w:t>późn</w:t>
                                  </w:r>
                                  <w:proofErr w:type="spellEnd"/>
                                  <w:r>
                                    <w:rPr>
                                      <w:rFonts w:eastAsia="TeXGyrePagella"/>
                                      <w:spacing w:val="-3"/>
                                      <w:sz w:val="22"/>
                                      <w:szCs w:val="22"/>
                                      <w:lang w:eastAsia="en-US"/>
                                    </w:rPr>
                                    <w:t>. zm.</w:t>
                                  </w:r>
                                  <w:r>
                                    <w:rPr>
                                      <w:rFonts w:eastAsia="TeXGyrePagella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), </w:t>
                                  </w: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na zadanie </w:t>
                                  </w:r>
                                  <w:proofErr w:type="spellStart"/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  <w:lang w:eastAsia="en-US"/>
                                    </w:rPr>
                                    <w:t>pn</w:t>
                                  </w:r>
                                  <w:proofErr w:type="spellEnd"/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: </w:t>
                                  </w:r>
                                  <w:r w:rsidR="00471670" w:rsidRPr="00471670">
                                    <w:rPr>
                                      <w:rFonts w:eastAsia="Calibri"/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  <w:t>„Dostawa oprogramowania i sprzętu w ramach zadania Cyfrowa Gmina”.</w:t>
                                  </w:r>
                                </w:p>
                              </w:tc>
                            </w:tr>
                          </w:tbl>
                          <w:p w14:paraId="1CE289C7" w14:textId="77777777" w:rsidR="007827F7" w:rsidRDefault="007827F7"/>
                        </w:txbxContent>
                      </wps:txbx>
                      <wps:bodyPr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188598" id="_x0000_t202" coordsize="21600,21600" o:spt="202" path="m,l,21600r21600,l21600,xe">
                <v:stroke joinstyle="miter"/>
                <v:path gradientshapeok="t" o:connecttype="rect"/>
              </v:shapetype>
              <v:shape id="Ramka2" o:spid="_x0000_s1026" type="#_x0000_t202" style="position:absolute;left:0;text-align:left;margin-left:360.35pt;margin-top:24.45pt;width:411.55pt;height:80.8pt;z-index: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" filled="f" stroked="f">
                <v:textbox style="mso-fit-shape-to-text:t" inset="0,0,0,0">
                  <w:txbxContent>
                    <w:tbl>
                      <w:tblPr>
                        <w:tblW w:w="8025" w:type="dxa"/>
                        <w:tblInd w:w="5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13"/>
                        <w:gridCol w:w="6812"/>
                      </w:tblGrid>
                      <w:tr w:rsidR="00263603" w14:paraId="6D241911" w14:textId="77777777">
                        <w:tc>
                          <w:tcPr>
                            <w:tcW w:w="121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6B2F1BC" w14:textId="77777777" w:rsidR="00263603" w:rsidRDefault="00000000">
                            <w:pPr>
                              <w:pStyle w:val="Standard"/>
                              <w:widowControl w:val="0"/>
                              <w:tabs>
                                <w:tab w:val="left" w:pos="2694"/>
                              </w:tabs>
                              <w:rPr>
                                <w:rFonts w:eastAsia="SimSun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SimSun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>Dotyczy:</w:t>
                            </w:r>
                          </w:p>
                        </w:tc>
                        <w:tc>
                          <w:tcPr>
                            <w:tcW w:w="681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9F0922A" w14:textId="613BCCFA" w:rsidR="00263603" w:rsidRDefault="00000000">
                            <w:pPr>
                              <w:pStyle w:val="Standard"/>
                              <w:widowControl w:val="0"/>
                              <w:spacing w:line="276" w:lineRule="auto"/>
                              <w:jc w:val="both"/>
                            </w:pPr>
                            <w:r>
                              <w:rPr>
                                <w:rFonts w:eastAsia="SimSun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 xml:space="preserve">postępowania przetargowego o udzielenie zamówienia publicznego </w:t>
                            </w:r>
                            <w:r>
                              <w:rPr>
                                <w:rFonts w:eastAsia="Calibri"/>
                                <w:sz w:val="22"/>
                                <w:szCs w:val="22"/>
                                <w:lang w:eastAsia="zh-CN" w:bidi="hi-IN"/>
                              </w:rPr>
                              <w:t xml:space="preserve">prowadzonego w trybie </w:t>
                            </w:r>
                            <w:r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podstawowym </w:t>
                            </w:r>
                            <w:r>
                              <w:rPr>
                                <w:rFonts w:eastAsia="TeXGyrePagella"/>
                                <w:sz w:val="22"/>
                                <w:szCs w:val="22"/>
                                <w:lang w:eastAsia="en-US"/>
                              </w:rPr>
                              <w:t>z możliwością negocjacji art. 275 pkt 2, zgodnie z art. 359 ustawy, o wartości zamówienia nie przekraczającej progów</w:t>
                            </w:r>
                            <w:r>
                              <w:rPr>
                                <w:rFonts w:eastAsia="TeXGyrePagella"/>
                                <w:spacing w:val="-1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TeXGyrePagella"/>
                                <w:sz w:val="22"/>
                                <w:szCs w:val="22"/>
                                <w:lang w:eastAsia="en-US"/>
                              </w:rPr>
                              <w:t>unijnych</w:t>
                            </w:r>
                            <w:r>
                              <w:rPr>
                                <w:rFonts w:eastAsia="TeXGyrePagella"/>
                                <w:spacing w:val="-9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TeXGyrePagella"/>
                                <w:sz w:val="22"/>
                                <w:szCs w:val="22"/>
                                <w:lang w:eastAsia="en-US"/>
                              </w:rPr>
                              <w:t>o</w:t>
                            </w:r>
                            <w:r>
                              <w:rPr>
                                <w:rFonts w:eastAsia="TeXGyrePagella"/>
                                <w:spacing w:val="-1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TeXGyrePagella"/>
                                <w:sz w:val="22"/>
                                <w:szCs w:val="22"/>
                                <w:lang w:eastAsia="en-US"/>
                              </w:rPr>
                              <w:t>jakich</w:t>
                            </w:r>
                            <w:r>
                              <w:rPr>
                                <w:rFonts w:eastAsia="TeXGyrePagella"/>
                                <w:spacing w:val="-1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TeXGyrePagella"/>
                                <w:sz w:val="22"/>
                                <w:szCs w:val="22"/>
                                <w:lang w:eastAsia="en-US"/>
                              </w:rPr>
                              <w:t>stanowi</w:t>
                            </w:r>
                            <w:r>
                              <w:rPr>
                                <w:rFonts w:eastAsia="TeXGyrePagella"/>
                                <w:spacing w:val="-9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TeXGyrePagella"/>
                                <w:sz w:val="22"/>
                                <w:szCs w:val="22"/>
                                <w:lang w:eastAsia="en-US"/>
                              </w:rPr>
                              <w:t>art.</w:t>
                            </w:r>
                            <w:r>
                              <w:rPr>
                                <w:rFonts w:eastAsia="TeXGyrePagella"/>
                                <w:spacing w:val="-1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TeXGyrePagella"/>
                                <w:sz w:val="22"/>
                                <w:szCs w:val="22"/>
                                <w:lang w:eastAsia="en-US"/>
                              </w:rPr>
                              <w:t>3</w:t>
                            </w:r>
                            <w:r>
                              <w:rPr>
                                <w:rFonts w:eastAsia="TeXGyrePagella"/>
                                <w:spacing w:val="-12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TeXGyrePagella"/>
                                <w:sz w:val="22"/>
                                <w:szCs w:val="22"/>
                                <w:lang w:eastAsia="en-US"/>
                              </w:rPr>
                              <w:t>ustawy</w:t>
                            </w:r>
                            <w:r>
                              <w:rPr>
                                <w:rFonts w:eastAsia="TeXGyrePagella"/>
                                <w:spacing w:val="-12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TeXGyrePagella"/>
                                <w:sz w:val="22"/>
                                <w:szCs w:val="22"/>
                                <w:lang w:eastAsia="en-US"/>
                              </w:rPr>
                              <w:t>z</w:t>
                            </w:r>
                            <w:r>
                              <w:rPr>
                                <w:rFonts w:eastAsia="TeXGyrePagella"/>
                                <w:spacing w:val="-1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TeXGyrePagella"/>
                                <w:sz w:val="22"/>
                                <w:szCs w:val="22"/>
                                <w:lang w:eastAsia="en-US"/>
                              </w:rPr>
                              <w:t>11 września</w:t>
                            </w:r>
                            <w:r>
                              <w:rPr>
                                <w:rFonts w:eastAsia="TeXGyrePagella"/>
                                <w:spacing w:val="-1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TeXGyrePagella"/>
                                <w:sz w:val="22"/>
                                <w:szCs w:val="22"/>
                                <w:lang w:eastAsia="en-US"/>
                              </w:rPr>
                              <w:t>2019</w:t>
                            </w:r>
                            <w:r>
                              <w:rPr>
                                <w:rFonts w:eastAsia="TeXGyrePagella"/>
                                <w:spacing w:val="-1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TeXGyrePagella"/>
                                <w:sz w:val="22"/>
                                <w:szCs w:val="22"/>
                                <w:lang w:eastAsia="en-US"/>
                              </w:rPr>
                              <w:t>r.</w:t>
                            </w:r>
                            <w:r>
                              <w:rPr>
                                <w:rFonts w:eastAsia="TeXGyrePagella"/>
                                <w:spacing w:val="-1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TeXGyrePagella"/>
                                <w:sz w:val="22"/>
                                <w:szCs w:val="22"/>
                                <w:lang w:eastAsia="en-US"/>
                              </w:rPr>
                              <w:t>-</w:t>
                            </w:r>
                            <w:r>
                              <w:rPr>
                                <w:rFonts w:eastAsia="TeXGyrePagella"/>
                                <w:spacing w:val="-1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TeXGyrePagella"/>
                                <w:sz w:val="22"/>
                                <w:szCs w:val="22"/>
                                <w:lang w:eastAsia="en-US"/>
                              </w:rPr>
                              <w:t>Prawo zamówień publicznych (Dz. U. z 2022 r. poz. 1710</w:t>
                            </w:r>
                            <w:r>
                              <w:rPr>
                                <w:rFonts w:eastAsia="TeXGyrePagella"/>
                                <w:spacing w:val="-3"/>
                                <w:sz w:val="22"/>
                                <w:szCs w:val="22"/>
                                <w:lang w:eastAsia="en-US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eastAsia="TeXGyrePagella"/>
                                <w:spacing w:val="-3"/>
                                <w:sz w:val="22"/>
                                <w:szCs w:val="22"/>
                                <w:lang w:eastAsia="en-US"/>
                              </w:rPr>
                              <w:t>późn</w:t>
                            </w:r>
                            <w:proofErr w:type="spellEnd"/>
                            <w:r>
                              <w:rPr>
                                <w:rFonts w:eastAsia="TeXGyrePagella"/>
                                <w:spacing w:val="-3"/>
                                <w:sz w:val="22"/>
                                <w:szCs w:val="22"/>
                                <w:lang w:eastAsia="en-US"/>
                              </w:rPr>
                              <w:t>. zm.</w:t>
                            </w:r>
                            <w:r>
                              <w:rPr>
                                <w:rFonts w:eastAsia="TeXGyrePagella"/>
                                <w:sz w:val="22"/>
                                <w:szCs w:val="22"/>
                                <w:lang w:eastAsia="en-US"/>
                              </w:rPr>
                              <w:t xml:space="preserve">), </w:t>
                            </w:r>
                            <w:r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zadanie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>pn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: </w:t>
                            </w:r>
                            <w:r w:rsidR="00471670" w:rsidRPr="00471670">
                              <w:rPr>
                                <w:rFonts w:eastAsia="Calibr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„Dostawa oprogramowania i sprzętu w ramach zadania Cyfrowa Gmina”.</w:t>
                            </w:r>
                          </w:p>
                        </w:tc>
                      </w:tr>
                    </w:tbl>
                    <w:p w14:paraId="1CE289C7" w14:textId="77777777" w:rsidR="007827F7" w:rsidRDefault="007827F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2"/>
          <w:szCs w:val="22"/>
        </w:rPr>
        <w:t>Odpowiedzi na pytania i zmiana terminu składania ofert</w:t>
      </w:r>
    </w:p>
    <w:p w14:paraId="419EFBBF" w14:textId="4844E215" w:rsidR="00263603" w:rsidRDefault="002B27DE" w:rsidP="002B27DE">
      <w:pPr>
        <w:pStyle w:val="Standard"/>
        <w:spacing w:after="57" w:line="276" w:lineRule="auto"/>
        <w:ind w:left="1440"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Zamawiający na mocy art. 284 ustawy Prawo zamówień publicznych, zwanej dalej „ustawą </w:t>
      </w:r>
      <w:proofErr w:type="spellStart"/>
      <w:r>
        <w:rPr>
          <w:rFonts w:eastAsia="Calibri"/>
          <w:sz w:val="22"/>
          <w:szCs w:val="22"/>
        </w:rPr>
        <w:t>Pzp</w:t>
      </w:r>
      <w:proofErr w:type="spellEnd"/>
      <w:r>
        <w:rPr>
          <w:rFonts w:eastAsia="Calibri"/>
          <w:sz w:val="22"/>
          <w:szCs w:val="22"/>
        </w:rPr>
        <w:t>” przekazuje informację o pytaniach i udziela wyjaśnień.</w:t>
      </w:r>
    </w:p>
    <w:p w14:paraId="0B2CB7D0" w14:textId="77777777" w:rsidR="00263603" w:rsidRDefault="00263603" w:rsidP="002B27DE">
      <w:pPr>
        <w:pStyle w:val="Standard"/>
        <w:spacing w:after="57" w:line="276" w:lineRule="auto"/>
        <w:ind w:left="1276"/>
        <w:jc w:val="both"/>
        <w:rPr>
          <w:sz w:val="22"/>
          <w:szCs w:val="22"/>
        </w:rPr>
      </w:pPr>
    </w:p>
    <w:p w14:paraId="2E67F8CD" w14:textId="77777777" w:rsidR="00263603" w:rsidRDefault="00000000" w:rsidP="002B27DE">
      <w:pPr>
        <w:pStyle w:val="Standard"/>
        <w:spacing w:after="57" w:line="276" w:lineRule="auto"/>
        <w:ind w:left="12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Pytanie 1</w:t>
      </w:r>
    </w:p>
    <w:p w14:paraId="5FEF270D" w14:textId="77777777" w:rsidR="00471670" w:rsidRPr="00471670" w:rsidRDefault="00471670" w:rsidP="00471670">
      <w:pPr>
        <w:pStyle w:val="Standard"/>
        <w:spacing w:after="57" w:line="276" w:lineRule="auto"/>
        <w:ind w:left="1276"/>
        <w:jc w:val="both"/>
        <w:rPr>
          <w:sz w:val="22"/>
          <w:szCs w:val="22"/>
        </w:rPr>
      </w:pPr>
      <w:r w:rsidRPr="00471670">
        <w:rPr>
          <w:sz w:val="22"/>
          <w:szCs w:val="22"/>
        </w:rPr>
        <w:t xml:space="preserve">Dotyczy: </w:t>
      </w:r>
      <w:r w:rsidRPr="00090E11">
        <w:rPr>
          <w:b/>
          <w:bCs/>
          <w:sz w:val="22"/>
          <w:szCs w:val="22"/>
        </w:rPr>
        <w:t xml:space="preserve">SWZ </w:t>
      </w:r>
      <w:r w:rsidRPr="00471670">
        <w:rPr>
          <w:b/>
          <w:bCs/>
          <w:sz w:val="22"/>
          <w:szCs w:val="22"/>
        </w:rPr>
        <w:t>ROZDZIAŁ XIX – PODSTAWY (PRZESŁANKI) WYKLUCZENIA Z POSTĘPOWANIA, WARUNKI UDZIAŁU W POSTĘPOWANIU WYKAZ PODMIOTOWYCH ŚRODKÓW DOWODOWYCH</w:t>
      </w:r>
    </w:p>
    <w:p w14:paraId="74B9FBE8" w14:textId="77777777" w:rsidR="00471670" w:rsidRPr="00471670" w:rsidRDefault="00471670" w:rsidP="00471670">
      <w:pPr>
        <w:pStyle w:val="Standard"/>
        <w:spacing w:after="57" w:line="276" w:lineRule="auto"/>
        <w:ind w:left="1276"/>
        <w:jc w:val="both"/>
        <w:rPr>
          <w:sz w:val="22"/>
          <w:szCs w:val="22"/>
        </w:rPr>
      </w:pPr>
      <w:r w:rsidRPr="00471670">
        <w:rPr>
          <w:sz w:val="22"/>
          <w:szCs w:val="22"/>
        </w:rPr>
        <w:t xml:space="preserve">Zamawiający w Rozdziale XIX pkt. 3 </w:t>
      </w:r>
      <w:proofErr w:type="spellStart"/>
      <w:r w:rsidRPr="00471670">
        <w:rPr>
          <w:sz w:val="22"/>
          <w:szCs w:val="22"/>
        </w:rPr>
        <w:t>ppkt</w:t>
      </w:r>
      <w:proofErr w:type="spellEnd"/>
      <w:r w:rsidRPr="00471670">
        <w:rPr>
          <w:sz w:val="22"/>
          <w:szCs w:val="22"/>
        </w:rPr>
        <w:t>. 3.4 – Zdolność techniczna lub zawodowa, określił, że „Wykonawca musi wykazać, iż w okresie ostatnich 3 lat przed upływem terminu składania ofert, a jeżeli okres prowadzenia działalności jest krótszy - w tym okresie, wykonał należycie, co najmniej dwa (2) zamówienia polegające na dostawie serwerów i/lub urządzeń sieciowych i/lub przełączników oraz ich instalację i konfigurację wraz z dostawą oprogramowania i migracją danych o łącznej wartości min. 100 000 zł brutto.”</w:t>
      </w:r>
    </w:p>
    <w:p w14:paraId="586CA2AF" w14:textId="1E01D97C" w:rsidR="00263603" w:rsidRDefault="00471670" w:rsidP="00471670">
      <w:pPr>
        <w:pStyle w:val="Standard"/>
        <w:spacing w:after="57" w:line="276" w:lineRule="auto"/>
        <w:ind w:left="1276"/>
        <w:jc w:val="both"/>
        <w:rPr>
          <w:sz w:val="22"/>
          <w:szCs w:val="22"/>
        </w:rPr>
      </w:pPr>
      <w:r w:rsidRPr="00471670">
        <w:rPr>
          <w:sz w:val="22"/>
          <w:szCs w:val="22"/>
        </w:rPr>
        <w:t>Prosimy o dopuszczenie potwierdzenia spełnienia ww. warunku udziału w postępowaniu poprzez wskazanie dwóch (2) zamówień o łącznej wartości 100 000 zł brutto polegających na dostawie serwerów i/lub urządzeń sieciowych i/lub przełączników oraz ich instalację i konfigurację, gdzie w ramach co najmniej jednego z tych zamówień zrealizowano dostawę oprogramowania i migrację danych.</w:t>
      </w:r>
    </w:p>
    <w:p w14:paraId="11CB66DB" w14:textId="77777777" w:rsidR="0006706E" w:rsidRDefault="0006706E" w:rsidP="002B27DE">
      <w:pPr>
        <w:pStyle w:val="Standard"/>
        <w:spacing w:after="57" w:line="276" w:lineRule="auto"/>
        <w:ind w:left="1276"/>
        <w:jc w:val="both"/>
        <w:rPr>
          <w:b/>
          <w:bCs/>
          <w:sz w:val="22"/>
          <w:szCs w:val="22"/>
        </w:rPr>
      </w:pPr>
    </w:p>
    <w:p w14:paraId="5AAA0BE8" w14:textId="243B4B7B" w:rsidR="00263603" w:rsidRDefault="00000000" w:rsidP="002B27DE">
      <w:pPr>
        <w:pStyle w:val="Standard"/>
        <w:spacing w:after="57" w:line="276" w:lineRule="auto"/>
        <w:ind w:left="12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Odpowiedź:</w:t>
      </w:r>
    </w:p>
    <w:p w14:paraId="256E51E7" w14:textId="77777777" w:rsidR="0006706E" w:rsidRDefault="00000000" w:rsidP="0006706E">
      <w:pPr>
        <w:pStyle w:val="Standard"/>
        <w:spacing w:after="57" w:line="276" w:lineRule="auto"/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C7616B">
        <w:rPr>
          <w:sz w:val="22"/>
          <w:szCs w:val="22"/>
        </w:rPr>
        <w:t>akceptuje zaproponowaną zmianę warunku udziału w postępowaniu</w:t>
      </w:r>
      <w:r w:rsidR="0006706E">
        <w:rPr>
          <w:sz w:val="22"/>
          <w:szCs w:val="22"/>
        </w:rPr>
        <w:t xml:space="preserve">. </w:t>
      </w:r>
    </w:p>
    <w:p w14:paraId="495D7097" w14:textId="77777777" w:rsidR="0006706E" w:rsidRDefault="0006706E" w:rsidP="0006706E">
      <w:pPr>
        <w:pStyle w:val="Standard"/>
        <w:spacing w:after="57" w:line="276" w:lineRule="auto"/>
        <w:ind w:left="1276"/>
        <w:jc w:val="both"/>
        <w:rPr>
          <w:sz w:val="22"/>
          <w:szCs w:val="22"/>
        </w:rPr>
      </w:pPr>
    </w:p>
    <w:p w14:paraId="456661AA" w14:textId="77777777" w:rsidR="0006706E" w:rsidRDefault="0006706E" w:rsidP="0006706E">
      <w:pPr>
        <w:pStyle w:val="Standard"/>
        <w:spacing w:after="57" w:line="276" w:lineRule="auto"/>
        <w:jc w:val="both"/>
        <w:rPr>
          <w:sz w:val="22"/>
          <w:szCs w:val="22"/>
        </w:rPr>
      </w:pPr>
      <w:r w:rsidRPr="0006706E">
        <w:rPr>
          <w:sz w:val="22"/>
          <w:szCs w:val="22"/>
        </w:rPr>
        <w:lastRenderedPageBreak/>
        <w:t xml:space="preserve">Zamawiający wprowadza modyfikację zapisu </w:t>
      </w:r>
      <w:r>
        <w:rPr>
          <w:sz w:val="22"/>
          <w:szCs w:val="22"/>
        </w:rPr>
        <w:t>w:</w:t>
      </w:r>
    </w:p>
    <w:p w14:paraId="7B48EE0B" w14:textId="54492F69" w:rsidR="0006706E" w:rsidRDefault="0006706E" w:rsidP="0006706E">
      <w:pPr>
        <w:pStyle w:val="Standard"/>
        <w:spacing w:after="57" w:line="276" w:lineRule="auto"/>
        <w:jc w:val="both"/>
        <w:rPr>
          <w:sz w:val="22"/>
          <w:szCs w:val="22"/>
        </w:rPr>
      </w:pPr>
      <w:r w:rsidRPr="0006706E">
        <w:rPr>
          <w:sz w:val="22"/>
          <w:szCs w:val="22"/>
        </w:rPr>
        <w:t>ROZDZIAŁ XIX.</w:t>
      </w:r>
      <w:r>
        <w:rPr>
          <w:sz w:val="22"/>
          <w:szCs w:val="22"/>
        </w:rPr>
        <w:t xml:space="preserve"> </w:t>
      </w:r>
      <w:r w:rsidRPr="0006706E">
        <w:rPr>
          <w:sz w:val="22"/>
          <w:szCs w:val="22"/>
        </w:rPr>
        <w:t>PODSTAWY (PRZESŁANKI) WYKLUCZENIA Z POSTĘPOWANIA, WARUNKI UDZIAŁU W POSTĘPOWANIU WYKAZ PODMIOTOWYCH ŚRODKÓW DOWODOWYCH</w:t>
      </w:r>
    </w:p>
    <w:p w14:paraId="0F164568" w14:textId="5D50AEA6" w:rsidR="0006706E" w:rsidRPr="0006706E" w:rsidRDefault="0006706E" w:rsidP="0006706E">
      <w:pPr>
        <w:pStyle w:val="Standard"/>
        <w:spacing w:after="57" w:line="276" w:lineRule="auto"/>
        <w:jc w:val="both"/>
        <w:rPr>
          <w:sz w:val="22"/>
          <w:szCs w:val="22"/>
        </w:rPr>
      </w:pPr>
      <w:r w:rsidRPr="0006706E">
        <w:rPr>
          <w:sz w:val="22"/>
          <w:szCs w:val="22"/>
        </w:rPr>
        <w:t>3.</w:t>
      </w:r>
      <w:r w:rsidRPr="0006706E">
        <w:rPr>
          <w:sz w:val="22"/>
          <w:szCs w:val="22"/>
        </w:rPr>
        <w:tab/>
        <w:t>Warunki udziału w postępowaniu, określone przez Zamawiającego na podstawie w art. 112 ust. 2 ustawy:</w:t>
      </w:r>
    </w:p>
    <w:p w14:paraId="1FD58C0D" w14:textId="3E15F5B4" w:rsidR="0006706E" w:rsidRPr="0006706E" w:rsidRDefault="0006706E" w:rsidP="0006706E">
      <w:pPr>
        <w:pStyle w:val="Standard"/>
        <w:spacing w:after="57" w:line="276" w:lineRule="auto"/>
        <w:jc w:val="both"/>
        <w:rPr>
          <w:sz w:val="22"/>
          <w:szCs w:val="22"/>
        </w:rPr>
      </w:pPr>
      <w:r w:rsidRPr="0006706E">
        <w:rPr>
          <w:sz w:val="22"/>
          <w:szCs w:val="22"/>
        </w:rPr>
        <w:t>3.4.</w:t>
      </w:r>
      <w:r w:rsidRPr="0006706E">
        <w:rPr>
          <w:sz w:val="22"/>
          <w:szCs w:val="22"/>
        </w:rPr>
        <w:tab/>
        <w:t>Zdolność techniczna lub zawodowa</w:t>
      </w:r>
      <w:r>
        <w:rPr>
          <w:sz w:val="22"/>
          <w:szCs w:val="22"/>
        </w:rPr>
        <w:t xml:space="preserve">, </w:t>
      </w:r>
      <w:r w:rsidRPr="00945BA4">
        <w:rPr>
          <w:b/>
          <w:bCs/>
          <w:sz w:val="22"/>
          <w:szCs w:val="22"/>
        </w:rPr>
        <w:t>który otrzymuje brzmienie:</w:t>
      </w:r>
    </w:p>
    <w:p w14:paraId="03A7405B" w14:textId="5A5D7265" w:rsidR="00263603" w:rsidRPr="00945BA4" w:rsidRDefault="00945BA4" w:rsidP="00471670">
      <w:pPr>
        <w:pStyle w:val="Standard"/>
        <w:spacing w:after="57" w:line="276" w:lineRule="auto"/>
        <w:jc w:val="both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„</w:t>
      </w:r>
      <w:r w:rsidR="0006706E" w:rsidRPr="00945BA4">
        <w:rPr>
          <w:i/>
          <w:iCs/>
          <w:sz w:val="22"/>
          <w:szCs w:val="22"/>
        </w:rPr>
        <w:t>3.4.1.</w:t>
      </w:r>
      <w:r w:rsidR="0006706E" w:rsidRPr="00945BA4">
        <w:rPr>
          <w:i/>
          <w:iCs/>
          <w:sz w:val="22"/>
          <w:szCs w:val="22"/>
        </w:rPr>
        <w:tab/>
        <w:t xml:space="preserve">Wykonawca musi wykazać, </w:t>
      </w:r>
      <w:bookmarkStart w:id="0" w:name="_Hlk129091546"/>
      <w:r w:rsidR="0006706E" w:rsidRPr="00945BA4">
        <w:rPr>
          <w:i/>
          <w:iCs/>
          <w:sz w:val="22"/>
          <w:szCs w:val="22"/>
        </w:rPr>
        <w:t>iż w okresie ostatnich 3 lat przed upływem terminu składania ofert, a jeżeli okres prowadzenia działalności jest krótszy - w tym okresie, wykonał należycie, co najmniej dwa (2) zamówienia o łącznej wartości 100 000 zł brutto polegających na dostawie serwerów i/lub urządzeń sieciowych i/lub przełączników oraz ich instalację i konfigurację, gdzie w ramach co najmniej jednego z tych zamówień zrealizowano dostawę oprogramowania i migrację danych</w:t>
      </w:r>
      <w:bookmarkEnd w:id="0"/>
      <w:r w:rsidR="0006706E" w:rsidRPr="00945BA4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>”</w:t>
      </w:r>
    </w:p>
    <w:p w14:paraId="54C3CDC8" w14:textId="1753A306" w:rsidR="00945BA4" w:rsidRPr="00945BA4" w:rsidRDefault="00945BA4">
      <w:pPr>
        <w:pStyle w:val="Standard"/>
        <w:spacing w:after="5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945BA4">
        <w:rPr>
          <w:sz w:val="22"/>
          <w:szCs w:val="22"/>
        </w:rPr>
        <w:t xml:space="preserve">raz </w:t>
      </w:r>
    </w:p>
    <w:p w14:paraId="39EE7550" w14:textId="77777777" w:rsidR="00945BA4" w:rsidRPr="00945BA4" w:rsidRDefault="00945BA4" w:rsidP="00945BA4">
      <w:pPr>
        <w:pStyle w:val="Standard"/>
        <w:spacing w:after="57" w:line="276" w:lineRule="auto"/>
        <w:jc w:val="both"/>
        <w:rPr>
          <w:sz w:val="22"/>
          <w:szCs w:val="22"/>
        </w:rPr>
      </w:pPr>
      <w:r w:rsidRPr="00945BA4">
        <w:rPr>
          <w:sz w:val="22"/>
          <w:szCs w:val="22"/>
        </w:rPr>
        <w:t>Zamawiający wprowadza modyfikację zapisu w:</w:t>
      </w:r>
    </w:p>
    <w:p w14:paraId="0C175AD4" w14:textId="77777777" w:rsidR="00945BA4" w:rsidRPr="00945BA4" w:rsidRDefault="00945BA4" w:rsidP="00945BA4">
      <w:pPr>
        <w:pStyle w:val="Standard"/>
        <w:spacing w:after="57" w:line="276" w:lineRule="auto"/>
        <w:jc w:val="both"/>
        <w:rPr>
          <w:sz w:val="22"/>
          <w:szCs w:val="22"/>
        </w:rPr>
      </w:pPr>
      <w:r w:rsidRPr="00945BA4">
        <w:rPr>
          <w:sz w:val="22"/>
          <w:szCs w:val="22"/>
        </w:rPr>
        <w:t>ROZDZIAŁ XIX. PODSTAWY (PRZESŁANKI) WYKLUCZENIA Z POSTĘPOWANIA, WARUNKI UDZIAŁU W POSTĘPOWANIU WYKAZ PODMIOTOWYCH ŚRODKÓW DOWODOWYCH</w:t>
      </w:r>
    </w:p>
    <w:p w14:paraId="35BBEC4B" w14:textId="77777777" w:rsidR="00945BA4" w:rsidRDefault="00945BA4" w:rsidP="00945BA4">
      <w:pPr>
        <w:pStyle w:val="Standard"/>
        <w:spacing w:after="57" w:line="276" w:lineRule="auto"/>
        <w:jc w:val="both"/>
        <w:rPr>
          <w:sz w:val="22"/>
          <w:szCs w:val="22"/>
        </w:rPr>
      </w:pPr>
      <w:r w:rsidRPr="00945BA4">
        <w:rPr>
          <w:sz w:val="22"/>
          <w:szCs w:val="22"/>
        </w:rPr>
        <w:t>4.</w:t>
      </w:r>
      <w:r w:rsidRPr="00945BA4">
        <w:rPr>
          <w:sz w:val="22"/>
          <w:szCs w:val="22"/>
        </w:rPr>
        <w:tab/>
        <w:t>Wykaz podmiotowych środków dowodowych</w:t>
      </w:r>
    </w:p>
    <w:p w14:paraId="6317E354" w14:textId="1F0E6B50" w:rsidR="00945BA4" w:rsidRPr="00945BA4" w:rsidRDefault="00945BA4" w:rsidP="00945BA4">
      <w:pPr>
        <w:pStyle w:val="Standard"/>
        <w:spacing w:after="57" w:line="276" w:lineRule="auto"/>
        <w:jc w:val="both"/>
        <w:rPr>
          <w:b/>
          <w:bCs/>
          <w:sz w:val="22"/>
          <w:szCs w:val="22"/>
        </w:rPr>
      </w:pPr>
      <w:r w:rsidRPr="00945BA4">
        <w:rPr>
          <w:sz w:val="22"/>
          <w:szCs w:val="22"/>
        </w:rPr>
        <w:t>4.2.</w:t>
      </w:r>
      <w:r w:rsidRPr="00945BA4">
        <w:rPr>
          <w:sz w:val="22"/>
          <w:szCs w:val="22"/>
        </w:rPr>
        <w:tab/>
        <w:t xml:space="preserve">Wykonawca, którego oferta zostanie najwyżej oceniona, w celu wykazania spełniania warunków udziału w postępowaniu (określonych przez Zamawiającego w ust. 3 niniejszego rozdziału SWZ), na podstawie art. 274 ust. 1 ustawy zostanie wezwany do złożenia następujących podmiotowych środków dowodowych (aktualnych na dzień ich złożenia), </w:t>
      </w:r>
      <w:r w:rsidRPr="00945BA4">
        <w:rPr>
          <w:b/>
          <w:bCs/>
          <w:sz w:val="22"/>
          <w:szCs w:val="22"/>
        </w:rPr>
        <w:t>który otrzymuje brzmienie:</w:t>
      </w:r>
    </w:p>
    <w:p w14:paraId="2679076D" w14:textId="79619563" w:rsidR="00945BA4" w:rsidRPr="00945BA4" w:rsidRDefault="00945BA4" w:rsidP="00945BA4">
      <w:pPr>
        <w:pStyle w:val="Standard"/>
        <w:spacing w:after="57" w:line="276" w:lineRule="auto"/>
        <w:jc w:val="both"/>
        <w:rPr>
          <w:i/>
          <w:iCs/>
          <w:sz w:val="22"/>
          <w:szCs w:val="22"/>
        </w:rPr>
      </w:pPr>
      <w:r w:rsidRPr="00945BA4">
        <w:rPr>
          <w:i/>
          <w:iCs/>
          <w:sz w:val="22"/>
          <w:szCs w:val="22"/>
        </w:rPr>
        <w:t>„1.</w:t>
      </w:r>
      <w:r w:rsidRPr="00945BA4">
        <w:rPr>
          <w:i/>
          <w:iCs/>
          <w:sz w:val="22"/>
          <w:szCs w:val="22"/>
        </w:rPr>
        <w:tab/>
        <w:t>w celu wykazania spełniania warunku z ust. 3.4.1.</w:t>
      </w:r>
    </w:p>
    <w:p w14:paraId="0C1EA862" w14:textId="1A6CE78E" w:rsidR="00945BA4" w:rsidRPr="00945BA4" w:rsidRDefault="00945BA4" w:rsidP="00945BA4">
      <w:pPr>
        <w:pStyle w:val="Standard"/>
        <w:spacing w:after="57" w:line="276" w:lineRule="auto"/>
        <w:jc w:val="both"/>
        <w:rPr>
          <w:i/>
          <w:iCs/>
          <w:sz w:val="22"/>
          <w:szCs w:val="22"/>
        </w:rPr>
      </w:pPr>
      <w:r w:rsidRPr="00945BA4">
        <w:rPr>
          <w:i/>
          <w:iCs/>
          <w:sz w:val="22"/>
          <w:szCs w:val="22"/>
        </w:rPr>
        <w:t xml:space="preserve">wykazu dwóch (2) </w:t>
      </w:r>
      <w:bookmarkStart w:id="1" w:name="_Hlk129091584"/>
      <w:r w:rsidRPr="00945BA4">
        <w:rPr>
          <w:i/>
          <w:iCs/>
          <w:sz w:val="22"/>
          <w:szCs w:val="22"/>
        </w:rPr>
        <w:t xml:space="preserve">zamówień </w:t>
      </w:r>
      <w:r w:rsidR="00AF49BC" w:rsidRPr="00AF49BC">
        <w:rPr>
          <w:i/>
          <w:iCs/>
          <w:sz w:val="22"/>
          <w:szCs w:val="22"/>
        </w:rPr>
        <w:t>o łącznej wartości 100 000 zł brutto polegających na dostawie serwerów i/lub urządzeń sieciowych i/lub przełączników oraz ich instalację i konfigurację, gdzie w ramach co najmniej jednego z tych zamówień zrealizowano dostawę oprogramowania i migrację danych</w:t>
      </w:r>
      <w:r w:rsidR="00AF49BC">
        <w:rPr>
          <w:i/>
          <w:iCs/>
          <w:sz w:val="22"/>
          <w:szCs w:val="22"/>
        </w:rPr>
        <w:t>, które zostały</w:t>
      </w:r>
      <w:r w:rsidRPr="00945BA4">
        <w:rPr>
          <w:i/>
          <w:iCs/>
          <w:sz w:val="22"/>
          <w:szCs w:val="22"/>
        </w:rPr>
        <w:t xml:space="preserve"> wykonan</w:t>
      </w:r>
      <w:r w:rsidR="00AF49BC">
        <w:rPr>
          <w:i/>
          <w:iCs/>
          <w:sz w:val="22"/>
          <w:szCs w:val="22"/>
        </w:rPr>
        <w:t>e</w:t>
      </w:r>
      <w:r w:rsidRPr="00945BA4">
        <w:rPr>
          <w:i/>
          <w:iCs/>
          <w:sz w:val="22"/>
          <w:szCs w:val="22"/>
        </w:rPr>
        <w:t>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zostały wykonane, oraz załączeniem dowodów określających czy zostały one wykonane lub są wykonywane należycie</w:t>
      </w:r>
      <w:bookmarkEnd w:id="1"/>
      <w:r w:rsidRPr="00945BA4">
        <w:rPr>
          <w:i/>
          <w:iCs/>
          <w:sz w:val="22"/>
          <w:szCs w:val="22"/>
        </w:rPr>
        <w:t>.</w:t>
      </w:r>
    </w:p>
    <w:p w14:paraId="5F0C490E" w14:textId="77777777" w:rsidR="00945BA4" w:rsidRDefault="00945BA4">
      <w:pPr>
        <w:pStyle w:val="Standard"/>
        <w:spacing w:after="57" w:line="276" w:lineRule="auto"/>
        <w:jc w:val="both"/>
        <w:rPr>
          <w:b/>
          <w:bCs/>
          <w:sz w:val="22"/>
          <w:szCs w:val="22"/>
        </w:rPr>
      </w:pPr>
    </w:p>
    <w:p w14:paraId="425C9915" w14:textId="79D75423" w:rsidR="00263603" w:rsidRDefault="00000000">
      <w:pPr>
        <w:pStyle w:val="Standard"/>
        <w:spacing w:after="57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Pytanie 2</w:t>
      </w:r>
    </w:p>
    <w:p w14:paraId="627DAEEA" w14:textId="77777777" w:rsidR="00471670" w:rsidRPr="00471670" w:rsidRDefault="00471670" w:rsidP="00471670">
      <w:pPr>
        <w:pStyle w:val="Standard"/>
        <w:spacing w:after="57" w:line="276" w:lineRule="auto"/>
        <w:jc w:val="both"/>
        <w:rPr>
          <w:sz w:val="22"/>
          <w:szCs w:val="22"/>
        </w:rPr>
      </w:pPr>
      <w:r w:rsidRPr="00471670">
        <w:rPr>
          <w:sz w:val="22"/>
          <w:szCs w:val="22"/>
        </w:rPr>
        <w:t>Dotyczy:</w:t>
      </w:r>
      <w:r w:rsidRPr="00090E11">
        <w:rPr>
          <w:b/>
          <w:bCs/>
          <w:sz w:val="22"/>
          <w:szCs w:val="22"/>
        </w:rPr>
        <w:t xml:space="preserve"> SWZ</w:t>
      </w:r>
      <w:r w:rsidRPr="00471670">
        <w:rPr>
          <w:sz w:val="22"/>
          <w:szCs w:val="22"/>
        </w:rPr>
        <w:t xml:space="preserve"> </w:t>
      </w:r>
      <w:r w:rsidRPr="00471670">
        <w:rPr>
          <w:b/>
          <w:bCs/>
          <w:sz w:val="22"/>
          <w:szCs w:val="22"/>
        </w:rPr>
        <w:t>ROZDZIAŁ III – OPIS PRZEDMIOTU ZAMÓWIENIA</w:t>
      </w:r>
      <w:r w:rsidRPr="00471670">
        <w:rPr>
          <w:sz w:val="22"/>
          <w:szCs w:val="22"/>
        </w:rPr>
        <w:t>, pkt. 14 Gwarancja i rękojmia</w:t>
      </w:r>
    </w:p>
    <w:p w14:paraId="0AAC2D10" w14:textId="77777777" w:rsidR="00471670" w:rsidRPr="00471670" w:rsidRDefault="00471670" w:rsidP="00471670">
      <w:pPr>
        <w:pStyle w:val="Standard"/>
        <w:spacing w:after="57" w:line="276" w:lineRule="auto"/>
        <w:jc w:val="both"/>
        <w:rPr>
          <w:sz w:val="22"/>
          <w:szCs w:val="22"/>
        </w:rPr>
      </w:pPr>
      <w:r w:rsidRPr="00471670">
        <w:rPr>
          <w:sz w:val="22"/>
          <w:szCs w:val="22"/>
        </w:rPr>
        <w:t xml:space="preserve">Zamawiający w Rozdziale III pkt. 14 </w:t>
      </w:r>
      <w:proofErr w:type="spellStart"/>
      <w:r w:rsidRPr="00471670">
        <w:rPr>
          <w:sz w:val="22"/>
          <w:szCs w:val="22"/>
        </w:rPr>
        <w:t>ppkt</w:t>
      </w:r>
      <w:proofErr w:type="spellEnd"/>
      <w:r w:rsidRPr="00471670">
        <w:rPr>
          <w:sz w:val="22"/>
          <w:szCs w:val="22"/>
        </w:rPr>
        <w:t>. 14.4, określił że „odpowiedzialność Wykonawcy z tytułu rękojmi wynosi 60 miesięcy licząc od dnia podpisania protokołu odbioru końcowego”. Natomiast w Załączniku nr 5 do SWZ – Projektowanie postanowienia umowy, w § 8 ust. 3, Zamawiający wpisał, że „odpowiedzialność Wykonawcy z tytułu rękojmi rozszerza się na okres gwarancji.</w:t>
      </w:r>
    </w:p>
    <w:p w14:paraId="0A49816D" w14:textId="77777777" w:rsidR="00471670" w:rsidRPr="00471670" w:rsidRDefault="00471670" w:rsidP="00471670">
      <w:pPr>
        <w:pStyle w:val="Standard"/>
        <w:spacing w:after="57" w:line="276" w:lineRule="auto"/>
        <w:jc w:val="both"/>
        <w:rPr>
          <w:sz w:val="22"/>
          <w:szCs w:val="22"/>
        </w:rPr>
      </w:pPr>
      <w:r w:rsidRPr="00471670">
        <w:rPr>
          <w:sz w:val="22"/>
          <w:szCs w:val="22"/>
        </w:rPr>
        <w:t xml:space="preserve">Zgodnie z Rozdziałem III pkt. 14 </w:t>
      </w:r>
      <w:proofErr w:type="spellStart"/>
      <w:r w:rsidRPr="00471670">
        <w:rPr>
          <w:sz w:val="22"/>
          <w:szCs w:val="22"/>
        </w:rPr>
        <w:t>ppkt</w:t>
      </w:r>
      <w:proofErr w:type="spellEnd"/>
      <w:r w:rsidRPr="00471670">
        <w:rPr>
          <w:sz w:val="22"/>
          <w:szCs w:val="22"/>
        </w:rPr>
        <w:t>. 14.1 Zamawiający określił, że „wykonawca zobowiązany jest do udzielenia minimum 24 miesięcznego okresu gwarancji na przedmiot umowy, licząc od daty podpisania przez obie strony protokołu odbioru końcowego wykonania przedmiotu umowy”.</w:t>
      </w:r>
    </w:p>
    <w:p w14:paraId="6E3AF3B8" w14:textId="40F6F86E" w:rsidR="00263603" w:rsidRDefault="00471670" w:rsidP="00471670">
      <w:pPr>
        <w:pStyle w:val="Standard"/>
        <w:spacing w:after="57" w:line="276" w:lineRule="auto"/>
        <w:jc w:val="both"/>
        <w:rPr>
          <w:sz w:val="22"/>
          <w:szCs w:val="22"/>
        </w:rPr>
      </w:pPr>
      <w:r w:rsidRPr="00471670">
        <w:rPr>
          <w:sz w:val="22"/>
          <w:szCs w:val="22"/>
        </w:rPr>
        <w:t>W związku z powyższym prosimy o potwierdzenie, że okres rękojmi wynosi tyle ile okres gwarancji lub odpowiednią korektę zapisów w Załączniku nr 5 do SWZ – Projektowanie postanowienia umowy i ujednolicenie zapisów w tym zakresie.</w:t>
      </w:r>
    </w:p>
    <w:p w14:paraId="66A4DB3E" w14:textId="77777777" w:rsidR="00263603" w:rsidRPr="00090E11" w:rsidRDefault="00000000">
      <w:pPr>
        <w:pStyle w:val="Standard"/>
        <w:spacing w:after="57" w:line="276" w:lineRule="auto"/>
        <w:jc w:val="both"/>
        <w:rPr>
          <w:b/>
          <w:bCs/>
          <w:sz w:val="22"/>
          <w:szCs w:val="22"/>
        </w:rPr>
      </w:pPr>
      <w:r w:rsidRPr="00090E11">
        <w:rPr>
          <w:b/>
          <w:bCs/>
          <w:sz w:val="22"/>
          <w:szCs w:val="22"/>
        </w:rPr>
        <w:lastRenderedPageBreak/>
        <w:t>Odpowiedź:</w:t>
      </w:r>
    </w:p>
    <w:p w14:paraId="3573B252" w14:textId="08CC349D" w:rsidR="00B74A53" w:rsidRPr="00B74A53" w:rsidRDefault="00B74A53">
      <w:pPr>
        <w:pStyle w:val="Standard"/>
        <w:spacing w:after="57" w:line="276" w:lineRule="auto"/>
        <w:jc w:val="both"/>
        <w:rPr>
          <w:sz w:val="22"/>
          <w:szCs w:val="22"/>
        </w:rPr>
      </w:pPr>
      <w:r w:rsidRPr="00B74A53">
        <w:rPr>
          <w:sz w:val="22"/>
          <w:szCs w:val="22"/>
        </w:rPr>
        <w:t>Zamawiający informuje, że</w:t>
      </w:r>
      <w:r w:rsidRPr="00B74A53">
        <w:rPr>
          <w:sz w:val="22"/>
          <w:szCs w:val="22"/>
        </w:rPr>
        <w:t xml:space="preserve"> zgodnie z </w:t>
      </w:r>
      <w:r w:rsidRPr="00B74A53">
        <w:rPr>
          <w:sz w:val="22"/>
          <w:szCs w:val="22"/>
        </w:rPr>
        <w:t>Załącznik</w:t>
      </w:r>
      <w:r w:rsidRPr="00B74A53">
        <w:rPr>
          <w:sz w:val="22"/>
          <w:szCs w:val="22"/>
        </w:rPr>
        <w:t>iem</w:t>
      </w:r>
      <w:r w:rsidRPr="00B74A53">
        <w:rPr>
          <w:sz w:val="22"/>
          <w:szCs w:val="22"/>
        </w:rPr>
        <w:t xml:space="preserve"> nr 1 do SWZ – Opis przedmiotu zamówienia</w:t>
      </w:r>
      <w:r>
        <w:rPr>
          <w:sz w:val="22"/>
          <w:szCs w:val="22"/>
        </w:rPr>
        <w:t>,</w:t>
      </w:r>
      <w:r w:rsidRPr="00B74A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którym określono </w:t>
      </w:r>
      <w:r w:rsidRPr="00B74A53">
        <w:rPr>
          <w:sz w:val="22"/>
          <w:szCs w:val="22"/>
        </w:rPr>
        <w:t>wym</w:t>
      </w:r>
      <w:r>
        <w:rPr>
          <w:sz w:val="22"/>
          <w:szCs w:val="22"/>
        </w:rPr>
        <w:t xml:space="preserve">agania dotyczące </w:t>
      </w:r>
      <w:r w:rsidRPr="00B74A53">
        <w:rPr>
          <w:sz w:val="22"/>
          <w:szCs w:val="22"/>
        </w:rPr>
        <w:t>gwaranc</w:t>
      </w:r>
      <w:r>
        <w:rPr>
          <w:sz w:val="22"/>
          <w:szCs w:val="22"/>
        </w:rPr>
        <w:t>ji</w:t>
      </w:r>
      <w:r w:rsidRPr="00B74A53">
        <w:rPr>
          <w:sz w:val="22"/>
          <w:szCs w:val="22"/>
        </w:rPr>
        <w:t xml:space="preserve"> i serwis</w:t>
      </w:r>
      <w:r>
        <w:rPr>
          <w:sz w:val="22"/>
          <w:szCs w:val="22"/>
        </w:rPr>
        <w:t>u</w:t>
      </w:r>
      <w:r w:rsidRPr="00B74A53">
        <w:rPr>
          <w:sz w:val="22"/>
          <w:szCs w:val="22"/>
        </w:rPr>
        <w:t xml:space="preserve"> na minimalny okres </w:t>
      </w:r>
      <w:r>
        <w:rPr>
          <w:sz w:val="22"/>
          <w:szCs w:val="22"/>
        </w:rPr>
        <w:t>36</w:t>
      </w:r>
      <w:r w:rsidRPr="00B74A53">
        <w:rPr>
          <w:sz w:val="22"/>
          <w:szCs w:val="22"/>
        </w:rPr>
        <w:t xml:space="preserve"> miesięcy</w:t>
      </w:r>
      <w:r>
        <w:rPr>
          <w:sz w:val="22"/>
          <w:szCs w:val="22"/>
        </w:rPr>
        <w:t>, Zamawiający wprowadza zmiany w tym zakresie, jak poniżej:</w:t>
      </w:r>
    </w:p>
    <w:p w14:paraId="0E78C03C" w14:textId="77777777" w:rsidR="00E23CE6" w:rsidRDefault="00E23CE6">
      <w:pPr>
        <w:pStyle w:val="Standard"/>
        <w:spacing w:after="57" w:line="276" w:lineRule="auto"/>
        <w:jc w:val="both"/>
        <w:rPr>
          <w:b/>
          <w:bCs/>
          <w:sz w:val="22"/>
          <w:szCs w:val="22"/>
        </w:rPr>
      </w:pPr>
    </w:p>
    <w:p w14:paraId="23CA5D40" w14:textId="5CEEB66A" w:rsidR="001F4934" w:rsidRPr="00B74A53" w:rsidRDefault="00000000" w:rsidP="002E5230">
      <w:pPr>
        <w:pStyle w:val="Standard"/>
        <w:numPr>
          <w:ilvl w:val="0"/>
          <w:numId w:val="202"/>
        </w:numPr>
        <w:spacing w:after="57" w:line="276" w:lineRule="auto"/>
        <w:jc w:val="both"/>
        <w:rPr>
          <w:b/>
          <w:bCs/>
          <w:sz w:val="22"/>
          <w:szCs w:val="22"/>
        </w:rPr>
      </w:pPr>
      <w:r w:rsidRPr="00B74A53">
        <w:rPr>
          <w:b/>
          <w:bCs/>
          <w:sz w:val="22"/>
          <w:szCs w:val="22"/>
        </w:rPr>
        <w:t xml:space="preserve">Zamawiający </w:t>
      </w:r>
      <w:r w:rsidR="00471670" w:rsidRPr="00B74A53">
        <w:rPr>
          <w:b/>
          <w:bCs/>
          <w:sz w:val="22"/>
          <w:szCs w:val="22"/>
        </w:rPr>
        <w:t xml:space="preserve">informuje, że </w:t>
      </w:r>
      <w:r w:rsidR="001F4934" w:rsidRPr="00B74A53">
        <w:rPr>
          <w:b/>
          <w:bCs/>
          <w:sz w:val="22"/>
          <w:szCs w:val="22"/>
        </w:rPr>
        <w:t xml:space="preserve">dokonuje zmiany SWZ </w:t>
      </w:r>
      <w:r w:rsidR="002D5B16" w:rsidRPr="00B74A53">
        <w:rPr>
          <w:b/>
          <w:bCs/>
          <w:sz w:val="22"/>
          <w:szCs w:val="22"/>
        </w:rPr>
        <w:t>w Rozdziale III pkt. 14</w:t>
      </w:r>
      <w:r w:rsidR="00BA59FD" w:rsidRPr="00B74A53">
        <w:rPr>
          <w:b/>
          <w:bCs/>
          <w:sz w:val="22"/>
          <w:szCs w:val="22"/>
        </w:rPr>
        <w:t>, który otrzymuje brzmienie:</w:t>
      </w:r>
    </w:p>
    <w:p w14:paraId="1A71806D" w14:textId="7F6BEA1B" w:rsidR="001F4934" w:rsidRPr="00BA59FD" w:rsidRDefault="00BA59FD" w:rsidP="00BA59FD">
      <w:pPr>
        <w:pStyle w:val="Standard"/>
        <w:spacing w:line="276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„14. </w:t>
      </w:r>
      <w:r w:rsidR="001F4934" w:rsidRPr="00BA59FD">
        <w:rPr>
          <w:b/>
          <w:bCs/>
          <w:i/>
          <w:iCs/>
          <w:sz w:val="22"/>
          <w:szCs w:val="22"/>
        </w:rPr>
        <w:t>Gwarancja i rękojmia.</w:t>
      </w:r>
    </w:p>
    <w:p w14:paraId="0F588568" w14:textId="77777777" w:rsidR="001F4934" w:rsidRPr="00BA59FD" w:rsidRDefault="001F4934" w:rsidP="00BA59FD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  <w:r w:rsidRPr="00BA59FD">
        <w:rPr>
          <w:i/>
          <w:iCs/>
          <w:sz w:val="22"/>
          <w:szCs w:val="22"/>
        </w:rPr>
        <w:t xml:space="preserve"> 14.1.</w:t>
      </w:r>
      <w:r w:rsidRPr="00BA59FD">
        <w:rPr>
          <w:i/>
          <w:iCs/>
          <w:sz w:val="22"/>
          <w:szCs w:val="22"/>
        </w:rPr>
        <w:tab/>
        <w:t>Wykonawca zobowiązany jest do udzielenia minimum 36 miesięcznego okresu gwarancji na przedmiot umowy, licząc od daty podpisania przez obie strony protokołu odbioru końcowego wykonania przedmiotu umowy.</w:t>
      </w:r>
    </w:p>
    <w:p w14:paraId="520295E9" w14:textId="77777777" w:rsidR="001F4934" w:rsidRPr="00BA59FD" w:rsidRDefault="001F4934" w:rsidP="00BA59FD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  <w:r w:rsidRPr="00BA59FD">
        <w:rPr>
          <w:i/>
          <w:iCs/>
          <w:sz w:val="22"/>
          <w:szCs w:val="22"/>
        </w:rPr>
        <w:t xml:space="preserve"> 14.2.</w:t>
      </w:r>
      <w:r w:rsidRPr="00BA59FD">
        <w:rPr>
          <w:i/>
          <w:iCs/>
          <w:sz w:val="22"/>
          <w:szCs w:val="22"/>
        </w:rPr>
        <w:tab/>
        <w:t xml:space="preserve">Wykonawca, zgodnie z zapisami w formularzu ofertowym, może udzielić gwarancji na przedmiot umowy na okres dłuższy niż 36 miesięcy na zasadach opisanych poniżej </w:t>
      </w:r>
    </w:p>
    <w:p w14:paraId="483DEF26" w14:textId="77777777" w:rsidR="001F4934" w:rsidRPr="00BA59FD" w:rsidRDefault="001F4934" w:rsidP="00BA59FD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  <w:r w:rsidRPr="00BA59FD">
        <w:rPr>
          <w:i/>
          <w:iCs/>
          <w:sz w:val="22"/>
          <w:szCs w:val="22"/>
        </w:rPr>
        <w:t xml:space="preserve">w „Uwaga nr 1”. </w:t>
      </w:r>
    </w:p>
    <w:p w14:paraId="0B0C670A" w14:textId="77777777" w:rsidR="001F4934" w:rsidRPr="00BA59FD" w:rsidRDefault="001F4934" w:rsidP="00BA59FD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  <w:r w:rsidRPr="00BA59FD">
        <w:rPr>
          <w:i/>
          <w:iCs/>
          <w:sz w:val="22"/>
          <w:szCs w:val="22"/>
        </w:rPr>
        <w:t xml:space="preserve"> 14.3.</w:t>
      </w:r>
      <w:r w:rsidRPr="00BA59FD">
        <w:rPr>
          <w:i/>
          <w:iCs/>
          <w:sz w:val="22"/>
          <w:szCs w:val="22"/>
        </w:rPr>
        <w:tab/>
        <w:t xml:space="preserve">W okresie gwarancyjnym Wykonawca zobowiązuje się usunąć wynikłe wady nieodpłatnie w terminie 14 dni od daty zgłoszenie ich przez Zamawiającego. </w:t>
      </w:r>
    </w:p>
    <w:p w14:paraId="75D9A320" w14:textId="34BBA6CF" w:rsidR="001F4934" w:rsidRPr="00BA59FD" w:rsidRDefault="001F4934" w:rsidP="00BA59FD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  <w:r w:rsidRPr="00BA59FD">
        <w:rPr>
          <w:i/>
          <w:iCs/>
          <w:sz w:val="22"/>
          <w:szCs w:val="22"/>
        </w:rPr>
        <w:t xml:space="preserve"> 14.4.</w:t>
      </w:r>
      <w:r w:rsidRPr="00BA59FD">
        <w:rPr>
          <w:i/>
          <w:iCs/>
          <w:sz w:val="22"/>
          <w:szCs w:val="22"/>
        </w:rPr>
        <w:tab/>
      </w:r>
      <w:bookmarkStart w:id="2" w:name="_Hlk129091228"/>
      <w:r w:rsidRPr="00BA59FD">
        <w:rPr>
          <w:i/>
          <w:iCs/>
          <w:sz w:val="22"/>
          <w:szCs w:val="22"/>
        </w:rPr>
        <w:t xml:space="preserve">Odpowiedzialność Wykonawcy z tytułu rękojmi wynosi </w:t>
      </w:r>
      <w:r w:rsidR="00BA59FD">
        <w:rPr>
          <w:i/>
          <w:iCs/>
          <w:sz w:val="22"/>
          <w:szCs w:val="22"/>
        </w:rPr>
        <w:t>minimum 36</w:t>
      </w:r>
      <w:r w:rsidRPr="00BA59FD">
        <w:rPr>
          <w:i/>
          <w:iCs/>
          <w:sz w:val="22"/>
          <w:szCs w:val="22"/>
        </w:rPr>
        <w:t xml:space="preserve"> miesięcy licząc od dnia podpisania protokołu odbioru końcowego</w:t>
      </w:r>
      <w:r w:rsidR="00BA59FD">
        <w:rPr>
          <w:i/>
          <w:iCs/>
          <w:sz w:val="22"/>
          <w:szCs w:val="22"/>
        </w:rPr>
        <w:t xml:space="preserve"> lub zgodnie z okresem gwarancji wskazanym w formularzu ofertowym</w:t>
      </w:r>
      <w:r w:rsidRPr="00BA59FD">
        <w:rPr>
          <w:i/>
          <w:iCs/>
          <w:sz w:val="22"/>
          <w:szCs w:val="22"/>
        </w:rPr>
        <w:t>.</w:t>
      </w:r>
      <w:r w:rsidR="00BA59FD">
        <w:rPr>
          <w:i/>
          <w:iCs/>
          <w:sz w:val="22"/>
          <w:szCs w:val="22"/>
        </w:rPr>
        <w:t>”</w:t>
      </w:r>
      <w:bookmarkEnd w:id="2"/>
    </w:p>
    <w:p w14:paraId="3954012E" w14:textId="462FBEFF" w:rsidR="001F4934" w:rsidRDefault="001F4934" w:rsidP="001F4934">
      <w:pPr>
        <w:pStyle w:val="Standard"/>
        <w:spacing w:after="57" w:line="276" w:lineRule="auto"/>
        <w:jc w:val="both"/>
        <w:rPr>
          <w:b/>
          <w:bCs/>
          <w:sz w:val="22"/>
          <w:szCs w:val="22"/>
        </w:rPr>
      </w:pPr>
    </w:p>
    <w:p w14:paraId="30BF1D38" w14:textId="126F66F1" w:rsidR="00BA59FD" w:rsidRPr="00B74A53" w:rsidRDefault="00BA59FD" w:rsidP="002E5230">
      <w:pPr>
        <w:pStyle w:val="Standard"/>
        <w:numPr>
          <w:ilvl w:val="0"/>
          <w:numId w:val="202"/>
        </w:numPr>
        <w:spacing w:after="57" w:line="276" w:lineRule="auto"/>
        <w:jc w:val="both"/>
        <w:rPr>
          <w:b/>
          <w:bCs/>
          <w:sz w:val="22"/>
          <w:szCs w:val="22"/>
        </w:rPr>
      </w:pPr>
      <w:r w:rsidRPr="00B74A53">
        <w:rPr>
          <w:b/>
          <w:bCs/>
          <w:sz w:val="22"/>
          <w:szCs w:val="22"/>
        </w:rPr>
        <w:t xml:space="preserve">Zamawiający informuje, że dokonuje zmiany SWZ w Rozdziale III </w:t>
      </w:r>
      <w:r w:rsidRPr="00B74A53">
        <w:rPr>
          <w:b/>
          <w:bCs/>
          <w:sz w:val="22"/>
          <w:szCs w:val="22"/>
        </w:rPr>
        <w:t>Uwaga 1</w:t>
      </w:r>
      <w:r w:rsidRPr="00B74A53">
        <w:rPr>
          <w:b/>
          <w:bCs/>
          <w:sz w:val="22"/>
          <w:szCs w:val="22"/>
        </w:rPr>
        <w:t>, który otrzymuje brzmienie:</w:t>
      </w:r>
    </w:p>
    <w:p w14:paraId="66BE139B" w14:textId="52123EB3" w:rsidR="001F4934" w:rsidRPr="00BA59FD" w:rsidRDefault="00BA59FD" w:rsidP="00BA59FD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„</w:t>
      </w:r>
      <w:r w:rsidR="001F4934" w:rsidRPr="00BA59FD">
        <w:rPr>
          <w:i/>
          <w:iCs/>
          <w:sz w:val="22"/>
          <w:szCs w:val="22"/>
        </w:rPr>
        <w:t>Uwaga nr 1:</w:t>
      </w:r>
    </w:p>
    <w:p w14:paraId="25030F9B" w14:textId="77777777" w:rsidR="001F4934" w:rsidRPr="00BA59FD" w:rsidRDefault="001F4934" w:rsidP="00BA59FD">
      <w:pPr>
        <w:pStyle w:val="Standard"/>
        <w:spacing w:line="276" w:lineRule="auto"/>
        <w:ind w:left="426" w:hanging="426"/>
        <w:jc w:val="both"/>
        <w:rPr>
          <w:i/>
          <w:iCs/>
          <w:sz w:val="22"/>
          <w:szCs w:val="22"/>
        </w:rPr>
      </w:pPr>
      <w:r w:rsidRPr="00BA59FD">
        <w:rPr>
          <w:i/>
          <w:iCs/>
          <w:sz w:val="22"/>
          <w:szCs w:val="22"/>
        </w:rPr>
        <w:t>1)</w:t>
      </w:r>
      <w:r w:rsidRPr="00BA59FD">
        <w:rPr>
          <w:i/>
          <w:iCs/>
          <w:sz w:val="22"/>
          <w:szCs w:val="22"/>
        </w:rPr>
        <w:tab/>
        <w:t>Termin gwarancji stanowi kryterium oceny ofert.</w:t>
      </w:r>
    </w:p>
    <w:p w14:paraId="017A6F2D" w14:textId="77777777" w:rsidR="001F4934" w:rsidRPr="00BA59FD" w:rsidRDefault="001F4934" w:rsidP="00BA59FD">
      <w:pPr>
        <w:pStyle w:val="Standard"/>
        <w:spacing w:line="276" w:lineRule="auto"/>
        <w:ind w:left="426" w:hanging="426"/>
        <w:jc w:val="both"/>
        <w:rPr>
          <w:i/>
          <w:iCs/>
          <w:sz w:val="22"/>
          <w:szCs w:val="22"/>
        </w:rPr>
      </w:pPr>
      <w:r w:rsidRPr="00BA59FD">
        <w:rPr>
          <w:i/>
          <w:iCs/>
          <w:sz w:val="22"/>
          <w:szCs w:val="22"/>
        </w:rPr>
        <w:t>2)</w:t>
      </w:r>
      <w:r w:rsidRPr="00BA59FD">
        <w:rPr>
          <w:i/>
          <w:iCs/>
          <w:sz w:val="22"/>
          <w:szCs w:val="22"/>
        </w:rPr>
        <w:tab/>
        <w:t>Termin gwarancji należy zadeklarować w pełnych miesiącach od daty podpisania przez obie strony protokołu wykonania przedmiotu umowy.</w:t>
      </w:r>
    </w:p>
    <w:p w14:paraId="30255AB3" w14:textId="1BEDA836" w:rsidR="001F4934" w:rsidRPr="00BA59FD" w:rsidRDefault="001F4934" w:rsidP="00BA59FD">
      <w:pPr>
        <w:pStyle w:val="Standard"/>
        <w:spacing w:line="276" w:lineRule="auto"/>
        <w:ind w:left="426" w:hanging="426"/>
        <w:jc w:val="both"/>
        <w:rPr>
          <w:i/>
          <w:iCs/>
          <w:sz w:val="22"/>
          <w:szCs w:val="22"/>
        </w:rPr>
      </w:pPr>
      <w:r w:rsidRPr="00BA59FD">
        <w:rPr>
          <w:i/>
          <w:iCs/>
          <w:sz w:val="22"/>
          <w:szCs w:val="22"/>
        </w:rPr>
        <w:t>3)</w:t>
      </w:r>
      <w:r w:rsidRPr="00BA59FD">
        <w:rPr>
          <w:i/>
          <w:iCs/>
          <w:sz w:val="22"/>
          <w:szCs w:val="22"/>
        </w:rPr>
        <w:tab/>
        <w:t xml:space="preserve">Określenie terminu gwarancji w Formularzu Ofertowym poniżej wymaganego minimum tj. </w:t>
      </w:r>
      <w:r w:rsidR="00BA59FD">
        <w:rPr>
          <w:i/>
          <w:iCs/>
          <w:sz w:val="22"/>
          <w:szCs w:val="22"/>
        </w:rPr>
        <w:t>36</w:t>
      </w:r>
      <w:r w:rsidRPr="00BA59FD">
        <w:rPr>
          <w:i/>
          <w:iCs/>
          <w:sz w:val="22"/>
          <w:szCs w:val="22"/>
        </w:rPr>
        <w:t xml:space="preserve"> miesięcy skutkować będzie odrzuceniem oferty w trybie art. 226 ust. 1 pkt 5 ustawy </w:t>
      </w:r>
      <w:proofErr w:type="spellStart"/>
      <w:r w:rsidRPr="00BA59FD">
        <w:rPr>
          <w:i/>
          <w:iCs/>
          <w:sz w:val="22"/>
          <w:szCs w:val="22"/>
        </w:rPr>
        <w:t>Pzp</w:t>
      </w:r>
      <w:proofErr w:type="spellEnd"/>
      <w:r w:rsidRPr="00BA59FD">
        <w:rPr>
          <w:i/>
          <w:iCs/>
          <w:sz w:val="22"/>
          <w:szCs w:val="22"/>
        </w:rPr>
        <w:t>.</w:t>
      </w:r>
    </w:p>
    <w:p w14:paraId="241559EC" w14:textId="77777777" w:rsidR="001F4934" w:rsidRPr="00BA59FD" w:rsidRDefault="001F4934" w:rsidP="00BA59FD">
      <w:pPr>
        <w:pStyle w:val="Standard"/>
        <w:spacing w:line="276" w:lineRule="auto"/>
        <w:ind w:left="426" w:hanging="426"/>
        <w:jc w:val="both"/>
        <w:rPr>
          <w:i/>
          <w:iCs/>
          <w:sz w:val="22"/>
          <w:szCs w:val="22"/>
        </w:rPr>
      </w:pPr>
      <w:r w:rsidRPr="00BA59FD">
        <w:rPr>
          <w:i/>
          <w:iCs/>
          <w:sz w:val="22"/>
          <w:szCs w:val="22"/>
        </w:rPr>
        <w:t>4)</w:t>
      </w:r>
      <w:r w:rsidRPr="00BA59FD">
        <w:rPr>
          <w:i/>
          <w:iCs/>
          <w:sz w:val="22"/>
          <w:szCs w:val="22"/>
        </w:rPr>
        <w:tab/>
        <w:t>W przypadku deklaracji terminu gwarancji w Formularzu Ofertowym powyżej określonego maksimum, do porównania złożonych ofert przyjęte zostanie 60 miesięcy, natomiast w treści umowy – zgodnie z deklaracją zawartą w Formularzu Ofertowym.</w:t>
      </w:r>
    </w:p>
    <w:p w14:paraId="2120A266" w14:textId="2410BDFE" w:rsidR="001F4934" w:rsidRPr="00BA59FD" w:rsidRDefault="001F4934" w:rsidP="00BA59FD">
      <w:pPr>
        <w:pStyle w:val="Standard"/>
        <w:spacing w:line="276" w:lineRule="auto"/>
        <w:ind w:left="426" w:hanging="426"/>
        <w:jc w:val="both"/>
        <w:rPr>
          <w:i/>
          <w:iCs/>
          <w:sz w:val="22"/>
          <w:szCs w:val="22"/>
        </w:rPr>
      </w:pPr>
      <w:r w:rsidRPr="00BA59FD">
        <w:rPr>
          <w:i/>
          <w:iCs/>
          <w:sz w:val="22"/>
          <w:szCs w:val="22"/>
        </w:rPr>
        <w:t>5)</w:t>
      </w:r>
      <w:r w:rsidRPr="00BA59FD">
        <w:rPr>
          <w:i/>
          <w:iCs/>
          <w:sz w:val="22"/>
          <w:szCs w:val="22"/>
        </w:rPr>
        <w:tab/>
        <w:t xml:space="preserve">W przypadku gdy Wykonawca nie określi w Formularzu Ofertowym okresu gwarancji Zamawiający przyjmie gwarancję minimalną tj. </w:t>
      </w:r>
      <w:r w:rsidR="007B569B">
        <w:rPr>
          <w:i/>
          <w:iCs/>
          <w:sz w:val="22"/>
          <w:szCs w:val="22"/>
        </w:rPr>
        <w:t>36</w:t>
      </w:r>
      <w:r w:rsidRPr="00BA59FD">
        <w:rPr>
          <w:i/>
          <w:iCs/>
          <w:sz w:val="22"/>
          <w:szCs w:val="22"/>
        </w:rPr>
        <w:t xml:space="preserve"> miesięcy.</w:t>
      </w:r>
    </w:p>
    <w:p w14:paraId="143A8D97" w14:textId="172FF181" w:rsidR="001F4934" w:rsidRPr="00BA59FD" w:rsidRDefault="001F4934" w:rsidP="00BA59FD">
      <w:pPr>
        <w:pStyle w:val="Standard"/>
        <w:spacing w:line="276" w:lineRule="auto"/>
        <w:ind w:left="426" w:hanging="426"/>
        <w:jc w:val="both"/>
        <w:rPr>
          <w:i/>
          <w:iCs/>
          <w:sz w:val="22"/>
          <w:szCs w:val="22"/>
        </w:rPr>
      </w:pPr>
      <w:r w:rsidRPr="00BA59FD">
        <w:rPr>
          <w:i/>
          <w:iCs/>
          <w:sz w:val="22"/>
          <w:szCs w:val="22"/>
        </w:rPr>
        <w:t>6)</w:t>
      </w:r>
      <w:r w:rsidRPr="00BA59FD">
        <w:rPr>
          <w:i/>
          <w:iCs/>
          <w:sz w:val="22"/>
          <w:szCs w:val="22"/>
        </w:rPr>
        <w:tab/>
        <w:t>Okres gwarancyjny nie zostanie uznany za zakończony, dopóki nie zostaną usunięte przez Wykonawcę wady i usterki zgłoszone do czasu upływu terminu gwarancyjnego oraz nie wygaśnie bieg gwarancji zgodnie z art.581 par.1 KC, a potwierdzeniem zakończenia będzie podpisany przez obie strony protokół  odbioru pogwarancyjnego.</w:t>
      </w:r>
      <w:r w:rsidRPr="00BA59FD">
        <w:rPr>
          <w:i/>
          <w:iCs/>
          <w:sz w:val="22"/>
          <w:szCs w:val="22"/>
        </w:rPr>
        <w:tab/>
      </w:r>
    </w:p>
    <w:p w14:paraId="0566C0F4" w14:textId="0D7F17E3" w:rsidR="00B74A53" w:rsidRPr="00BA59FD" w:rsidRDefault="001F4934" w:rsidP="00BA59FD">
      <w:pPr>
        <w:pStyle w:val="Standard"/>
        <w:spacing w:line="276" w:lineRule="auto"/>
        <w:ind w:left="426" w:hanging="426"/>
        <w:jc w:val="both"/>
        <w:rPr>
          <w:i/>
          <w:iCs/>
          <w:sz w:val="22"/>
          <w:szCs w:val="22"/>
        </w:rPr>
      </w:pPr>
      <w:r w:rsidRPr="00BA59FD">
        <w:rPr>
          <w:i/>
          <w:iCs/>
          <w:sz w:val="22"/>
          <w:szCs w:val="22"/>
        </w:rPr>
        <w:t>7)</w:t>
      </w:r>
      <w:r w:rsidRPr="00BA59FD">
        <w:rPr>
          <w:i/>
          <w:iCs/>
          <w:sz w:val="22"/>
          <w:szCs w:val="22"/>
        </w:rPr>
        <w:tab/>
      </w:r>
      <w:bookmarkStart w:id="3" w:name="_Hlk129091320"/>
      <w:r w:rsidRPr="00BA59FD">
        <w:rPr>
          <w:i/>
          <w:iCs/>
          <w:sz w:val="22"/>
          <w:szCs w:val="22"/>
        </w:rPr>
        <w:t xml:space="preserve">Uprawnienia Zamawiającego wynikające z rękojmi za wady będą egzekwowane niezależnie od uprawnień wynikających z gwarancji. Odpowiedzialność Wykonawcy z tytułu rękojmi wynosi </w:t>
      </w:r>
      <w:r w:rsidR="00B74A53" w:rsidRPr="00B74A53">
        <w:rPr>
          <w:i/>
          <w:iCs/>
          <w:sz w:val="22"/>
          <w:szCs w:val="22"/>
        </w:rPr>
        <w:t>minimum 36 miesięcy licząc od dnia podpisania protokołu odbioru końcowego lub zgodnie z okresem gwarancji wskazanym w formularzu ofertowym.</w:t>
      </w:r>
      <w:bookmarkEnd w:id="3"/>
    </w:p>
    <w:p w14:paraId="28FF87BF" w14:textId="550E4A48" w:rsidR="001F4934" w:rsidRPr="00B74A53" w:rsidRDefault="001F4934" w:rsidP="00BA59FD">
      <w:pPr>
        <w:pStyle w:val="Standard"/>
        <w:spacing w:line="276" w:lineRule="auto"/>
        <w:ind w:left="426" w:hanging="426"/>
        <w:jc w:val="both"/>
        <w:rPr>
          <w:sz w:val="22"/>
          <w:szCs w:val="22"/>
        </w:rPr>
      </w:pPr>
      <w:r w:rsidRPr="00BA59FD">
        <w:rPr>
          <w:i/>
          <w:iCs/>
          <w:sz w:val="22"/>
          <w:szCs w:val="22"/>
        </w:rPr>
        <w:t>8)</w:t>
      </w:r>
      <w:r w:rsidRPr="00BA59FD">
        <w:rPr>
          <w:i/>
          <w:iCs/>
          <w:sz w:val="22"/>
          <w:szCs w:val="22"/>
        </w:rPr>
        <w:tab/>
        <w:t>Jeżeli Wykonawca nie usunie wad lub usterek w okresie gwarancji lub rękojmi w wyznaczonym przez Zamawiającego terminie, Zamawiający po uprzednim zawiadomieniu Wykonawcy, może zlecić ich usunięcie osobie trzeciej na koszt Wykonawcy.</w:t>
      </w:r>
      <w:r w:rsidR="00BA59FD">
        <w:rPr>
          <w:i/>
          <w:iCs/>
          <w:sz w:val="22"/>
          <w:szCs w:val="22"/>
        </w:rPr>
        <w:t>”</w:t>
      </w:r>
      <w:r w:rsidR="00B74A53">
        <w:rPr>
          <w:i/>
          <w:iCs/>
          <w:sz w:val="22"/>
          <w:szCs w:val="22"/>
        </w:rPr>
        <w:t>.</w:t>
      </w:r>
    </w:p>
    <w:p w14:paraId="2FB66A46" w14:textId="05D2D41E" w:rsidR="001F4934" w:rsidRDefault="001F4934">
      <w:pPr>
        <w:pStyle w:val="Standard"/>
        <w:spacing w:after="57" w:line="276" w:lineRule="auto"/>
        <w:jc w:val="both"/>
        <w:rPr>
          <w:sz w:val="22"/>
          <w:szCs w:val="22"/>
        </w:rPr>
      </w:pPr>
    </w:p>
    <w:p w14:paraId="042024B2" w14:textId="6F48F9AF" w:rsidR="00BA59FD" w:rsidRDefault="00B74A53" w:rsidP="002E5230">
      <w:pPr>
        <w:pStyle w:val="Standard"/>
        <w:numPr>
          <w:ilvl w:val="0"/>
          <w:numId w:val="202"/>
        </w:numPr>
        <w:spacing w:after="57" w:line="276" w:lineRule="auto"/>
        <w:jc w:val="both"/>
        <w:rPr>
          <w:b/>
          <w:bCs/>
          <w:sz w:val="22"/>
          <w:szCs w:val="22"/>
        </w:rPr>
      </w:pPr>
      <w:r w:rsidRPr="00B74A53">
        <w:rPr>
          <w:b/>
          <w:bCs/>
          <w:sz w:val="22"/>
          <w:szCs w:val="22"/>
        </w:rPr>
        <w:lastRenderedPageBreak/>
        <w:t>Zamawiający informuje, że dokonuje zmiany SWZ w Rozdziale</w:t>
      </w:r>
      <w:r w:rsidR="00E23CE6" w:rsidRPr="00E23CE6">
        <w:rPr>
          <w:b/>
          <w:bCs/>
          <w:sz w:val="22"/>
          <w:szCs w:val="22"/>
        </w:rPr>
        <w:t xml:space="preserve"> XXVIII </w:t>
      </w:r>
      <w:r w:rsidR="00E23CE6">
        <w:rPr>
          <w:b/>
          <w:bCs/>
          <w:sz w:val="22"/>
          <w:szCs w:val="22"/>
        </w:rPr>
        <w:t>w punkcie 3.2</w:t>
      </w:r>
      <w:r w:rsidRPr="00B74A53">
        <w:rPr>
          <w:b/>
          <w:bCs/>
          <w:sz w:val="22"/>
          <w:szCs w:val="22"/>
        </w:rPr>
        <w:t>, który otrzymuje brzmienie:</w:t>
      </w:r>
    </w:p>
    <w:p w14:paraId="5705B1A4" w14:textId="77777777" w:rsidR="00E23CE6" w:rsidRPr="00B74A53" w:rsidRDefault="00E23CE6">
      <w:pPr>
        <w:pStyle w:val="Standard"/>
        <w:spacing w:after="57" w:line="276" w:lineRule="auto"/>
        <w:jc w:val="both"/>
        <w:rPr>
          <w:b/>
          <w:bCs/>
          <w:sz w:val="22"/>
          <w:szCs w:val="22"/>
        </w:rPr>
      </w:pPr>
    </w:p>
    <w:p w14:paraId="14B4DBAF" w14:textId="77777777" w:rsidR="00E23CE6" w:rsidRPr="00E23CE6" w:rsidRDefault="00E23CE6" w:rsidP="00E23CE6">
      <w:pPr>
        <w:autoSpaceDN/>
        <w:spacing w:after="120" w:line="23" w:lineRule="atLeast"/>
        <w:jc w:val="both"/>
        <w:rPr>
          <w:kern w:val="2"/>
        </w:rPr>
      </w:pPr>
      <w:r w:rsidRPr="00E23CE6">
        <w:rPr>
          <w:rFonts w:eastAsia="Courier New"/>
          <w:b/>
          <w:kern w:val="2"/>
          <w:sz w:val="22"/>
          <w:szCs w:val="22"/>
        </w:rPr>
        <w:t>3.2.  Kryterium 2 - okres udzielonej gwarancji na przedmiot zamówienia – max. 40 pkt –  oferty</w:t>
      </w:r>
      <w:r w:rsidRPr="00E23CE6">
        <w:rPr>
          <w:rFonts w:eastAsia="Courier New"/>
          <w:b/>
          <w:kern w:val="2"/>
          <w:sz w:val="22"/>
          <w:szCs w:val="22"/>
        </w:rPr>
        <w:br/>
        <w:t xml:space="preserve">                                 </w:t>
      </w:r>
      <w:r w:rsidRPr="00E23CE6">
        <w:rPr>
          <w:rFonts w:eastAsia="Courier New"/>
          <w:kern w:val="2"/>
          <w:sz w:val="22"/>
          <w:szCs w:val="22"/>
        </w:rPr>
        <w:t>oceniane będą wg następującej punktacji:</w:t>
      </w:r>
    </w:p>
    <w:p w14:paraId="795C9320" w14:textId="12021B6B" w:rsidR="00E23CE6" w:rsidRPr="00E23CE6" w:rsidRDefault="00E23CE6" w:rsidP="00E23CE6">
      <w:pPr>
        <w:autoSpaceDN/>
        <w:spacing w:after="120" w:line="23" w:lineRule="atLeast"/>
        <w:ind w:left="930"/>
        <w:jc w:val="both"/>
        <w:rPr>
          <w:kern w:val="2"/>
        </w:rPr>
      </w:pPr>
      <w:r w:rsidRPr="00E23CE6">
        <w:rPr>
          <w:rFonts w:eastAsia="Courier New"/>
          <w:kern w:val="2"/>
          <w:sz w:val="22"/>
          <w:szCs w:val="22"/>
        </w:rPr>
        <w:t xml:space="preserve">Za udzieloną gwarancję, powyżej wymaganych min. </w:t>
      </w:r>
      <w:r>
        <w:rPr>
          <w:rFonts w:eastAsia="Courier New"/>
          <w:kern w:val="2"/>
          <w:sz w:val="22"/>
          <w:szCs w:val="22"/>
        </w:rPr>
        <w:t>36</w:t>
      </w:r>
      <w:r w:rsidRPr="00E23CE6">
        <w:rPr>
          <w:rFonts w:eastAsia="Courier New"/>
          <w:kern w:val="2"/>
          <w:sz w:val="22"/>
          <w:szCs w:val="22"/>
        </w:rPr>
        <w:t xml:space="preserve"> miesięcy, Wykonawca otrzyma punkty zgodnie z tabelą:</w:t>
      </w:r>
    </w:p>
    <w:tbl>
      <w:tblPr>
        <w:tblW w:w="8547" w:type="dxa"/>
        <w:jc w:val="center"/>
        <w:tblLayout w:type="fixed"/>
        <w:tblLook w:val="04A0" w:firstRow="1" w:lastRow="0" w:firstColumn="1" w:lastColumn="0" w:noHBand="0" w:noVBand="1"/>
      </w:tblPr>
      <w:tblGrid>
        <w:gridCol w:w="4095"/>
        <w:gridCol w:w="4452"/>
      </w:tblGrid>
      <w:tr w:rsidR="00E23CE6" w:rsidRPr="00E23CE6" w14:paraId="48730E1F" w14:textId="77777777" w:rsidTr="009E1D36">
        <w:trPr>
          <w:trHeight w:val="561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85288F" w14:textId="77777777" w:rsidR="00E23CE6" w:rsidRPr="00E23CE6" w:rsidRDefault="00E23CE6" w:rsidP="00E23CE6">
            <w:pPr>
              <w:tabs>
                <w:tab w:val="left" w:pos="-360"/>
                <w:tab w:val="left" w:pos="567"/>
              </w:tabs>
              <w:autoSpaceDN/>
              <w:spacing w:after="120" w:line="23" w:lineRule="atLeast"/>
              <w:jc w:val="center"/>
              <w:rPr>
                <w:rFonts w:eastAsia="Courier New"/>
                <w:kern w:val="2"/>
              </w:rPr>
            </w:pPr>
            <w:r w:rsidRPr="00E23CE6">
              <w:rPr>
                <w:rFonts w:eastAsia="Courier New"/>
                <w:kern w:val="2"/>
              </w:rPr>
              <w:t>Okres gwarancji jakości – zgodnie z ofertą [miesiące]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71F28E" w14:textId="77777777" w:rsidR="00E23CE6" w:rsidRPr="00E23CE6" w:rsidRDefault="00E23CE6" w:rsidP="00E23CE6">
            <w:pPr>
              <w:tabs>
                <w:tab w:val="left" w:pos="-360"/>
                <w:tab w:val="left" w:pos="567"/>
              </w:tabs>
              <w:autoSpaceDN/>
              <w:spacing w:after="120" w:line="23" w:lineRule="atLeast"/>
              <w:jc w:val="center"/>
              <w:rPr>
                <w:rFonts w:eastAsia="Courier New"/>
                <w:kern w:val="2"/>
              </w:rPr>
            </w:pPr>
            <w:r w:rsidRPr="00E23CE6">
              <w:rPr>
                <w:rFonts w:eastAsia="Courier New"/>
                <w:kern w:val="2"/>
              </w:rPr>
              <w:t xml:space="preserve">Liczba punktów badanej oferty </w:t>
            </w:r>
            <w:r w:rsidRPr="00E23CE6">
              <w:rPr>
                <w:rFonts w:eastAsia="Courier New"/>
                <w:kern w:val="2"/>
              </w:rPr>
              <w:br/>
              <w:t xml:space="preserve">w ramach kryterium „okres gwarancji” </w:t>
            </w:r>
            <w:r w:rsidRPr="00E23CE6">
              <w:rPr>
                <w:rFonts w:eastAsia="Courier New"/>
                <w:kern w:val="2"/>
              </w:rPr>
              <w:br/>
              <w:t>(z uwzględnieniem wagi)</w:t>
            </w:r>
          </w:p>
        </w:tc>
      </w:tr>
      <w:tr w:rsidR="00E23CE6" w:rsidRPr="00E23CE6" w14:paraId="1EEBE408" w14:textId="77777777" w:rsidTr="009E1D36">
        <w:trPr>
          <w:trHeight w:hRule="exact" w:val="3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A19E" w14:textId="5221E048" w:rsidR="00E23CE6" w:rsidRPr="00E23CE6" w:rsidRDefault="00E23CE6" w:rsidP="00E23CE6">
            <w:pPr>
              <w:tabs>
                <w:tab w:val="left" w:pos="-360"/>
                <w:tab w:val="left" w:pos="567"/>
              </w:tabs>
              <w:autoSpaceDN/>
              <w:spacing w:after="120" w:line="23" w:lineRule="atLeast"/>
              <w:jc w:val="center"/>
              <w:rPr>
                <w:rFonts w:eastAsia="Courier New"/>
                <w:kern w:val="2"/>
                <w:sz w:val="22"/>
                <w:szCs w:val="22"/>
              </w:rPr>
            </w:pPr>
            <w:r>
              <w:rPr>
                <w:rFonts w:eastAsia="Courier New"/>
                <w:kern w:val="2"/>
                <w:sz w:val="22"/>
                <w:szCs w:val="22"/>
              </w:rPr>
              <w:t>36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E285" w14:textId="77777777" w:rsidR="00E23CE6" w:rsidRPr="00E23CE6" w:rsidRDefault="00E23CE6" w:rsidP="00E23CE6">
            <w:pPr>
              <w:tabs>
                <w:tab w:val="left" w:pos="-360"/>
                <w:tab w:val="left" w:pos="567"/>
              </w:tabs>
              <w:autoSpaceDN/>
              <w:spacing w:after="120" w:line="23" w:lineRule="atLeast"/>
              <w:jc w:val="center"/>
              <w:rPr>
                <w:rFonts w:eastAsia="Courier New"/>
                <w:kern w:val="2"/>
                <w:sz w:val="22"/>
                <w:szCs w:val="22"/>
              </w:rPr>
            </w:pPr>
            <w:r w:rsidRPr="00E23CE6">
              <w:rPr>
                <w:rFonts w:eastAsia="Courier New"/>
                <w:kern w:val="2"/>
                <w:sz w:val="22"/>
                <w:szCs w:val="22"/>
              </w:rPr>
              <w:t>0</w:t>
            </w:r>
          </w:p>
        </w:tc>
      </w:tr>
      <w:tr w:rsidR="00E23CE6" w:rsidRPr="00E23CE6" w14:paraId="3AF904B9" w14:textId="77777777" w:rsidTr="009E1D36">
        <w:trPr>
          <w:trHeight w:hRule="exact" w:val="3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D26F" w14:textId="3852A9C9" w:rsidR="00E23CE6" w:rsidRPr="00E23CE6" w:rsidRDefault="00E23CE6" w:rsidP="00E23CE6">
            <w:pPr>
              <w:tabs>
                <w:tab w:val="left" w:pos="-360"/>
                <w:tab w:val="left" w:pos="567"/>
              </w:tabs>
              <w:autoSpaceDN/>
              <w:spacing w:after="120" w:line="23" w:lineRule="atLeast"/>
              <w:jc w:val="center"/>
              <w:rPr>
                <w:rFonts w:eastAsia="Courier New"/>
                <w:kern w:val="2"/>
                <w:sz w:val="22"/>
                <w:szCs w:val="22"/>
              </w:rPr>
            </w:pPr>
            <w:r>
              <w:rPr>
                <w:rFonts w:eastAsia="Courier New"/>
                <w:kern w:val="2"/>
                <w:sz w:val="22"/>
                <w:szCs w:val="22"/>
              </w:rPr>
              <w:t>42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0C9C3" w14:textId="77777777" w:rsidR="00E23CE6" w:rsidRPr="00E23CE6" w:rsidRDefault="00E23CE6" w:rsidP="00E23CE6">
            <w:pPr>
              <w:tabs>
                <w:tab w:val="left" w:pos="-360"/>
                <w:tab w:val="left" w:pos="567"/>
              </w:tabs>
              <w:autoSpaceDN/>
              <w:spacing w:after="120" w:line="23" w:lineRule="atLeast"/>
              <w:jc w:val="center"/>
              <w:rPr>
                <w:rFonts w:eastAsia="Courier New"/>
                <w:kern w:val="2"/>
                <w:sz w:val="22"/>
                <w:szCs w:val="22"/>
              </w:rPr>
            </w:pPr>
            <w:r w:rsidRPr="00E23CE6">
              <w:rPr>
                <w:rFonts w:eastAsia="Courier New"/>
                <w:kern w:val="2"/>
                <w:sz w:val="22"/>
                <w:szCs w:val="22"/>
              </w:rPr>
              <w:t>10</w:t>
            </w:r>
          </w:p>
        </w:tc>
      </w:tr>
      <w:tr w:rsidR="00E23CE6" w:rsidRPr="00E23CE6" w14:paraId="01895EB4" w14:textId="77777777" w:rsidTr="009E1D36">
        <w:trPr>
          <w:trHeight w:hRule="exact" w:val="3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70099" w14:textId="1E403E6F" w:rsidR="00E23CE6" w:rsidRPr="00E23CE6" w:rsidRDefault="00E23CE6" w:rsidP="00E23CE6">
            <w:pPr>
              <w:tabs>
                <w:tab w:val="left" w:pos="-360"/>
                <w:tab w:val="left" w:pos="567"/>
              </w:tabs>
              <w:autoSpaceDN/>
              <w:spacing w:after="120" w:line="23" w:lineRule="atLeast"/>
              <w:jc w:val="center"/>
              <w:rPr>
                <w:rFonts w:eastAsia="Courier New"/>
                <w:kern w:val="2"/>
                <w:sz w:val="22"/>
                <w:szCs w:val="22"/>
              </w:rPr>
            </w:pPr>
            <w:r>
              <w:rPr>
                <w:rFonts w:eastAsia="Courier New"/>
                <w:kern w:val="2"/>
                <w:sz w:val="22"/>
                <w:szCs w:val="22"/>
              </w:rPr>
              <w:t>48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F428" w14:textId="77777777" w:rsidR="00E23CE6" w:rsidRPr="00E23CE6" w:rsidRDefault="00E23CE6" w:rsidP="00E23CE6">
            <w:pPr>
              <w:tabs>
                <w:tab w:val="left" w:pos="-360"/>
                <w:tab w:val="left" w:pos="567"/>
              </w:tabs>
              <w:autoSpaceDN/>
              <w:spacing w:after="120" w:line="23" w:lineRule="atLeast"/>
              <w:jc w:val="center"/>
              <w:rPr>
                <w:rFonts w:eastAsia="Courier New"/>
                <w:kern w:val="2"/>
                <w:sz w:val="22"/>
                <w:szCs w:val="22"/>
              </w:rPr>
            </w:pPr>
            <w:r w:rsidRPr="00E23CE6">
              <w:rPr>
                <w:rFonts w:eastAsia="Courier New"/>
                <w:kern w:val="2"/>
                <w:sz w:val="22"/>
                <w:szCs w:val="22"/>
              </w:rPr>
              <w:t>20</w:t>
            </w:r>
          </w:p>
        </w:tc>
      </w:tr>
      <w:tr w:rsidR="00E23CE6" w:rsidRPr="00E23CE6" w14:paraId="2347DCAA" w14:textId="77777777" w:rsidTr="009E1D36">
        <w:trPr>
          <w:trHeight w:hRule="exact" w:val="3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2CD66" w14:textId="40435229" w:rsidR="00E23CE6" w:rsidRPr="00E23CE6" w:rsidRDefault="00E23CE6" w:rsidP="00E23CE6">
            <w:pPr>
              <w:tabs>
                <w:tab w:val="left" w:pos="-360"/>
                <w:tab w:val="left" w:pos="567"/>
              </w:tabs>
              <w:autoSpaceDN/>
              <w:spacing w:after="120" w:line="23" w:lineRule="atLeast"/>
              <w:jc w:val="center"/>
              <w:rPr>
                <w:rFonts w:eastAsia="Courier New"/>
                <w:kern w:val="2"/>
                <w:sz w:val="22"/>
                <w:szCs w:val="22"/>
              </w:rPr>
            </w:pPr>
            <w:r w:rsidRPr="00E23CE6">
              <w:rPr>
                <w:rFonts w:eastAsia="Courier New"/>
                <w:kern w:val="2"/>
                <w:sz w:val="22"/>
                <w:szCs w:val="22"/>
              </w:rPr>
              <w:t>5</w:t>
            </w:r>
            <w:r>
              <w:rPr>
                <w:rFonts w:eastAsia="Courier New"/>
                <w:kern w:val="2"/>
                <w:sz w:val="22"/>
                <w:szCs w:val="22"/>
              </w:rPr>
              <w:t>4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89C4" w14:textId="77777777" w:rsidR="00E23CE6" w:rsidRPr="00E23CE6" w:rsidRDefault="00E23CE6" w:rsidP="00E23CE6">
            <w:pPr>
              <w:tabs>
                <w:tab w:val="left" w:pos="-360"/>
                <w:tab w:val="left" w:pos="567"/>
              </w:tabs>
              <w:autoSpaceDN/>
              <w:spacing w:after="120" w:line="23" w:lineRule="atLeast"/>
              <w:jc w:val="center"/>
              <w:rPr>
                <w:rFonts w:eastAsia="Courier New"/>
                <w:kern w:val="2"/>
                <w:sz w:val="22"/>
                <w:szCs w:val="22"/>
              </w:rPr>
            </w:pPr>
            <w:r w:rsidRPr="00E23CE6">
              <w:rPr>
                <w:rFonts w:eastAsia="Courier New"/>
                <w:kern w:val="2"/>
                <w:sz w:val="22"/>
                <w:szCs w:val="22"/>
              </w:rPr>
              <w:t>30</w:t>
            </w:r>
          </w:p>
        </w:tc>
      </w:tr>
      <w:tr w:rsidR="00E23CE6" w:rsidRPr="00E23CE6" w14:paraId="2ED1377C" w14:textId="77777777" w:rsidTr="009E1D36">
        <w:trPr>
          <w:trHeight w:hRule="exact" w:val="3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2749" w14:textId="77777777" w:rsidR="00E23CE6" w:rsidRPr="00E23CE6" w:rsidRDefault="00E23CE6" w:rsidP="00E23CE6">
            <w:pPr>
              <w:tabs>
                <w:tab w:val="left" w:pos="-360"/>
                <w:tab w:val="left" w:pos="567"/>
              </w:tabs>
              <w:autoSpaceDN/>
              <w:spacing w:after="120" w:line="23" w:lineRule="atLeast"/>
              <w:jc w:val="center"/>
              <w:rPr>
                <w:rFonts w:eastAsia="Courier New"/>
                <w:kern w:val="2"/>
                <w:sz w:val="22"/>
                <w:szCs w:val="22"/>
              </w:rPr>
            </w:pPr>
            <w:r w:rsidRPr="00E23CE6">
              <w:rPr>
                <w:rFonts w:eastAsia="Courier New"/>
                <w:kern w:val="2"/>
                <w:sz w:val="22"/>
                <w:szCs w:val="22"/>
              </w:rPr>
              <w:t>60 i więcej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DC39" w14:textId="77777777" w:rsidR="00E23CE6" w:rsidRPr="00E23CE6" w:rsidRDefault="00E23CE6" w:rsidP="00E23CE6">
            <w:pPr>
              <w:tabs>
                <w:tab w:val="left" w:pos="-360"/>
                <w:tab w:val="left" w:pos="567"/>
              </w:tabs>
              <w:autoSpaceDN/>
              <w:spacing w:after="120" w:line="23" w:lineRule="atLeast"/>
              <w:jc w:val="center"/>
              <w:rPr>
                <w:rFonts w:eastAsia="Courier New"/>
                <w:kern w:val="2"/>
                <w:sz w:val="22"/>
                <w:szCs w:val="22"/>
              </w:rPr>
            </w:pPr>
            <w:r w:rsidRPr="00E23CE6">
              <w:rPr>
                <w:rFonts w:eastAsia="Courier New"/>
                <w:kern w:val="2"/>
                <w:sz w:val="22"/>
                <w:szCs w:val="22"/>
              </w:rPr>
              <w:t>40</w:t>
            </w:r>
          </w:p>
        </w:tc>
      </w:tr>
    </w:tbl>
    <w:p w14:paraId="1D6DB1FD" w14:textId="77777777" w:rsidR="001F4934" w:rsidRPr="00B74A53" w:rsidRDefault="001F4934">
      <w:pPr>
        <w:pStyle w:val="Standard"/>
        <w:spacing w:after="57" w:line="276" w:lineRule="auto"/>
        <w:jc w:val="both"/>
        <w:rPr>
          <w:b/>
          <w:bCs/>
          <w:sz w:val="22"/>
          <w:szCs w:val="22"/>
        </w:rPr>
      </w:pPr>
    </w:p>
    <w:p w14:paraId="1A3C998E" w14:textId="17A685B9" w:rsidR="00E23CE6" w:rsidRPr="00E23CE6" w:rsidRDefault="00E23CE6" w:rsidP="002E5230">
      <w:pPr>
        <w:pStyle w:val="Standard"/>
        <w:numPr>
          <w:ilvl w:val="0"/>
          <w:numId w:val="202"/>
        </w:numPr>
        <w:spacing w:after="57" w:line="276" w:lineRule="auto"/>
        <w:jc w:val="both"/>
        <w:rPr>
          <w:b/>
          <w:bCs/>
          <w:sz w:val="22"/>
          <w:szCs w:val="22"/>
        </w:rPr>
      </w:pPr>
      <w:r w:rsidRPr="00E23CE6">
        <w:rPr>
          <w:b/>
          <w:bCs/>
          <w:sz w:val="22"/>
          <w:szCs w:val="22"/>
        </w:rPr>
        <w:t>Zamawiający informuje, że dokonuje zmiany SWZ w Rozdziale XXVIII punk</w:t>
      </w:r>
      <w:r>
        <w:rPr>
          <w:b/>
          <w:bCs/>
          <w:sz w:val="22"/>
          <w:szCs w:val="22"/>
        </w:rPr>
        <w:t>t</w:t>
      </w:r>
      <w:r w:rsidRPr="00E23CE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6</w:t>
      </w:r>
      <w:r w:rsidRPr="00E23CE6">
        <w:rPr>
          <w:b/>
          <w:bCs/>
          <w:sz w:val="22"/>
          <w:szCs w:val="22"/>
        </w:rPr>
        <w:t>, który otrzymuje brzmienie:</w:t>
      </w:r>
    </w:p>
    <w:p w14:paraId="031ADA7C" w14:textId="32AF6EF1" w:rsidR="00E23CE6" w:rsidRPr="000D3FD3" w:rsidRDefault="00E23CE6">
      <w:pPr>
        <w:pStyle w:val="Standard"/>
        <w:spacing w:after="57" w:line="276" w:lineRule="auto"/>
        <w:jc w:val="both"/>
        <w:rPr>
          <w:i/>
          <w:iCs/>
          <w:sz w:val="22"/>
          <w:szCs w:val="22"/>
        </w:rPr>
      </w:pPr>
      <w:r w:rsidRPr="000D3FD3">
        <w:rPr>
          <w:i/>
          <w:iCs/>
          <w:sz w:val="22"/>
          <w:szCs w:val="22"/>
        </w:rPr>
        <w:t>„</w:t>
      </w:r>
      <w:r w:rsidRPr="000D3FD3">
        <w:rPr>
          <w:i/>
          <w:iCs/>
          <w:sz w:val="22"/>
          <w:szCs w:val="22"/>
        </w:rPr>
        <w:t>6.</w:t>
      </w:r>
      <w:r w:rsidRPr="000D3FD3">
        <w:rPr>
          <w:i/>
          <w:iCs/>
          <w:sz w:val="22"/>
          <w:szCs w:val="22"/>
        </w:rPr>
        <w:t xml:space="preserve"> </w:t>
      </w:r>
      <w:r w:rsidRPr="000D3FD3">
        <w:rPr>
          <w:i/>
          <w:iCs/>
          <w:sz w:val="22"/>
          <w:szCs w:val="22"/>
        </w:rPr>
        <w:t xml:space="preserve">W przypadku braku wskazania przez Wykonawcę okresu gwarancji w załączniku nr </w:t>
      </w:r>
      <w:r w:rsidRPr="000D3FD3">
        <w:rPr>
          <w:i/>
          <w:iCs/>
          <w:sz w:val="22"/>
          <w:szCs w:val="22"/>
        </w:rPr>
        <w:t>2</w:t>
      </w:r>
      <w:r w:rsidRPr="000D3FD3">
        <w:rPr>
          <w:i/>
          <w:iCs/>
          <w:sz w:val="22"/>
          <w:szCs w:val="22"/>
        </w:rPr>
        <w:t xml:space="preserve"> do SWZ „Formularz ofertowy”, Zamawiający przyjmie okres gwarancji wynoszący </w:t>
      </w:r>
      <w:r w:rsidRPr="000D3FD3">
        <w:rPr>
          <w:i/>
          <w:iCs/>
          <w:sz w:val="22"/>
          <w:szCs w:val="22"/>
        </w:rPr>
        <w:t>36</w:t>
      </w:r>
      <w:r w:rsidRPr="000D3FD3">
        <w:rPr>
          <w:i/>
          <w:iCs/>
          <w:sz w:val="22"/>
          <w:szCs w:val="22"/>
        </w:rPr>
        <w:t xml:space="preserve"> miesięcy, co skutkuje przyznaniem 0 (zero) punktów w tym kryterium oceny ofert.</w:t>
      </w:r>
      <w:r w:rsidR="000D3FD3">
        <w:rPr>
          <w:i/>
          <w:iCs/>
          <w:sz w:val="22"/>
          <w:szCs w:val="22"/>
        </w:rPr>
        <w:t>”</w:t>
      </w:r>
    </w:p>
    <w:p w14:paraId="00F0927B" w14:textId="77777777" w:rsidR="00E23CE6" w:rsidRDefault="00E23CE6">
      <w:pPr>
        <w:pStyle w:val="Standard"/>
        <w:spacing w:after="57" w:line="276" w:lineRule="auto"/>
        <w:jc w:val="both"/>
        <w:rPr>
          <w:sz w:val="22"/>
          <w:szCs w:val="22"/>
        </w:rPr>
      </w:pPr>
    </w:p>
    <w:p w14:paraId="6FE8FD44" w14:textId="60638BA6" w:rsidR="00090E11" w:rsidRPr="000D3FD3" w:rsidRDefault="000D3FD3" w:rsidP="002E5230">
      <w:pPr>
        <w:pStyle w:val="Standard"/>
        <w:numPr>
          <w:ilvl w:val="0"/>
          <w:numId w:val="202"/>
        </w:numPr>
        <w:spacing w:after="57" w:line="276" w:lineRule="auto"/>
        <w:jc w:val="both"/>
        <w:rPr>
          <w:b/>
          <w:bCs/>
          <w:sz w:val="22"/>
          <w:szCs w:val="22"/>
        </w:rPr>
      </w:pPr>
      <w:r w:rsidRPr="000D3FD3">
        <w:rPr>
          <w:b/>
          <w:bCs/>
          <w:sz w:val="22"/>
          <w:szCs w:val="22"/>
        </w:rPr>
        <w:t xml:space="preserve">Zamawiający informuje, że dokonuje zmiany </w:t>
      </w:r>
      <w:r w:rsidR="002D5B16" w:rsidRPr="000D3FD3">
        <w:rPr>
          <w:b/>
          <w:bCs/>
          <w:sz w:val="22"/>
          <w:szCs w:val="22"/>
        </w:rPr>
        <w:t xml:space="preserve">zapisu § 8 pkt </w:t>
      </w:r>
      <w:r w:rsidR="00E157D5">
        <w:rPr>
          <w:b/>
          <w:bCs/>
          <w:sz w:val="22"/>
          <w:szCs w:val="22"/>
        </w:rPr>
        <w:t>1</w:t>
      </w:r>
      <w:r w:rsidR="002D5B16" w:rsidRPr="000D3FD3">
        <w:rPr>
          <w:b/>
          <w:bCs/>
          <w:sz w:val="22"/>
          <w:szCs w:val="22"/>
        </w:rPr>
        <w:t xml:space="preserve"> załącznika nr </w:t>
      </w:r>
      <w:r w:rsidR="007C5F57" w:rsidRPr="000D3FD3">
        <w:rPr>
          <w:b/>
          <w:bCs/>
          <w:sz w:val="22"/>
          <w:szCs w:val="22"/>
        </w:rPr>
        <w:t>5</w:t>
      </w:r>
      <w:r w:rsidR="002D5B16" w:rsidRPr="000D3FD3">
        <w:rPr>
          <w:b/>
          <w:bCs/>
          <w:sz w:val="22"/>
          <w:szCs w:val="22"/>
        </w:rPr>
        <w:t xml:space="preserve"> Projektowe postanowienia umowy, który otrzymuje brzmienie</w:t>
      </w:r>
      <w:r w:rsidR="00090E11" w:rsidRPr="000D3FD3">
        <w:rPr>
          <w:b/>
          <w:bCs/>
          <w:sz w:val="22"/>
          <w:szCs w:val="22"/>
        </w:rPr>
        <w:t>:</w:t>
      </w:r>
    </w:p>
    <w:p w14:paraId="719C1A6A" w14:textId="1CDF6E02" w:rsidR="00263603" w:rsidRDefault="00E157D5" w:rsidP="00E157D5">
      <w:pPr>
        <w:pStyle w:val="Standard"/>
        <w:spacing w:after="57"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„</w:t>
      </w:r>
      <w:r w:rsidRPr="00E157D5">
        <w:rPr>
          <w:i/>
          <w:iCs/>
          <w:sz w:val="22"/>
          <w:szCs w:val="22"/>
        </w:rPr>
        <w:t>1.</w:t>
      </w:r>
      <w:r w:rsidRPr="00E157D5">
        <w:rPr>
          <w:i/>
          <w:iCs/>
          <w:sz w:val="22"/>
          <w:szCs w:val="22"/>
        </w:rPr>
        <w:tab/>
        <w:t>Wykonawca udziela  ………. (minimum 36 miesięcznego okresu gwarancji lub zgodnie z deklaracją w formularzu ofertowym) na przedmiot umowy licząc od daty podpisania przez obie strony protokołu odbioru końcowego wykonania przedmiotu umowy.</w:t>
      </w:r>
      <w:r>
        <w:rPr>
          <w:i/>
          <w:iCs/>
          <w:sz w:val="22"/>
          <w:szCs w:val="22"/>
        </w:rPr>
        <w:t>”</w:t>
      </w:r>
    </w:p>
    <w:p w14:paraId="3BF72CB4" w14:textId="39A1B972" w:rsidR="00E157D5" w:rsidRDefault="00E157D5" w:rsidP="00E157D5">
      <w:pPr>
        <w:pStyle w:val="Standard"/>
        <w:spacing w:after="57" w:line="276" w:lineRule="auto"/>
        <w:jc w:val="both"/>
        <w:rPr>
          <w:sz w:val="22"/>
          <w:szCs w:val="22"/>
        </w:rPr>
      </w:pPr>
    </w:p>
    <w:p w14:paraId="6F19FE8C" w14:textId="26808974" w:rsidR="00E157D5" w:rsidRDefault="00E157D5" w:rsidP="002E5230">
      <w:pPr>
        <w:pStyle w:val="Standard"/>
        <w:numPr>
          <w:ilvl w:val="0"/>
          <w:numId w:val="202"/>
        </w:numPr>
        <w:spacing w:after="57" w:line="276" w:lineRule="auto"/>
        <w:jc w:val="both"/>
        <w:rPr>
          <w:b/>
          <w:bCs/>
          <w:sz w:val="22"/>
          <w:szCs w:val="22"/>
        </w:rPr>
      </w:pPr>
      <w:r w:rsidRPr="00E157D5">
        <w:rPr>
          <w:b/>
          <w:bCs/>
          <w:sz w:val="22"/>
          <w:szCs w:val="22"/>
        </w:rPr>
        <w:t xml:space="preserve">Zamawiający informuje, że dokonuje zmiany zapisu pkt </w:t>
      </w:r>
      <w:r w:rsidR="002E5230">
        <w:rPr>
          <w:b/>
          <w:bCs/>
          <w:sz w:val="22"/>
          <w:szCs w:val="22"/>
        </w:rPr>
        <w:t>6</w:t>
      </w:r>
      <w:r w:rsidRPr="00E157D5">
        <w:rPr>
          <w:b/>
          <w:bCs/>
          <w:sz w:val="22"/>
          <w:szCs w:val="22"/>
        </w:rPr>
        <w:t xml:space="preserve"> </w:t>
      </w:r>
      <w:r w:rsidR="002E5230">
        <w:rPr>
          <w:b/>
          <w:bCs/>
          <w:sz w:val="22"/>
          <w:szCs w:val="22"/>
        </w:rPr>
        <w:t>Z</w:t>
      </w:r>
      <w:r w:rsidRPr="00E157D5">
        <w:rPr>
          <w:b/>
          <w:bCs/>
          <w:sz w:val="22"/>
          <w:szCs w:val="22"/>
        </w:rPr>
        <w:t xml:space="preserve">ałącznika nr </w:t>
      </w:r>
      <w:r w:rsidR="002E5230">
        <w:rPr>
          <w:b/>
          <w:bCs/>
          <w:sz w:val="22"/>
          <w:szCs w:val="22"/>
        </w:rPr>
        <w:t>2</w:t>
      </w:r>
      <w:r w:rsidRPr="00E157D5">
        <w:rPr>
          <w:b/>
          <w:bCs/>
          <w:sz w:val="22"/>
          <w:szCs w:val="22"/>
        </w:rPr>
        <w:t xml:space="preserve"> </w:t>
      </w:r>
      <w:r w:rsidR="002E5230">
        <w:rPr>
          <w:b/>
          <w:bCs/>
          <w:sz w:val="22"/>
          <w:szCs w:val="22"/>
        </w:rPr>
        <w:t>- Formularz oferty</w:t>
      </w:r>
      <w:r w:rsidRPr="00E157D5">
        <w:rPr>
          <w:b/>
          <w:bCs/>
          <w:sz w:val="22"/>
          <w:szCs w:val="22"/>
        </w:rPr>
        <w:t>, który otrzymuje brzmienie:</w:t>
      </w:r>
    </w:p>
    <w:p w14:paraId="543F1290" w14:textId="28E853D6" w:rsidR="00680F34" w:rsidRPr="00680F34" w:rsidRDefault="00680F34" w:rsidP="00680F34">
      <w:pPr>
        <w:pStyle w:val="Standard"/>
        <w:spacing w:after="57" w:line="276" w:lineRule="auto"/>
        <w:jc w:val="both"/>
        <w:rPr>
          <w:i/>
          <w:iCs/>
          <w:sz w:val="22"/>
          <w:szCs w:val="22"/>
        </w:rPr>
      </w:pPr>
      <w:r w:rsidRPr="00680F34">
        <w:rPr>
          <w:i/>
          <w:iCs/>
          <w:sz w:val="22"/>
          <w:szCs w:val="22"/>
        </w:rPr>
        <w:t>„</w:t>
      </w:r>
      <w:r w:rsidRPr="00680F34">
        <w:rPr>
          <w:i/>
          <w:iCs/>
          <w:sz w:val="22"/>
          <w:szCs w:val="22"/>
        </w:rPr>
        <w:t>6.</w:t>
      </w:r>
      <w:r w:rsidRPr="00680F34">
        <w:rPr>
          <w:i/>
          <w:iCs/>
          <w:sz w:val="22"/>
          <w:szCs w:val="22"/>
        </w:rPr>
        <w:tab/>
        <w:t>Oświadczam, że na  wykonany przedmiot zamówienia udzielam gwarancji na okres*:</w:t>
      </w:r>
    </w:p>
    <w:p w14:paraId="12B8086A" w14:textId="29034DB6" w:rsidR="00680F34" w:rsidRPr="00680F34" w:rsidRDefault="00680F34" w:rsidP="00680F34">
      <w:pPr>
        <w:pStyle w:val="Standard"/>
        <w:spacing w:after="57" w:line="276" w:lineRule="auto"/>
        <w:jc w:val="both"/>
        <w:rPr>
          <w:i/>
          <w:iCs/>
          <w:sz w:val="22"/>
          <w:szCs w:val="22"/>
        </w:rPr>
      </w:pPr>
      <w:r w:rsidRPr="00680F34">
        <w:rPr>
          <w:i/>
          <w:iCs/>
          <w:sz w:val="22"/>
          <w:szCs w:val="22"/>
        </w:rPr>
        <w:t xml:space="preserve">………. </w:t>
      </w:r>
      <w:r>
        <w:rPr>
          <w:i/>
          <w:iCs/>
          <w:sz w:val="22"/>
          <w:szCs w:val="22"/>
        </w:rPr>
        <w:t>36</w:t>
      </w:r>
      <w:r w:rsidRPr="00680F34">
        <w:rPr>
          <w:i/>
          <w:iCs/>
          <w:sz w:val="22"/>
          <w:szCs w:val="22"/>
        </w:rPr>
        <w:t xml:space="preserve"> m-</w:t>
      </w:r>
      <w:proofErr w:type="spellStart"/>
      <w:r w:rsidRPr="00680F34">
        <w:rPr>
          <w:i/>
          <w:iCs/>
          <w:sz w:val="22"/>
          <w:szCs w:val="22"/>
        </w:rPr>
        <w:t>cy</w:t>
      </w:r>
      <w:proofErr w:type="spellEnd"/>
      <w:r w:rsidRPr="00680F34">
        <w:rPr>
          <w:i/>
          <w:iCs/>
          <w:sz w:val="22"/>
          <w:szCs w:val="22"/>
        </w:rPr>
        <w:t>, (w przypadku zaznaczenia tej opcji Wykonawca otrzyma „0” pkt) ;</w:t>
      </w:r>
    </w:p>
    <w:p w14:paraId="392785C7" w14:textId="5AE4D47A" w:rsidR="00680F34" w:rsidRPr="00680F34" w:rsidRDefault="00680F34" w:rsidP="00680F34">
      <w:pPr>
        <w:pStyle w:val="Standard"/>
        <w:spacing w:after="57" w:line="276" w:lineRule="auto"/>
        <w:jc w:val="both"/>
        <w:rPr>
          <w:i/>
          <w:iCs/>
          <w:sz w:val="22"/>
          <w:szCs w:val="22"/>
        </w:rPr>
      </w:pPr>
      <w:r w:rsidRPr="00680F34">
        <w:rPr>
          <w:i/>
          <w:iCs/>
          <w:sz w:val="22"/>
          <w:szCs w:val="22"/>
        </w:rPr>
        <w:t xml:space="preserve">………. </w:t>
      </w:r>
      <w:r>
        <w:rPr>
          <w:i/>
          <w:iCs/>
          <w:sz w:val="22"/>
          <w:szCs w:val="22"/>
        </w:rPr>
        <w:t>42</w:t>
      </w:r>
      <w:r w:rsidRPr="00680F34">
        <w:rPr>
          <w:i/>
          <w:iCs/>
          <w:sz w:val="22"/>
          <w:szCs w:val="22"/>
        </w:rPr>
        <w:t xml:space="preserve"> m-c</w:t>
      </w:r>
      <w:r>
        <w:rPr>
          <w:i/>
          <w:iCs/>
          <w:sz w:val="22"/>
          <w:szCs w:val="22"/>
        </w:rPr>
        <w:t>e</w:t>
      </w:r>
      <w:r w:rsidRPr="00680F34">
        <w:rPr>
          <w:i/>
          <w:iCs/>
          <w:sz w:val="22"/>
          <w:szCs w:val="22"/>
        </w:rPr>
        <w:t>, (w przypadku zaznaczenia tej opcji Wykonawca otrzyma „10” pkt) ;</w:t>
      </w:r>
    </w:p>
    <w:p w14:paraId="3C43F0C5" w14:textId="0FC4D740" w:rsidR="00680F34" w:rsidRPr="00680F34" w:rsidRDefault="00680F34" w:rsidP="00680F34">
      <w:pPr>
        <w:pStyle w:val="Standard"/>
        <w:spacing w:after="57" w:line="276" w:lineRule="auto"/>
        <w:jc w:val="both"/>
        <w:rPr>
          <w:i/>
          <w:iCs/>
          <w:sz w:val="22"/>
          <w:szCs w:val="22"/>
        </w:rPr>
      </w:pPr>
      <w:r w:rsidRPr="00680F34">
        <w:rPr>
          <w:i/>
          <w:iCs/>
          <w:sz w:val="22"/>
          <w:szCs w:val="22"/>
        </w:rPr>
        <w:t>………. 4</w:t>
      </w:r>
      <w:r>
        <w:rPr>
          <w:i/>
          <w:iCs/>
          <w:sz w:val="22"/>
          <w:szCs w:val="22"/>
        </w:rPr>
        <w:t>8</w:t>
      </w:r>
      <w:r w:rsidRPr="00680F34">
        <w:rPr>
          <w:i/>
          <w:iCs/>
          <w:sz w:val="22"/>
          <w:szCs w:val="22"/>
        </w:rPr>
        <w:t xml:space="preserve"> m-</w:t>
      </w:r>
      <w:proofErr w:type="spellStart"/>
      <w:r w:rsidRPr="00680F34">
        <w:rPr>
          <w:i/>
          <w:iCs/>
          <w:sz w:val="22"/>
          <w:szCs w:val="22"/>
        </w:rPr>
        <w:t>c</w:t>
      </w:r>
      <w:r>
        <w:rPr>
          <w:i/>
          <w:iCs/>
          <w:sz w:val="22"/>
          <w:szCs w:val="22"/>
        </w:rPr>
        <w:t>y</w:t>
      </w:r>
      <w:proofErr w:type="spellEnd"/>
      <w:r w:rsidRPr="00680F34">
        <w:rPr>
          <w:i/>
          <w:iCs/>
          <w:sz w:val="22"/>
          <w:szCs w:val="22"/>
        </w:rPr>
        <w:t>; (w przypadku zaznaczenia tej opcji Wykonawca otrzyma „20” pkt) ;</w:t>
      </w:r>
    </w:p>
    <w:p w14:paraId="1578885D" w14:textId="08E05054" w:rsidR="00680F34" w:rsidRPr="00680F34" w:rsidRDefault="00680F34" w:rsidP="00680F34">
      <w:pPr>
        <w:pStyle w:val="Standard"/>
        <w:spacing w:after="57" w:line="276" w:lineRule="auto"/>
        <w:jc w:val="both"/>
        <w:rPr>
          <w:i/>
          <w:iCs/>
          <w:sz w:val="22"/>
          <w:szCs w:val="22"/>
        </w:rPr>
      </w:pPr>
      <w:r w:rsidRPr="00680F34">
        <w:rPr>
          <w:i/>
          <w:iCs/>
          <w:sz w:val="22"/>
          <w:szCs w:val="22"/>
        </w:rPr>
        <w:t>………. 5</w:t>
      </w:r>
      <w:r>
        <w:rPr>
          <w:i/>
          <w:iCs/>
          <w:sz w:val="22"/>
          <w:szCs w:val="22"/>
        </w:rPr>
        <w:t>4</w:t>
      </w:r>
      <w:r w:rsidRPr="00680F34">
        <w:rPr>
          <w:i/>
          <w:iCs/>
          <w:sz w:val="22"/>
          <w:szCs w:val="22"/>
        </w:rPr>
        <w:t xml:space="preserve"> m-c</w:t>
      </w:r>
      <w:r>
        <w:rPr>
          <w:i/>
          <w:iCs/>
          <w:sz w:val="22"/>
          <w:szCs w:val="22"/>
        </w:rPr>
        <w:t>e</w:t>
      </w:r>
      <w:r w:rsidRPr="00680F34">
        <w:rPr>
          <w:i/>
          <w:iCs/>
          <w:sz w:val="22"/>
          <w:szCs w:val="22"/>
        </w:rPr>
        <w:t>; (w przypadku zaznaczenia tej opcji Wykonawca otrzyma „30 pkt) ;</w:t>
      </w:r>
    </w:p>
    <w:p w14:paraId="4C14269C" w14:textId="77777777" w:rsidR="00680F34" w:rsidRPr="00680F34" w:rsidRDefault="00680F34" w:rsidP="00680F34">
      <w:pPr>
        <w:pStyle w:val="Standard"/>
        <w:spacing w:after="57" w:line="276" w:lineRule="auto"/>
        <w:jc w:val="both"/>
        <w:rPr>
          <w:i/>
          <w:iCs/>
          <w:sz w:val="22"/>
          <w:szCs w:val="22"/>
        </w:rPr>
      </w:pPr>
      <w:r w:rsidRPr="00680F34">
        <w:rPr>
          <w:i/>
          <w:iCs/>
          <w:sz w:val="22"/>
          <w:szCs w:val="22"/>
        </w:rPr>
        <w:t>………. 60 m-</w:t>
      </w:r>
      <w:proofErr w:type="spellStart"/>
      <w:r w:rsidRPr="00680F34">
        <w:rPr>
          <w:i/>
          <w:iCs/>
          <w:sz w:val="22"/>
          <w:szCs w:val="22"/>
        </w:rPr>
        <w:t>cy</w:t>
      </w:r>
      <w:proofErr w:type="spellEnd"/>
      <w:r w:rsidRPr="00680F34">
        <w:rPr>
          <w:i/>
          <w:iCs/>
          <w:sz w:val="22"/>
          <w:szCs w:val="22"/>
        </w:rPr>
        <w:t>; (w przypadku zaznaczenia tej opcji Wykonawca otrzyma „40” pkt) ;</w:t>
      </w:r>
    </w:p>
    <w:p w14:paraId="3C1A0BCF" w14:textId="77777777" w:rsidR="00680F34" w:rsidRPr="00680F34" w:rsidRDefault="00680F34" w:rsidP="00680F34">
      <w:pPr>
        <w:pStyle w:val="Standard"/>
        <w:spacing w:after="57" w:line="276" w:lineRule="auto"/>
        <w:jc w:val="both"/>
        <w:rPr>
          <w:i/>
          <w:iCs/>
          <w:sz w:val="22"/>
          <w:szCs w:val="22"/>
        </w:rPr>
      </w:pPr>
      <w:r w:rsidRPr="00680F34">
        <w:rPr>
          <w:i/>
          <w:iCs/>
          <w:sz w:val="22"/>
          <w:szCs w:val="22"/>
        </w:rPr>
        <w:t>……….. ponad 60 m-</w:t>
      </w:r>
      <w:proofErr w:type="spellStart"/>
      <w:r w:rsidRPr="00680F34">
        <w:rPr>
          <w:i/>
          <w:iCs/>
          <w:sz w:val="22"/>
          <w:szCs w:val="22"/>
        </w:rPr>
        <w:t>cy</w:t>
      </w:r>
      <w:proofErr w:type="spellEnd"/>
      <w:r w:rsidRPr="00680F34">
        <w:rPr>
          <w:i/>
          <w:iCs/>
          <w:sz w:val="22"/>
          <w:szCs w:val="22"/>
        </w:rPr>
        <w:t xml:space="preserve"> – (ile) …….…. m-</w:t>
      </w:r>
      <w:proofErr w:type="spellStart"/>
      <w:r w:rsidRPr="00680F34">
        <w:rPr>
          <w:i/>
          <w:iCs/>
          <w:sz w:val="22"/>
          <w:szCs w:val="22"/>
        </w:rPr>
        <w:t>cy</w:t>
      </w:r>
      <w:proofErr w:type="spellEnd"/>
      <w:r w:rsidRPr="00680F34">
        <w:rPr>
          <w:i/>
          <w:iCs/>
          <w:sz w:val="22"/>
          <w:szCs w:val="22"/>
        </w:rPr>
        <w:t>; (w przypadku zaznaczenia tej opcji Wykonawca otrzyma</w:t>
      </w:r>
    </w:p>
    <w:p w14:paraId="4E43D592" w14:textId="77777777" w:rsidR="00680F34" w:rsidRPr="00680F34" w:rsidRDefault="00680F34" w:rsidP="00680F34">
      <w:pPr>
        <w:pStyle w:val="Standard"/>
        <w:spacing w:after="57" w:line="276" w:lineRule="auto"/>
        <w:jc w:val="both"/>
        <w:rPr>
          <w:i/>
          <w:iCs/>
          <w:sz w:val="22"/>
          <w:szCs w:val="22"/>
        </w:rPr>
      </w:pPr>
      <w:r w:rsidRPr="00680F34">
        <w:rPr>
          <w:i/>
          <w:iCs/>
          <w:sz w:val="22"/>
          <w:szCs w:val="22"/>
        </w:rPr>
        <w:t xml:space="preserve">    </w:t>
      </w:r>
      <w:r w:rsidRPr="00680F34">
        <w:rPr>
          <w:i/>
          <w:iCs/>
          <w:sz w:val="22"/>
          <w:szCs w:val="22"/>
        </w:rPr>
        <w:tab/>
      </w:r>
      <w:r w:rsidRPr="00680F34">
        <w:rPr>
          <w:i/>
          <w:iCs/>
          <w:sz w:val="22"/>
          <w:szCs w:val="22"/>
        </w:rPr>
        <w:tab/>
        <w:t xml:space="preserve"> „40” pkt), na warunkach opisanych w SWZ, umowie.</w:t>
      </w:r>
    </w:p>
    <w:p w14:paraId="1B6525EC" w14:textId="2A0FABFC" w:rsidR="00680F34" w:rsidRPr="00680F34" w:rsidRDefault="00680F34" w:rsidP="002E5230">
      <w:pPr>
        <w:pStyle w:val="Standard"/>
        <w:spacing w:after="57" w:line="276" w:lineRule="auto"/>
        <w:jc w:val="center"/>
        <w:rPr>
          <w:i/>
          <w:iCs/>
          <w:sz w:val="22"/>
          <w:szCs w:val="22"/>
        </w:rPr>
      </w:pPr>
      <w:r w:rsidRPr="00680F34">
        <w:rPr>
          <w:i/>
          <w:iCs/>
          <w:sz w:val="22"/>
          <w:szCs w:val="22"/>
        </w:rPr>
        <w:t xml:space="preserve">(okres gwarancji jakości nie krótszy niż </w:t>
      </w:r>
      <w:r w:rsidR="002E5230">
        <w:rPr>
          <w:i/>
          <w:iCs/>
          <w:sz w:val="22"/>
          <w:szCs w:val="22"/>
        </w:rPr>
        <w:t>36</w:t>
      </w:r>
      <w:r w:rsidRPr="00680F34">
        <w:rPr>
          <w:i/>
          <w:iCs/>
          <w:sz w:val="22"/>
          <w:szCs w:val="22"/>
        </w:rPr>
        <w:t>miesięcy</w:t>
      </w:r>
      <w:r w:rsidR="002E5230">
        <w:rPr>
          <w:i/>
          <w:iCs/>
          <w:sz w:val="22"/>
          <w:szCs w:val="22"/>
        </w:rPr>
        <w:t xml:space="preserve"> </w:t>
      </w:r>
      <w:r w:rsidR="002E5230" w:rsidRPr="002E5230">
        <w:rPr>
          <w:i/>
          <w:iCs/>
          <w:sz w:val="22"/>
          <w:szCs w:val="22"/>
        </w:rPr>
        <w:t>od daty podpisania protokołu końcowego</w:t>
      </w:r>
      <w:r w:rsidRPr="00680F34">
        <w:rPr>
          <w:i/>
          <w:iCs/>
          <w:sz w:val="22"/>
          <w:szCs w:val="22"/>
        </w:rPr>
        <w:t xml:space="preserve">. Wykonawca udziela rękojmi na okres </w:t>
      </w:r>
      <w:r w:rsidR="002E5230">
        <w:rPr>
          <w:i/>
          <w:iCs/>
          <w:sz w:val="22"/>
          <w:szCs w:val="22"/>
        </w:rPr>
        <w:t>równy deklarowanemu okresowi gwarancji</w:t>
      </w:r>
      <w:r w:rsidRPr="00680F34">
        <w:rPr>
          <w:i/>
          <w:iCs/>
          <w:sz w:val="22"/>
          <w:szCs w:val="22"/>
        </w:rPr>
        <w:t>.</w:t>
      </w:r>
    </w:p>
    <w:p w14:paraId="126C8715" w14:textId="55CC1349" w:rsidR="00680F34" w:rsidRPr="00680F34" w:rsidRDefault="00680F34" w:rsidP="00680F34">
      <w:pPr>
        <w:pStyle w:val="Standard"/>
        <w:spacing w:after="57" w:line="276" w:lineRule="auto"/>
        <w:jc w:val="both"/>
        <w:rPr>
          <w:i/>
          <w:iCs/>
          <w:sz w:val="22"/>
          <w:szCs w:val="22"/>
        </w:rPr>
      </w:pPr>
      <w:r w:rsidRPr="00680F34">
        <w:rPr>
          <w:i/>
          <w:iCs/>
          <w:sz w:val="22"/>
          <w:szCs w:val="22"/>
        </w:rPr>
        <w:t>*Wykonawca zaznacza na jaki okres udziela gwarancji na wykonany przedmiot zamówienia</w:t>
      </w:r>
      <w:r w:rsidR="002E5230">
        <w:rPr>
          <w:i/>
          <w:iCs/>
          <w:sz w:val="22"/>
          <w:szCs w:val="22"/>
        </w:rPr>
        <w:t>.”</w:t>
      </w:r>
    </w:p>
    <w:p w14:paraId="4BECF465" w14:textId="77777777" w:rsidR="002E5230" w:rsidRDefault="002E5230" w:rsidP="00E157D5">
      <w:pPr>
        <w:pStyle w:val="Standard"/>
        <w:spacing w:after="57" w:line="276" w:lineRule="auto"/>
        <w:jc w:val="both"/>
        <w:rPr>
          <w:b/>
          <w:bCs/>
          <w:sz w:val="22"/>
          <w:szCs w:val="22"/>
        </w:rPr>
      </w:pPr>
    </w:p>
    <w:p w14:paraId="5654485E" w14:textId="2371483C" w:rsidR="00E157D5" w:rsidRPr="00D56A90" w:rsidRDefault="00E157D5" w:rsidP="00E157D5">
      <w:pPr>
        <w:pStyle w:val="Standard"/>
        <w:spacing w:after="57" w:line="276" w:lineRule="auto"/>
        <w:jc w:val="both"/>
        <w:rPr>
          <w:sz w:val="22"/>
          <w:szCs w:val="22"/>
        </w:rPr>
      </w:pPr>
      <w:r w:rsidRPr="00D56A90">
        <w:rPr>
          <w:b/>
          <w:bCs/>
          <w:sz w:val="22"/>
          <w:szCs w:val="22"/>
        </w:rPr>
        <w:t xml:space="preserve">Załącznik nr </w:t>
      </w:r>
      <w:r w:rsidR="002E5230">
        <w:rPr>
          <w:b/>
          <w:bCs/>
          <w:sz w:val="22"/>
          <w:szCs w:val="22"/>
        </w:rPr>
        <w:t>2</w:t>
      </w:r>
      <w:r w:rsidRPr="00D56A90">
        <w:rPr>
          <w:b/>
          <w:bCs/>
          <w:sz w:val="22"/>
          <w:szCs w:val="22"/>
        </w:rPr>
        <w:t xml:space="preserve"> do SWZ – </w:t>
      </w:r>
      <w:r w:rsidR="002E5230">
        <w:rPr>
          <w:b/>
          <w:bCs/>
          <w:sz w:val="22"/>
          <w:szCs w:val="22"/>
        </w:rPr>
        <w:t>Formularz oferty</w:t>
      </w:r>
      <w:r>
        <w:rPr>
          <w:b/>
          <w:bCs/>
          <w:sz w:val="22"/>
          <w:szCs w:val="22"/>
        </w:rPr>
        <w:t xml:space="preserve"> ZMOWYFIKOWANY, </w:t>
      </w:r>
      <w:r>
        <w:rPr>
          <w:sz w:val="22"/>
          <w:szCs w:val="22"/>
        </w:rPr>
        <w:t>po uwzględnieniu zmian znajduje się w załączeniu.</w:t>
      </w:r>
    </w:p>
    <w:p w14:paraId="5E0E9108" w14:textId="77777777" w:rsidR="00E157D5" w:rsidRPr="00E157D5" w:rsidRDefault="00E157D5" w:rsidP="00E157D5">
      <w:pPr>
        <w:pStyle w:val="Standard"/>
        <w:spacing w:after="57" w:line="276" w:lineRule="auto"/>
        <w:jc w:val="both"/>
        <w:rPr>
          <w:sz w:val="22"/>
          <w:szCs w:val="22"/>
        </w:rPr>
      </w:pPr>
    </w:p>
    <w:p w14:paraId="2D5CE708" w14:textId="77777777" w:rsidR="00263603" w:rsidRDefault="00000000">
      <w:pPr>
        <w:pStyle w:val="Standard"/>
        <w:spacing w:after="57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Pytanie 3</w:t>
      </w:r>
    </w:p>
    <w:p w14:paraId="75FA1E8E" w14:textId="77777777" w:rsidR="00090E11" w:rsidRPr="00090E11" w:rsidRDefault="00090E11" w:rsidP="00090E11">
      <w:pPr>
        <w:pStyle w:val="Standard"/>
        <w:spacing w:after="57" w:line="276" w:lineRule="auto"/>
        <w:jc w:val="both"/>
        <w:rPr>
          <w:b/>
          <w:bCs/>
          <w:sz w:val="22"/>
          <w:szCs w:val="22"/>
        </w:rPr>
      </w:pPr>
      <w:r w:rsidRPr="00090E11">
        <w:rPr>
          <w:sz w:val="22"/>
          <w:szCs w:val="22"/>
        </w:rPr>
        <w:t xml:space="preserve">Dotyczy: </w:t>
      </w:r>
      <w:r w:rsidRPr="00090E11">
        <w:rPr>
          <w:b/>
          <w:bCs/>
          <w:sz w:val="22"/>
          <w:szCs w:val="22"/>
        </w:rPr>
        <w:t>Załącznik nr 1 do SWZ – Opis przedmiotu zamówienia</w:t>
      </w:r>
    </w:p>
    <w:p w14:paraId="17732C84" w14:textId="77777777" w:rsidR="00090E11" w:rsidRPr="00090E11" w:rsidRDefault="00090E11" w:rsidP="00090E11">
      <w:pPr>
        <w:pStyle w:val="Standard"/>
        <w:spacing w:after="57" w:line="276" w:lineRule="auto"/>
        <w:jc w:val="both"/>
        <w:rPr>
          <w:sz w:val="22"/>
          <w:szCs w:val="22"/>
        </w:rPr>
      </w:pPr>
      <w:r w:rsidRPr="00090E11">
        <w:rPr>
          <w:sz w:val="22"/>
          <w:szCs w:val="22"/>
        </w:rPr>
        <w:t xml:space="preserve">Zamawiający w Załączniku nr 1 do SWZ – Opis przedmiotu zamówienia, wskazał minimalny okres serwisu producenta na 36 miesięcy dla </w:t>
      </w:r>
      <w:proofErr w:type="spellStart"/>
      <w:r w:rsidRPr="00090E11">
        <w:rPr>
          <w:sz w:val="22"/>
          <w:szCs w:val="22"/>
        </w:rPr>
        <w:t>Fortianalyzer</w:t>
      </w:r>
      <w:proofErr w:type="spellEnd"/>
      <w:r w:rsidRPr="00090E11">
        <w:rPr>
          <w:sz w:val="22"/>
          <w:szCs w:val="22"/>
        </w:rPr>
        <w:t xml:space="preserve"> Virtual Appliance oraz minimalny okres na serwis gwarancyjny producenta oraz rozszerzone wsparcie techniczne na 36 miesięcy dla Systemu bezpieczeństwa (firewall) </w:t>
      </w:r>
      <w:proofErr w:type="spellStart"/>
      <w:r w:rsidRPr="00090E11">
        <w:rPr>
          <w:sz w:val="22"/>
          <w:szCs w:val="22"/>
        </w:rPr>
        <w:t>Fortinet</w:t>
      </w:r>
      <w:proofErr w:type="spellEnd"/>
      <w:r w:rsidRPr="00090E11">
        <w:rPr>
          <w:sz w:val="22"/>
          <w:szCs w:val="22"/>
        </w:rPr>
        <w:t xml:space="preserve"> </w:t>
      </w:r>
      <w:proofErr w:type="spellStart"/>
      <w:r w:rsidRPr="00090E11">
        <w:rPr>
          <w:sz w:val="22"/>
          <w:szCs w:val="22"/>
        </w:rPr>
        <w:t>Fortigate</w:t>
      </w:r>
      <w:proofErr w:type="spellEnd"/>
      <w:r w:rsidRPr="00090E11">
        <w:rPr>
          <w:sz w:val="22"/>
          <w:szCs w:val="22"/>
        </w:rPr>
        <w:t xml:space="preserve"> 80F.</w:t>
      </w:r>
    </w:p>
    <w:p w14:paraId="0E803A7D" w14:textId="387F9267" w:rsidR="00263603" w:rsidRDefault="00090E11" w:rsidP="00090E11">
      <w:pPr>
        <w:pStyle w:val="Standard"/>
        <w:spacing w:after="57" w:line="276" w:lineRule="auto"/>
        <w:jc w:val="both"/>
        <w:rPr>
          <w:sz w:val="22"/>
          <w:szCs w:val="22"/>
        </w:rPr>
      </w:pPr>
      <w:r w:rsidRPr="00090E11">
        <w:rPr>
          <w:sz w:val="22"/>
          <w:szCs w:val="22"/>
        </w:rPr>
        <w:t>W związku z tym, że zgodnie z Rozdziałem XXVIII SWZ – OPIS KRYTERIÓW OCENY OFERT, WRAZ Z PODANIEM WAG TYCH KRYTERIÓW I SPOSOBU OCENY OFERT, drugim kryterium jest „okres udzielonej gwarancji na przedmiot zamówienia”, której zakres wymagany przez Zamawiającego mieści się w przedziale od 24 miesięcy do 60 miesięcy, prosimy o korektę w zakresie wymogów gwarancyjnych/serwisowych zawartych w Opisie przedmiotu zamówienia na minimalny okres 24 miesięcy.</w:t>
      </w:r>
    </w:p>
    <w:p w14:paraId="0530B1E3" w14:textId="77777777" w:rsidR="00AF49BC" w:rsidRDefault="00AF49BC">
      <w:pPr>
        <w:pStyle w:val="Standard"/>
        <w:spacing w:after="57" w:line="276" w:lineRule="auto"/>
        <w:jc w:val="both"/>
        <w:rPr>
          <w:b/>
          <w:bCs/>
          <w:sz w:val="22"/>
          <w:szCs w:val="22"/>
        </w:rPr>
      </w:pPr>
    </w:p>
    <w:p w14:paraId="68509617" w14:textId="5EFC03F5" w:rsidR="00263603" w:rsidRDefault="00000000">
      <w:pPr>
        <w:pStyle w:val="Standard"/>
        <w:spacing w:after="57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Odpowiedź:</w:t>
      </w:r>
    </w:p>
    <w:p w14:paraId="2C65652A" w14:textId="407A20EC" w:rsidR="00263603" w:rsidRPr="00D56A90" w:rsidRDefault="00000000" w:rsidP="002E5230">
      <w:pPr>
        <w:pStyle w:val="Standard"/>
        <w:spacing w:after="57" w:line="276" w:lineRule="auto"/>
        <w:jc w:val="both"/>
        <w:rPr>
          <w:sz w:val="22"/>
          <w:szCs w:val="22"/>
        </w:rPr>
      </w:pPr>
      <w:bookmarkStart w:id="4" w:name="_Hlk129088586"/>
      <w:r>
        <w:rPr>
          <w:sz w:val="22"/>
          <w:szCs w:val="22"/>
        </w:rPr>
        <w:t xml:space="preserve">Zamawiający </w:t>
      </w:r>
      <w:r w:rsidR="009F371F">
        <w:rPr>
          <w:sz w:val="22"/>
          <w:szCs w:val="22"/>
        </w:rPr>
        <w:t xml:space="preserve">informuje, że </w:t>
      </w:r>
      <w:r w:rsidR="006A0717">
        <w:rPr>
          <w:sz w:val="22"/>
          <w:szCs w:val="22"/>
        </w:rPr>
        <w:t xml:space="preserve">dokonano zmiany </w:t>
      </w:r>
      <w:r w:rsidR="009A027B">
        <w:rPr>
          <w:sz w:val="22"/>
          <w:szCs w:val="22"/>
        </w:rPr>
        <w:t>zapis</w:t>
      </w:r>
      <w:r w:rsidR="006A0717">
        <w:rPr>
          <w:sz w:val="22"/>
          <w:szCs w:val="22"/>
        </w:rPr>
        <w:t>ów</w:t>
      </w:r>
      <w:r w:rsidR="009A027B">
        <w:rPr>
          <w:sz w:val="22"/>
          <w:szCs w:val="22"/>
        </w:rPr>
        <w:t xml:space="preserve"> dotycząc</w:t>
      </w:r>
      <w:r w:rsidR="006A0717">
        <w:rPr>
          <w:sz w:val="22"/>
          <w:szCs w:val="22"/>
        </w:rPr>
        <w:t>ych</w:t>
      </w:r>
      <w:r w:rsidR="009A027B">
        <w:rPr>
          <w:sz w:val="22"/>
          <w:szCs w:val="22"/>
        </w:rPr>
        <w:t xml:space="preserve"> </w:t>
      </w:r>
      <w:r w:rsidR="002E5230">
        <w:rPr>
          <w:sz w:val="22"/>
          <w:szCs w:val="22"/>
        </w:rPr>
        <w:t>okresu gwarancji i rękojmi zgodnie z Załącznikiem nr 1 do SWZ - Opis przedmiotu zamówienia</w:t>
      </w:r>
      <w:r w:rsidR="006A0717">
        <w:rPr>
          <w:sz w:val="22"/>
          <w:szCs w:val="22"/>
        </w:rPr>
        <w:t>, wskazanych w odpowiedzi na pytanie 2.</w:t>
      </w:r>
    </w:p>
    <w:bookmarkEnd w:id="4"/>
    <w:p w14:paraId="16EB4A9F" w14:textId="77777777" w:rsidR="002E5230" w:rsidRDefault="002E5230">
      <w:pPr>
        <w:pStyle w:val="Standard"/>
        <w:spacing w:after="57" w:line="276" w:lineRule="auto"/>
        <w:jc w:val="center"/>
        <w:rPr>
          <w:b/>
          <w:bCs/>
          <w:sz w:val="22"/>
          <w:szCs w:val="22"/>
        </w:rPr>
      </w:pPr>
    </w:p>
    <w:p w14:paraId="6E280F6A" w14:textId="5BA9A9FE" w:rsidR="00263603" w:rsidRDefault="00000000">
      <w:pPr>
        <w:pStyle w:val="Standard"/>
        <w:spacing w:after="57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UWAGA:</w:t>
      </w:r>
    </w:p>
    <w:p w14:paraId="6E975648" w14:textId="5B9A64F7" w:rsidR="00263603" w:rsidRDefault="00000000" w:rsidP="0021497F">
      <w:pPr>
        <w:pStyle w:val="Standard"/>
        <w:spacing w:after="57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Zmiany zapisów do projektowanych postanowień umowy stanowiących załącznik numer </w:t>
      </w:r>
      <w:r w:rsidR="00D56A90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do SWZ wskazane powyżej, zostaną wprowadzone przed podpisaniem umowy.</w:t>
      </w:r>
    </w:p>
    <w:p w14:paraId="4D204234" w14:textId="77777777" w:rsidR="002E5230" w:rsidRDefault="002E5230" w:rsidP="0021497F">
      <w:pPr>
        <w:pStyle w:val="Standard"/>
        <w:spacing w:after="57" w:line="276" w:lineRule="auto"/>
        <w:jc w:val="center"/>
        <w:rPr>
          <w:b/>
          <w:bCs/>
          <w:sz w:val="22"/>
          <w:szCs w:val="22"/>
        </w:rPr>
      </w:pPr>
    </w:p>
    <w:p w14:paraId="1FB2163C" w14:textId="5F784162" w:rsidR="002E5230" w:rsidRPr="00D56A90" w:rsidRDefault="00000000" w:rsidP="0021497F">
      <w:pPr>
        <w:pStyle w:val="Akapitzlist"/>
        <w:spacing w:after="57" w:line="276" w:lineRule="auto"/>
        <w:ind w:left="0" w:firstLine="720"/>
        <w:jc w:val="both"/>
        <w:rPr>
          <w:sz w:val="22"/>
          <w:szCs w:val="22"/>
        </w:rPr>
      </w:pPr>
      <w:r w:rsidRPr="00D56A90">
        <w:rPr>
          <w:sz w:val="22"/>
          <w:szCs w:val="22"/>
        </w:rPr>
        <w:t xml:space="preserve">Zamawiający na mocy art. 286 ustawy </w:t>
      </w:r>
      <w:proofErr w:type="spellStart"/>
      <w:r w:rsidRPr="00D56A90">
        <w:rPr>
          <w:sz w:val="22"/>
          <w:szCs w:val="22"/>
        </w:rPr>
        <w:t>Pzp</w:t>
      </w:r>
      <w:proofErr w:type="spellEnd"/>
      <w:r w:rsidRPr="00D56A90">
        <w:rPr>
          <w:sz w:val="22"/>
          <w:szCs w:val="22"/>
        </w:rPr>
        <w:t xml:space="preserve"> przekazuje informacje o zmianach treści SWZ w zakresie jak niżej.</w:t>
      </w:r>
    </w:p>
    <w:p w14:paraId="544D4ABA" w14:textId="77777777" w:rsidR="00263603" w:rsidRDefault="00000000">
      <w:pPr>
        <w:pStyle w:val="Akapitzlist"/>
        <w:spacing w:after="57" w:line="276" w:lineRule="auto"/>
        <w:ind w:left="283" w:hanging="283"/>
        <w:jc w:val="both"/>
        <w:rPr>
          <w:rFonts w:eastAsia="Calibri"/>
          <w:b/>
          <w:bCs/>
          <w:sz w:val="22"/>
          <w:szCs w:val="22"/>
          <w:shd w:val="clear" w:color="auto" w:fill="C0C0C0"/>
        </w:rPr>
      </w:pPr>
      <w:r>
        <w:rPr>
          <w:rFonts w:eastAsia="Calibri"/>
          <w:b/>
          <w:bCs/>
          <w:sz w:val="22"/>
          <w:szCs w:val="22"/>
          <w:shd w:val="clear" w:color="auto" w:fill="C0C0C0"/>
        </w:rPr>
        <w:t>W rozdziale XXIII SWZ – „MIEJSCE, SPOSÓB ORAZ TERMIN SKŁADANIA OFERT” - zmianie ulega ust. 1, który przyjmuje brzmienie:</w:t>
      </w:r>
    </w:p>
    <w:p w14:paraId="7D2D001A" w14:textId="0E0BD078" w:rsidR="00263603" w:rsidRPr="002E5230" w:rsidRDefault="00000000" w:rsidP="0021497F">
      <w:pPr>
        <w:pStyle w:val="Textbody"/>
        <w:numPr>
          <w:ilvl w:val="0"/>
          <w:numId w:val="200"/>
        </w:numPr>
        <w:tabs>
          <w:tab w:val="left" w:pos="1077"/>
        </w:tabs>
        <w:spacing w:after="57" w:line="276" w:lineRule="auto"/>
        <w:ind w:right="130"/>
        <w:rPr>
          <w:rStyle w:val="Internetlink"/>
          <w:color w:val="auto"/>
          <w:u w:val="none"/>
        </w:rPr>
      </w:pPr>
      <w:r w:rsidRPr="0021497F">
        <w:rPr>
          <w:rStyle w:val="Internetlink"/>
          <w:color w:val="000000"/>
          <w:sz w:val="22"/>
          <w:szCs w:val="22"/>
        </w:rPr>
        <w:t>Ofertę wraz z wymaganymi dokumentami należy złożyć za pośrednictwem Platformy zakupowej:</w:t>
      </w:r>
      <w:r w:rsidRPr="0021497F">
        <w:rPr>
          <w:rStyle w:val="Internetlink"/>
          <w:color w:val="0000CD"/>
          <w:sz w:val="22"/>
          <w:szCs w:val="22"/>
        </w:rPr>
        <w:t xml:space="preserve"> </w:t>
      </w:r>
      <w:hyperlink r:id="rId12" w:history="1">
        <w:r w:rsidRPr="0021497F">
          <w:rPr>
            <w:rStyle w:val="Internetlink"/>
            <w:color w:val="0000CD"/>
            <w:sz w:val="22"/>
            <w:szCs w:val="22"/>
          </w:rPr>
          <w:t>platformazakupowa.pl</w:t>
        </w:r>
      </w:hyperlink>
      <w:r w:rsidRPr="0021497F">
        <w:rPr>
          <w:rStyle w:val="Internetlink"/>
          <w:color w:val="2A6099"/>
          <w:sz w:val="22"/>
          <w:szCs w:val="22"/>
        </w:rPr>
        <w:t xml:space="preserve"> </w:t>
      </w:r>
      <w:r w:rsidRPr="0021497F">
        <w:rPr>
          <w:rStyle w:val="Internetlink"/>
          <w:color w:val="000000"/>
          <w:sz w:val="22"/>
          <w:szCs w:val="22"/>
        </w:rPr>
        <w:t xml:space="preserve">pod adresem: </w:t>
      </w:r>
      <w:hyperlink r:id="rId13" w:history="1">
        <w:r w:rsidR="00AD73A3" w:rsidRPr="00AD73A3">
          <w:rPr>
            <w:rFonts w:eastAsia="TeXGyrePagella"/>
            <w:color w:val="0000FF"/>
            <w:sz w:val="22"/>
            <w:szCs w:val="22"/>
            <w:u w:val="single"/>
            <w:lang w:eastAsia="en-US"/>
          </w:rPr>
          <w:t>https://platformazakupowa.pl/transakcja/733630</w:t>
        </w:r>
      </w:hyperlink>
      <w:r w:rsidR="00AD73A3" w:rsidRPr="00AD73A3">
        <w:rPr>
          <w:rFonts w:eastAsia="TeXGyrePagella"/>
          <w:color w:val="0000FF"/>
          <w:sz w:val="22"/>
          <w:szCs w:val="22"/>
          <w:u w:val="single"/>
          <w:lang w:eastAsia="en-US"/>
        </w:rPr>
        <w:t xml:space="preserve"> </w:t>
      </w:r>
      <w:r w:rsidRPr="0021497F">
        <w:rPr>
          <w:rStyle w:val="Internetlink"/>
          <w:color w:val="000000"/>
          <w:sz w:val="22"/>
          <w:szCs w:val="22"/>
        </w:rPr>
        <w:t xml:space="preserve">nie później niż do dnia </w:t>
      </w:r>
      <w:r w:rsidR="00AD73A3">
        <w:rPr>
          <w:rStyle w:val="Internetlink"/>
          <w:b/>
          <w:bCs/>
          <w:color w:val="C9211E"/>
          <w:sz w:val="22"/>
          <w:szCs w:val="22"/>
        </w:rPr>
        <w:t>14</w:t>
      </w:r>
      <w:r w:rsidRPr="0021497F">
        <w:rPr>
          <w:rStyle w:val="Internetlink"/>
          <w:b/>
          <w:bCs/>
          <w:color w:val="C9211E"/>
          <w:sz w:val="22"/>
          <w:szCs w:val="22"/>
        </w:rPr>
        <w:t>.0</w:t>
      </w:r>
      <w:r w:rsidR="00AD73A3">
        <w:rPr>
          <w:rStyle w:val="Internetlink"/>
          <w:b/>
          <w:bCs/>
          <w:color w:val="C9211E"/>
          <w:sz w:val="22"/>
          <w:szCs w:val="22"/>
        </w:rPr>
        <w:t>3</w:t>
      </w:r>
      <w:r w:rsidRPr="0021497F">
        <w:rPr>
          <w:rStyle w:val="Internetlink"/>
          <w:b/>
          <w:bCs/>
          <w:color w:val="C9211E"/>
          <w:sz w:val="22"/>
          <w:szCs w:val="22"/>
        </w:rPr>
        <w:t>.2023 r. do godziny 1</w:t>
      </w:r>
      <w:r w:rsidR="00AD73A3">
        <w:rPr>
          <w:rStyle w:val="Internetlink"/>
          <w:b/>
          <w:bCs/>
          <w:color w:val="C9211E"/>
          <w:sz w:val="22"/>
          <w:szCs w:val="22"/>
        </w:rPr>
        <w:t>2</w:t>
      </w:r>
      <w:r w:rsidRPr="0021497F">
        <w:rPr>
          <w:rStyle w:val="Internetlink"/>
          <w:b/>
          <w:bCs/>
          <w:color w:val="C9211E"/>
          <w:sz w:val="22"/>
          <w:szCs w:val="22"/>
        </w:rPr>
        <w:t>:00.</w:t>
      </w:r>
    </w:p>
    <w:p w14:paraId="764948CF" w14:textId="77777777" w:rsidR="002E5230" w:rsidRDefault="002E5230" w:rsidP="002E5230">
      <w:pPr>
        <w:pStyle w:val="Textbody"/>
        <w:tabs>
          <w:tab w:val="left" w:pos="1077"/>
        </w:tabs>
        <w:spacing w:after="57" w:line="276" w:lineRule="auto"/>
        <w:ind w:left="567" w:right="130"/>
      </w:pPr>
    </w:p>
    <w:p w14:paraId="4269EB0B" w14:textId="77777777" w:rsidR="00263603" w:rsidRDefault="00000000">
      <w:pPr>
        <w:pStyle w:val="Akapitzlist"/>
        <w:spacing w:after="57" w:line="276" w:lineRule="auto"/>
        <w:ind w:left="283" w:hanging="283"/>
        <w:jc w:val="both"/>
        <w:rPr>
          <w:rFonts w:eastAsia="Calibri"/>
          <w:b/>
          <w:bCs/>
          <w:sz w:val="22"/>
          <w:szCs w:val="22"/>
          <w:shd w:val="clear" w:color="auto" w:fill="C0C0C0"/>
        </w:rPr>
      </w:pPr>
      <w:r>
        <w:rPr>
          <w:rFonts w:eastAsia="Calibri"/>
          <w:b/>
          <w:bCs/>
          <w:sz w:val="22"/>
          <w:szCs w:val="22"/>
          <w:shd w:val="clear" w:color="auto" w:fill="C0C0C0"/>
        </w:rPr>
        <w:t>W rozdziale XXIV SWZ – „TERMIN ZWIĄZANIA OFERTĄ” - zmianie ulega ust. 1, który przyjmuje brzmienie:</w:t>
      </w:r>
    </w:p>
    <w:p w14:paraId="42301235" w14:textId="747B1665" w:rsidR="00263603" w:rsidRDefault="00000000" w:rsidP="0021497F">
      <w:pPr>
        <w:pStyle w:val="Standard"/>
        <w:widowControl w:val="0"/>
        <w:tabs>
          <w:tab w:val="left" w:pos="567"/>
          <w:tab w:val="left" w:pos="758"/>
        </w:tabs>
        <w:spacing w:after="57" w:line="276" w:lineRule="auto"/>
        <w:ind w:left="283"/>
        <w:jc w:val="both"/>
        <w:rPr>
          <w:b/>
          <w:bCs/>
          <w:color w:val="FF0000"/>
          <w:sz w:val="22"/>
          <w:szCs w:val="22"/>
        </w:rPr>
      </w:pPr>
      <w:r>
        <w:rPr>
          <w:sz w:val="22"/>
          <w:szCs w:val="22"/>
        </w:rPr>
        <w:t xml:space="preserve">Termin związania ofertą 30 dni i upływa w dniu </w:t>
      </w:r>
      <w:r>
        <w:rPr>
          <w:b/>
          <w:bCs/>
          <w:color w:val="FF0000"/>
          <w:sz w:val="22"/>
          <w:szCs w:val="22"/>
        </w:rPr>
        <w:t>1</w:t>
      </w:r>
      <w:r w:rsidR="00AD73A3">
        <w:rPr>
          <w:b/>
          <w:bCs/>
          <w:color w:val="FF0000"/>
          <w:sz w:val="22"/>
          <w:szCs w:val="22"/>
        </w:rPr>
        <w:t>2</w:t>
      </w:r>
      <w:r>
        <w:rPr>
          <w:b/>
          <w:bCs/>
          <w:color w:val="FF0000"/>
          <w:sz w:val="22"/>
          <w:szCs w:val="22"/>
        </w:rPr>
        <w:t>.0</w:t>
      </w:r>
      <w:r w:rsidR="00AD73A3">
        <w:rPr>
          <w:b/>
          <w:bCs/>
          <w:color w:val="FF0000"/>
          <w:sz w:val="22"/>
          <w:szCs w:val="22"/>
        </w:rPr>
        <w:t>4</w:t>
      </w:r>
      <w:r>
        <w:rPr>
          <w:b/>
          <w:bCs/>
          <w:color w:val="FF0000"/>
          <w:sz w:val="22"/>
          <w:szCs w:val="22"/>
        </w:rPr>
        <w:t>.2023 r.</w:t>
      </w:r>
    </w:p>
    <w:p w14:paraId="311721CB" w14:textId="77777777" w:rsidR="002E5230" w:rsidRDefault="002E5230" w:rsidP="0021497F">
      <w:pPr>
        <w:pStyle w:val="Standard"/>
        <w:widowControl w:val="0"/>
        <w:tabs>
          <w:tab w:val="left" w:pos="567"/>
          <w:tab w:val="left" w:pos="758"/>
        </w:tabs>
        <w:spacing w:after="57" w:line="276" w:lineRule="auto"/>
        <w:ind w:left="283"/>
        <w:jc w:val="both"/>
        <w:rPr>
          <w:rFonts w:eastAsia="Calibri"/>
          <w:b/>
          <w:bCs/>
          <w:sz w:val="22"/>
          <w:szCs w:val="22"/>
          <w:shd w:val="clear" w:color="auto" w:fill="C0C0C0"/>
        </w:rPr>
      </w:pPr>
    </w:p>
    <w:p w14:paraId="4937607B" w14:textId="77777777" w:rsidR="00263603" w:rsidRDefault="00000000">
      <w:pPr>
        <w:pStyle w:val="Akapitzlist"/>
        <w:spacing w:after="57" w:line="276" w:lineRule="auto"/>
        <w:ind w:left="283" w:hanging="283"/>
        <w:jc w:val="both"/>
        <w:rPr>
          <w:rFonts w:eastAsia="Calibri"/>
          <w:b/>
          <w:bCs/>
          <w:sz w:val="22"/>
          <w:szCs w:val="22"/>
          <w:shd w:val="clear" w:color="auto" w:fill="C0C0C0"/>
        </w:rPr>
      </w:pPr>
      <w:r>
        <w:rPr>
          <w:rFonts w:eastAsia="Calibri"/>
          <w:b/>
          <w:bCs/>
          <w:sz w:val="22"/>
          <w:szCs w:val="22"/>
          <w:shd w:val="clear" w:color="auto" w:fill="C0C0C0"/>
        </w:rPr>
        <w:t>W rozdziale XXV SWZ – „TERMIN OTWARCIA OFERT, CZYNNOŚCI ZWIĄZANE Z OTWARCIEM OFERT”  - zmianie ulega ust. 1, który przyjmuje brzmienie:</w:t>
      </w:r>
    </w:p>
    <w:p w14:paraId="6C7D37BB" w14:textId="7B8C5CE2" w:rsidR="00263603" w:rsidRDefault="00000000">
      <w:pPr>
        <w:pStyle w:val="Standard"/>
        <w:widowControl w:val="0"/>
        <w:tabs>
          <w:tab w:val="left" w:pos="567"/>
        </w:tabs>
        <w:spacing w:after="57" w:line="276" w:lineRule="auto"/>
        <w:ind w:left="28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bookmarkStart w:id="5" w:name="_Hlk72148152"/>
      <w:r>
        <w:rPr>
          <w:color w:val="000000"/>
          <w:sz w:val="22"/>
          <w:szCs w:val="22"/>
        </w:rPr>
        <w:t xml:space="preserve">Otwarcie ofert nastąpi w siedzibie Zamawiającego, w dniu </w:t>
      </w:r>
      <w:r w:rsidR="00AD73A3">
        <w:rPr>
          <w:b/>
          <w:bCs/>
          <w:color w:val="FF0000"/>
          <w:sz w:val="22"/>
          <w:szCs w:val="22"/>
        </w:rPr>
        <w:t>14.</w:t>
      </w:r>
      <w:r>
        <w:rPr>
          <w:b/>
          <w:bCs/>
          <w:color w:val="FF0000"/>
          <w:sz w:val="22"/>
          <w:szCs w:val="22"/>
        </w:rPr>
        <w:t>0</w:t>
      </w:r>
      <w:r w:rsidR="00AD73A3">
        <w:rPr>
          <w:b/>
          <w:bCs/>
          <w:color w:val="FF0000"/>
          <w:sz w:val="22"/>
          <w:szCs w:val="22"/>
        </w:rPr>
        <w:t>3</w:t>
      </w:r>
      <w:r>
        <w:rPr>
          <w:b/>
          <w:bCs/>
          <w:color w:val="FF0000"/>
          <w:sz w:val="22"/>
          <w:szCs w:val="22"/>
        </w:rPr>
        <w:t>.2023 r. o godz. 1</w:t>
      </w:r>
      <w:r w:rsidR="00AD73A3">
        <w:rPr>
          <w:b/>
          <w:bCs/>
          <w:color w:val="FF0000"/>
          <w:sz w:val="22"/>
          <w:szCs w:val="22"/>
        </w:rPr>
        <w:t>2</w:t>
      </w:r>
      <w:r>
        <w:rPr>
          <w:b/>
          <w:bCs/>
          <w:color w:val="FF0000"/>
          <w:sz w:val="22"/>
          <w:szCs w:val="22"/>
        </w:rPr>
        <w:t>:30,</w:t>
      </w:r>
      <w:r>
        <w:rPr>
          <w:b/>
          <w:bCs/>
          <w:color w:val="FF0000"/>
          <w:sz w:val="22"/>
          <w:szCs w:val="22"/>
        </w:rPr>
        <w:br/>
      </w:r>
      <w:r>
        <w:rPr>
          <w:color w:val="000000"/>
          <w:sz w:val="22"/>
          <w:szCs w:val="22"/>
        </w:rPr>
        <w:t>w pok. 203 II piętro, na komputerze Zamawiającego, po odszyfrowaniu i pobraniu z Platformy zak</w:t>
      </w:r>
      <w:r>
        <w:rPr>
          <w:sz w:val="22"/>
          <w:szCs w:val="22"/>
        </w:rPr>
        <w:t>upowej złożonych ofert.</w:t>
      </w:r>
      <w:bookmarkEnd w:id="5"/>
    </w:p>
    <w:p w14:paraId="1ACFF41A" w14:textId="77777777" w:rsidR="00263603" w:rsidRDefault="00263603">
      <w:pPr>
        <w:pStyle w:val="Standard"/>
        <w:spacing w:after="57" w:line="276" w:lineRule="auto"/>
        <w:jc w:val="both"/>
        <w:rPr>
          <w:sz w:val="22"/>
          <w:szCs w:val="22"/>
        </w:rPr>
      </w:pPr>
    </w:p>
    <w:p w14:paraId="36D443F7" w14:textId="74C46F3D" w:rsidR="00263603" w:rsidRDefault="00000000">
      <w:pPr>
        <w:pStyle w:val="Standard"/>
        <w:spacing w:after="57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Zmiana treści SWZ prowadzi do zmiany treści ogłoszenia o zamówieniu </w:t>
      </w:r>
      <w:r>
        <w:rPr>
          <w:sz w:val="22"/>
          <w:szCs w:val="22"/>
        </w:rPr>
        <w:t xml:space="preserve">nr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 2023/BZP 00</w:t>
      </w:r>
      <w:r w:rsidR="00AD73A3">
        <w:rPr>
          <w:sz w:val="22"/>
          <w:szCs w:val="22"/>
        </w:rPr>
        <w:t>114721</w:t>
      </w:r>
      <w:r>
        <w:rPr>
          <w:sz w:val="22"/>
          <w:szCs w:val="22"/>
        </w:rPr>
        <w:t>/01 z dnia 2023-0</w:t>
      </w:r>
      <w:r w:rsidR="00AD73A3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AD73A3">
        <w:rPr>
          <w:sz w:val="22"/>
          <w:szCs w:val="22"/>
        </w:rPr>
        <w:t>28</w:t>
      </w:r>
      <w:r>
        <w:rPr>
          <w:sz w:val="22"/>
          <w:szCs w:val="22"/>
        </w:rPr>
        <w:t>.</w:t>
      </w:r>
    </w:p>
    <w:p w14:paraId="08402F41" w14:textId="77777777" w:rsidR="00263603" w:rsidRDefault="00000000">
      <w:pPr>
        <w:pStyle w:val="Standard"/>
        <w:spacing w:after="57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związku z powyższym, Zamawiający na podstawie art. 286 ust. 9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zamieścił w Biuletynie Zamówień Publicznych ogłoszenie, o którym mowa w art. 267 ust. 2 pkt 6, tj. ogłoszenie o zmianie ogłoszenia.</w:t>
      </w:r>
    </w:p>
    <w:p w14:paraId="37FF8F41" w14:textId="77777777" w:rsidR="002E5230" w:rsidRDefault="002E5230" w:rsidP="00D56A90">
      <w:pPr>
        <w:pStyle w:val="Standard"/>
        <w:spacing w:after="57" w:line="276" w:lineRule="auto"/>
        <w:jc w:val="both"/>
        <w:rPr>
          <w:b/>
          <w:sz w:val="22"/>
          <w:szCs w:val="22"/>
          <w:lang w:eastAsia="ar-SA"/>
        </w:rPr>
      </w:pPr>
    </w:p>
    <w:p w14:paraId="604749CF" w14:textId="1F28432A" w:rsidR="00263603" w:rsidRDefault="00000000" w:rsidP="00D56A90">
      <w:pPr>
        <w:pStyle w:val="Standard"/>
        <w:spacing w:after="57" w:line="276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eastAsia="ar-SA"/>
        </w:rPr>
        <w:t>Odpowiedź i wprowadzone zmiany są wiążące dla Wykonawców, stają się integralną częścią SWZ</w:t>
      </w:r>
      <w:r>
        <w:rPr>
          <w:b/>
          <w:sz w:val="22"/>
          <w:szCs w:val="22"/>
          <w:lang w:eastAsia="ar-SA"/>
        </w:rPr>
        <w:br/>
        <w:t xml:space="preserve">i </w:t>
      </w:r>
      <w:r>
        <w:rPr>
          <w:b/>
          <w:sz w:val="22"/>
          <w:szCs w:val="22"/>
        </w:rPr>
        <w:t>obowiązują od dnia zamieszczenia na stronie internetowej.</w:t>
      </w:r>
    </w:p>
    <w:p w14:paraId="66A5750D" w14:textId="748868E8" w:rsidR="002E5230" w:rsidRDefault="002E5230" w:rsidP="00D56A90">
      <w:pPr>
        <w:pStyle w:val="Standard"/>
        <w:spacing w:after="57" w:line="276" w:lineRule="auto"/>
        <w:jc w:val="both"/>
        <w:rPr>
          <w:bCs/>
          <w:sz w:val="22"/>
          <w:szCs w:val="22"/>
        </w:rPr>
      </w:pPr>
    </w:p>
    <w:p w14:paraId="302D8FC8" w14:textId="5EF1BD1A" w:rsidR="002E5230" w:rsidRDefault="002E5230" w:rsidP="00D56A90">
      <w:pPr>
        <w:pStyle w:val="Standard"/>
        <w:spacing w:after="57" w:line="276" w:lineRule="auto"/>
        <w:jc w:val="both"/>
        <w:rPr>
          <w:bCs/>
          <w:sz w:val="22"/>
          <w:szCs w:val="22"/>
        </w:rPr>
      </w:pPr>
    </w:p>
    <w:p w14:paraId="7AF0794A" w14:textId="77777777" w:rsidR="002E5230" w:rsidRPr="002E5230" w:rsidRDefault="002E5230" w:rsidP="00D56A90">
      <w:pPr>
        <w:pStyle w:val="Standard"/>
        <w:spacing w:after="57" w:line="276" w:lineRule="auto"/>
        <w:jc w:val="both"/>
        <w:rPr>
          <w:bCs/>
        </w:rPr>
      </w:pPr>
    </w:p>
    <w:p w14:paraId="3E3B052E" w14:textId="77777777" w:rsidR="00885686" w:rsidRPr="00885686" w:rsidRDefault="00000000" w:rsidP="00885686">
      <w:pPr>
        <w:pStyle w:val="Standard"/>
        <w:tabs>
          <w:tab w:val="left" w:pos="2719"/>
        </w:tabs>
        <w:ind w:right="1"/>
        <w:jc w:val="both"/>
        <w:rPr>
          <w:rFonts w:eastAsia="TeXGyrePagella"/>
          <w:sz w:val="22"/>
          <w:szCs w:val="22"/>
          <w:lang w:eastAsia="en-US"/>
        </w:rPr>
      </w:pPr>
      <w:r>
        <w:rPr>
          <w:rFonts w:eastAsia="TeXGyrePagella"/>
          <w:sz w:val="22"/>
          <w:szCs w:val="22"/>
          <w:lang w:eastAsia="en-US"/>
        </w:rPr>
        <w:tab/>
      </w:r>
      <w:r>
        <w:rPr>
          <w:rFonts w:eastAsia="TeXGyrePagella"/>
          <w:sz w:val="22"/>
          <w:szCs w:val="22"/>
          <w:lang w:eastAsia="en-US"/>
        </w:rPr>
        <w:tab/>
      </w:r>
      <w:r>
        <w:rPr>
          <w:rFonts w:eastAsia="TeXGyrePagella"/>
          <w:sz w:val="22"/>
          <w:szCs w:val="22"/>
          <w:lang w:eastAsia="en-US"/>
        </w:rPr>
        <w:tab/>
      </w:r>
      <w:r>
        <w:rPr>
          <w:rFonts w:eastAsia="TeXGyrePagella"/>
          <w:sz w:val="22"/>
          <w:szCs w:val="22"/>
          <w:lang w:eastAsia="en-US"/>
        </w:rPr>
        <w:tab/>
      </w:r>
      <w:r>
        <w:rPr>
          <w:rFonts w:eastAsia="TeXGyrePagella"/>
          <w:sz w:val="22"/>
          <w:szCs w:val="22"/>
          <w:lang w:eastAsia="en-US"/>
        </w:rPr>
        <w:tab/>
      </w:r>
      <w:r>
        <w:rPr>
          <w:rFonts w:eastAsia="TeXGyrePagella"/>
          <w:sz w:val="22"/>
          <w:szCs w:val="22"/>
          <w:lang w:eastAsia="en-US"/>
        </w:rPr>
        <w:tab/>
      </w:r>
      <w:r>
        <w:rPr>
          <w:rFonts w:eastAsia="TeXGyrePagella"/>
          <w:sz w:val="22"/>
          <w:szCs w:val="22"/>
          <w:lang w:eastAsia="en-US"/>
        </w:rPr>
        <w:tab/>
      </w:r>
      <w:r w:rsidR="00885686" w:rsidRPr="00885686">
        <w:rPr>
          <w:rFonts w:eastAsia="TeXGyrePagella"/>
          <w:sz w:val="22"/>
          <w:szCs w:val="22"/>
          <w:lang w:eastAsia="en-US"/>
        </w:rPr>
        <w:t>Z upoważnienia Wójta</w:t>
      </w:r>
    </w:p>
    <w:p w14:paraId="7942789E" w14:textId="77777777" w:rsidR="00885686" w:rsidRPr="00885686" w:rsidRDefault="00885686" w:rsidP="00885686">
      <w:pPr>
        <w:pStyle w:val="Standard"/>
        <w:tabs>
          <w:tab w:val="left" w:pos="2719"/>
        </w:tabs>
        <w:ind w:right="1"/>
        <w:jc w:val="both"/>
        <w:rPr>
          <w:rFonts w:eastAsia="TeXGyrePagella"/>
          <w:sz w:val="22"/>
          <w:szCs w:val="22"/>
          <w:lang w:eastAsia="en-US"/>
        </w:rPr>
      </w:pPr>
    </w:p>
    <w:p w14:paraId="061A4D79" w14:textId="309F534F" w:rsidR="00885686" w:rsidRPr="00885686" w:rsidRDefault="00885686" w:rsidP="00885686">
      <w:pPr>
        <w:pStyle w:val="Standard"/>
        <w:tabs>
          <w:tab w:val="left" w:pos="2719"/>
        </w:tabs>
        <w:ind w:right="1"/>
        <w:jc w:val="both"/>
        <w:rPr>
          <w:rFonts w:eastAsia="TeXGyrePagella"/>
          <w:sz w:val="22"/>
          <w:szCs w:val="22"/>
          <w:lang w:eastAsia="en-US"/>
        </w:rPr>
      </w:pPr>
      <w:r w:rsidRPr="00885686">
        <w:rPr>
          <w:rFonts w:eastAsia="TeXGyrePagella"/>
          <w:sz w:val="22"/>
          <w:szCs w:val="22"/>
          <w:lang w:eastAsia="en-US"/>
        </w:rPr>
        <w:tab/>
      </w:r>
      <w:r w:rsidRPr="00885686">
        <w:rPr>
          <w:rFonts w:eastAsia="TeXGyrePagella"/>
          <w:sz w:val="22"/>
          <w:szCs w:val="22"/>
          <w:lang w:eastAsia="en-US"/>
        </w:rPr>
        <w:tab/>
      </w:r>
      <w:r w:rsidRPr="00885686">
        <w:rPr>
          <w:rFonts w:eastAsia="TeXGyrePagella"/>
          <w:sz w:val="22"/>
          <w:szCs w:val="22"/>
          <w:lang w:eastAsia="en-US"/>
        </w:rPr>
        <w:tab/>
      </w:r>
      <w:r w:rsidRPr="00885686">
        <w:rPr>
          <w:rFonts w:eastAsia="TeXGyrePagella"/>
          <w:sz w:val="22"/>
          <w:szCs w:val="22"/>
          <w:lang w:eastAsia="en-US"/>
        </w:rPr>
        <w:tab/>
      </w:r>
      <w:r w:rsidRPr="00885686">
        <w:rPr>
          <w:rFonts w:eastAsia="TeXGyrePagella"/>
          <w:sz w:val="22"/>
          <w:szCs w:val="22"/>
          <w:lang w:eastAsia="en-US"/>
        </w:rPr>
        <w:tab/>
      </w:r>
      <w:r w:rsidRPr="00885686">
        <w:rPr>
          <w:rFonts w:eastAsia="TeXGyrePagella"/>
          <w:sz w:val="22"/>
          <w:szCs w:val="22"/>
          <w:lang w:eastAsia="en-US"/>
        </w:rPr>
        <w:tab/>
      </w:r>
      <w:r w:rsidRPr="00885686">
        <w:rPr>
          <w:rFonts w:eastAsia="TeXGyrePagella"/>
          <w:sz w:val="22"/>
          <w:szCs w:val="22"/>
          <w:lang w:eastAsia="en-US"/>
        </w:rPr>
        <w:tab/>
        <w:t xml:space="preserve">      Marta </w:t>
      </w:r>
      <w:proofErr w:type="spellStart"/>
      <w:r w:rsidRPr="00885686">
        <w:rPr>
          <w:rFonts w:eastAsia="TeXGyrePagella"/>
          <w:sz w:val="22"/>
          <w:szCs w:val="22"/>
          <w:lang w:eastAsia="en-US"/>
        </w:rPr>
        <w:t>Szymiec</w:t>
      </w:r>
      <w:proofErr w:type="spellEnd"/>
    </w:p>
    <w:p w14:paraId="2590B110" w14:textId="56006D2B" w:rsidR="00204396" w:rsidRDefault="00885686" w:rsidP="00204396">
      <w:pPr>
        <w:pStyle w:val="Standard"/>
        <w:widowControl w:val="0"/>
        <w:tabs>
          <w:tab w:val="left" w:pos="2719"/>
        </w:tabs>
        <w:ind w:right="1"/>
        <w:jc w:val="both"/>
        <w:rPr>
          <w:rFonts w:cs="Arial"/>
          <w:sz w:val="22"/>
          <w:szCs w:val="22"/>
        </w:rPr>
      </w:pPr>
      <w:r w:rsidRPr="00885686">
        <w:rPr>
          <w:rFonts w:eastAsia="TeXGyrePagella"/>
          <w:sz w:val="22"/>
          <w:szCs w:val="22"/>
          <w:lang w:eastAsia="en-US"/>
        </w:rPr>
        <w:tab/>
      </w:r>
      <w:r w:rsidRPr="00885686">
        <w:rPr>
          <w:rFonts w:eastAsia="TeXGyrePagella"/>
          <w:sz w:val="22"/>
          <w:szCs w:val="22"/>
          <w:lang w:eastAsia="en-US"/>
        </w:rPr>
        <w:tab/>
      </w:r>
      <w:r w:rsidRPr="00885686">
        <w:rPr>
          <w:rFonts w:eastAsia="TeXGyrePagella"/>
          <w:sz w:val="22"/>
          <w:szCs w:val="22"/>
          <w:lang w:eastAsia="en-US"/>
        </w:rPr>
        <w:tab/>
      </w:r>
      <w:r w:rsidRPr="00885686">
        <w:rPr>
          <w:rFonts w:eastAsia="TeXGyrePagella"/>
          <w:sz w:val="22"/>
          <w:szCs w:val="22"/>
          <w:lang w:eastAsia="en-US"/>
        </w:rPr>
        <w:tab/>
      </w:r>
      <w:r w:rsidRPr="00885686">
        <w:rPr>
          <w:rFonts w:eastAsia="TeXGyrePagella"/>
          <w:sz w:val="22"/>
          <w:szCs w:val="22"/>
          <w:lang w:eastAsia="en-US"/>
        </w:rPr>
        <w:tab/>
      </w:r>
      <w:r w:rsidRPr="00885686">
        <w:rPr>
          <w:rFonts w:eastAsia="TeXGyrePagella"/>
          <w:sz w:val="22"/>
          <w:szCs w:val="22"/>
          <w:lang w:eastAsia="en-US"/>
        </w:rPr>
        <w:tab/>
      </w:r>
      <w:r w:rsidRPr="00885686">
        <w:rPr>
          <w:rFonts w:eastAsia="TeXGyrePagella"/>
          <w:sz w:val="22"/>
          <w:szCs w:val="22"/>
          <w:lang w:eastAsia="en-US"/>
        </w:rPr>
        <w:tab/>
        <w:t xml:space="preserve">      Zastępca Wójta</w:t>
      </w:r>
    </w:p>
    <w:p w14:paraId="147EFA37" w14:textId="78B3372E" w:rsidR="00263603" w:rsidRDefault="00000000">
      <w:pPr>
        <w:pStyle w:val="Standard"/>
        <w:widowControl w:val="0"/>
        <w:tabs>
          <w:tab w:val="left" w:pos="2719"/>
        </w:tabs>
        <w:ind w:right="1"/>
        <w:jc w:val="both"/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………………..……………...………</w:t>
      </w:r>
    </w:p>
    <w:p w14:paraId="6651C15B" w14:textId="77777777" w:rsidR="00263603" w:rsidRDefault="00000000">
      <w:pPr>
        <w:pStyle w:val="Standard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Kierownik zamawiającego lub osoba upoważniona </w:t>
      </w:r>
      <w:r>
        <w:rPr>
          <w:sz w:val="16"/>
          <w:szCs w:val="16"/>
        </w:rPr>
        <w:br/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do podejmowania czynności w jego imieniu</w:t>
      </w:r>
    </w:p>
    <w:p w14:paraId="36A7E726" w14:textId="77777777" w:rsidR="0021497F" w:rsidRDefault="0021497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40CE7AFB" w14:textId="77777777" w:rsidR="00AD73A3" w:rsidRDefault="00AD73A3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5D7B3872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0D1713D2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09491203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0D75B982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3C87DAE5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71FB66EC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5C80E516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7F7025A3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7916B9A6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780A887C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22D36396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7931FC29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5C88B559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76B69644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4DEA4211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187F5376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22D490C9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10DA9C97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3AE6E6AA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763BC1A0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663CA0FD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6E37838E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4F41FF75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2D5C2BCA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1A68B111" w14:textId="77777777" w:rsidR="002E5230" w:rsidRDefault="002E523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06A4B6CF" w14:textId="049A466F" w:rsidR="0021497F" w:rsidRDefault="0021497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  <w:r>
        <w:rPr>
          <w:rFonts w:eastAsia="SimSun"/>
          <w:kern w:val="3"/>
          <w:sz w:val="18"/>
          <w:szCs w:val="18"/>
          <w:lang w:eastAsia="zh-CN" w:bidi="hi-IN"/>
        </w:rPr>
        <w:t xml:space="preserve">Załącznik: </w:t>
      </w:r>
      <w:r w:rsidRPr="0021497F">
        <w:rPr>
          <w:rFonts w:eastAsia="SimSun"/>
          <w:kern w:val="3"/>
          <w:sz w:val="18"/>
          <w:szCs w:val="18"/>
          <w:lang w:eastAsia="zh-CN" w:bidi="hi-IN"/>
        </w:rPr>
        <w:t xml:space="preserve">Załącznik nr </w:t>
      </w:r>
      <w:r w:rsidR="00570BB4">
        <w:rPr>
          <w:rFonts w:eastAsia="SimSun"/>
          <w:kern w:val="3"/>
          <w:sz w:val="18"/>
          <w:szCs w:val="18"/>
          <w:lang w:eastAsia="zh-CN" w:bidi="hi-IN"/>
        </w:rPr>
        <w:t>2</w:t>
      </w:r>
      <w:r w:rsidRPr="0021497F">
        <w:rPr>
          <w:rFonts w:eastAsia="SimSun"/>
          <w:kern w:val="3"/>
          <w:sz w:val="18"/>
          <w:szCs w:val="18"/>
          <w:lang w:eastAsia="zh-CN" w:bidi="hi-IN"/>
        </w:rPr>
        <w:t xml:space="preserve"> do SWZ – </w:t>
      </w:r>
      <w:r w:rsidR="00570BB4">
        <w:rPr>
          <w:rFonts w:eastAsia="SimSun"/>
          <w:kern w:val="3"/>
          <w:sz w:val="18"/>
          <w:szCs w:val="18"/>
          <w:lang w:eastAsia="zh-CN" w:bidi="hi-IN"/>
        </w:rPr>
        <w:t>Formularz oferty</w:t>
      </w:r>
      <w:r w:rsidRPr="0021497F">
        <w:rPr>
          <w:rFonts w:eastAsia="SimSun"/>
          <w:kern w:val="3"/>
          <w:sz w:val="18"/>
          <w:szCs w:val="18"/>
          <w:lang w:eastAsia="zh-CN" w:bidi="hi-IN"/>
        </w:rPr>
        <w:t xml:space="preserve"> ZMOWYFIKOWANY</w:t>
      </w:r>
    </w:p>
    <w:p w14:paraId="679BE3DD" w14:textId="77777777" w:rsidR="0021497F" w:rsidRDefault="0021497F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</w:p>
    <w:p w14:paraId="2A7800C3" w14:textId="0665B385" w:rsidR="00263603" w:rsidRDefault="00000000">
      <w:pPr>
        <w:pStyle w:val="Standard"/>
        <w:jc w:val="both"/>
        <w:rPr>
          <w:rFonts w:eastAsia="SimSun"/>
          <w:kern w:val="3"/>
          <w:sz w:val="18"/>
          <w:szCs w:val="18"/>
          <w:lang w:eastAsia="zh-CN" w:bidi="hi-IN"/>
        </w:rPr>
      </w:pPr>
      <w:r>
        <w:rPr>
          <w:rFonts w:eastAsia="SimSun"/>
          <w:kern w:val="3"/>
          <w:sz w:val="18"/>
          <w:szCs w:val="18"/>
          <w:lang w:eastAsia="zh-CN" w:bidi="hi-IN"/>
        </w:rPr>
        <w:t>Rozdzielnik:</w:t>
      </w:r>
    </w:p>
    <w:p w14:paraId="58C20710" w14:textId="39D5D4F6" w:rsidR="00263603" w:rsidRPr="00AD73A3" w:rsidRDefault="00000000">
      <w:pPr>
        <w:pStyle w:val="Standard"/>
        <w:numPr>
          <w:ilvl w:val="6"/>
          <w:numId w:val="49"/>
        </w:numPr>
        <w:ind w:left="284" w:hanging="284"/>
        <w:jc w:val="both"/>
        <w:rPr>
          <w:sz w:val="18"/>
          <w:szCs w:val="18"/>
        </w:rPr>
      </w:pPr>
      <w:r>
        <w:rPr>
          <w:rFonts w:eastAsia="SimSun"/>
          <w:kern w:val="3"/>
          <w:sz w:val="18"/>
          <w:szCs w:val="18"/>
          <w:lang w:eastAsia="zh-CN" w:bidi="hi-IN"/>
        </w:rPr>
        <w:t xml:space="preserve">Platforma </w:t>
      </w:r>
      <w:r w:rsidRPr="00AD73A3">
        <w:rPr>
          <w:rFonts w:eastAsia="SimSun"/>
          <w:kern w:val="3"/>
          <w:sz w:val="18"/>
          <w:szCs w:val="18"/>
          <w:lang w:eastAsia="zh-CN" w:bidi="hi-IN"/>
        </w:rPr>
        <w:t>zakupowa:</w:t>
      </w:r>
      <w:r w:rsidRPr="00AD73A3">
        <w:rPr>
          <w:rStyle w:val="Internetlink"/>
          <w:kern w:val="3"/>
          <w:sz w:val="18"/>
          <w:szCs w:val="18"/>
          <w:lang w:bidi="hi-IN"/>
        </w:rPr>
        <w:t xml:space="preserve"> </w:t>
      </w:r>
      <w:hyperlink r:id="rId14" w:history="1">
        <w:r w:rsidR="00AD73A3" w:rsidRPr="00AD73A3">
          <w:rPr>
            <w:rFonts w:eastAsia="TeXGyrePagella"/>
            <w:color w:val="0000FF"/>
            <w:sz w:val="18"/>
            <w:szCs w:val="18"/>
            <w:u w:val="single"/>
            <w:lang w:eastAsia="en-US"/>
          </w:rPr>
          <w:t>https://platformazakupowa.pl/transakcja/733630</w:t>
        </w:r>
      </w:hyperlink>
    </w:p>
    <w:p w14:paraId="2695E2EE" w14:textId="77777777" w:rsidR="00263603" w:rsidRDefault="00000000">
      <w:pPr>
        <w:pStyle w:val="Standard"/>
        <w:numPr>
          <w:ilvl w:val="6"/>
          <w:numId w:val="49"/>
        </w:numPr>
        <w:ind w:left="284" w:hanging="284"/>
        <w:jc w:val="both"/>
        <w:rPr>
          <w:rFonts w:eastAsia="SimSun"/>
          <w:kern w:val="3"/>
          <w:sz w:val="18"/>
          <w:szCs w:val="18"/>
          <w:lang w:eastAsia="zh-CN" w:bidi="hi-IN"/>
        </w:rPr>
      </w:pPr>
      <w:r>
        <w:rPr>
          <w:rFonts w:eastAsia="SimSun"/>
          <w:kern w:val="3"/>
          <w:sz w:val="18"/>
          <w:szCs w:val="18"/>
          <w:lang w:eastAsia="zh-CN" w:bidi="hi-IN"/>
        </w:rPr>
        <w:t>aa</w:t>
      </w:r>
    </w:p>
    <w:p w14:paraId="5F2F9070" w14:textId="77777777" w:rsidR="00263603" w:rsidRPr="00AD73A3" w:rsidRDefault="00000000">
      <w:pPr>
        <w:pStyle w:val="Standard"/>
        <w:rPr>
          <w:color w:val="0000FF"/>
        </w:rPr>
      </w:pPr>
      <w:r>
        <w:rPr>
          <w:rFonts w:eastAsia="SimSun"/>
          <w:kern w:val="3"/>
          <w:sz w:val="18"/>
          <w:szCs w:val="18"/>
          <w:lang w:eastAsia="zh-CN" w:bidi="hi-IN"/>
        </w:rPr>
        <w:t>Sprawę prowadzi: Andrzej Piestrzyński; tel. 32 / 294 49 43; e-mail</w:t>
      </w:r>
      <w:r>
        <w:rPr>
          <w:rFonts w:eastAsia="SimSun"/>
          <w:b/>
          <w:bCs/>
          <w:color w:val="0000CD"/>
          <w:kern w:val="3"/>
          <w:sz w:val="18"/>
          <w:szCs w:val="18"/>
          <w:lang w:eastAsia="zh-CN" w:bidi="hi-IN"/>
        </w:rPr>
        <w:t xml:space="preserve"> </w:t>
      </w:r>
      <w:r w:rsidRPr="00AD73A3">
        <w:rPr>
          <w:rStyle w:val="Internetlink"/>
          <w:rFonts w:eastAsia="SimSun"/>
          <w:color w:val="0000FF"/>
          <w:kern w:val="3"/>
          <w:sz w:val="18"/>
          <w:szCs w:val="18"/>
          <w:lang w:eastAsia="zh-CN" w:bidi="hi-IN"/>
        </w:rPr>
        <w:t>andrzejpiestrzynski@psary.pl</w:t>
      </w:r>
    </w:p>
    <w:sectPr w:rsidR="00263603" w:rsidRPr="00AD73A3" w:rsidSect="00E23CE6">
      <w:headerReference w:type="default" r:id="rId15"/>
      <w:footerReference w:type="default" r:id="rId16"/>
      <w:pgSz w:w="11906" w:h="16838"/>
      <w:pgMar w:top="1985" w:right="1247" w:bottom="1150" w:left="1276" w:header="513" w:footer="5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CFB1" w14:textId="77777777" w:rsidR="00A7689E" w:rsidRDefault="00A7689E">
      <w:r>
        <w:separator/>
      </w:r>
    </w:p>
  </w:endnote>
  <w:endnote w:type="continuationSeparator" w:id="0">
    <w:p w14:paraId="7AA764AC" w14:textId="77777777" w:rsidR="00A7689E" w:rsidRDefault="00A7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">
    <w:altName w:val="Calibri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Cambria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0403" w14:textId="77777777" w:rsidR="00751A3E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center"/>
      <w:rPr>
        <w:sz w:val="18"/>
        <w:szCs w:val="18"/>
      </w:rPr>
    </w:pPr>
  </w:p>
  <w:p w14:paraId="16C3C221" w14:textId="77777777" w:rsidR="00751A3E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  <w:p w14:paraId="6EFB3A10" w14:textId="77777777" w:rsidR="00751A3E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center"/>
      <w:rPr>
        <w:sz w:val="18"/>
        <w:szCs w:val="18"/>
      </w:rPr>
    </w:pPr>
  </w:p>
  <w:p w14:paraId="36EF5BFE" w14:textId="77777777" w:rsidR="00751A3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4E39" w14:textId="77777777" w:rsidR="00A7689E" w:rsidRDefault="00A7689E">
      <w:r>
        <w:separator/>
      </w:r>
    </w:p>
  </w:footnote>
  <w:footnote w:type="continuationSeparator" w:id="0">
    <w:p w14:paraId="277A935B" w14:textId="77777777" w:rsidR="00A7689E" w:rsidRDefault="00A76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147F" w14:textId="353CBB20" w:rsidR="00751A3E" w:rsidRDefault="002B27DE">
    <w:pPr>
      <w:pStyle w:val="Textbody"/>
      <w:tabs>
        <w:tab w:val="left" w:pos="2807"/>
      </w:tabs>
      <w:spacing w:before="8"/>
      <w:ind w:left="1247"/>
      <w:jc w:val="left"/>
      <w:rPr>
        <w:sz w:val="18"/>
        <w:szCs w:val="18"/>
      </w:rPr>
    </w:pPr>
    <w:r w:rsidRPr="002B27DE">
      <w:rPr>
        <w:rFonts w:eastAsia="Arial" w:cs="Arial"/>
        <w:noProof/>
        <w:color w:val="000000"/>
        <w:kern w:val="2"/>
        <w:sz w:val="18"/>
        <w:szCs w:val="18"/>
        <w:lang w:eastAsia="zh-CN" w:bidi="en-US"/>
      </w:rPr>
      <w:drawing>
        <wp:anchor distT="0" distB="0" distL="0" distR="0" simplePos="0" relativeHeight="251659264" behindDoc="0" locked="0" layoutInCell="0" allowOverlap="1" wp14:anchorId="75E38A32" wp14:editId="2959C36F">
          <wp:simplePos x="0" y="0"/>
          <wp:positionH relativeFrom="margin">
            <wp:align>left</wp:align>
          </wp:positionH>
          <wp:positionV relativeFrom="paragraph">
            <wp:posOffset>-308102</wp:posOffset>
          </wp:positionV>
          <wp:extent cx="6470015" cy="826770"/>
          <wp:effectExtent l="0" t="0" r="6985" b="0"/>
          <wp:wrapSquare wrapText="largest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7940" r="-19" b="8096"/>
                  <a:stretch>
                    <a:fillRect/>
                  </a:stretch>
                </pic:blipFill>
                <pic:spPr bwMode="auto">
                  <a:xfrm>
                    <a:off x="0" y="0"/>
                    <a:ext cx="6470015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eXGyrePagella"/>
        <w:sz w:val="18"/>
        <w:szCs w:val="18"/>
        <w:lang w:eastAsia="en-US"/>
      </w:rPr>
      <w:t>Znak sprawy: ZP .271.02.2023</w:t>
    </w:r>
  </w:p>
  <w:p w14:paraId="63A61185" w14:textId="4A4DFF5F" w:rsidR="00751A3E" w:rsidRDefault="00000000">
    <w:pPr>
      <w:pStyle w:val="Standard"/>
      <w:ind w:left="1247"/>
      <w:jc w:val="both"/>
      <w:rPr>
        <w:sz w:val="18"/>
        <w:szCs w:val="18"/>
      </w:rPr>
    </w:pPr>
    <w:bookmarkStart w:id="6" w:name="_Hlk38523905"/>
    <w:bookmarkEnd w:id="6"/>
    <w:r>
      <w:rPr>
        <w:rFonts w:eastAsia="TeXGyrePagella"/>
        <w:sz w:val="18"/>
        <w:szCs w:val="18"/>
        <w:lang w:eastAsia="en-US"/>
      </w:rPr>
      <w:t xml:space="preserve">Nazwa zamówienia: </w:t>
    </w:r>
    <w:r w:rsidR="00471670" w:rsidRPr="00471670">
      <w:rPr>
        <w:rFonts w:eastAsia="Arial"/>
        <w:kern w:val="3"/>
        <w:sz w:val="18"/>
        <w:szCs w:val="18"/>
        <w:lang w:eastAsia="zh-CN" w:bidi="hi-IN"/>
      </w:rPr>
      <w:t>„Dostawa oprogramowania i sprzętu w ramach zadania Cyfrowa Gmina”.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9AB"/>
    <w:multiLevelType w:val="multilevel"/>
    <w:tmpl w:val="226E1A36"/>
    <w:styleLink w:val="Lista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1FF5343"/>
    <w:multiLevelType w:val="multilevel"/>
    <w:tmpl w:val="E65AA096"/>
    <w:styleLink w:val="WWNum72"/>
    <w:lvl w:ilvl="0">
      <w:start w:val="1"/>
      <w:numFmt w:val="decimal"/>
      <w:lvlText w:val=" %1.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3230A91"/>
    <w:multiLevelType w:val="multilevel"/>
    <w:tmpl w:val="0CDA7704"/>
    <w:styleLink w:val="WWNum4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cs="0"/>
      </w:rPr>
    </w:lvl>
    <w:lvl w:ilvl="2">
      <w:numFmt w:val="bullet"/>
      <w:lvlText w:val=""/>
      <w:lvlJc w:val="left"/>
      <w:pPr>
        <w:ind w:left="2160" w:hanging="360"/>
      </w:pPr>
      <w:rPr>
        <w:rFonts w:cs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cs="0"/>
      </w:rPr>
    </w:lvl>
    <w:lvl w:ilvl="5">
      <w:numFmt w:val="bullet"/>
      <w:lvlText w:val=""/>
      <w:lvlJc w:val="left"/>
      <w:pPr>
        <w:ind w:left="4320" w:hanging="360"/>
      </w:pPr>
      <w:rPr>
        <w:rFonts w:cs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cs="0"/>
      </w:rPr>
    </w:lvl>
    <w:lvl w:ilvl="8">
      <w:numFmt w:val="bullet"/>
      <w:lvlText w:val=""/>
      <w:lvlJc w:val="left"/>
      <w:pPr>
        <w:ind w:left="6480" w:hanging="360"/>
      </w:pPr>
      <w:rPr>
        <w:rFonts w:cs="0"/>
      </w:rPr>
    </w:lvl>
  </w:abstractNum>
  <w:abstractNum w:abstractNumId="3" w15:restartNumberingAfterBreak="0">
    <w:nsid w:val="033238FB"/>
    <w:multiLevelType w:val="multilevel"/>
    <w:tmpl w:val="7D54A048"/>
    <w:styleLink w:val="WWNum14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" w15:restartNumberingAfterBreak="0">
    <w:nsid w:val="04887411"/>
    <w:multiLevelType w:val="multilevel"/>
    <w:tmpl w:val="1BB07228"/>
    <w:styleLink w:val="WWNum15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" w15:restartNumberingAfterBreak="0">
    <w:nsid w:val="04BB2B6D"/>
    <w:multiLevelType w:val="multilevel"/>
    <w:tmpl w:val="474A5F86"/>
    <w:styleLink w:val="Zaimportowanystyl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058C7E8C"/>
    <w:multiLevelType w:val="multilevel"/>
    <w:tmpl w:val="34D05CF0"/>
    <w:styleLink w:val="WWNum31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612" w:hanging="480"/>
      </w:pPr>
      <w:rPr>
        <w:rFonts w:ascii="Times New Roman" w:eastAsia="Times New Roman" w:hAnsi="Times New Roman"/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856" w:hanging="1800"/>
      </w:pPr>
      <w:rPr>
        <w:rFonts w:eastAsia="Times New Roman"/>
      </w:rPr>
    </w:lvl>
  </w:abstractNum>
  <w:abstractNum w:abstractNumId="7" w15:restartNumberingAfterBreak="0">
    <w:nsid w:val="05A24D7B"/>
    <w:multiLevelType w:val="multilevel"/>
    <w:tmpl w:val="6B42349A"/>
    <w:styleLink w:val="Styl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05AA0405"/>
    <w:multiLevelType w:val="multilevel"/>
    <w:tmpl w:val="A26EF82E"/>
    <w:styleLink w:val="WWNum16"/>
    <w:lvl w:ilvl="0">
      <w:start w:val="4"/>
      <w:numFmt w:val="decimal"/>
      <w:lvlText w:val="%1."/>
      <w:lvlJc w:val="left"/>
      <w:pPr>
        <w:ind w:left="1797" w:hanging="360"/>
      </w:pPr>
    </w:lvl>
    <w:lvl w:ilvl="1">
      <w:start w:val="1"/>
      <w:numFmt w:val="decimal"/>
      <w:lvlText w:val="%2"/>
      <w:lvlJc w:val="left"/>
      <w:pPr>
        <w:ind w:left="2517" w:hanging="360"/>
      </w:pPr>
    </w:lvl>
    <w:lvl w:ilvl="2">
      <w:numFmt w:val="bullet"/>
      <w:lvlText w:val=""/>
      <w:lvlJc w:val="left"/>
      <w:pPr>
        <w:ind w:left="323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5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1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7" w:hanging="360"/>
      </w:pPr>
      <w:rPr>
        <w:rFonts w:ascii="Wingdings" w:hAnsi="Wingdings" w:cs="Wingdings"/>
      </w:rPr>
    </w:lvl>
  </w:abstractNum>
  <w:abstractNum w:abstractNumId="9" w15:restartNumberingAfterBreak="0">
    <w:nsid w:val="069F2FBD"/>
    <w:multiLevelType w:val="multilevel"/>
    <w:tmpl w:val="44EC797A"/>
    <w:styleLink w:val="WWNum11"/>
    <w:lvl w:ilvl="0">
      <w:start w:val="1"/>
      <w:numFmt w:val="decimal"/>
      <w:pStyle w:val="NumPar4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6A346C4"/>
    <w:multiLevelType w:val="multilevel"/>
    <w:tmpl w:val="4506848C"/>
    <w:styleLink w:val="WWNum10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" w15:restartNumberingAfterBreak="0">
    <w:nsid w:val="077076C1"/>
    <w:multiLevelType w:val="multilevel"/>
    <w:tmpl w:val="448281DC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0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E6D3E"/>
    <w:multiLevelType w:val="multilevel"/>
    <w:tmpl w:val="5558929E"/>
    <w:styleLink w:val="List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085972F0"/>
    <w:multiLevelType w:val="multilevel"/>
    <w:tmpl w:val="83F4AB84"/>
    <w:styleLink w:val="Zaimportowanystyl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0983226B"/>
    <w:multiLevelType w:val="multilevel"/>
    <w:tmpl w:val="3AD67628"/>
    <w:styleLink w:val="1ai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0A9D5640"/>
    <w:multiLevelType w:val="multilevel"/>
    <w:tmpl w:val="35543A02"/>
    <w:styleLink w:val="WW8Num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0C344FA8"/>
    <w:multiLevelType w:val="multilevel"/>
    <w:tmpl w:val="45845A7A"/>
    <w:styleLink w:val="List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0E3A7984"/>
    <w:multiLevelType w:val="multilevel"/>
    <w:tmpl w:val="37784F92"/>
    <w:styleLink w:val="WWNum7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" w15:restartNumberingAfterBreak="0">
    <w:nsid w:val="0F1F52C8"/>
    <w:multiLevelType w:val="multilevel"/>
    <w:tmpl w:val="2182BD82"/>
    <w:styleLink w:val="WWNum37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3"/>
      <w:numFmt w:val="decimal"/>
      <w:lvlText w:val="%1.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FA304C1"/>
    <w:multiLevelType w:val="multilevel"/>
    <w:tmpl w:val="278EFA36"/>
    <w:styleLink w:val="WWNum14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" w15:restartNumberingAfterBreak="0">
    <w:nsid w:val="0FC9344D"/>
    <w:multiLevelType w:val="multilevel"/>
    <w:tmpl w:val="622CD108"/>
    <w:styleLink w:val="List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10583001"/>
    <w:multiLevelType w:val="multilevel"/>
    <w:tmpl w:val="BA7C9DE6"/>
    <w:styleLink w:val="WWNum66a"/>
    <w:lvl w:ilvl="0">
      <w:start w:val="4"/>
      <w:numFmt w:val="decimal"/>
      <w:lvlText w:val="%1."/>
      <w:lvlJc w:val="left"/>
      <w:pPr>
        <w:ind w:left="567" w:hanging="567"/>
      </w:pPr>
      <w:rPr>
        <w:rFonts w:cs="Symbol"/>
      </w:rPr>
    </w:lvl>
    <w:lvl w:ilvl="1">
      <w:start w:val="1"/>
      <w:numFmt w:val="decimal"/>
      <w:lvlText w:val="%2)"/>
      <w:lvlJc w:val="left"/>
      <w:pPr>
        <w:ind w:left="465" w:hanging="465"/>
      </w:pPr>
      <w:rPr>
        <w:rFonts w:cs="Symbo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mbo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mbo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mbo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mbo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 w15:restartNumberingAfterBreak="0">
    <w:nsid w:val="1238110A"/>
    <w:multiLevelType w:val="multilevel"/>
    <w:tmpl w:val="C83C4A0A"/>
    <w:styleLink w:val="WWNum3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501A24"/>
    <w:multiLevelType w:val="multilevel"/>
    <w:tmpl w:val="33E8A0CC"/>
    <w:styleLink w:val="WWNum12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4" w15:restartNumberingAfterBreak="0">
    <w:nsid w:val="139A2EC5"/>
    <w:multiLevelType w:val="multilevel"/>
    <w:tmpl w:val="08FA97BC"/>
    <w:styleLink w:val="WWNum10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5" w15:restartNumberingAfterBreak="0">
    <w:nsid w:val="151D39A6"/>
    <w:multiLevelType w:val="multilevel"/>
    <w:tmpl w:val="BD1A2794"/>
    <w:styleLink w:val="WWNum24"/>
    <w:lvl w:ilvl="0">
      <w:start w:val="3"/>
      <w:numFmt w:val="decimal"/>
      <w:lvlText w:val="%1."/>
      <w:lvlJc w:val="left"/>
      <w:pPr>
        <w:ind w:left="1287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007" w:hanging="360"/>
      </w:pPr>
    </w:lvl>
    <w:lvl w:ilvl="3">
      <w:start w:val="1"/>
      <w:numFmt w:val="decimal"/>
      <w:lvlText w:val="%4."/>
      <w:lvlJc w:val="left"/>
      <w:pPr>
        <w:ind w:left="2367" w:hanging="360"/>
      </w:pPr>
    </w:lvl>
    <w:lvl w:ilvl="4">
      <w:start w:val="1"/>
      <w:numFmt w:val="decimal"/>
      <w:lvlText w:val="%5."/>
      <w:lvlJc w:val="left"/>
      <w:pPr>
        <w:ind w:left="2727" w:hanging="360"/>
      </w:pPr>
    </w:lvl>
    <w:lvl w:ilvl="5">
      <w:start w:val="1"/>
      <w:numFmt w:val="decimal"/>
      <w:lvlText w:val="%6.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decimal"/>
      <w:lvlText w:val="%8."/>
      <w:lvlJc w:val="left"/>
      <w:pPr>
        <w:ind w:left="3807" w:hanging="360"/>
      </w:pPr>
    </w:lvl>
    <w:lvl w:ilvl="8">
      <w:start w:val="1"/>
      <w:numFmt w:val="decimal"/>
      <w:lvlText w:val="%9."/>
      <w:lvlJc w:val="left"/>
      <w:pPr>
        <w:ind w:left="4167" w:hanging="360"/>
      </w:pPr>
    </w:lvl>
  </w:abstractNum>
  <w:abstractNum w:abstractNumId="26" w15:restartNumberingAfterBreak="0">
    <w:nsid w:val="15307EFD"/>
    <w:multiLevelType w:val="multilevel"/>
    <w:tmpl w:val="F3665052"/>
    <w:styleLink w:val="WWNum3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53953A9"/>
    <w:multiLevelType w:val="multilevel"/>
    <w:tmpl w:val="6D7CA95C"/>
    <w:styleLink w:val="WWNum9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8" w15:restartNumberingAfterBreak="0">
    <w:nsid w:val="16AC022A"/>
    <w:multiLevelType w:val="multilevel"/>
    <w:tmpl w:val="4648BDCC"/>
    <w:styleLink w:val="WWNum13"/>
    <w:lvl w:ilvl="0">
      <w:start w:val="1"/>
      <w:numFmt w:val="decimal"/>
      <w:lvlText w:val="%1)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9" w15:restartNumberingAfterBreak="0">
    <w:nsid w:val="16FF757F"/>
    <w:multiLevelType w:val="multilevel"/>
    <w:tmpl w:val="973C5642"/>
    <w:styleLink w:val="WWNum47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8797ED9"/>
    <w:multiLevelType w:val="multilevel"/>
    <w:tmpl w:val="2C841910"/>
    <w:styleLink w:val="WWNum5"/>
    <w:lvl w:ilvl="0">
      <w:numFmt w:val="bullet"/>
      <w:pStyle w:val="StylPunktWieksze"/>
      <w:lvlText w:val=""/>
      <w:lvlJc w:val="left"/>
      <w:pPr>
        <w:ind w:left="1077" w:hanging="360"/>
      </w:pPr>
      <w:rPr>
        <w:rFonts w:ascii="Wingdings" w:hAnsi="Wingdings" w:cs="Wingdings"/>
        <w:color w:val="000000"/>
      </w:rPr>
    </w:lvl>
    <w:lvl w:ilvl="1">
      <w:numFmt w:val="bullet"/>
      <w:lvlText w:val="o"/>
      <w:lvlJc w:val="left"/>
      <w:pPr>
        <w:ind w:left="7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/>
        <w:color w:val="000000"/>
      </w:rPr>
    </w:lvl>
  </w:abstractNum>
  <w:abstractNum w:abstractNumId="31" w15:restartNumberingAfterBreak="0">
    <w:nsid w:val="187B6532"/>
    <w:multiLevelType w:val="multilevel"/>
    <w:tmpl w:val="DA98781E"/>
    <w:styleLink w:val="WWNum10"/>
    <w:lvl w:ilvl="0">
      <w:numFmt w:val="bullet"/>
      <w:pStyle w:val="Tiret1"/>
      <w:lvlText w:val=""/>
      <w:lvlJc w:val="left"/>
      <w:pPr>
        <w:ind w:left="1417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8FA6D5B"/>
    <w:multiLevelType w:val="multilevel"/>
    <w:tmpl w:val="10DAB73E"/>
    <w:styleLink w:val="WWNum18"/>
    <w:lvl w:ilvl="0">
      <w:start w:val="1"/>
      <w:numFmt w:val="lowerLetter"/>
      <w:lvlText w:val="%1)"/>
      <w:lvlJc w:val="left"/>
      <w:pPr>
        <w:ind w:left="1428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90801E2"/>
    <w:multiLevelType w:val="multilevel"/>
    <w:tmpl w:val="F44E0A08"/>
    <w:styleLink w:val="WWNum6"/>
    <w:lvl w:ilvl="0"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4" w15:restartNumberingAfterBreak="0">
    <w:nsid w:val="19E34FF4"/>
    <w:multiLevelType w:val="multilevel"/>
    <w:tmpl w:val="384E6176"/>
    <w:styleLink w:val="WWNum73"/>
    <w:lvl w:ilvl="0">
      <w:start w:val="4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sz w:val="22"/>
        <w:szCs w:val="24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35" w15:restartNumberingAfterBreak="0">
    <w:nsid w:val="1A9A3960"/>
    <w:multiLevelType w:val="multilevel"/>
    <w:tmpl w:val="D08E6F8C"/>
    <w:styleLink w:val="WWNum9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36" w15:restartNumberingAfterBreak="0">
    <w:nsid w:val="1C982190"/>
    <w:multiLevelType w:val="multilevel"/>
    <w:tmpl w:val="8036136E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D921017"/>
    <w:multiLevelType w:val="multilevel"/>
    <w:tmpl w:val="F49C93BE"/>
    <w:styleLink w:val="WWNum6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DFA4344"/>
    <w:multiLevelType w:val="multilevel"/>
    <w:tmpl w:val="90685822"/>
    <w:styleLink w:val="WWNum29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/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" w:hAnsi="Arial" w:cs="Arial"/>
      </w:rPr>
    </w:lvl>
  </w:abstractNum>
  <w:abstractNum w:abstractNumId="39" w15:restartNumberingAfterBreak="0">
    <w:nsid w:val="1E346CC6"/>
    <w:multiLevelType w:val="multilevel"/>
    <w:tmpl w:val="7F0EDD70"/>
    <w:styleLink w:val="WWNum8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0" w15:restartNumberingAfterBreak="0">
    <w:nsid w:val="1E4752FB"/>
    <w:multiLevelType w:val="multilevel"/>
    <w:tmpl w:val="6C64BE8C"/>
    <w:styleLink w:val="WWNum13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1" w15:restartNumberingAfterBreak="0">
    <w:nsid w:val="1E957678"/>
    <w:multiLevelType w:val="multilevel"/>
    <w:tmpl w:val="675EF808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42" w15:restartNumberingAfterBreak="0">
    <w:nsid w:val="1EA31D02"/>
    <w:multiLevelType w:val="multilevel"/>
    <w:tmpl w:val="F48AFF32"/>
    <w:styleLink w:val="WWNum7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3" w15:restartNumberingAfterBreak="0">
    <w:nsid w:val="1F5E028C"/>
    <w:multiLevelType w:val="multilevel"/>
    <w:tmpl w:val="E0FE1BD0"/>
    <w:styleLink w:val="WWNum14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4" w15:restartNumberingAfterBreak="0">
    <w:nsid w:val="1FCA4A59"/>
    <w:multiLevelType w:val="multilevel"/>
    <w:tmpl w:val="D9DEB726"/>
    <w:styleLink w:val="WW8Num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5" w15:restartNumberingAfterBreak="0">
    <w:nsid w:val="1FDC745F"/>
    <w:multiLevelType w:val="multilevel"/>
    <w:tmpl w:val="6F488A0E"/>
    <w:styleLink w:val="LFO23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" w15:restartNumberingAfterBreak="0">
    <w:nsid w:val="208420F6"/>
    <w:multiLevelType w:val="multilevel"/>
    <w:tmpl w:val="8708C1EC"/>
    <w:styleLink w:val="WWNum8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7" w15:restartNumberingAfterBreak="0">
    <w:nsid w:val="208551AE"/>
    <w:multiLevelType w:val="multilevel"/>
    <w:tmpl w:val="AEB4D988"/>
    <w:styleLink w:val="WWNum67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48" w15:restartNumberingAfterBreak="0">
    <w:nsid w:val="211143E9"/>
    <w:multiLevelType w:val="multilevel"/>
    <w:tmpl w:val="2A1A9954"/>
    <w:styleLink w:val="WWNum59"/>
    <w:lvl w:ilvl="0">
      <w:start w:val="16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49" w15:restartNumberingAfterBreak="0">
    <w:nsid w:val="211E2E77"/>
    <w:multiLevelType w:val="multilevel"/>
    <w:tmpl w:val="9AB8FD22"/>
    <w:styleLink w:val="WW8Num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0" w15:restartNumberingAfterBreak="0">
    <w:nsid w:val="212F3536"/>
    <w:multiLevelType w:val="multilevel"/>
    <w:tmpl w:val="473E9FC8"/>
    <w:styleLink w:val="WWNum7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1" w15:restartNumberingAfterBreak="0">
    <w:nsid w:val="230C3D1D"/>
    <w:multiLevelType w:val="multilevel"/>
    <w:tmpl w:val="91C605AC"/>
    <w:styleLink w:val="WWNum7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2" w15:restartNumberingAfterBreak="0">
    <w:nsid w:val="23E23D9A"/>
    <w:multiLevelType w:val="multilevel"/>
    <w:tmpl w:val="1C94E1D0"/>
    <w:styleLink w:val="WWNum41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23F63B79"/>
    <w:multiLevelType w:val="multilevel"/>
    <w:tmpl w:val="A56492B6"/>
    <w:styleLink w:val="Zaimportowanystyl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4" w15:restartNumberingAfterBreak="0">
    <w:nsid w:val="25641EA8"/>
    <w:multiLevelType w:val="multilevel"/>
    <w:tmpl w:val="90D0177A"/>
    <w:styleLink w:val="Lista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5" w15:restartNumberingAfterBreak="0">
    <w:nsid w:val="26D8709F"/>
    <w:multiLevelType w:val="multilevel"/>
    <w:tmpl w:val="B7663980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28B30652"/>
    <w:multiLevelType w:val="multilevel"/>
    <w:tmpl w:val="6C1CD186"/>
    <w:styleLink w:val="WWNum10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7" w15:restartNumberingAfterBreak="0">
    <w:nsid w:val="29653027"/>
    <w:multiLevelType w:val="multilevel"/>
    <w:tmpl w:val="199CB746"/>
    <w:styleLink w:val="Lista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8" w15:restartNumberingAfterBreak="0">
    <w:nsid w:val="299F60C9"/>
    <w:multiLevelType w:val="multilevel"/>
    <w:tmpl w:val="85105750"/>
    <w:styleLink w:val="WWNum10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9" w15:restartNumberingAfterBreak="0">
    <w:nsid w:val="29BE2874"/>
    <w:multiLevelType w:val="multilevel"/>
    <w:tmpl w:val="294EE3FC"/>
    <w:styleLink w:val="Lista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0" w15:restartNumberingAfterBreak="0">
    <w:nsid w:val="2AB75EB2"/>
    <w:multiLevelType w:val="multilevel"/>
    <w:tmpl w:val="15C4781E"/>
    <w:styleLink w:val="WWNum12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1" w15:restartNumberingAfterBreak="0">
    <w:nsid w:val="2B884AF2"/>
    <w:multiLevelType w:val="multilevel"/>
    <w:tmpl w:val="BA12C196"/>
    <w:styleLink w:val="List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2" w15:restartNumberingAfterBreak="0">
    <w:nsid w:val="2BD673D0"/>
    <w:multiLevelType w:val="multilevel"/>
    <w:tmpl w:val="9D22B6D8"/>
    <w:styleLink w:val="WWNum4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2BD71C77"/>
    <w:multiLevelType w:val="multilevel"/>
    <w:tmpl w:val="957883FC"/>
    <w:styleLink w:val="WWNum56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64" w15:restartNumberingAfterBreak="0">
    <w:nsid w:val="2DE033DD"/>
    <w:multiLevelType w:val="multilevel"/>
    <w:tmpl w:val="D130AE3C"/>
    <w:styleLink w:val="Zaimportowanystyl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5" w15:restartNumberingAfterBreak="0">
    <w:nsid w:val="2E326A71"/>
    <w:multiLevelType w:val="multilevel"/>
    <w:tmpl w:val="819EEB02"/>
    <w:styleLink w:val="Zaimportowanystyl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6" w15:restartNumberingAfterBreak="0">
    <w:nsid w:val="2ED13AD7"/>
    <w:multiLevelType w:val="multilevel"/>
    <w:tmpl w:val="354622A8"/>
    <w:styleLink w:val="WWNum4"/>
    <w:lvl w:ilvl="0">
      <w:numFmt w:val="bullet"/>
      <w:pStyle w:val="AtekstROOS"/>
      <w:lvlText w:val=""/>
      <w:lvlJc w:val="left"/>
      <w:pPr>
        <w:ind w:left="360" w:hanging="360"/>
      </w:pPr>
      <w:rPr>
        <w:rFonts w:ascii="Symbol" w:hAnsi="Symbol" w:cs="Symbol"/>
        <w:color w:val="auto"/>
        <w:sz w:val="18"/>
        <w:szCs w:val="18"/>
      </w:rPr>
    </w:lvl>
    <w:lvl w:ilvl="1">
      <w:numFmt w:val="bullet"/>
      <w:lvlText w:val=""/>
      <w:lvlJc w:val="left"/>
      <w:pPr>
        <w:ind w:left="1298" w:hanging="360"/>
      </w:pPr>
      <w:rPr>
        <w:rFonts w:ascii="Wingdings" w:hAnsi="Wingdings" w:cs="Wingdings"/>
      </w:rPr>
    </w:lvl>
    <w:lvl w:ilvl="2">
      <w:numFmt w:val="bullet"/>
      <w:lvlText w:val=""/>
      <w:lvlJc w:val="left"/>
      <w:pPr>
        <w:ind w:left="2018" w:hanging="360"/>
      </w:pPr>
      <w:rPr>
        <w:rFonts w:ascii="Symbol" w:hAnsi="Symbol" w:cs="Symbol"/>
        <w:color w:val="000000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 w:cs="Wingdings"/>
      </w:rPr>
    </w:lvl>
  </w:abstractNum>
  <w:abstractNum w:abstractNumId="67" w15:restartNumberingAfterBreak="0">
    <w:nsid w:val="2F1D25E3"/>
    <w:multiLevelType w:val="multilevel"/>
    <w:tmpl w:val="6596B8AA"/>
    <w:styleLink w:val="WWNum14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8" w15:restartNumberingAfterBreak="0">
    <w:nsid w:val="312E60BF"/>
    <w:multiLevelType w:val="multilevel"/>
    <w:tmpl w:val="AC0E03F0"/>
    <w:styleLink w:val="WWNum9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9" w15:restartNumberingAfterBreak="0">
    <w:nsid w:val="31524973"/>
    <w:multiLevelType w:val="multilevel"/>
    <w:tmpl w:val="FB2E9A9A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u w:val="single"/>
      </w:rPr>
    </w:lvl>
  </w:abstractNum>
  <w:abstractNum w:abstractNumId="70" w15:restartNumberingAfterBreak="0">
    <w:nsid w:val="31B10437"/>
    <w:multiLevelType w:val="multilevel"/>
    <w:tmpl w:val="E528EE02"/>
    <w:styleLink w:val="WWNum10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71" w15:restartNumberingAfterBreak="0">
    <w:nsid w:val="32731B5F"/>
    <w:multiLevelType w:val="multilevel"/>
    <w:tmpl w:val="7610CABE"/>
    <w:styleLink w:val="List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2" w15:restartNumberingAfterBreak="0">
    <w:nsid w:val="32A35558"/>
    <w:multiLevelType w:val="multilevel"/>
    <w:tmpl w:val="D3F02B92"/>
    <w:styleLink w:val="WWNum4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3" w15:restartNumberingAfterBreak="0">
    <w:nsid w:val="32B7475C"/>
    <w:multiLevelType w:val="multilevel"/>
    <w:tmpl w:val="8D8259D6"/>
    <w:styleLink w:val="Zaimportowanystyl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4" w15:restartNumberingAfterBreak="0">
    <w:nsid w:val="33370332"/>
    <w:multiLevelType w:val="multilevel"/>
    <w:tmpl w:val="646E3516"/>
    <w:styleLink w:val="List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5" w15:restartNumberingAfterBreak="0">
    <w:nsid w:val="333B155E"/>
    <w:multiLevelType w:val="multilevel"/>
    <w:tmpl w:val="CD90929A"/>
    <w:styleLink w:val="WW8Num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6" w15:restartNumberingAfterBreak="0">
    <w:nsid w:val="33480823"/>
    <w:multiLevelType w:val="multilevel"/>
    <w:tmpl w:val="C1B00748"/>
    <w:styleLink w:val="WWNum5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7" w15:restartNumberingAfterBreak="0">
    <w:nsid w:val="34B11963"/>
    <w:multiLevelType w:val="multilevel"/>
    <w:tmpl w:val="27C04C00"/>
    <w:styleLink w:val="WWNum5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34F01184"/>
    <w:multiLevelType w:val="multilevel"/>
    <w:tmpl w:val="6BF62E3A"/>
    <w:styleLink w:val="WWNum10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79" w15:restartNumberingAfterBreak="0">
    <w:nsid w:val="3503654E"/>
    <w:multiLevelType w:val="multilevel"/>
    <w:tmpl w:val="63A059FE"/>
    <w:styleLink w:val="List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0" w15:restartNumberingAfterBreak="0">
    <w:nsid w:val="375912A2"/>
    <w:multiLevelType w:val="multilevel"/>
    <w:tmpl w:val="142426DC"/>
    <w:styleLink w:val="WWNum11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1" w15:restartNumberingAfterBreak="0">
    <w:nsid w:val="387A6DC8"/>
    <w:multiLevelType w:val="multilevel"/>
    <w:tmpl w:val="C36ED66A"/>
    <w:styleLink w:val="WWNum27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9257E8F"/>
    <w:multiLevelType w:val="multilevel"/>
    <w:tmpl w:val="183650CC"/>
    <w:styleLink w:val="WWNum13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3" w15:restartNumberingAfterBreak="0">
    <w:nsid w:val="393A1675"/>
    <w:multiLevelType w:val="multilevel"/>
    <w:tmpl w:val="64F68E90"/>
    <w:styleLink w:val="WWNum13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4" w15:restartNumberingAfterBreak="0">
    <w:nsid w:val="398B461E"/>
    <w:multiLevelType w:val="multilevel"/>
    <w:tmpl w:val="74BA9AC8"/>
    <w:styleLink w:val="WWNum8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5" w15:restartNumberingAfterBreak="0">
    <w:nsid w:val="3AF873C8"/>
    <w:multiLevelType w:val="multilevel"/>
    <w:tmpl w:val="3C24922C"/>
    <w:styleLink w:val="WW8Num1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6" w15:restartNumberingAfterBreak="0">
    <w:nsid w:val="3B1849ED"/>
    <w:multiLevelType w:val="multilevel"/>
    <w:tmpl w:val="7544328A"/>
    <w:styleLink w:val="WWNum12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7" w15:restartNumberingAfterBreak="0">
    <w:nsid w:val="3E1164B8"/>
    <w:multiLevelType w:val="multilevel"/>
    <w:tmpl w:val="852EC8D6"/>
    <w:styleLink w:val="WWNum11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8" w15:restartNumberingAfterBreak="0">
    <w:nsid w:val="3EE10280"/>
    <w:multiLevelType w:val="multilevel"/>
    <w:tmpl w:val="0FE87F8C"/>
    <w:styleLink w:val="Zaimportowanystyl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9" w15:restartNumberingAfterBreak="0">
    <w:nsid w:val="3F637B90"/>
    <w:multiLevelType w:val="multilevel"/>
    <w:tmpl w:val="08BC6B1C"/>
    <w:styleLink w:val="WWNum30"/>
    <w:lvl w:ilvl="0">
      <w:start w:val="1"/>
      <w:numFmt w:val="decimal"/>
      <w:lvlText w:val="%1."/>
      <w:lvlJc w:val="left"/>
      <w:pPr>
        <w:ind w:left="474" w:hanging="342"/>
      </w:pPr>
      <w:rPr>
        <w:rFonts w:ascii="Times New Roman" w:eastAsia="TeXGyrePagella" w:hAnsi="Times New Roman" w:cs="Times New Roman"/>
        <w:b w:val="0"/>
        <w:bCs w:val="0"/>
        <w:sz w:val="22"/>
      </w:rPr>
    </w:lvl>
    <w:lvl w:ilvl="1">
      <w:numFmt w:val="bullet"/>
      <w:lvlText w:val=""/>
      <w:lvlJc w:val="left"/>
      <w:pPr>
        <w:ind w:left="812" w:hanging="339"/>
      </w:pPr>
      <w:rPr>
        <w:rFonts w:ascii="Symbol" w:hAnsi="Symbol" w:cs="Symbol"/>
        <w:sz w:val="22"/>
      </w:rPr>
    </w:lvl>
    <w:lvl w:ilvl="2">
      <w:numFmt w:val="bullet"/>
      <w:lvlText w:val="•"/>
      <w:lvlJc w:val="left"/>
      <w:pPr>
        <w:ind w:left="1829" w:hanging="339"/>
      </w:pPr>
      <w:rPr>
        <w:rFonts w:cs="0"/>
      </w:rPr>
    </w:lvl>
    <w:lvl w:ilvl="3">
      <w:numFmt w:val="bullet"/>
      <w:lvlText w:val="•"/>
      <w:lvlJc w:val="left"/>
      <w:pPr>
        <w:ind w:left="2839" w:hanging="339"/>
      </w:pPr>
      <w:rPr>
        <w:rFonts w:cs="0"/>
      </w:rPr>
    </w:lvl>
    <w:lvl w:ilvl="4">
      <w:numFmt w:val="bullet"/>
      <w:lvlText w:val="•"/>
      <w:lvlJc w:val="left"/>
      <w:pPr>
        <w:ind w:left="3848" w:hanging="339"/>
      </w:pPr>
      <w:rPr>
        <w:rFonts w:cs="0"/>
      </w:rPr>
    </w:lvl>
    <w:lvl w:ilvl="5">
      <w:numFmt w:val="bullet"/>
      <w:lvlText w:val="•"/>
      <w:lvlJc w:val="left"/>
      <w:pPr>
        <w:ind w:left="4858" w:hanging="339"/>
      </w:pPr>
      <w:rPr>
        <w:rFonts w:cs="0"/>
      </w:rPr>
    </w:lvl>
    <w:lvl w:ilvl="6">
      <w:numFmt w:val="bullet"/>
      <w:lvlText w:val="•"/>
      <w:lvlJc w:val="left"/>
      <w:pPr>
        <w:ind w:left="5868" w:hanging="339"/>
      </w:pPr>
      <w:rPr>
        <w:rFonts w:cs="0"/>
      </w:rPr>
    </w:lvl>
    <w:lvl w:ilvl="7">
      <w:numFmt w:val="bullet"/>
      <w:lvlText w:val="•"/>
      <w:lvlJc w:val="left"/>
      <w:pPr>
        <w:ind w:left="6877" w:hanging="339"/>
      </w:pPr>
      <w:rPr>
        <w:rFonts w:cs="0"/>
      </w:rPr>
    </w:lvl>
    <w:lvl w:ilvl="8">
      <w:numFmt w:val="bullet"/>
      <w:lvlText w:val="•"/>
      <w:lvlJc w:val="left"/>
      <w:pPr>
        <w:ind w:left="7887" w:hanging="339"/>
      </w:pPr>
      <w:rPr>
        <w:rFonts w:cs="0"/>
      </w:rPr>
    </w:lvl>
  </w:abstractNum>
  <w:abstractNum w:abstractNumId="90" w15:restartNumberingAfterBreak="0">
    <w:nsid w:val="407C2924"/>
    <w:multiLevelType w:val="multilevel"/>
    <w:tmpl w:val="2D9E8C84"/>
    <w:styleLink w:val="WWNum36"/>
    <w:lvl w:ilvl="0">
      <w:start w:val="9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 %1.%2."/>
      <w:lvlJc w:val="left"/>
      <w:pPr>
        <w:ind w:left="2148" w:hanging="360"/>
      </w:pPr>
    </w:lvl>
    <w:lvl w:ilvl="2">
      <w:start w:val="1"/>
      <w:numFmt w:val="lowerLetter"/>
      <w:lvlText w:val=" %3)"/>
      <w:lvlJc w:val="right"/>
      <w:pPr>
        <w:ind w:left="2868" w:hanging="180"/>
      </w:p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308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5028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468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7188" w:hanging="180"/>
      </w:pPr>
      <w:rPr>
        <w:rFonts w:ascii="Symbol" w:hAnsi="Symbol" w:cs="Symbol"/>
      </w:rPr>
    </w:lvl>
  </w:abstractNum>
  <w:abstractNum w:abstractNumId="91" w15:restartNumberingAfterBreak="0">
    <w:nsid w:val="411576FF"/>
    <w:multiLevelType w:val="multilevel"/>
    <w:tmpl w:val="CA1AC374"/>
    <w:styleLink w:val="WWNum11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2" w15:restartNumberingAfterBreak="0">
    <w:nsid w:val="41A46240"/>
    <w:multiLevelType w:val="multilevel"/>
    <w:tmpl w:val="0A98A3E4"/>
    <w:styleLink w:val="WWNum8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3" w15:restartNumberingAfterBreak="0">
    <w:nsid w:val="41AE6BD8"/>
    <w:multiLevelType w:val="multilevel"/>
    <w:tmpl w:val="36582786"/>
    <w:styleLink w:val="List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4" w15:restartNumberingAfterBreak="0">
    <w:nsid w:val="42697EF0"/>
    <w:multiLevelType w:val="multilevel"/>
    <w:tmpl w:val="47AAB8BC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42AA26FD"/>
    <w:multiLevelType w:val="multilevel"/>
    <w:tmpl w:val="EECC994E"/>
    <w:styleLink w:val="WWNum8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6" w15:restartNumberingAfterBreak="0">
    <w:nsid w:val="42B13DAE"/>
    <w:multiLevelType w:val="multilevel"/>
    <w:tmpl w:val="DAA81768"/>
    <w:styleLink w:val="WWNum7"/>
    <w:lvl w:ilvl="0"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7" w15:restartNumberingAfterBreak="0">
    <w:nsid w:val="42DA7474"/>
    <w:multiLevelType w:val="multilevel"/>
    <w:tmpl w:val="A1025A7C"/>
    <w:styleLink w:val="WWNum9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8" w15:restartNumberingAfterBreak="0">
    <w:nsid w:val="44CE5B70"/>
    <w:multiLevelType w:val="multilevel"/>
    <w:tmpl w:val="3104DC64"/>
    <w:styleLink w:val="WWNum61"/>
    <w:lvl w:ilvl="0">
      <w:start w:val="1"/>
      <w:numFmt w:val="decimal"/>
      <w:lvlText w:val=" %1."/>
      <w:lvlJc w:val="left"/>
      <w:pPr>
        <w:ind w:left="474" w:hanging="342"/>
      </w:pPr>
    </w:lvl>
    <w:lvl w:ilvl="1">
      <w:start w:val="2"/>
      <w:numFmt w:val="decimal"/>
      <w:lvlText w:val=" %1.%2."/>
      <w:lvlJc w:val="left"/>
      <w:pPr>
        <w:ind w:left="812" w:hanging="339"/>
      </w:pPr>
    </w:lvl>
    <w:lvl w:ilvl="2">
      <w:start w:val="1"/>
      <w:numFmt w:val="lowerLetter"/>
      <w:lvlText w:val=" %3)"/>
      <w:lvlJc w:val="left"/>
      <w:pPr>
        <w:ind w:left="1153" w:hanging="341"/>
      </w:pPr>
    </w:lvl>
    <w:lvl w:ilvl="3">
      <w:numFmt w:val="bullet"/>
      <w:lvlText w:val="•"/>
      <w:lvlJc w:val="left"/>
      <w:pPr>
        <w:ind w:left="1494" w:hanging="341"/>
      </w:pPr>
    </w:lvl>
    <w:lvl w:ilvl="4">
      <w:numFmt w:val="bullet"/>
      <w:lvlText w:val="•"/>
      <w:lvlJc w:val="left"/>
      <w:pPr>
        <w:ind w:left="2700" w:hanging="341"/>
      </w:pPr>
    </w:lvl>
    <w:lvl w:ilvl="5">
      <w:numFmt w:val="bullet"/>
      <w:lvlText w:val="•"/>
      <w:lvlJc w:val="left"/>
      <w:pPr>
        <w:ind w:left="3901" w:hanging="341"/>
      </w:pPr>
    </w:lvl>
    <w:lvl w:ilvl="6">
      <w:numFmt w:val="bullet"/>
      <w:lvlText w:val="•"/>
      <w:lvlJc w:val="left"/>
      <w:pPr>
        <w:ind w:left="5102" w:hanging="341"/>
      </w:pPr>
    </w:lvl>
    <w:lvl w:ilvl="7">
      <w:numFmt w:val="bullet"/>
      <w:lvlText w:val="•"/>
      <w:lvlJc w:val="left"/>
      <w:pPr>
        <w:ind w:left="6303" w:hanging="341"/>
      </w:pPr>
    </w:lvl>
    <w:lvl w:ilvl="8">
      <w:numFmt w:val="bullet"/>
      <w:lvlText w:val="•"/>
      <w:lvlJc w:val="left"/>
      <w:pPr>
        <w:ind w:left="7504" w:hanging="341"/>
      </w:pPr>
    </w:lvl>
  </w:abstractNum>
  <w:abstractNum w:abstractNumId="99" w15:restartNumberingAfterBreak="0">
    <w:nsid w:val="456D2711"/>
    <w:multiLevelType w:val="multilevel"/>
    <w:tmpl w:val="EEC0E57A"/>
    <w:styleLink w:val="WWNum12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0" w15:restartNumberingAfterBreak="0">
    <w:nsid w:val="463B18FB"/>
    <w:multiLevelType w:val="multilevel"/>
    <w:tmpl w:val="08C6DE0A"/>
    <w:styleLink w:val="WWNum15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440" w:hanging="360"/>
      </w:pPr>
    </w:lvl>
    <w:lvl w:ilvl="2">
      <w:start w:val="1"/>
      <w:numFmt w:val="lowerLetter"/>
      <w:lvlText w:val=" %3)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4320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6480" w:hanging="180"/>
      </w:pPr>
      <w:rPr>
        <w:rFonts w:ascii="Symbol" w:hAnsi="Symbol" w:cs="Symbol"/>
      </w:rPr>
    </w:lvl>
  </w:abstractNum>
  <w:abstractNum w:abstractNumId="101" w15:restartNumberingAfterBreak="0">
    <w:nsid w:val="46AE5060"/>
    <w:multiLevelType w:val="multilevel"/>
    <w:tmpl w:val="63D43E14"/>
    <w:styleLink w:val="WWNum13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2" w15:restartNumberingAfterBreak="0">
    <w:nsid w:val="470E2FDB"/>
    <w:multiLevelType w:val="multilevel"/>
    <w:tmpl w:val="3BE053FE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103" w15:restartNumberingAfterBreak="0">
    <w:nsid w:val="4891147A"/>
    <w:multiLevelType w:val="multilevel"/>
    <w:tmpl w:val="A560FA88"/>
    <w:styleLink w:val="WWNum12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4" w15:restartNumberingAfterBreak="0">
    <w:nsid w:val="493244FD"/>
    <w:multiLevelType w:val="multilevel"/>
    <w:tmpl w:val="E1226BD8"/>
    <w:styleLink w:val="WWNum69"/>
    <w:lvl w:ilvl="0">
      <w:start w:val="1"/>
      <w:numFmt w:val="decimal"/>
      <w:lvlText w:val="%1."/>
      <w:lvlJc w:val="left"/>
      <w:pPr>
        <w:ind w:left="1866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05" w15:restartNumberingAfterBreak="0">
    <w:nsid w:val="49E47B38"/>
    <w:multiLevelType w:val="multilevel"/>
    <w:tmpl w:val="E7CC0CDE"/>
    <w:styleLink w:val="WWNum65"/>
    <w:lvl w:ilvl="0">
      <w:start w:val="6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866" w:hanging="360"/>
      </w:pPr>
    </w:lvl>
    <w:lvl w:ilvl="2">
      <w:start w:val="1"/>
      <w:numFmt w:val="decimal"/>
      <w:lvlText w:val="%1.%2.%3"/>
      <w:lvlJc w:val="left"/>
      <w:pPr>
        <w:ind w:left="222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586" w:hanging="1080"/>
      </w:pPr>
    </w:lvl>
    <w:lvl w:ilvl="5">
      <w:start w:val="1"/>
      <w:numFmt w:val="decimal"/>
      <w:lvlText w:val="%1.%2.%3.%4.%5.%6"/>
      <w:lvlJc w:val="left"/>
      <w:pPr>
        <w:ind w:left="2586" w:hanging="1080"/>
      </w:pPr>
    </w:lvl>
    <w:lvl w:ilvl="6">
      <w:start w:val="1"/>
      <w:numFmt w:val="decimal"/>
      <w:lvlText w:val="%1.%2.%3.%4.%5.%6.%7"/>
      <w:lvlJc w:val="left"/>
      <w:pPr>
        <w:ind w:left="2946" w:hanging="1440"/>
      </w:pPr>
    </w:lvl>
    <w:lvl w:ilvl="7">
      <w:start w:val="1"/>
      <w:numFmt w:val="decimal"/>
      <w:lvlText w:val="%1.%2.%3.%4.%5.%6.%7.%8"/>
      <w:lvlJc w:val="left"/>
      <w:pPr>
        <w:ind w:left="2946" w:hanging="1440"/>
      </w:pPr>
    </w:lvl>
    <w:lvl w:ilvl="8">
      <w:start w:val="1"/>
      <w:numFmt w:val="decimal"/>
      <w:lvlText w:val="%1.%2.%3.%4.%5.%6.%7.%8.%9"/>
      <w:lvlJc w:val="left"/>
      <w:pPr>
        <w:ind w:left="2946" w:hanging="1440"/>
      </w:pPr>
    </w:lvl>
  </w:abstractNum>
  <w:abstractNum w:abstractNumId="106" w15:restartNumberingAfterBreak="0">
    <w:nsid w:val="4A8E7229"/>
    <w:multiLevelType w:val="multilevel"/>
    <w:tmpl w:val="BD6EE07C"/>
    <w:styleLink w:val="List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7" w15:restartNumberingAfterBreak="0">
    <w:nsid w:val="4AF61129"/>
    <w:multiLevelType w:val="multilevel"/>
    <w:tmpl w:val="FAC4D2B2"/>
    <w:styleLink w:val="WWNum21"/>
    <w:lvl w:ilvl="0">
      <w:start w:val="2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440" w:hanging="360"/>
      </w:pPr>
    </w:lvl>
    <w:lvl w:ilvl="2">
      <w:start w:val="1"/>
      <w:numFmt w:val="lowerLetter"/>
      <w:lvlText w:val=" %3)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4320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6480" w:hanging="180"/>
      </w:pPr>
      <w:rPr>
        <w:rFonts w:ascii="Symbol" w:hAnsi="Symbol" w:cs="Symbol"/>
      </w:rPr>
    </w:lvl>
  </w:abstractNum>
  <w:abstractNum w:abstractNumId="108" w15:restartNumberingAfterBreak="0">
    <w:nsid w:val="4B955B73"/>
    <w:multiLevelType w:val="multilevel"/>
    <w:tmpl w:val="02D03D36"/>
    <w:styleLink w:val="WWNum13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  <w:rPr>
        <w:rFonts w:ascii="Times New Roman" w:hAnsi="Times New Roman"/>
        <w:sz w:val="22"/>
        <w:szCs w:val="24"/>
      </w:r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9" w15:restartNumberingAfterBreak="0">
    <w:nsid w:val="4BA670C8"/>
    <w:multiLevelType w:val="multilevel"/>
    <w:tmpl w:val="E2F697C4"/>
    <w:styleLink w:val="WWNum11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10" w15:restartNumberingAfterBreak="0">
    <w:nsid w:val="4C1809CA"/>
    <w:multiLevelType w:val="multilevel"/>
    <w:tmpl w:val="8B085816"/>
    <w:styleLink w:val="WWNum60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cs="0"/>
      </w:rPr>
    </w:lvl>
    <w:lvl w:ilvl="2">
      <w:numFmt w:val="bullet"/>
      <w:lvlText w:val=""/>
      <w:lvlJc w:val="left"/>
      <w:pPr>
        <w:ind w:left="3294" w:hanging="360"/>
      </w:pPr>
      <w:rPr>
        <w:rFonts w:cs="0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cs="0"/>
      </w:rPr>
    </w:lvl>
    <w:lvl w:ilvl="5">
      <w:numFmt w:val="bullet"/>
      <w:lvlText w:val=""/>
      <w:lvlJc w:val="left"/>
      <w:pPr>
        <w:ind w:left="5454" w:hanging="360"/>
      </w:pPr>
      <w:rPr>
        <w:rFonts w:cs="0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cs="0"/>
      </w:rPr>
    </w:lvl>
    <w:lvl w:ilvl="8">
      <w:numFmt w:val="bullet"/>
      <w:lvlText w:val=""/>
      <w:lvlJc w:val="left"/>
      <w:pPr>
        <w:ind w:left="7614" w:hanging="360"/>
      </w:pPr>
      <w:rPr>
        <w:rFonts w:cs="0"/>
      </w:rPr>
    </w:lvl>
  </w:abstractNum>
  <w:abstractNum w:abstractNumId="111" w15:restartNumberingAfterBreak="0">
    <w:nsid w:val="4C3C6E32"/>
    <w:multiLevelType w:val="hybridMultilevel"/>
    <w:tmpl w:val="A0A0C0D2"/>
    <w:lvl w:ilvl="0" w:tplc="54F260A8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C9D5E2B"/>
    <w:multiLevelType w:val="multilevel"/>
    <w:tmpl w:val="D656483A"/>
    <w:styleLink w:val="WWNum12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3" w15:restartNumberingAfterBreak="0">
    <w:nsid w:val="4D532C4D"/>
    <w:multiLevelType w:val="multilevel"/>
    <w:tmpl w:val="7486C5E0"/>
    <w:styleLink w:val="WWNum10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4" w15:restartNumberingAfterBreak="0">
    <w:nsid w:val="4D7F425E"/>
    <w:multiLevelType w:val="multilevel"/>
    <w:tmpl w:val="C8223D80"/>
    <w:styleLink w:val="WWNum45"/>
    <w:lvl w:ilvl="0">
      <w:numFmt w:val="bullet"/>
      <w:lvlText w:val=""/>
      <w:lvlJc w:val="left"/>
      <w:pPr>
        <w:ind w:left="1854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cs="0"/>
      </w:rPr>
    </w:lvl>
    <w:lvl w:ilvl="2">
      <w:numFmt w:val="bullet"/>
      <w:lvlText w:val=""/>
      <w:lvlJc w:val="left"/>
      <w:pPr>
        <w:ind w:left="3294" w:hanging="360"/>
      </w:pPr>
      <w:rPr>
        <w:rFonts w:cs="0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cs="0"/>
      </w:rPr>
    </w:lvl>
    <w:lvl w:ilvl="5">
      <w:numFmt w:val="bullet"/>
      <w:lvlText w:val=""/>
      <w:lvlJc w:val="left"/>
      <w:pPr>
        <w:ind w:left="5454" w:hanging="360"/>
      </w:pPr>
      <w:rPr>
        <w:rFonts w:cs="0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cs="0"/>
      </w:rPr>
    </w:lvl>
    <w:lvl w:ilvl="8">
      <w:numFmt w:val="bullet"/>
      <w:lvlText w:val=""/>
      <w:lvlJc w:val="left"/>
      <w:pPr>
        <w:ind w:left="7614" w:hanging="360"/>
      </w:pPr>
      <w:rPr>
        <w:rFonts w:cs="0"/>
      </w:rPr>
    </w:lvl>
  </w:abstractNum>
  <w:abstractNum w:abstractNumId="115" w15:restartNumberingAfterBreak="0">
    <w:nsid w:val="4E376C35"/>
    <w:multiLevelType w:val="multilevel"/>
    <w:tmpl w:val="D1AC4688"/>
    <w:styleLink w:val="WWNum14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6" w15:restartNumberingAfterBreak="0">
    <w:nsid w:val="4F5B10F9"/>
    <w:multiLevelType w:val="multilevel"/>
    <w:tmpl w:val="C332DE22"/>
    <w:styleLink w:val="WWNum14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7" w15:restartNumberingAfterBreak="0">
    <w:nsid w:val="50063BB4"/>
    <w:multiLevelType w:val="multilevel"/>
    <w:tmpl w:val="660C7B74"/>
    <w:styleLink w:val="Zaimportowanystyl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8" w15:restartNumberingAfterBreak="0">
    <w:nsid w:val="504B1061"/>
    <w:multiLevelType w:val="multilevel"/>
    <w:tmpl w:val="1B74732A"/>
    <w:styleLink w:val="List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9" w15:restartNumberingAfterBreak="0">
    <w:nsid w:val="51561693"/>
    <w:multiLevelType w:val="multilevel"/>
    <w:tmpl w:val="566E447C"/>
    <w:styleLink w:val="WWNum10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0" w15:restartNumberingAfterBreak="0">
    <w:nsid w:val="535A6F6A"/>
    <w:multiLevelType w:val="multilevel"/>
    <w:tmpl w:val="EEC8266A"/>
    <w:styleLink w:val="WWNum11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1" w15:restartNumberingAfterBreak="0">
    <w:nsid w:val="53A92F78"/>
    <w:multiLevelType w:val="multilevel"/>
    <w:tmpl w:val="B7E433B0"/>
    <w:styleLink w:val="WWNum8"/>
    <w:lvl w:ilvl="0">
      <w:start w:val="11"/>
      <w:numFmt w:val="decimal"/>
      <w:pStyle w:val="numerowanie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2" w15:restartNumberingAfterBreak="0">
    <w:nsid w:val="53BF097C"/>
    <w:multiLevelType w:val="multilevel"/>
    <w:tmpl w:val="1B20E29C"/>
    <w:styleLink w:val="WWNum11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23" w15:restartNumberingAfterBreak="0">
    <w:nsid w:val="53E547D1"/>
    <w:multiLevelType w:val="multilevel"/>
    <w:tmpl w:val="A36E3860"/>
    <w:styleLink w:val="WWNum9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4" w15:restartNumberingAfterBreak="0">
    <w:nsid w:val="54D41425"/>
    <w:multiLevelType w:val="multilevel"/>
    <w:tmpl w:val="F72ABC5C"/>
    <w:styleLink w:val="WW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25" w15:restartNumberingAfterBreak="0">
    <w:nsid w:val="555023F4"/>
    <w:multiLevelType w:val="multilevel"/>
    <w:tmpl w:val="E9B8F864"/>
    <w:styleLink w:val="WWNum51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6" w15:restartNumberingAfterBreak="0">
    <w:nsid w:val="55E749F8"/>
    <w:multiLevelType w:val="multilevel"/>
    <w:tmpl w:val="D986A7F0"/>
    <w:styleLink w:val="WWNum34"/>
    <w:lvl w:ilvl="0">
      <w:start w:val="2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27" w15:restartNumberingAfterBreak="0">
    <w:nsid w:val="566D5E06"/>
    <w:multiLevelType w:val="multilevel"/>
    <w:tmpl w:val="BB4002E2"/>
    <w:styleLink w:val="WWNum9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8" w15:restartNumberingAfterBreak="0">
    <w:nsid w:val="56CA4A24"/>
    <w:multiLevelType w:val="multilevel"/>
    <w:tmpl w:val="0B2E51E0"/>
    <w:styleLink w:val="WWNum8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9" w15:restartNumberingAfterBreak="0">
    <w:nsid w:val="56CB75B0"/>
    <w:multiLevelType w:val="multilevel"/>
    <w:tmpl w:val="56E4D258"/>
    <w:styleLink w:val="Zaimportowanystyl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0" w15:restartNumberingAfterBreak="0">
    <w:nsid w:val="575E0297"/>
    <w:multiLevelType w:val="multilevel"/>
    <w:tmpl w:val="ED8A754E"/>
    <w:styleLink w:val="WW8Num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1" w15:restartNumberingAfterBreak="0">
    <w:nsid w:val="58521971"/>
    <w:multiLevelType w:val="multilevel"/>
    <w:tmpl w:val="51BCF276"/>
    <w:styleLink w:val="Zaimportowanystyl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2" w15:restartNumberingAfterBreak="0">
    <w:nsid w:val="58B26A70"/>
    <w:multiLevelType w:val="multilevel"/>
    <w:tmpl w:val="12129450"/>
    <w:styleLink w:val="WWNum12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3" w15:restartNumberingAfterBreak="0">
    <w:nsid w:val="58EE6BC0"/>
    <w:multiLevelType w:val="multilevel"/>
    <w:tmpl w:val="F0604CE0"/>
    <w:styleLink w:val="WWNum8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4" w15:restartNumberingAfterBreak="0">
    <w:nsid w:val="59CB77CC"/>
    <w:multiLevelType w:val="multilevel"/>
    <w:tmpl w:val="2E943180"/>
    <w:styleLink w:val="WWNum13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5" w15:restartNumberingAfterBreak="0">
    <w:nsid w:val="5B5E692B"/>
    <w:multiLevelType w:val="multilevel"/>
    <w:tmpl w:val="C9ECFDD0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6" w15:restartNumberingAfterBreak="0">
    <w:nsid w:val="5CA87577"/>
    <w:multiLevelType w:val="multilevel"/>
    <w:tmpl w:val="5D7CEB72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CB1419D"/>
    <w:multiLevelType w:val="multilevel"/>
    <w:tmpl w:val="E7124988"/>
    <w:styleLink w:val="WWNum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7"/>
      <w:numFmt w:val="decimal"/>
      <w:lvlText w:val="%2."/>
      <w:lvlJc w:val="left"/>
      <w:pPr>
        <w:ind w:left="1800" w:hanging="360"/>
      </w:pPr>
    </w:lvl>
    <w:lvl w:ilvl="2">
      <w:start w:val="5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38" w15:restartNumberingAfterBreak="0">
    <w:nsid w:val="5CC06AFC"/>
    <w:multiLevelType w:val="multilevel"/>
    <w:tmpl w:val="4AC82DAE"/>
    <w:styleLink w:val="WWNum10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9" w15:restartNumberingAfterBreak="0">
    <w:nsid w:val="5E425360"/>
    <w:multiLevelType w:val="multilevel"/>
    <w:tmpl w:val="A87E539C"/>
    <w:styleLink w:val="WWNum13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0" w15:restartNumberingAfterBreak="0">
    <w:nsid w:val="5EB50F51"/>
    <w:multiLevelType w:val="multilevel"/>
    <w:tmpl w:val="AA8655C8"/>
    <w:styleLink w:val="Zaimportowanystyl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1" w15:restartNumberingAfterBreak="0">
    <w:nsid w:val="605A2CE1"/>
    <w:multiLevelType w:val="multilevel"/>
    <w:tmpl w:val="DD52110C"/>
    <w:styleLink w:val="WWNum28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42" w15:restartNumberingAfterBreak="0">
    <w:nsid w:val="62675257"/>
    <w:multiLevelType w:val="multilevel"/>
    <w:tmpl w:val="55949E92"/>
    <w:styleLink w:val="WWNum8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3" w15:restartNumberingAfterBreak="0">
    <w:nsid w:val="62A35FB5"/>
    <w:multiLevelType w:val="multilevel"/>
    <w:tmpl w:val="F692CE9E"/>
    <w:styleLink w:val="Zaimportowanystyl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4" w15:restartNumberingAfterBreak="0">
    <w:nsid w:val="62B3325C"/>
    <w:multiLevelType w:val="multilevel"/>
    <w:tmpl w:val="79ECC9E2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2"/>
        <w:szCs w:val="24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sz w:val="22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5" w15:restartNumberingAfterBreak="0">
    <w:nsid w:val="634938C5"/>
    <w:multiLevelType w:val="multilevel"/>
    <w:tmpl w:val="31B40DF4"/>
    <w:styleLink w:val="Zaimportowanystyl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6" w15:restartNumberingAfterBreak="0">
    <w:nsid w:val="636B45D2"/>
    <w:multiLevelType w:val="multilevel"/>
    <w:tmpl w:val="738EA5F0"/>
    <w:styleLink w:val="WWNum13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7" w15:restartNumberingAfterBreak="0">
    <w:nsid w:val="6417247F"/>
    <w:multiLevelType w:val="multilevel"/>
    <w:tmpl w:val="A6E89E6C"/>
    <w:styleLink w:val="WWNum13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8" w15:restartNumberingAfterBreak="0">
    <w:nsid w:val="64C359A2"/>
    <w:multiLevelType w:val="multilevel"/>
    <w:tmpl w:val="C7FA72A6"/>
    <w:styleLink w:val="WWNum7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9" w15:restartNumberingAfterBreak="0">
    <w:nsid w:val="64CD6284"/>
    <w:multiLevelType w:val="multilevel"/>
    <w:tmpl w:val="42BEFF10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0" w15:restartNumberingAfterBreak="0">
    <w:nsid w:val="65275ED6"/>
    <w:multiLevelType w:val="multilevel"/>
    <w:tmpl w:val="25FCB2A8"/>
    <w:styleLink w:val="WW8Num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1" w15:restartNumberingAfterBreak="0">
    <w:nsid w:val="666634BD"/>
    <w:multiLevelType w:val="multilevel"/>
    <w:tmpl w:val="CF0C8082"/>
    <w:styleLink w:val="WWNum8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2" w15:restartNumberingAfterBreak="0">
    <w:nsid w:val="66A476F3"/>
    <w:multiLevelType w:val="multilevel"/>
    <w:tmpl w:val="55724C66"/>
    <w:styleLink w:val="WWNum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3" w15:restartNumberingAfterBreak="0">
    <w:nsid w:val="66E36DE3"/>
    <w:multiLevelType w:val="multilevel"/>
    <w:tmpl w:val="DCBCCC10"/>
    <w:styleLink w:val="WWNum3"/>
    <w:lvl w:ilvl="0"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4" w15:restartNumberingAfterBreak="0">
    <w:nsid w:val="671726ED"/>
    <w:multiLevelType w:val="multilevel"/>
    <w:tmpl w:val="0E04FE30"/>
    <w:styleLink w:val="WWNum3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5" w15:restartNumberingAfterBreak="0">
    <w:nsid w:val="675A311A"/>
    <w:multiLevelType w:val="hybridMultilevel"/>
    <w:tmpl w:val="6C600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789516D"/>
    <w:multiLevelType w:val="multilevel"/>
    <w:tmpl w:val="14D0F612"/>
    <w:styleLink w:val="WW8Num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7" w15:restartNumberingAfterBreak="0">
    <w:nsid w:val="678D56FF"/>
    <w:multiLevelType w:val="multilevel"/>
    <w:tmpl w:val="97A081FA"/>
    <w:styleLink w:val="WWNum14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8" w15:restartNumberingAfterBreak="0">
    <w:nsid w:val="68123CE1"/>
    <w:multiLevelType w:val="multilevel"/>
    <w:tmpl w:val="92D435C4"/>
    <w:styleLink w:val="WWNum15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59" w15:restartNumberingAfterBreak="0">
    <w:nsid w:val="6B51529A"/>
    <w:multiLevelType w:val="multilevel"/>
    <w:tmpl w:val="57E45E78"/>
    <w:styleLink w:val="List1"/>
    <w:lvl w:ilvl="0">
      <w:numFmt w:val="bullet"/>
      <w:lvlText w:val="•"/>
      <w:lvlJc w:val="left"/>
      <w:pPr>
        <w:ind w:left="227" w:hanging="227"/>
      </w:p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160" w15:restartNumberingAfterBreak="0">
    <w:nsid w:val="6BE50481"/>
    <w:multiLevelType w:val="multilevel"/>
    <w:tmpl w:val="08829C9C"/>
    <w:styleLink w:val="WWNum14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1" w15:restartNumberingAfterBreak="0">
    <w:nsid w:val="6DAC1E7C"/>
    <w:multiLevelType w:val="multilevel"/>
    <w:tmpl w:val="8982E3F4"/>
    <w:styleLink w:val="WWNum12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2" w15:restartNumberingAfterBreak="0">
    <w:nsid w:val="6E2B4026"/>
    <w:multiLevelType w:val="multilevel"/>
    <w:tmpl w:val="7DAC8DDA"/>
    <w:styleLink w:val="Zaimportowanystyl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3" w15:restartNumberingAfterBreak="0">
    <w:nsid w:val="6EFF0CA8"/>
    <w:multiLevelType w:val="multilevel"/>
    <w:tmpl w:val="8E6C5070"/>
    <w:styleLink w:val="WWNum71"/>
    <w:lvl w:ilvl="0">
      <w:start w:val="1"/>
      <w:numFmt w:val="decimal"/>
      <w:lvlText w:val=" 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64" w15:restartNumberingAfterBreak="0">
    <w:nsid w:val="6FD0483F"/>
    <w:multiLevelType w:val="multilevel"/>
    <w:tmpl w:val="A24AA306"/>
    <w:styleLink w:val="WWNum14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5" w15:restartNumberingAfterBreak="0">
    <w:nsid w:val="6FFA24FE"/>
    <w:multiLevelType w:val="multilevel"/>
    <w:tmpl w:val="AF1AFFDC"/>
    <w:styleLink w:val="WWNum62"/>
    <w:lvl w:ilvl="0">
      <w:numFmt w:val="bullet"/>
      <w:lvlText w:val="━"/>
      <w:lvlJc w:val="left"/>
      <w:pPr>
        <w:ind w:left="1428" w:hanging="360"/>
      </w:pPr>
      <w:rPr>
        <w:rFonts w:cs="OpenSymbol"/>
      </w:rPr>
    </w:lvl>
    <w:lvl w:ilvl="1">
      <w:numFmt w:val="bullet"/>
      <w:lvlText w:val="◦"/>
      <w:lvlJc w:val="left"/>
      <w:pPr>
        <w:ind w:left="1788" w:hanging="360"/>
      </w:pPr>
      <w:rPr>
        <w:rFonts w:cs="OpenSymbol"/>
      </w:rPr>
    </w:lvl>
    <w:lvl w:ilvl="2">
      <w:numFmt w:val="bullet"/>
      <w:lvlText w:val="▪"/>
      <w:lvlJc w:val="left"/>
      <w:pPr>
        <w:ind w:left="2148" w:hanging="360"/>
      </w:pPr>
      <w:rPr>
        <w:rFonts w:cs="OpenSymbol"/>
      </w:rPr>
    </w:lvl>
    <w:lvl w:ilvl="3">
      <w:numFmt w:val="bullet"/>
      <w:lvlText w:val=""/>
      <w:lvlJc w:val="left"/>
      <w:pPr>
        <w:ind w:left="2508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868" w:hanging="360"/>
      </w:pPr>
      <w:rPr>
        <w:rFonts w:cs="OpenSymbol"/>
      </w:rPr>
    </w:lvl>
    <w:lvl w:ilvl="5">
      <w:numFmt w:val="bullet"/>
      <w:lvlText w:val="▪"/>
      <w:lvlJc w:val="left"/>
      <w:pPr>
        <w:ind w:left="3228" w:hanging="360"/>
      </w:pPr>
      <w:rPr>
        <w:rFonts w:cs="OpenSymbol"/>
      </w:rPr>
    </w:lvl>
    <w:lvl w:ilvl="6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948" w:hanging="360"/>
      </w:pPr>
      <w:rPr>
        <w:rFonts w:cs="OpenSymbol"/>
      </w:rPr>
    </w:lvl>
    <w:lvl w:ilvl="8">
      <w:numFmt w:val="bullet"/>
      <w:lvlText w:val="▪"/>
      <w:lvlJc w:val="left"/>
      <w:pPr>
        <w:ind w:left="4308" w:hanging="360"/>
      </w:pPr>
      <w:rPr>
        <w:rFonts w:cs="OpenSymbol"/>
      </w:rPr>
    </w:lvl>
  </w:abstractNum>
  <w:abstractNum w:abstractNumId="166" w15:restartNumberingAfterBreak="0">
    <w:nsid w:val="701055D4"/>
    <w:multiLevelType w:val="multilevel"/>
    <w:tmpl w:val="FE080D8A"/>
    <w:styleLink w:val="WWNum17"/>
    <w:lvl w:ilvl="0">
      <w:start w:val="1"/>
      <w:numFmt w:val="decimal"/>
      <w:lvlText w:val="%1."/>
      <w:lvlJc w:val="left"/>
      <w:pPr>
        <w:ind w:left="644" w:hanging="360"/>
      </w:pPr>
      <w:rPr>
        <w:b w:val="0"/>
        <w:bCs/>
        <w:strike w:val="0"/>
        <w:dstrike w:val="0"/>
        <w:sz w:val="22"/>
      </w:rPr>
    </w:lvl>
    <w:lvl w:ilvl="1">
      <w:start w:val="1"/>
      <w:numFmt w:val="decimal"/>
      <w:lvlText w:val="%1.%2"/>
      <w:lvlJc w:val="left"/>
      <w:pPr>
        <w:ind w:left="186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22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586" w:hanging="1080"/>
      </w:pPr>
    </w:lvl>
    <w:lvl w:ilvl="5">
      <w:start w:val="1"/>
      <w:numFmt w:val="decimal"/>
      <w:lvlText w:val="%1.%2.%3.%4.%5.%6"/>
      <w:lvlJc w:val="left"/>
      <w:pPr>
        <w:ind w:left="2586" w:hanging="1080"/>
      </w:pPr>
    </w:lvl>
    <w:lvl w:ilvl="6">
      <w:start w:val="1"/>
      <w:numFmt w:val="decimal"/>
      <w:lvlText w:val="%1.%2.%3.%4.%5.%6.%7"/>
      <w:lvlJc w:val="left"/>
      <w:pPr>
        <w:ind w:left="2946" w:hanging="1440"/>
      </w:pPr>
    </w:lvl>
    <w:lvl w:ilvl="7">
      <w:start w:val="1"/>
      <w:numFmt w:val="decimal"/>
      <w:lvlText w:val="%1.%2.%3.%4.%5.%6.%7.%8"/>
      <w:lvlJc w:val="left"/>
      <w:pPr>
        <w:ind w:left="2946" w:hanging="1440"/>
      </w:pPr>
    </w:lvl>
    <w:lvl w:ilvl="8">
      <w:start w:val="1"/>
      <w:numFmt w:val="decimal"/>
      <w:lvlText w:val="%1.%2.%3.%4.%5.%6.%7.%8.%9"/>
      <w:lvlJc w:val="left"/>
      <w:pPr>
        <w:ind w:left="2946" w:hanging="1440"/>
      </w:pPr>
    </w:lvl>
  </w:abstractNum>
  <w:abstractNum w:abstractNumId="167" w15:restartNumberingAfterBreak="0">
    <w:nsid w:val="70497680"/>
    <w:multiLevelType w:val="multilevel"/>
    <w:tmpl w:val="C542FEAC"/>
    <w:styleLink w:val="WWNum9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8" w15:restartNumberingAfterBreak="0">
    <w:nsid w:val="70B404DA"/>
    <w:multiLevelType w:val="multilevel"/>
    <w:tmpl w:val="B5F02DEA"/>
    <w:styleLink w:val="Zaimportowanystyl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9" w15:restartNumberingAfterBreak="0">
    <w:nsid w:val="71406430"/>
    <w:multiLevelType w:val="multilevel"/>
    <w:tmpl w:val="7DE2E082"/>
    <w:styleLink w:val="WWNum9"/>
    <w:lvl w:ilvl="0">
      <w:numFmt w:val="bullet"/>
      <w:pStyle w:val="Tiret0"/>
      <w:lvlText w:val=""/>
      <w:lvlJc w:val="left"/>
      <w:pPr>
        <w:ind w:left="850" w:hanging="85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0" w15:restartNumberingAfterBreak="0">
    <w:nsid w:val="720F7512"/>
    <w:multiLevelType w:val="multilevel"/>
    <w:tmpl w:val="1E76E250"/>
    <w:styleLink w:val="WWNum14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71" w15:restartNumberingAfterBreak="0">
    <w:nsid w:val="72852498"/>
    <w:multiLevelType w:val="multilevel"/>
    <w:tmpl w:val="05EA38A4"/>
    <w:styleLink w:val="WWNum58"/>
    <w:lvl w:ilvl="0">
      <w:start w:val="14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72" w15:restartNumberingAfterBreak="0">
    <w:nsid w:val="72F86FD1"/>
    <w:multiLevelType w:val="multilevel"/>
    <w:tmpl w:val="F1E68ECA"/>
    <w:styleLink w:val="WWNum64"/>
    <w:lvl w:ilvl="0">
      <w:start w:val="4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ind w:left="465" w:hanging="465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3" w15:restartNumberingAfterBreak="0">
    <w:nsid w:val="731674DE"/>
    <w:multiLevelType w:val="multilevel"/>
    <w:tmpl w:val="63C626D2"/>
    <w:styleLink w:val="WWNum15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4" w15:restartNumberingAfterBreak="0">
    <w:nsid w:val="73537A00"/>
    <w:multiLevelType w:val="multilevel"/>
    <w:tmpl w:val="4F54BBE4"/>
    <w:styleLink w:val="WWNum12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5" w15:restartNumberingAfterBreak="0">
    <w:nsid w:val="737E68D6"/>
    <w:multiLevelType w:val="multilevel"/>
    <w:tmpl w:val="2ABCEE98"/>
    <w:styleLink w:val="WWNum9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6" w15:restartNumberingAfterBreak="0">
    <w:nsid w:val="74215FBF"/>
    <w:multiLevelType w:val="multilevel"/>
    <w:tmpl w:val="DCE00E32"/>
    <w:styleLink w:val="WWNum13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  <w:rPr>
        <w:sz w:val="22"/>
        <w:szCs w:val="24"/>
      </w:r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7" w15:restartNumberingAfterBreak="0">
    <w:nsid w:val="7433259F"/>
    <w:multiLevelType w:val="multilevel"/>
    <w:tmpl w:val="13502020"/>
    <w:styleLink w:val="WWNum11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8" w15:restartNumberingAfterBreak="0">
    <w:nsid w:val="74507AC4"/>
    <w:multiLevelType w:val="multilevel"/>
    <w:tmpl w:val="2C3E9D46"/>
    <w:styleLink w:val="WWNum53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9" w15:restartNumberingAfterBreak="0">
    <w:nsid w:val="747209F8"/>
    <w:multiLevelType w:val="multilevel"/>
    <w:tmpl w:val="1F60E7EE"/>
    <w:styleLink w:val="WW8Num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0" w15:restartNumberingAfterBreak="0">
    <w:nsid w:val="74A245F0"/>
    <w:multiLevelType w:val="multilevel"/>
    <w:tmpl w:val="9B164B5E"/>
    <w:styleLink w:val="WWNum11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1" w15:restartNumberingAfterBreak="0">
    <w:nsid w:val="753E0F0E"/>
    <w:multiLevelType w:val="multilevel"/>
    <w:tmpl w:val="7CA8BD32"/>
    <w:styleLink w:val="WWNum57"/>
    <w:lvl w:ilvl="0">
      <w:start w:val="14"/>
      <w:numFmt w:val="decimal"/>
      <w:lvlText w:val=" %1."/>
      <w:lvlJc w:val="left"/>
      <w:pPr>
        <w:ind w:left="1800" w:hanging="360"/>
      </w:pPr>
    </w:lvl>
    <w:lvl w:ilvl="1">
      <w:start w:val="1"/>
      <w:numFmt w:val="decimal"/>
      <w:lvlText w:val=" %1.%2."/>
      <w:lvlJc w:val="left"/>
      <w:pPr>
        <w:ind w:left="2160" w:hanging="360"/>
      </w:pPr>
    </w:lvl>
    <w:lvl w:ilvl="2">
      <w:start w:val="1"/>
      <w:numFmt w:val="lowerLetter"/>
      <w:lvlText w:val=" %3)"/>
      <w:lvlJc w:val="left"/>
      <w:pPr>
        <w:ind w:left="252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</w:abstractNum>
  <w:abstractNum w:abstractNumId="182" w15:restartNumberingAfterBreak="0">
    <w:nsid w:val="75A76B2C"/>
    <w:multiLevelType w:val="multilevel"/>
    <w:tmpl w:val="8CF88850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3" w15:restartNumberingAfterBreak="0">
    <w:nsid w:val="75B56F62"/>
    <w:multiLevelType w:val="multilevel"/>
    <w:tmpl w:val="B8763076"/>
    <w:styleLink w:val="WWNum10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4" w15:restartNumberingAfterBreak="0">
    <w:nsid w:val="77A66D8F"/>
    <w:multiLevelType w:val="multilevel"/>
    <w:tmpl w:val="BD68CA82"/>
    <w:styleLink w:val="WW8Num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5" w15:restartNumberingAfterBreak="0">
    <w:nsid w:val="77BB2299"/>
    <w:multiLevelType w:val="multilevel"/>
    <w:tmpl w:val="08029496"/>
    <w:styleLink w:val="WWNum7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6" w15:restartNumberingAfterBreak="0">
    <w:nsid w:val="77EB32BD"/>
    <w:multiLevelType w:val="multilevel"/>
    <w:tmpl w:val="8AF0A54C"/>
    <w:styleLink w:val="WW8Num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7" w15:restartNumberingAfterBreak="0">
    <w:nsid w:val="78082C77"/>
    <w:multiLevelType w:val="multilevel"/>
    <w:tmpl w:val="079E7EE8"/>
    <w:styleLink w:val="WWNum14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8" w15:restartNumberingAfterBreak="0">
    <w:nsid w:val="78B21615"/>
    <w:multiLevelType w:val="multilevel"/>
    <w:tmpl w:val="D0FABFA4"/>
    <w:styleLink w:val="WWNum9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9" w15:restartNumberingAfterBreak="0">
    <w:nsid w:val="78CA42C1"/>
    <w:multiLevelType w:val="multilevel"/>
    <w:tmpl w:val="4B7AE806"/>
    <w:styleLink w:val="WWNum4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0" w15:restartNumberingAfterBreak="0">
    <w:nsid w:val="7B053C50"/>
    <w:multiLevelType w:val="multilevel"/>
    <w:tmpl w:val="226E1BD8"/>
    <w:styleLink w:val="WWNum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B715F3A"/>
    <w:multiLevelType w:val="multilevel"/>
    <w:tmpl w:val="E04EBC6C"/>
    <w:styleLink w:val="WWNum11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2" w15:restartNumberingAfterBreak="0">
    <w:nsid w:val="7B901C9A"/>
    <w:multiLevelType w:val="multilevel"/>
    <w:tmpl w:val="EE7EE8B4"/>
    <w:styleLink w:val="WWNum3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3" w15:restartNumberingAfterBreak="0">
    <w:nsid w:val="7BE55FEA"/>
    <w:multiLevelType w:val="multilevel"/>
    <w:tmpl w:val="BA1A242A"/>
    <w:styleLink w:val="WWNum2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4" w15:restartNumberingAfterBreak="0">
    <w:nsid w:val="7C594851"/>
    <w:multiLevelType w:val="multilevel"/>
    <w:tmpl w:val="35045D94"/>
    <w:styleLink w:val="WWNum1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5" w15:restartNumberingAfterBreak="0">
    <w:nsid w:val="7DE76701"/>
    <w:multiLevelType w:val="multilevel"/>
    <w:tmpl w:val="CA4AFF30"/>
    <w:styleLink w:val="WWNum12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6" w15:restartNumberingAfterBreak="0">
    <w:nsid w:val="7E280BB6"/>
    <w:multiLevelType w:val="multilevel"/>
    <w:tmpl w:val="0726B240"/>
    <w:styleLink w:val="WWNum8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7" w15:restartNumberingAfterBreak="0">
    <w:nsid w:val="7E7766B5"/>
    <w:multiLevelType w:val="multilevel"/>
    <w:tmpl w:val="D070F16C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198" w15:restartNumberingAfterBreak="0">
    <w:nsid w:val="7F4B2D4A"/>
    <w:multiLevelType w:val="multilevel"/>
    <w:tmpl w:val="6CC890BE"/>
    <w:styleLink w:val="WWNum11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9" w15:restartNumberingAfterBreak="0">
    <w:nsid w:val="7FB22AE8"/>
    <w:multiLevelType w:val="multilevel"/>
    <w:tmpl w:val="6B82E990"/>
    <w:styleLink w:val="WWNum9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0" w15:restartNumberingAfterBreak="0">
    <w:nsid w:val="7FF063F8"/>
    <w:multiLevelType w:val="multilevel"/>
    <w:tmpl w:val="DE6EB6AE"/>
    <w:styleLink w:val="WWNum68"/>
    <w:lvl w:ilvl="0">
      <w:numFmt w:val="bullet"/>
      <w:lvlText w:val=""/>
      <w:lvlJc w:val="left"/>
      <w:pPr>
        <w:ind w:left="77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 w:cs="Wingdings"/>
      </w:rPr>
    </w:lvl>
  </w:abstractNum>
  <w:num w:numId="1" w16cid:durableId="972717016">
    <w:abstractNumId w:val="197"/>
  </w:num>
  <w:num w:numId="2" w16cid:durableId="1533107779">
    <w:abstractNumId w:val="159"/>
  </w:num>
  <w:num w:numId="3" w16cid:durableId="727849011">
    <w:abstractNumId w:val="7"/>
  </w:num>
  <w:num w:numId="4" w16cid:durableId="1329015613">
    <w:abstractNumId w:val="20"/>
  </w:num>
  <w:num w:numId="5" w16cid:durableId="1998651540">
    <w:abstractNumId w:val="168"/>
  </w:num>
  <w:num w:numId="6" w16cid:durableId="1551306272">
    <w:abstractNumId w:val="117"/>
  </w:num>
  <w:num w:numId="7" w16cid:durableId="136605721">
    <w:abstractNumId w:val="54"/>
  </w:num>
  <w:num w:numId="8" w16cid:durableId="343292158">
    <w:abstractNumId w:val="65"/>
  </w:num>
  <w:num w:numId="9" w16cid:durableId="894200248">
    <w:abstractNumId w:val="57"/>
  </w:num>
  <w:num w:numId="10" w16cid:durableId="1076778650">
    <w:abstractNumId w:val="13"/>
  </w:num>
  <w:num w:numId="11" w16cid:durableId="1714692810">
    <w:abstractNumId w:val="59"/>
  </w:num>
  <w:num w:numId="12" w16cid:durableId="1188518911">
    <w:abstractNumId w:val="145"/>
  </w:num>
  <w:num w:numId="13" w16cid:durableId="70127886">
    <w:abstractNumId w:val="0"/>
  </w:num>
  <w:num w:numId="14" w16cid:durableId="268002251">
    <w:abstractNumId w:val="5"/>
  </w:num>
  <w:num w:numId="15" w16cid:durableId="1411150894">
    <w:abstractNumId w:val="93"/>
  </w:num>
  <w:num w:numId="16" w16cid:durableId="235363612">
    <w:abstractNumId w:val="143"/>
  </w:num>
  <w:num w:numId="17" w16cid:durableId="1194612980">
    <w:abstractNumId w:val="118"/>
  </w:num>
  <w:num w:numId="18" w16cid:durableId="536046833">
    <w:abstractNumId w:val="140"/>
  </w:num>
  <w:num w:numId="19" w16cid:durableId="113599043">
    <w:abstractNumId w:val="74"/>
  </w:num>
  <w:num w:numId="20" w16cid:durableId="604769233">
    <w:abstractNumId w:val="162"/>
  </w:num>
  <w:num w:numId="21" w16cid:durableId="1198851507">
    <w:abstractNumId w:val="16"/>
  </w:num>
  <w:num w:numId="22" w16cid:durableId="448285852">
    <w:abstractNumId w:val="131"/>
  </w:num>
  <w:num w:numId="23" w16cid:durableId="1240285659">
    <w:abstractNumId w:val="71"/>
  </w:num>
  <w:num w:numId="24" w16cid:durableId="1667898456">
    <w:abstractNumId w:val="73"/>
  </w:num>
  <w:num w:numId="25" w16cid:durableId="345401529">
    <w:abstractNumId w:val="12"/>
  </w:num>
  <w:num w:numId="26" w16cid:durableId="1111322562">
    <w:abstractNumId w:val="88"/>
  </w:num>
  <w:num w:numId="27" w16cid:durableId="1565868831">
    <w:abstractNumId w:val="79"/>
  </w:num>
  <w:num w:numId="28" w16cid:durableId="1604146843">
    <w:abstractNumId w:val="64"/>
  </w:num>
  <w:num w:numId="29" w16cid:durableId="1015577288">
    <w:abstractNumId w:val="106"/>
  </w:num>
  <w:num w:numId="30" w16cid:durableId="2076276938">
    <w:abstractNumId w:val="53"/>
  </w:num>
  <w:num w:numId="31" w16cid:durableId="310453599">
    <w:abstractNumId w:val="61"/>
  </w:num>
  <w:num w:numId="32" w16cid:durableId="432627104">
    <w:abstractNumId w:val="129"/>
  </w:num>
  <w:num w:numId="33" w16cid:durableId="735934227">
    <w:abstractNumId w:val="14"/>
  </w:num>
  <w:num w:numId="34" w16cid:durableId="1722711966">
    <w:abstractNumId w:val="186"/>
  </w:num>
  <w:num w:numId="35" w16cid:durableId="1398478366">
    <w:abstractNumId w:val="45"/>
  </w:num>
  <w:num w:numId="36" w16cid:durableId="1360812546">
    <w:abstractNumId w:val="49"/>
  </w:num>
  <w:num w:numId="37" w16cid:durableId="1409421151">
    <w:abstractNumId w:val="130"/>
  </w:num>
  <w:num w:numId="38" w16cid:durableId="1758939810">
    <w:abstractNumId w:val="149"/>
  </w:num>
  <w:num w:numId="39" w16cid:durableId="1380670967">
    <w:abstractNumId w:val="156"/>
  </w:num>
  <w:num w:numId="40" w16cid:durableId="1747610577">
    <w:abstractNumId w:val="44"/>
  </w:num>
  <w:num w:numId="41" w16cid:durableId="465314145">
    <w:abstractNumId w:val="179"/>
  </w:num>
  <w:num w:numId="42" w16cid:durableId="135950361">
    <w:abstractNumId w:val="85"/>
  </w:num>
  <w:num w:numId="43" w16cid:durableId="1147239988">
    <w:abstractNumId w:val="75"/>
  </w:num>
  <w:num w:numId="44" w16cid:durableId="1001394009">
    <w:abstractNumId w:val="150"/>
  </w:num>
  <w:num w:numId="45" w16cid:durableId="1615283741">
    <w:abstractNumId w:val="15"/>
  </w:num>
  <w:num w:numId="46" w16cid:durableId="947078608">
    <w:abstractNumId w:val="184"/>
  </w:num>
  <w:num w:numId="47" w16cid:durableId="777020465">
    <w:abstractNumId w:val="194"/>
  </w:num>
  <w:num w:numId="48" w16cid:durableId="1424645131">
    <w:abstractNumId w:val="190"/>
  </w:num>
  <w:num w:numId="49" w16cid:durableId="337998382">
    <w:abstractNumId w:val="153"/>
  </w:num>
  <w:num w:numId="50" w16cid:durableId="145902136">
    <w:abstractNumId w:val="66"/>
  </w:num>
  <w:num w:numId="51" w16cid:durableId="1847136243">
    <w:abstractNumId w:val="30"/>
  </w:num>
  <w:num w:numId="52" w16cid:durableId="394595610">
    <w:abstractNumId w:val="33"/>
  </w:num>
  <w:num w:numId="53" w16cid:durableId="831144639">
    <w:abstractNumId w:val="96"/>
  </w:num>
  <w:num w:numId="54" w16cid:durableId="563415526">
    <w:abstractNumId w:val="121"/>
  </w:num>
  <w:num w:numId="55" w16cid:durableId="801385968">
    <w:abstractNumId w:val="169"/>
  </w:num>
  <w:num w:numId="56" w16cid:durableId="1248423879">
    <w:abstractNumId w:val="31"/>
  </w:num>
  <w:num w:numId="57" w16cid:durableId="1303853473">
    <w:abstractNumId w:val="9"/>
  </w:num>
  <w:num w:numId="58" w16cid:durableId="739401324">
    <w:abstractNumId w:val="11"/>
  </w:num>
  <w:num w:numId="59" w16cid:durableId="1980500891">
    <w:abstractNumId w:val="28"/>
  </w:num>
  <w:num w:numId="60" w16cid:durableId="1816871531">
    <w:abstractNumId w:val="170"/>
  </w:num>
  <w:num w:numId="61" w16cid:durableId="1736659613">
    <w:abstractNumId w:val="100"/>
  </w:num>
  <w:num w:numId="62" w16cid:durableId="1219394097">
    <w:abstractNumId w:val="8"/>
  </w:num>
  <w:num w:numId="63" w16cid:durableId="1915235744">
    <w:abstractNumId w:val="166"/>
  </w:num>
  <w:num w:numId="64" w16cid:durableId="953363847">
    <w:abstractNumId w:val="32"/>
  </w:num>
  <w:num w:numId="65" w16cid:durableId="1365520029">
    <w:abstractNumId w:val="102"/>
  </w:num>
  <w:num w:numId="66" w16cid:durableId="1623339586">
    <w:abstractNumId w:val="193"/>
  </w:num>
  <w:num w:numId="67" w16cid:durableId="992487253">
    <w:abstractNumId w:val="107"/>
  </w:num>
  <w:num w:numId="68" w16cid:durableId="1158765878">
    <w:abstractNumId w:val="69"/>
  </w:num>
  <w:num w:numId="69" w16cid:durableId="922105566">
    <w:abstractNumId w:val="55"/>
  </w:num>
  <w:num w:numId="70" w16cid:durableId="1449081581">
    <w:abstractNumId w:val="25"/>
  </w:num>
  <w:num w:numId="71" w16cid:durableId="1847557430">
    <w:abstractNumId w:val="135"/>
  </w:num>
  <w:num w:numId="72" w16cid:durableId="986399953">
    <w:abstractNumId w:val="144"/>
  </w:num>
  <w:num w:numId="73" w16cid:durableId="612514792">
    <w:abstractNumId w:val="81"/>
  </w:num>
  <w:num w:numId="74" w16cid:durableId="1021591022">
    <w:abstractNumId w:val="141"/>
  </w:num>
  <w:num w:numId="75" w16cid:durableId="1003121782">
    <w:abstractNumId w:val="38"/>
  </w:num>
  <w:num w:numId="76" w16cid:durableId="1108895567">
    <w:abstractNumId w:val="89"/>
  </w:num>
  <w:num w:numId="77" w16cid:durableId="1939556176">
    <w:abstractNumId w:val="6"/>
  </w:num>
  <w:num w:numId="78" w16cid:durableId="1668747584">
    <w:abstractNumId w:val="22"/>
  </w:num>
  <w:num w:numId="79" w16cid:durableId="1756173508">
    <w:abstractNumId w:val="192"/>
  </w:num>
  <w:num w:numId="80" w16cid:durableId="409811673">
    <w:abstractNumId w:val="126"/>
  </w:num>
  <w:num w:numId="81" w16cid:durableId="1279531411">
    <w:abstractNumId w:val="124"/>
  </w:num>
  <w:num w:numId="82" w16cid:durableId="392460693">
    <w:abstractNumId w:val="90"/>
  </w:num>
  <w:num w:numId="83" w16cid:durableId="1458839139">
    <w:abstractNumId w:val="18"/>
  </w:num>
  <w:num w:numId="84" w16cid:durableId="173616985">
    <w:abstractNumId w:val="154"/>
  </w:num>
  <w:num w:numId="85" w16cid:durableId="1429544642">
    <w:abstractNumId w:val="26"/>
  </w:num>
  <w:num w:numId="86" w16cid:durableId="69425301">
    <w:abstractNumId w:val="62"/>
  </w:num>
  <w:num w:numId="87" w16cid:durableId="1084491954">
    <w:abstractNumId w:val="52"/>
  </w:num>
  <w:num w:numId="88" w16cid:durableId="1826896661">
    <w:abstractNumId w:val="72"/>
  </w:num>
  <w:num w:numId="89" w16cid:durableId="574897041">
    <w:abstractNumId w:val="137"/>
  </w:num>
  <w:num w:numId="90" w16cid:durableId="1909681621">
    <w:abstractNumId w:val="189"/>
  </w:num>
  <w:num w:numId="91" w16cid:durableId="1412894515">
    <w:abstractNumId w:val="114"/>
  </w:num>
  <w:num w:numId="92" w16cid:durableId="1381243845">
    <w:abstractNumId w:val="94"/>
  </w:num>
  <w:num w:numId="93" w16cid:durableId="1019700287">
    <w:abstractNumId w:val="29"/>
  </w:num>
  <w:num w:numId="94" w16cid:durableId="802118647">
    <w:abstractNumId w:val="2"/>
  </w:num>
  <w:num w:numId="95" w16cid:durableId="225260978">
    <w:abstractNumId w:val="136"/>
  </w:num>
  <w:num w:numId="96" w16cid:durableId="1215845580">
    <w:abstractNumId w:val="76"/>
  </w:num>
  <w:num w:numId="97" w16cid:durableId="1601988600">
    <w:abstractNumId w:val="125"/>
  </w:num>
  <w:num w:numId="98" w16cid:durableId="1920477722">
    <w:abstractNumId w:val="182"/>
  </w:num>
  <w:num w:numId="99" w16cid:durableId="2100979308">
    <w:abstractNumId w:val="178"/>
  </w:num>
  <w:num w:numId="100" w16cid:durableId="1840121880">
    <w:abstractNumId w:val="36"/>
  </w:num>
  <w:num w:numId="101" w16cid:durableId="384523407">
    <w:abstractNumId w:val="77"/>
  </w:num>
  <w:num w:numId="102" w16cid:durableId="10424667">
    <w:abstractNumId w:val="63"/>
  </w:num>
  <w:num w:numId="103" w16cid:durableId="1343893656">
    <w:abstractNumId w:val="181"/>
  </w:num>
  <w:num w:numId="104" w16cid:durableId="506603806">
    <w:abstractNumId w:val="171"/>
  </w:num>
  <w:num w:numId="105" w16cid:durableId="1596594115">
    <w:abstractNumId w:val="48"/>
  </w:num>
  <w:num w:numId="106" w16cid:durableId="1421288755">
    <w:abstractNumId w:val="110"/>
  </w:num>
  <w:num w:numId="107" w16cid:durableId="836455101">
    <w:abstractNumId w:val="98"/>
  </w:num>
  <w:num w:numId="108" w16cid:durableId="513767195">
    <w:abstractNumId w:val="165"/>
  </w:num>
  <w:num w:numId="109" w16cid:durableId="8603488">
    <w:abstractNumId w:val="41"/>
  </w:num>
  <w:num w:numId="110" w16cid:durableId="519197486">
    <w:abstractNumId w:val="172"/>
  </w:num>
  <w:num w:numId="111" w16cid:durableId="272790209">
    <w:abstractNumId w:val="105"/>
  </w:num>
  <w:num w:numId="112" w16cid:durableId="1197891477">
    <w:abstractNumId w:val="37"/>
  </w:num>
  <w:num w:numId="113" w16cid:durableId="1564368765">
    <w:abstractNumId w:val="47"/>
  </w:num>
  <w:num w:numId="114" w16cid:durableId="1717117695">
    <w:abstractNumId w:val="200"/>
  </w:num>
  <w:num w:numId="115" w16cid:durableId="1871138580">
    <w:abstractNumId w:val="104"/>
  </w:num>
  <w:num w:numId="116" w16cid:durableId="954673410">
    <w:abstractNumId w:val="152"/>
  </w:num>
  <w:num w:numId="117" w16cid:durableId="492528439">
    <w:abstractNumId w:val="163"/>
  </w:num>
  <w:num w:numId="118" w16cid:durableId="336228499">
    <w:abstractNumId w:val="1"/>
  </w:num>
  <w:num w:numId="119" w16cid:durableId="696583737">
    <w:abstractNumId w:val="34"/>
  </w:num>
  <w:num w:numId="120" w16cid:durableId="1779523246">
    <w:abstractNumId w:val="185"/>
  </w:num>
  <w:num w:numId="121" w16cid:durableId="60300200">
    <w:abstractNumId w:val="17"/>
  </w:num>
  <w:num w:numId="122" w16cid:durableId="540871707">
    <w:abstractNumId w:val="50"/>
  </w:num>
  <w:num w:numId="123" w16cid:durableId="1921519977">
    <w:abstractNumId w:val="51"/>
  </w:num>
  <w:num w:numId="124" w16cid:durableId="1708917448">
    <w:abstractNumId w:val="42"/>
  </w:num>
  <w:num w:numId="125" w16cid:durableId="1987122104">
    <w:abstractNumId w:val="148"/>
  </w:num>
  <w:num w:numId="126" w16cid:durableId="907226024">
    <w:abstractNumId w:val="84"/>
  </w:num>
  <w:num w:numId="127" w16cid:durableId="1816098123">
    <w:abstractNumId w:val="196"/>
  </w:num>
  <w:num w:numId="128" w16cid:durableId="1502113199">
    <w:abstractNumId w:val="39"/>
  </w:num>
  <w:num w:numId="129" w16cid:durableId="351953120">
    <w:abstractNumId w:val="46"/>
  </w:num>
  <w:num w:numId="130" w16cid:durableId="19820640">
    <w:abstractNumId w:val="92"/>
  </w:num>
  <w:num w:numId="131" w16cid:durableId="1335304302">
    <w:abstractNumId w:val="133"/>
  </w:num>
  <w:num w:numId="132" w16cid:durableId="933248302">
    <w:abstractNumId w:val="128"/>
  </w:num>
  <w:num w:numId="133" w16cid:durableId="1504780662">
    <w:abstractNumId w:val="95"/>
  </w:num>
  <w:num w:numId="134" w16cid:durableId="1357658748">
    <w:abstractNumId w:val="151"/>
  </w:num>
  <w:num w:numId="135" w16cid:durableId="1933278268">
    <w:abstractNumId w:val="142"/>
  </w:num>
  <w:num w:numId="136" w16cid:durableId="1703700769">
    <w:abstractNumId w:val="167"/>
  </w:num>
  <w:num w:numId="137" w16cid:durableId="273292857">
    <w:abstractNumId w:val="123"/>
  </w:num>
  <w:num w:numId="138" w16cid:durableId="1153719124">
    <w:abstractNumId w:val="68"/>
  </w:num>
  <w:num w:numId="139" w16cid:durableId="918174766">
    <w:abstractNumId w:val="188"/>
  </w:num>
  <w:num w:numId="140" w16cid:durableId="1848210239">
    <w:abstractNumId w:val="175"/>
  </w:num>
  <w:num w:numId="141" w16cid:durableId="1516915440">
    <w:abstractNumId w:val="27"/>
  </w:num>
  <w:num w:numId="142" w16cid:durableId="2002999256">
    <w:abstractNumId w:val="35"/>
  </w:num>
  <w:num w:numId="143" w16cid:durableId="1737361878">
    <w:abstractNumId w:val="97"/>
  </w:num>
  <w:num w:numId="144" w16cid:durableId="1804545649">
    <w:abstractNumId w:val="199"/>
  </w:num>
  <w:num w:numId="145" w16cid:durableId="1917277912">
    <w:abstractNumId w:val="127"/>
  </w:num>
  <w:num w:numId="146" w16cid:durableId="1496066383">
    <w:abstractNumId w:val="138"/>
  </w:num>
  <w:num w:numId="147" w16cid:durableId="651523134">
    <w:abstractNumId w:val="10"/>
  </w:num>
  <w:num w:numId="148" w16cid:durableId="1852717337">
    <w:abstractNumId w:val="119"/>
  </w:num>
  <w:num w:numId="149" w16cid:durableId="296184625">
    <w:abstractNumId w:val="58"/>
  </w:num>
  <w:num w:numId="150" w16cid:durableId="1240486664">
    <w:abstractNumId w:val="183"/>
  </w:num>
  <w:num w:numId="151" w16cid:durableId="681856902">
    <w:abstractNumId w:val="70"/>
  </w:num>
  <w:num w:numId="152" w16cid:durableId="1519926507">
    <w:abstractNumId w:val="24"/>
  </w:num>
  <w:num w:numId="153" w16cid:durableId="1786535639">
    <w:abstractNumId w:val="113"/>
  </w:num>
  <w:num w:numId="154" w16cid:durableId="1511792582">
    <w:abstractNumId w:val="56"/>
  </w:num>
  <w:num w:numId="155" w16cid:durableId="1490290827">
    <w:abstractNumId w:val="78"/>
  </w:num>
  <w:num w:numId="156" w16cid:durableId="1914504742">
    <w:abstractNumId w:val="177"/>
  </w:num>
  <w:num w:numId="157" w16cid:durableId="675110639">
    <w:abstractNumId w:val="198"/>
  </w:num>
  <w:num w:numId="158" w16cid:durableId="1752119087">
    <w:abstractNumId w:val="109"/>
  </w:num>
  <w:num w:numId="159" w16cid:durableId="12342659">
    <w:abstractNumId w:val="122"/>
  </w:num>
  <w:num w:numId="160" w16cid:durableId="538469614">
    <w:abstractNumId w:val="80"/>
  </w:num>
  <w:num w:numId="161" w16cid:durableId="1717309775">
    <w:abstractNumId w:val="91"/>
  </w:num>
  <w:num w:numId="162" w16cid:durableId="643660116">
    <w:abstractNumId w:val="87"/>
  </w:num>
  <w:num w:numId="163" w16cid:durableId="2064669648">
    <w:abstractNumId w:val="120"/>
  </w:num>
  <w:num w:numId="164" w16cid:durableId="1382363735">
    <w:abstractNumId w:val="180"/>
  </w:num>
  <w:num w:numId="165" w16cid:durableId="2093968080">
    <w:abstractNumId w:val="191"/>
  </w:num>
  <w:num w:numId="166" w16cid:durableId="846870770">
    <w:abstractNumId w:val="195"/>
  </w:num>
  <w:num w:numId="167" w16cid:durableId="1621105294">
    <w:abstractNumId w:val="103"/>
  </w:num>
  <w:num w:numId="168" w16cid:durableId="1553151630">
    <w:abstractNumId w:val="161"/>
  </w:num>
  <w:num w:numId="169" w16cid:durableId="288824352">
    <w:abstractNumId w:val="23"/>
  </w:num>
  <w:num w:numId="170" w16cid:durableId="1128744723">
    <w:abstractNumId w:val="60"/>
  </w:num>
  <w:num w:numId="171" w16cid:durableId="1601987938">
    <w:abstractNumId w:val="174"/>
  </w:num>
  <w:num w:numId="172" w16cid:durableId="426772672">
    <w:abstractNumId w:val="86"/>
  </w:num>
  <w:num w:numId="173" w16cid:durableId="531572203">
    <w:abstractNumId w:val="112"/>
  </w:num>
  <w:num w:numId="174" w16cid:durableId="898638781">
    <w:abstractNumId w:val="132"/>
  </w:num>
  <w:num w:numId="175" w16cid:durableId="480075193">
    <w:abstractNumId w:val="99"/>
  </w:num>
  <w:num w:numId="176" w16cid:durableId="623771872">
    <w:abstractNumId w:val="134"/>
  </w:num>
  <w:num w:numId="177" w16cid:durableId="1771272295">
    <w:abstractNumId w:val="83"/>
  </w:num>
  <w:num w:numId="178" w16cid:durableId="1082802389">
    <w:abstractNumId w:val="146"/>
  </w:num>
  <w:num w:numId="179" w16cid:durableId="41057029">
    <w:abstractNumId w:val="147"/>
  </w:num>
  <w:num w:numId="180" w16cid:durableId="1851139243">
    <w:abstractNumId w:val="101"/>
  </w:num>
  <w:num w:numId="181" w16cid:durableId="82723465">
    <w:abstractNumId w:val="139"/>
  </w:num>
  <w:num w:numId="182" w16cid:durableId="103502503">
    <w:abstractNumId w:val="82"/>
  </w:num>
  <w:num w:numId="183" w16cid:durableId="941062231">
    <w:abstractNumId w:val="40"/>
  </w:num>
  <w:num w:numId="184" w16cid:durableId="2138645731">
    <w:abstractNumId w:val="176"/>
  </w:num>
  <w:num w:numId="185" w16cid:durableId="1691645236">
    <w:abstractNumId w:val="108"/>
  </w:num>
  <w:num w:numId="186" w16cid:durableId="1493525022">
    <w:abstractNumId w:val="19"/>
  </w:num>
  <w:num w:numId="187" w16cid:durableId="1538736385">
    <w:abstractNumId w:val="164"/>
  </w:num>
  <w:num w:numId="188" w16cid:durableId="1983120259">
    <w:abstractNumId w:val="187"/>
  </w:num>
  <w:num w:numId="189" w16cid:durableId="1589117422">
    <w:abstractNumId w:val="157"/>
  </w:num>
  <w:num w:numId="190" w16cid:durableId="1892693240">
    <w:abstractNumId w:val="67"/>
  </w:num>
  <w:num w:numId="191" w16cid:durableId="1073310215">
    <w:abstractNumId w:val="116"/>
  </w:num>
  <w:num w:numId="192" w16cid:durableId="1058088550">
    <w:abstractNumId w:val="160"/>
  </w:num>
  <w:num w:numId="193" w16cid:durableId="325086348">
    <w:abstractNumId w:val="115"/>
  </w:num>
  <w:num w:numId="194" w16cid:durableId="751895342">
    <w:abstractNumId w:val="3"/>
  </w:num>
  <w:num w:numId="195" w16cid:durableId="629016739">
    <w:abstractNumId w:val="43"/>
  </w:num>
  <w:num w:numId="196" w16cid:durableId="1777214175">
    <w:abstractNumId w:val="4"/>
  </w:num>
  <w:num w:numId="197" w16cid:durableId="1490440706">
    <w:abstractNumId w:val="173"/>
  </w:num>
  <w:num w:numId="198" w16cid:durableId="346908565">
    <w:abstractNumId w:val="158"/>
  </w:num>
  <w:num w:numId="199" w16cid:durableId="262416816">
    <w:abstractNumId w:val="21"/>
  </w:num>
  <w:num w:numId="200" w16cid:durableId="311102671">
    <w:abstractNumId w:val="22"/>
    <w:lvlOverride w:ilvl="0">
      <w:startOverride w:val="1"/>
    </w:lvlOverride>
  </w:num>
  <w:num w:numId="201" w16cid:durableId="2051490847">
    <w:abstractNumId w:val="111"/>
  </w:num>
  <w:num w:numId="202" w16cid:durableId="476535945">
    <w:abstractNumId w:val="155"/>
  </w:num>
  <w:numIdMacAtCleanup w:val="2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03"/>
    <w:rsid w:val="0006706E"/>
    <w:rsid w:val="00090E11"/>
    <w:rsid w:val="000C4B85"/>
    <w:rsid w:val="000D3FD3"/>
    <w:rsid w:val="00180225"/>
    <w:rsid w:val="001F4934"/>
    <w:rsid w:val="00204396"/>
    <w:rsid w:val="0021497F"/>
    <w:rsid w:val="002559D5"/>
    <w:rsid w:val="00263603"/>
    <w:rsid w:val="002B27DE"/>
    <w:rsid w:val="002D5B16"/>
    <w:rsid w:val="002E5230"/>
    <w:rsid w:val="00471670"/>
    <w:rsid w:val="004E5D14"/>
    <w:rsid w:val="00570BB4"/>
    <w:rsid w:val="005C3172"/>
    <w:rsid w:val="00680F34"/>
    <w:rsid w:val="006A0717"/>
    <w:rsid w:val="006F53C5"/>
    <w:rsid w:val="007827F7"/>
    <w:rsid w:val="007B569B"/>
    <w:rsid w:val="007C5F57"/>
    <w:rsid w:val="00885686"/>
    <w:rsid w:val="00945BA4"/>
    <w:rsid w:val="009A027B"/>
    <w:rsid w:val="009C5B69"/>
    <w:rsid w:val="009F371F"/>
    <w:rsid w:val="00A7689E"/>
    <w:rsid w:val="00AD73A3"/>
    <w:rsid w:val="00AF49BC"/>
    <w:rsid w:val="00B74A53"/>
    <w:rsid w:val="00BA59FD"/>
    <w:rsid w:val="00C07AD8"/>
    <w:rsid w:val="00C7616B"/>
    <w:rsid w:val="00D56A90"/>
    <w:rsid w:val="00E157D5"/>
    <w:rsid w:val="00E2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14BB"/>
  <w15:docId w15:val="{22D00EBA-FC34-439C-BFED-90B7E602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Andale Sans UI" w:cs="Tahoma"/>
      <w:color w:val="000000"/>
      <w:kern w:val="3"/>
      <w:sz w:val="24"/>
      <w:szCs w:val="24"/>
      <w:lang w:eastAsia="en-US" w:bidi="en-US"/>
    </w:rPr>
  </w:style>
  <w:style w:type="paragraph" w:styleId="Nagwek1">
    <w:name w:val="heading 1"/>
    <w:basedOn w:val="Standard"/>
    <w:next w:val="Standard"/>
    <w:uiPriority w:val="9"/>
    <w:qFormat/>
    <w:pPr>
      <w:keepNext/>
      <w:pageBreakBefore/>
      <w:tabs>
        <w:tab w:val="left" w:pos="864"/>
      </w:tabs>
      <w:spacing w:before="120" w:after="240" w:line="360" w:lineRule="auto"/>
      <w:ind w:left="432" w:hanging="432"/>
      <w:outlineLvl w:val="0"/>
    </w:pPr>
    <w:rPr>
      <w:rFonts w:ascii="Arial" w:eastAsia="Arial" w:hAnsi="Arial" w:cs="Arial"/>
      <w:b/>
      <w:caps/>
      <w:kern w:val="3"/>
      <w:sz w:val="24"/>
      <w:u w:val="single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tabs>
        <w:tab w:val="left" w:pos="3718"/>
      </w:tabs>
      <w:spacing w:before="160" w:after="120"/>
      <w:ind w:left="1859" w:hanging="1008"/>
      <w:outlineLvl w:val="4"/>
    </w:pPr>
    <w:rPr>
      <w:rFonts w:ascii="Arial" w:eastAsia="Arial" w:hAnsi="Arial" w:cs="Arial"/>
      <w:lang w:eastAsia="ar-SA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tabs>
        <w:tab w:val="left" w:pos="2304"/>
      </w:tabs>
      <w:spacing w:before="240" w:after="60"/>
      <w:ind w:left="1152" w:hanging="1152"/>
      <w:outlineLvl w:val="5"/>
    </w:pPr>
    <w:rPr>
      <w:rFonts w:ascii="Arial" w:eastAsia="Arial" w:hAnsi="Arial" w:cs="Arial"/>
      <w:i/>
      <w:sz w:val="22"/>
      <w:szCs w:val="24"/>
      <w:lang w:eastAsia="ar-SA"/>
    </w:rPr>
  </w:style>
  <w:style w:type="paragraph" w:styleId="Nagwek7">
    <w:name w:val="heading 7"/>
    <w:basedOn w:val="Standard"/>
    <w:next w:val="Standard"/>
    <w:pPr>
      <w:tabs>
        <w:tab w:val="left" w:pos="2592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Standard"/>
    <w:next w:val="Standard"/>
    <w:pPr>
      <w:tabs>
        <w:tab w:val="left" w:pos="288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Standard"/>
    <w:next w:val="Standard"/>
    <w:pPr>
      <w:tabs>
        <w:tab w:val="left" w:pos="3168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pPr>
      <w:widowControl w:val="0"/>
      <w:spacing w:after="160" w:line="259" w:lineRule="auto"/>
    </w:pPr>
    <w:rPr>
      <w:rFonts w:ascii="Calibri" w:eastAsia="Calibri" w:hAnsi="Calibri" w:cs="Tahoma"/>
      <w:b/>
      <w:u w:val="single"/>
      <w:lang w:eastAsia="en-US"/>
    </w:rPr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Pr>
      <w:sz w:val="24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Standard"/>
    <w:pPr>
      <w:ind w:left="708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Standard"/>
    <w:pPr>
      <w:ind w:left="720"/>
      <w:contextualSpacing/>
    </w:pPr>
    <w:rPr>
      <w:rFonts w:eastAsia="Calibri"/>
    </w:rPr>
  </w:style>
  <w:style w:type="paragraph" w:styleId="Zwykytekst">
    <w:name w:val="Plain Text"/>
    <w:basedOn w:val="Standard"/>
    <w:rPr>
      <w:rFonts w:ascii="Courier New" w:eastAsia="Courier New" w:hAnsi="Courier New" w:cs="Courier New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yliczaniess">
    <w:name w:val="Wyliczanie ss"/>
    <w:pPr>
      <w:widowControl/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Standard"/>
    <w:rPr>
      <w:rFonts w:ascii="Tms Rmn" w:eastAsia="Tms Rmn" w:hAnsi="Tms Rmn" w:cs="Tms Rmn"/>
      <w14:shadow w14:blurRad="0" w14:dist="17957" w14:dir="2700000" w14:sx="100000" w14:sy="100000" w14:kx="0" w14:ky="0" w14:algn="b">
        <w14:srgbClr w14:val="000000"/>
      </w14:shadow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Bezodstpw1">
    <w:name w:val="Bez odstępów1"/>
    <w:pPr>
      <w:widowControl/>
    </w:pPr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Standard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Standard"/>
    <w:pPr>
      <w:spacing w:line="360" w:lineRule="auto"/>
      <w:jc w:val="both"/>
    </w:pPr>
    <w:rPr>
      <w:rFonts w:ascii="Arial" w:eastAsia="Arial" w:hAnsi="Arial" w:cs="Arial"/>
    </w:rPr>
  </w:style>
  <w:style w:type="paragraph" w:styleId="NormalnyWeb">
    <w:name w:val="Normal (Web)"/>
    <w:basedOn w:val="Standard"/>
    <w:pPr>
      <w:spacing w:before="280" w:after="280"/>
    </w:pPr>
    <w:rPr>
      <w:sz w:val="24"/>
      <w:szCs w:val="24"/>
    </w:rPr>
  </w:style>
  <w:style w:type="paragraph" w:styleId="Listapunktowana">
    <w:name w:val="List Bullet"/>
    <w:basedOn w:val="Standard"/>
    <w:pPr>
      <w:numPr>
        <w:numId w:val="49"/>
      </w:numPr>
    </w:pPr>
  </w:style>
  <w:style w:type="paragraph" w:styleId="Tekstkomentarza">
    <w:name w:val="annotation text"/>
    <w:basedOn w:val="Standard"/>
    <w:rPr>
      <w:rFonts w:eastAsia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AtekstROOS">
    <w:name w:val="A_tekst ROOS"/>
    <w:basedOn w:val="Standard"/>
    <w:next w:val="Standard"/>
    <w:pPr>
      <w:numPr>
        <w:numId w:val="50"/>
      </w:numPr>
      <w:tabs>
        <w:tab w:val="left" w:pos="284"/>
      </w:tabs>
      <w:spacing w:before="280" w:after="280"/>
      <w:jc w:val="both"/>
    </w:pPr>
    <w:rPr>
      <w:rFonts w:ascii="Arial" w:eastAsia="Arial" w:hAnsi="Arial" w:cs="Arial"/>
      <w:szCs w:val="24"/>
    </w:rPr>
  </w:style>
  <w:style w:type="paragraph" w:customStyle="1" w:styleId="1wyliczenieROOS">
    <w:name w:val="1_wyliczenie _ROOS"/>
    <w:basedOn w:val="Standard"/>
    <w:pPr>
      <w:widowControl w:val="0"/>
      <w:numPr>
        <w:numId w:val="52"/>
      </w:numPr>
    </w:pPr>
    <w:rPr>
      <w:rFonts w:ascii="Arial" w:eastAsia="Lucida Sans Unicode" w:hAnsi="Arial" w:cs="Arial"/>
      <w:szCs w:val="16"/>
      <w:lang w:eastAsia="ar-SA"/>
    </w:rPr>
  </w:style>
  <w:style w:type="paragraph" w:customStyle="1" w:styleId="StylPunktWieksze">
    <w:name w:val="Styl Punkt Wieksze"/>
    <w:pPr>
      <w:widowControl/>
      <w:numPr>
        <w:numId w:val="51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Standard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Standard"/>
    <w:pPr>
      <w:spacing w:before="120" w:after="120" w:line="360" w:lineRule="auto"/>
      <w:ind w:left="1644" w:hanging="357"/>
      <w:jc w:val="both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Standard"/>
    <w:pPr>
      <w:tabs>
        <w:tab w:val="left" w:pos="284"/>
      </w:tabs>
      <w:spacing w:before="280" w:after="280"/>
      <w:jc w:val="center"/>
    </w:pPr>
    <w:rPr>
      <w:rFonts w:ascii="Arial" w:eastAsia="Arial" w:hAnsi="Arial" w:cs="Arial"/>
      <w:iCs/>
      <w:sz w:val="18"/>
      <w:szCs w:val="24"/>
    </w:rPr>
  </w:style>
  <w:style w:type="paragraph" w:customStyle="1" w:styleId="wyliczanieZnak">
    <w:name w:val="– wyliczanie Znak"/>
    <w:basedOn w:val="Standard"/>
    <w:pPr>
      <w:widowControl w:val="0"/>
      <w:numPr>
        <w:numId w:val="53"/>
      </w:numPr>
      <w:spacing w:line="360" w:lineRule="auto"/>
    </w:pPr>
    <w:rPr>
      <w:rFonts w:ascii="Arial" w:eastAsia="Lucida Sans Unicode" w:hAnsi="Arial" w:cs="Arial"/>
      <w:sz w:val="22"/>
      <w:szCs w:val="22"/>
      <w:lang w:eastAsia="ar-SA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numerowanie">
    <w:name w:val="numerowanie"/>
    <w:basedOn w:val="Standard"/>
    <w:autoRedefine/>
    <w:pPr>
      <w:numPr>
        <w:numId w:val="5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customStyle="1" w:styleId="Textbodyindent">
    <w:name w:val="Text body indent"/>
    <w:basedOn w:val="Standard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Standard"/>
    <w:pPr>
      <w:jc w:val="both"/>
    </w:pPr>
  </w:style>
  <w:style w:type="paragraph" w:customStyle="1" w:styleId="Footnote">
    <w:name w:val="Footnote"/>
    <w:basedOn w:val="Standard"/>
    <w:rPr>
      <w:rFonts w:ascii="Calibri" w:eastAsia="Calibri" w:hAnsi="Calibri" w:cs="Calibri"/>
      <w:lang w:eastAsia="en-US"/>
    </w:rPr>
  </w:style>
  <w:style w:type="paragraph" w:styleId="Nagwekindeksu">
    <w:name w:val="index heading"/>
    <w:basedOn w:val="Heading"/>
  </w:style>
  <w:style w:type="paragraph" w:customStyle="1" w:styleId="ContentsHeading">
    <w:name w:val="Contents Heading"/>
    <w:basedOn w:val="Nagwek1"/>
    <w:next w:val="Standard"/>
    <w:pPr>
      <w:keepLines/>
      <w:pageBreakBefore w:val="0"/>
      <w:tabs>
        <w:tab w:val="clear" w:pos="864"/>
      </w:tabs>
      <w:spacing w:before="480" w:after="0" w:line="276" w:lineRule="auto"/>
      <w:ind w:left="0" w:firstLine="0"/>
    </w:pPr>
    <w:rPr>
      <w:rFonts w:ascii="Cambria" w:eastAsia="Cambria" w:hAnsi="Cambria" w:cs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customStyle="1" w:styleId="Contents1">
    <w:name w:val="Contents 1"/>
    <w:basedOn w:val="Standard"/>
    <w:next w:val="Standard"/>
    <w:autoRedefine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Endnote">
    <w:name w:val="Endnote"/>
    <w:basedOn w:val="Standard"/>
    <w:rPr>
      <w:rFonts w:ascii="Calibri" w:eastAsia="Calibri" w:hAnsi="Calibri" w:cs="Calibri"/>
      <w:lang w:eastAsia="en-US"/>
    </w:rPr>
  </w:style>
  <w:style w:type="paragraph" w:customStyle="1" w:styleId="WW-NormalnyWeb">
    <w:name w:val="WW-Normalny (Web)"/>
    <w:basedOn w:val="Standard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NormalBold">
    <w:name w:val="NormalBold"/>
    <w:basedOn w:val="Standard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Standard"/>
    <w:pPr>
      <w:numPr>
        <w:numId w:val="5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Standard"/>
    <w:pPr>
      <w:numPr>
        <w:numId w:val="5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Standard"/>
    <w:next w:val="Text1"/>
    <w:pPr>
      <w:numPr>
        <w:numId w:val="5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next w:val="Standar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Akapitzlist3">
    <w:name w:val="Akapit z listą3"/>
    <w:basedOn w:val="Standard"/>
    <w:pPr>
      <w:ind w:left="708"/>
    </w:pPr>
  </w:style>
  <w:style w:type="paragraph" w:customStyle="1" w:styleId="Akapitzlist4">
    <w:name w:val="Akapit z listą4"/>
    <w:basedOn w:val="Standard"/>
    <w:pPr>
      <w:ind w:left="708"/>
    </w:pPr>
  </w:style>
  <w:style w:type="paragraph" w:customStyle="1" w:styleId="Standarduser">
    <w:name w:val="Standard (user)"/>
    <w:rPr>
      <w:rFonts w:eastAsia="Andale Sans UI" w:cs="Tahoma"/>
      <w:kern w:val="3"/>
      <w:sz w:val="24"/>
      <w:szCs w:val="24"/>
      <w:lang w:eastAsia="zh-CN" w:bidi="en-US"/>
    </w:rPr>
  </w:style>
  <w:style w:type="paragraph" w:customStyle="1" w:styleId="Normalny1">
    <w:name w:val="Normalny1"/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pPr>
      <w:widowControl/>
    </w:pPr>
    <w:rPr>
      <w:rFonts w:ascii="Calibri" w:eastAsia="Calibri" w:hAnsi="Calibri"/>
      <w:sz w:val="24"/>
      <w:szCs w:val="22"/>
      <w:lang w:eastAsia="en-US"/>
    </w:rPr>
  </w:style>
  <w:style w:type="paragraph" w:customStyle="1" w:styleId="FirstParagraph">
    <w:name w:val="First Paragraph"/>
    <w:basedOn w:val="Textbody"/>
    <w:next w:val="Textbody"/>
    <w:pPr>
      <w:spacing w:before="180" w:after="180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Compact">
    <w:name w:val="Compact"/>
    <w:basedOn w:val="Textbody"/>
    <w:pPr>
      <w:spacing w:before="36" w:after="36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rFonts w:eastAsia="Times New Roman" w:cs="Times New Roman"/>
    </w:rPr>
  </w:style>
  <w:style w:type="paragraph" w:styleId="Podtytu">
    <w:name w:val="Subtitle"/>
    <w:basedOn w:val="Standarduser"/>
    <w:next w:val="Standard"/>
    <w:uiPriority w:val="11"/>
    <w:qFormat/>
    <w:rPr>
      <w:rFonts w:eastAsia="Times New Roman" w:cs="Times New Roman"/>
      <w:b/>
      <w:bCs/>
      <w:sz w:val="28"/>
    </w:rPr>
  </w:style>
  <w:style w:type="paragraph" w:customStyle="1" w:styleId="Textbodyuser">
    <w:name w:val="Text body (user)"/>
    <w:basedOn w:val="Standarduser"/>
    <w:pPr>
      <w:spacing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Normalny3">
    <w:name w:val="Normalny3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user"/>
    <w:pPr>
      <w:suppressLineNumbers/>
    </w:pPr>
    <w:rPr>
      <w:rFonts w:eastAsia="Times New Roman" w:cs="Times New Roman"/>
    </w:rPr>
  </w:style>
  <w:style w:type="paragraph" w:customStyle="1" w:styleId="western">
    <w:name w:val="western"/>
    <w:basedOn w:val="Standard"/>
    <w:pPr>
      <w:spacing w:before="280" w:after="280"/>
    </w:pPr>
    <w:rPr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p12">
    <w:name w:val="p12"/>
    <w:basedOn w:val="Standard"/>
    <w:pPr>
      <w:spacing w:before="280" w:after="280"/>
      <w:ind w:left="300" w:hanging="300"/>
    </w:pPr>
    <w:rPr>
      <w:rFonts w:eastAsia="0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ZnakZnak">
    <w:name w:val="Znak Znak"/>
    <w:rPr>
      <w:sz w:val="24"/>
      <w:lang w:val="pl-PL" w:eastAsia="pl-PL" w:bidi="ar-SA"/>
    </w:rPr>
  </w:style>
  <w:style w:type="character" w:customStyle="1" w:styleId="TekstpodstawowyZnak1">
    <w:name w:val="Tekst podstawowy Znak1"/>
    <w:rPr>
      <w:sz w:val="24"/>
    </w:rPr>
  </w:style>
  <w:style w:type="character" w:customStyle="1" w:styleId="Tekstpodstawowywcity2Znak">
    <w:name w:val="Tekst podstawowy wcięty 2 Znak"/>
    <w:basedOn w:val="Domylnaczcionkaakapitu"/>
  </w:style>
  <w:style w:type="character" w:customStyle="1" w:styleId="Nagwek2Znak">
    <w:name w:val="Nagłówek 2 Znak"/>
    <w:basedOn w:val="Domylnaczcionkaakapitu"/>
    <w:rPr>
      <w:sz w:val="24"/>
    </w:rPr>
  </w:style>
  <w:style w:type="character" w:customStyle="1" w:styleId="Tekstpodstawowy2Znak">
    <w:name w:val="Tekst podstawowy 2 Znak"/>
    <w:basedOn w:val="Domylnaczcionkaakapitu"/>
    <w:rPr>
      <w:sz w:val="24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character" w:customStyle="1" w:styleId="NumberingSymbols">
    <w:name w:val="Numbering Symbols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basedOn w:val="TekstkomentarzaZnak"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caps/>
      <w:kern w:val="3"/>
      <w:sz w:val="24"/>
      <w:u w:val="single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lang w:eastAsia="ar-SA"/>
    </w:rPr>
  </w:style>
  <w:style w:type="character" w:customStyle="1" w:styleId="Nagwek6Znak">
    <w:name w:val="Nagłówek 6 Znak"/>
    <w:basedOn w:val="Domylnaczcionkaakapitu"/>
    <w:rPr>
      <w:rFonts w:ascii="Arial" w:eastAsia="Arial" w:hAnsi="Arial" w:cs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rPr>
      <w:sz w:val="24"/>
    </w:rPr>
  </w:style>
  <w:style w:type="character" w:customStyle="1" w:styleId="Nagwek8Znak">
    <w:name w:val="Nagłówek 8 Znak"/>
    <w:basedOn w:val="Domylnaczcionkaakapitu"/>
    <w:rPr>
      <w:i/>
      <w:sz w:val="24"/>
    </w:rPr>
  </w:style>
  <w:style w:type="character" w:customStyle="1" w:styleId="Nagwek9Znak">
    <w:name w:val="Nagłówek 9 Znak"/>
    <w:basedOn w:val="Domylnaczcionkaakapitu"/>
    <w:rPr>
      <w:i/>
      <w:sz w:val="18"/>
    </w:rPr>
  </w:style>
  <w:style w:type="character" w:customStyle="1" w:styleId="AtekstROOSZnak">
    <w:name w:val="A_tekst ROOS Znak"/>
    <w:rPr>
      <w:rFonts w:ascii="Arial" w:eastAsia="Arial" w:hAnsi="Arial" w:cs="Arial"/>
      <w:szCs w:val="24"/>
    </w:rPr>
  </w:style>
  <w:style w:type="character" w:customStyle="1" w:styleId="1wyliczenieROOSZnak">
    <w:name w:val="1_wyliczenie _ROOS Znak"/>
    <w:rPr>
      <w:rFonts w:ascii="Arial" w:eastAsia="Lucida Sans Unicode" w:hAnsi="Arial" w:cs="Arial"/>
      <w:szCs w:val="16"/>
      <w:lang w:eastAsia="ar-SA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rPr>
      <w:sz w:val="16"/>
      <w:szCs w:val="16"/>
    </w:rPr>
  </w:style>
  <w:style w:type="character" w:customStyle="1" w:styleId="StopkaZnak">
    <w:name w:val="Stopka Znak"/>
    <w:basedOn w:val="Domylnaczcionkaakapitu"/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AtabelaROOSZnak">
    <w:name w:val="A_tabela_ROOS Znak"/>
    <w:rPr>
      <w:rFonts w:ascii="Arial" w:eastAsia="Arial" w:hAnsi="Arial" w:cs="Arial"/>
      <w:iCs/>
      <w:sz w:val="18"/>
      <w:szCs w:val="24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hd w:val="clear" w:color="auto" w:fill="000080"/>
    </w:rPr>
  </w:style>
  <w:style w:type="character" w:customStyle="1" w:styleId="ZnakZnak11">
    <w:name w:val="Znak Znak11"/>
    <w:rPr>
      <w:rFonts w:ascii="Cambria" w:eastAsia="Cambria" w:hAnsi="Cambria" w:cs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rmalnyWebZnak">
    <w:name w:val="Normalny (Web) Znak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lang w:eastAsia="en-US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lang w:eastAsia="en-US"/>
    </w:rPr>
  </w:style>
  <w:style w:type="character" w:customStyle="1" w:styleId="plainlinks">
    <w:name w:val="plainlinks"/>
    <w:basedOn w:val="Domylnaczcionkaakapitu"/>
  </w:style>
  <w:style w:type="character" w:customStyle="1" w:styleId="st1">
    <w:name w:val="st1"/>
    <w:basedOn w:val="Domylnaczcionkaakapitu"/>
  </w:style>
  <w:style w:type="character" w:customStyle="1" w:styleId="NormalBoldChar">
    <w:name w:val="NormalBold Char"/>
    <w:rPr>
      <w:b/>
      <w:sz w:val="24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ParagraphChar">
    <w:name w:val="List Paragraph Char"/>
  </w:style>
  <w:style w:type="character" w:customStyle="1" w:styleId="AkapitzlistZnak">
    <w:name w:val="Akapit z listą Znak"/>
  </w:style>
  <w:style w:type="character" w:customStyle="1" w:styleId="Domylnaczcionkaakapitu5">
    <w:name w:val="Domyślna czcionka akapitu5"/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rPr>
      <w:b/>
      <w:bCs/>
      <w:kern w:val="3"/>
      <w:sz w:val="28"/>
      <w:szCs w:val="24"/>
      <w:lang w:eastAsia="zh-CN"/>
    </w:rPr>
  </w:style>
  <w:style w:type="character" w:customStyle="1" w:styleId="Domylnaczcionkaakapitu7">
    <w:name w:val="Domyślna czcionka akapitu7"/>
  </w:style>
  <w:style w:type="character" w:customStyle="1" w:styleId="WW8Num24z8">
    <w:name w:val="WW8Num24z8"/>
  </w:style>
  <w:style w:type="character" w:customStyle="1" w:styleId="WW8Num23z4">
    <w:name w:val="WW8Num23z4"/>
  </w:style>
  <w:style w:type="character" w:customStyle="1" w:styleId="WW8Num18z4">
    <w:name w:val="WW8Num18z4"/>
  </w:style>
  <w:style w:type="character" w:customStyle="1" w:styleId="markedcontent">
    <w:name w:val="markedcontent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ierozpoznanawzmianka3">
    <w:name w:val="Nierozpoznana wzmianka3"/>
    <w:rPr>
      <w:color w:val="605E5C"/>
      <w:shd w:val="clear" w:color="auto" w:fill="E1DFDD"/>
    </w:rPr>
  </w:style>
  <w:style w:type="character" w:customStyle="1" w:styleId="ListParagraphChar1">
    <w:name w:val="List Paragraph Char1"/>
    <w:rPr>
      <w:rFonts w:eastAsia="Calibri"/>
    </w:rPr>
  </w:style>
  <w:style w:type="character" w:customStyle="1" w:styleId="Nierozpoznanawzmianka2">
    <w:name w:val="Nierozpoznana wzmianka2"/>
    <w:rPr>
      <w:color w:val="605E5C"/>
      <w:shd w:val="clear" w:color="auto" w:fill="E1DFDD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Domylnaczcionkaakapitu9">
    <w:name w:val="Domyślna czcionka akapitu9"/>
  </w:style>
  <w:style w:type="character" w:customStyle="1" w:styleId="Linenumbering">
    <w:name w:val="Line numbering"/>
  </w:style>
  <w:style w:type="character" w:customStyle="1" w:styleId="WW8Num21z0">
    <w:name w:val="WW8Num21z0"/>
    <w:rPr>
      <w:b/>
      <w:bCs/>
      <w:sz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64z8">
    <w:name w:val="WW8Num64z8"/>
  </w:style>
  <w:style w:type="character" w:customStyle="1" w:styleId="WW8Num64z7">
    <w:name w:val="WW8Num64z7"/>
  </w:style>
  <w:style w:type="character" w:customStyle="1" w:styleId="WW8Num64z6">
    <w:name w:val="WW8Num64z6"/>
  </w:style>
  <w:style w:type="character" w:customStyle="1" w:styleId="WW8Num64z5">
    <w:name w:val="WW8Num64z5"/>
  </w:style>
  <w:style w:type="character" w:customStyle="1" w:styleId="WW8Num64z4">
    <w:name w:val="WW8Num64z4"/>
  </w:style>
  <w:style w:type="character" w:customStyle="1" w:styleId="WW8Num64z3">
    <w:name w:val="WW8Num64z3"/>
  </w:style>
  <w:style w:type="character" w:customStyle="1" w:styleId="WW8Num64z1">
    <w:name w:val="WW8Num64z1"/>
    <w:rPr>
      <w:b w:val="0"/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rFonts w:cs="Symbol"/>
      <w:color w:val="auto"/>
      <w:sz w:val="18"/>
      <w:szCs w:val="18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  <w:color w:val="000000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Wingdings"/>
      <w:color w:val="000000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  <w:color w:val="000000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  <w:color w:val="000000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  <w:color w:val="000000"/>
    </w:rPr>
  </w:style>
  <w:style w:type="character" w:customStyle="1" w:styleId="ListLabel46">
    <w:name w:val="ListLabel 46"/>
    <w:rPr>
      <w:rFonts w:cs="Symbol"/>
      <w:color w:val="auto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  <w:color w:val="auto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</w:style>
  <w:style w:type="character" w:customStyle="1" w:styleId="ListLabel65">
    <w:name w:val="ListLabel 65"/>
    <w:rPr>
      <w:b w:val="0"/>
      <w:strike w:val="0"/>
      <w:dstrike w:val="0"/>
    </w:rPr>
  </w:style>
  <w:style w:type="character" w:customStyle="1" w:styleId="ListLabel66">
    <w:name w:val="ListLabel 66"/>
    <w:rPr>
      <w:b w:val="0"/>
      <w:strike w:val="0"/>
      <w:dstrike w:val="0"/>
    </w:rPr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rFonts w:ascii="Times New Roman" w:eastAsia="Times New Roman" w:hAnsi="Times New Roman" w:cs="Times New Roman"/>
      <w:b w:val="0"/>
      <w:bCs/>
      <w:sz w:val="20"/>
    </w:rPr>
  </w:style>
  <w:style w:type="character" w:customStyle="1" w:styleId="ListLabel101">
    <w:name w:val="ListLabel 101"/>
    <w:rPr>
      <w:rFonts w:cs="Symbol"/>
      <w:sz w:val="24"/>
      <w:szCs w:val="24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Symbol"/>
    </w:rPr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Wingdings"/>
    </w:rPr>
  </w:style>
  <w:style w:type="character" w:customStyle="1" w:styleId="ListLabel145">
    <w:name w:val="ListLabel 145"/>
    <w:rPr>
      <w:b w:val="0"/>
      <w:bCs/>
      <w:strike w:val="0"/>
      <w:dstrike w:val="0"/>
      <w:sz w:val="22"/>
    </w:rPr>
  </w:style>
  <w:style w:type="character" w:customStyle="1" w:styleId="ListLabel146">
    <w:name w:val="ListLabel 146"/>
    <w:rPr>
      <w:b/>
    </w:rPr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  <w:rPr>
      <w:rFonts w:ascii="Arial" w:eastAsia="Arial" w:hAnsi="Arial" w:cs="Arial"/>
      <w:sz w:val="20"/>
      <w:szCs w:val="20"/>
    </w:rPr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4">
    <w:name w:val="ListLabel 164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5">
    <w:name w:val="ListLabel 165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6">
    <w:name w:val="ListLabel 166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7">
    <w:name w:val="ListLabel 167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8">
    <w:name w:val="ListLabel 168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9">
    <w:name w:val="ListLabel 169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0">
    <w:name w:val="ListLabel 170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1">
    <w:name w:val="ListLabel 171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2">
    <w:name w:val="ListLabel 172"/>
    <w:rPr>
      <w:rFonts w:cs="Symbol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Wingdings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Symbol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</w:style>
  <w:style w:type="character" w:customStyle="1" w:styleId="ListLabel191">
    <w:name w:val="ListLabel 191"/>
    <w:rPr>
      <w:b/>
      <w:u w:val="single"/>
    </w:rPr>
  </w:style>
  <w:style w:type="character" w:customStyle="1" w:styleId="ListLabel192">
    <w:name w:val="ListLabel 192"/>
    <w:rPr>
      <w:b/>
      <w:u w:val="single"/>
    </w:rPr>
  </w:style>
  <w:style w:type="character" w:customStyle="1" w:styleId="ListLabel193">
    <w:name w:val="ListLabel 193"/>
    <w:rPr>
      <w:b/>
      <w:u w:val="single"/>
    </w:rPr>
  </w:style>
  <w:style w:type="character" w:customStyle="1" w:styleId="ListLabel194">
    <w:name w:val="ListLabel 194"/>
    <w:rPr>
      <w:b/>
      <w:u w:val="single"/>
    </w:rPr>
  </w:style>
  <w:style w:type="character" w:customStyle="1" w:styleId="ListLabel195">
    <w:name w:val="ListLabel 195"/>
    <w:rPr>
      <w:b/>
      <w:u w:val="single"/>
    </w:rPr>
  </w:style>
  <w:style w:type="character" w:customStyle="1" w:styleId="ListLabel196">
    <w:name w:val="ListLabel 196"/>
    <w:rPr>
      <w:b/>
      <w:u w:val="single"/>
    </w:rPr>
  </w:style>
  <w:style w:type="character" w:customStyle="1" w:styleId="ListLabel197">
    <w:name w:val="ListLabel 197"/>
    <w:rPr>
      <w:b/>
      <w:u w:val="single"/>
    </w:rPr>
  </w:style>
  <w:style w:type="character" w:customStyle="1" w:styleId="ListLabel198">
    <w:name w:val="ListLabel 198"/>
    <w:rPr>
      <w:b/>
      <w:u w:val="single"/>
    </w:rPr>
  </w:style>
  <w:style w:type="character" w:customStyle="1" w:styleId="ListLabel199">
    <w:name w:val="ListLabel 199"/>
    <w:rPr>
      <w:i w:val="0"/>
      <w:iCs w:val="0"/>
      <w:sz w:val="20"/>
      <w:szCs w:val="22"/>
    </w:rPr>
  </w:style>
  <w:style w:type="character" w:customStyle="1" w:styleId="ListLabel200">
    <w:name w:val="ListLabel 200"/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  <w:rPr>
      <w:i w:val="0"/>
      <w:iCs w:val="0"/>
      <w:sz w:val="20"/>
      <w:szCs w:val="22"/>
    </w:rPr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  <w:rPr>
      <w:rFonts w:ascii="Times New Roman" w:eastAsia="Times New Roman" w:hAnsi="Times New Roman" w:cs="Times New Roman"/>
      <w:sz w:val="22"/>
      <w:szCs w:val="24"/>
    </w:rPr>
  </w:style>
  <w:style w:type="character" w:customStyle="1" w:styleId="ListLabel227">
    <w:name w:val="ListLabel 227"/>
    <w:rPr>
      <w:sz w:val="22"/>
      <w:szCs w:val="24"/>
    </w:rPr>
  </w:style>
  <w:style w:type="character" w:customStyle="1" w:styleId="ListLabel228">
    <w:name w:val="ListLabel 228"/>
    <w:rPr>
      <w:sz w:val="22"/>
      <w:szCs w:val="24"/>
    </w:rPr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  <w:rPr>
      <w:sz w:val="22"/>
      <w:szCs w:val="24"/>
    </w:rPr>
  </w:style>
  <w:style w:type="character" w:customStyle="1" w:styleId="ListLabel236">
    <w:name w:val="ListLabel 236"/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ListLabel253">
    <w:name w:val="ListLabel 253"/>
    <w:rPr>
      <w:rFonts w:ascii="Arial" w:eastAsia="Arial" w:hAnsi="Arial" w:cs="Arial"/>
    </w:rPr>
  </w:style>
  <w:style w:type="character" w:customStyle="1" w:styleId="ListLabel254">
    <w:name w:val="ListLabel 254"/>
    <w:rPr>
      <w:rFonts w:ascii="Arial" w:eastAsia="Arial" w:hAnsi="Arial" w:cs="Arial"/>
    </w:rPr>
  </w:style>
  <w:style w:type="character" w:customStyle="1" w:styleId="ListLabel255">
    <w:name w:val="ListLabel 255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ListLabel256">
    <w:name w:val="ListLabel 256"/>
    <w:rPr>
      <w:rFonts w:ascii="Arial" w:eastAsia="Arial" w:hAnsi="Arial" w:cs="Arial"/>
    </w:rPr>
  </w:style>
  <w:style w:type="character" w:customStyle="1" w:styleId="ListLabel257">
    <w:name w:val="ListLabel 257"/>
    <w:rPr>
      <w:rFonts w:ascii="Arial" w:eastAsia="Arial" w:hAnsi="Arial" w:cs="Arial"/>
    </w:rPr>
  </w:style>
  <w:style w:type="character" w:customStyle="1" w:styleId="ListLabel258">
    <w:name w:val="ListLabel 258"/>
    <w:rPr>
      <w:rFonts w:ascii="Arial" w:eastAsia="Arial" w:hAnsi="Arial" w:cs="Arial"/>
    </w:rPr>
  </w:style>
  <w:style w:type="character" w:customStyle="1" w:styleId="ListLabel259">
    <w:name w:val="ListLabel 259"/>
    <w:rPr>
      <w:rFonts w:ascii="Arial" w:eastAsia="Arial" w:hAnsi="Arial" w:cs="Arial"/>
    </w:rPr>
  </w:style>
  <w:style w:type="character" w:customStyle="1" w:styleId="ListLabel260">
    <w:name w:val="ListLabel 260"/>
    <w:rPr>
      <w:rFonts w:ascii="Arial" w:eastAsia="Arial" w:hAnsi="Arial" w:cs="Arial"/>
    </w:rPr>
  </w:style>
  <w:style w:type="character" w:customStyle="1" w:styleId="ListLabel261">
    <w:name w:val="ListLabel 261"/>
    <w:rPr>
      <w:rFonts w:ascii="Arial" w:eastAsia="Arial" w:hAnsi="Arial" w:cs="Arial"/>
    </w:rPr>
  </w:style>
  <w:style w:type="character" w:customStyle="1" w:styleId="ListLabel262">
    <w:name w:val="ListLabel 262"/>
    <w:rPr>
      <w:rFonts w:ascii="Times New Roman" w:eastAsia="TeXGyrePagella" w:hAnsi="Times New Roman" w:cs="Times New Roman"/>
      <w:b w:val="0"/>
      <w:bCs w:val="0"/>
      <w:sz w:val="22"/>
    </w:rPr>
  </w:style>
  <w:style w:type="character" w:customStyle="1" w:styleId="ListLabel263">
    <w:name w:val="ListLabel 263"/>
    <w:rPr>
      <w:rFonts w:cs="Symbol"/>
      <w:sz w:val="22"/>
    </w:rPr>
  </w:style>
  <w:style w:type="character" w:customStyle="1" w:styleId="ListLabel264">
    <w:name w:val="ListLabel 264"/>
    <w:rPr>
      <w:rFonts w:cs="0"/>
    </w:rPr>
  </w:style>
  <w:style w:type="character" w:customStyle="1" w:styleId="ListLabel265">
    <w:name w:val="ListLabel 265"/>
    <w:rPr>
      <w:rFonts w:cs="0"/>
    </w:rPr>
  </w:style>
  <w:style w:type="character" w:customStyle="1" w:styleId="ListLabel266">
    <w:name w:val="ListLabel 266"/>
    <w:rPr>
      <w:rFonts w:cs="0"/>
    </w:rPr>
  </w:style>
  <w:style w:type="character" w:customStyle="1" w:styleId="ListLabel267">
    <w:name w:val="ListLabel 267"/>
    <w:rPr>
      <w:rFonts w:cs="0"/>
    </w:rPr>
  </w:style>
  <w:style w:type="character" w:customStyle="1" w:styleId="ListLabel268">
    <w:name w:val="ListLabel 268"/>
    <w:rPr>
      <w:rFonts w:cs="0"/>
    </w:rPr>
  </w:style>
  <w:style w:type="character" w:customStyle="1" w:styleId="ListLabel269">
    <w:name w:val="ListLabel 269"/>
    <w:rPr>
      <w:rFonts w:cs="0"/>
    </w:rPr>
  </w:style>
  <w:style w:type="character" w:customStyle="1" w:styleId="ListLabel270">
    <w:name w:val="ListLabel 270"/>
    <w:rPr>
      <w:rFonts w:cs="0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2">
    <w:name w:val="ListLabel 272"/>
    <w:rPr>
      <w:rFonts w:ascii="Times New Roman" w:eastAsia="Times New Roman" w:hAnsi="Times New Roman" w:cs="Times New Roman"/>
      <w:b w:val="0"/>
      <w:bCs w:val="0"/>
      <w:sz w:val="22"/>
    </w:rPr>
  </w:style>
  <w:style w:type="character" w:customStyle="1" w:styleId="ListLabel273">
    <w:name w:val="ListLabel 273"/>
    <w:rPr>
      <w:rFonts w:eastAsia="Times New Roman"/>
    </w:rPr>
  </w:style>
  <w:style w:type="character" w:customStyle="1" w:styleId="ListLabel274">
    <w:name w:val="ListLabel 274"/>
    <w:rPr>
      <w:rFonts w:eastAsia="Times New Roman"/>
    </w:rPr>
  </w:style>
  <w:style w:type="character" w:customStyle="1" w:styleId="ListLabel275">
    <w:name w:val="ListLabel 275"/>
    <w:rPr>
      <w:rFonts w:eastAsia="Times New Roman"/>
    </w:rPr>
  </w:style>
  <w:style w:type="character" w:customStyle="1" w:styleId="ListLabel276">
    <w:name w:val="ListLabel 276"/>
    <w:rPr>
      <w:rFonts w:eastAsia="Times New Roman"/>
    </w:rPr>
  </w:style>
  <w:style w:type="character" w:customStyle="1" w:styleId="ListLabel277">
    <w:name w:val="ListLabel 277"/>
    <w:rPr>
      <w:rFonts w:eastAsia="Times New Roman"/>
    </w:rPr>
  </w:style>
  <w:style w:type="character" w:customStyle="1" w:styleId="ListLabel278">
    <w:name w:val="ListLabel 278"/>
    <w:rPr>
      <w:rFonts w:eastAsia="Times New Roman"/>
    </w:rPr>
  </w:style>
  <w:style w:type="character" w:customStyle="1" w:styleId="ListLabel279">
    <w:name w:val="ListLabel 279"/>
    <w:rPr>
      <w:rFonts w:eastAsia="Times New Roman"/>
    </w:rPr>
  </w:style>
  <w:style w:type="character" w:customStyle="1" w:styleId="ListLabel280">
    <w:name w:val="ListLabel 280"/>
  </w:style>
  <w:style w:type="character" w:customStyle="1" w:styleId="ListLabel281">
    <w:name w:val="ListLabel 281"/>
  </w:style>
  <w:style w:type="character" w:customStyle="1" w:styleId="ListLabel282">
    <w:name w:val="ListLabel 282"/>
  </w:style>
  <w:style w:type="character" w:customStyle="1" w:styleId="ListLabel283">
    <w:name w:val="ListLabel 283"/>
  </w:style>
  <w:style w:type="character" w:customStyle="1" w:styleId="ListLabel284">
    <w:name w:val="ListLabel 284"/>
  </w:style>
  <w:style w:type="character" w:customStyle="1" w:styleId="ListLabel285">
    <w:name w:val="ListLabel 285"/>
  </w:style>
  <w:style w:type="character" w:customStyle="1" w:styleId="ListLabel286">
    <w:name w:val="ListLabel 286"/>
  </w:style>
  <w:style w:type="character" w:customStyle="1" w:styleId="ListLabel287">
    <w:name w:val="ListLabel 287"/>
  </w:style>
  <w:style w:type="character" w:customStyle="1" w:styleId="ListLabel288">
    <w:name w:val="ListLabel 288"/>
  </w:style>
  <w:style w:type="character" w:customStyle="1" w:styleId="ListLabel289">
    <w:name w:val="ListLabel 289"/>
  </w:style>
  <w:style w:type="character" w:customStyle="1" w:styleId="ListLabel290">
    <w:name w:val="ListLabel 290"/>
  </w:style>
  <w:style w:type="character" w:customStyle="1" w:styleId="ListLabel291">
    <w:name w:val="ListLabel 291"/>
  </w:style>
  <w:style w:type="character" w:customStyle="1" w:styleId="ListLabel292">
    <w:name w:val="ListLabel 292"/>
  </w:style>
  <w:style w:type="character" w:customStyle="1" w:styleId="ListLabel293">
    <w:name w:val="ListLabel 293"/>
  </w:style>
  <w:style w:type="character" w:customStyle="1" w:styleId="ListLabel294">
    <w:name w:val="ListLabel 294"/>
  </w:style>
  <w:style w:type="character" w:customStyle="1" w:styleId="ListLabel295">
    <w:name w:val="ListLabel 295"/>
  </w:style>
  <w:style w:type="character" w:customStyle="1" w:styleId="ListLabel296">
    <w:name w:val="ListLabel 296"/>
  </w:style>
  <w:style w:type="character" w:customStyle="1" w:styleId="ListLabel297">
    <w:name w:val="ListLabel 297"/>
  </w:style>
  <w:style w:type="character" w:customStyle="1" w:styleId="ListLabel298">
    <w:name w:val="ListLabel 298"/>
  </w:style>
  <w:style w:type="character" w:customStyle="1" w:styleId="ListLabel299">
    <w:name w:val="ListLabel 299"/>
  </w:style>
  <w:style w:type="character" w:customStyle="1" w:styleId="ListLabel300">
    <w:name w:val="ListLabel 300"/>
  </w:style>
  <w:style w:type="character" w:customStyle="1" w:styleId="ListLabel301">
    <w:name w:val="ListLabel 301"/>
    <w:rPr>
      <w:rFonts w:cs="Symbol"/>
    </w:rPr>
  </w:style>
  <w:style w:type="character" w:customStyle="1" w:styleId="ListLabel302">
    <w:name w:val="ListLabel 302"/>
    <w:rPr>
      <w:rFonts w:cs="Symbol"/>
    </w:rPr>
  </w:style>
  <w:style w:type="character" w:customStyle="1" w:styleId="ListLabel303">
    <w:name w:val="ListLabel 303"/>
    <w:rPr>
      <w:rFonts w:cs="Symbol"/>
    </w:rPr>
  </w:style>
  <w:style w:type="character" w:customStyle="1" w:styleId="ListLabel304">
    <w:name w:val="ListLabel 304"/>
    <w:rPr>
      <w:rFonts w:cs="Symbol"/>
    </w:rPr>
  </w:style>
  <w:style w:type="character" w:customStyle="1" w:styleId="ListLabel305">
    <w:name w:val="ListLabel 305"/>
    <w:rPr>
      <w:rFonts w:cs="Symbol"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</w:style>
  <w:style w:type="character" w:customStyle="1" w:styleId="ListLabel308">
    <w:name w:val="ListLabel 308"/>
  </w:style>
  <w:style w:type="character" w:customStyle="1" w:styleId="ListLabel309">
    <w:name w:val="ListLabel 309"/>
  </w:style>
  <w:style w:type="character" w:customStyle="1" w:styleId="ListLabel310">
    <w:name w:val="ListLabel 310"/>
  </w:style>
  <w:style w:type="character" w:customStyle="1" w:styleId="ListLabel311">
    <w:name w:val="ListLabel 311"/>
  </w:style>
  <w:style w:type="character" w:customStyle="1" w:styleId="ListLabel312">
    <w:name w:val="ListLabel 312"/>
  </w:style>
  <w:style w:type="character" w:customStyle="1" w:styleId="ListLabel313">
    <w:name w:val="ListLabel 313"/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316">
    <w:name w:val="ListLabel 316"/>
  </w:style>
  <w:style w:type="character" w:customStyle="1" w:styleId="ListLabel317">
    <w:name w:val="ListLabel 317"/>
  </w:style>
  <w:style w:type="character" w:customStyle="1" w:styleId="ListLabel318">
    <w:name w:val="ListLabel 318"/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Symbol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</w:style>
  <w:style w:type="character" w:customStyle="1" w:styleId="ListLabel326">
    <w:name w:val="ListLabel 326"/>
  </w:style>
  <w:style w:type="character" w:customStyle="1" w:styleId="ListLabel327">
    <w:name w:val="ListLabel 327"/>
  </w:style>
  <w:style w:type="character" w:customStyle="1" w:styleId="ListLabel328">
    <w:name w:val="ListLabel 328"/>
  </w:style>
  <w:style w:type="character" w:customStyle="1" w:styleId="ListLabel329">
    <w:name w:val="ListLabel 329"/>
  </w:style>
  <w:style w:type="character" w:customStyle="1" w:styleId="ListLabel330">
    <w:name w:val="ListLabel 330"/>
  </w:style>
  <w:style w:type="character" w:customStyle="1" w:styleId="ListLabel331">
    <w:name w:val="ListLabel 331"/>
  </w:style>
  <w:style w:type="character" w:customStyle="1" w:styleId="ListLabel332">
    <w:name w:val="ListLabel 332"/>
  </w:style>
  <w:style w:type="character" w:customStyle="1" w:styleId="ListLabel333">
    <w:name w:val="ListLabel 333"/>
  </w:style>
  <w:style w:type="character" w:customStyle="1" w:styleId="ListLabel334">
    <w:name w:val="ListLabel 334"/>
  </w:style>
  <w:style w:type="character" w:customStyle="1" w:styleId="ListLabel335">
    <w:name w:val="ListLabel 335"/>
  </w:style>
  <w:style w:type="character" w:customStyle="1" w:styleId="ListLabel336">
    <w:name w:val="ListLabel 336"/>
  </w:style>
  <w:style w:type="character" w:customStyle="1" w:styleId="ListLabel337">
    <w:name w:val="ListLabel 337"/>
  </w:style>
  <w:style w:type="character" w:customStyle="1" w:styleId="ListLabel338">
    <w:name w:val="ListLabel 338"/>
  </w:style>
  <w:style w:type="character" w:customStyle="1" w:styleId="ListLabel339">
    <w:name w:val="ListLabel 339"/>
  </w:style>
  <w:style w:type="character" w:customStyle="1" w:styleId="ListLabel340">
    <w:name w:val="ListLabel 340"/>
  </w:style>
  <w:style w:type="character" w:customStyle="1" w:styleId="ListLabel341">
    <w:name w:val="ListLabel 341"/>
  </w:style>
  <w:style w:type="character" w:customStyle="1" w:styleId="ListLabel342">
    <w:name w:val="ListLabel 342"/>
  </w:style>
  <w:style w:type="character" w:customStyle="1" w:styleId="ListLabel343">
    <w:name w:val="ListLabel 343"/>
  </w:style>
  <w:style w:type="character" w:customStyle="1" w:styleId="ListLabel344">
    <w:name w:val="ListLabel 344"/>
  </w:style>
  <w:style w:type="character" w:customStyle="1" w:styleId="ListLabel345">
    <w:name w:val="ListLabel 345"/>
  </w:style>
  <w:style w:type="character" w:customStyle="1" w:styleId="ListLabel346">
    <w:name w:val="ListLabel 346"/>
  </w:style>
  <w:style w:type="character" w:customStyle="1" w:styleId="ListLabel347">
    <w:name w:val="ListLabel 347"/>
  </w:style>
  <w:style w:type="character" w:customStyle="1" w:styleId="ListLabel348">
    <w:name w:val="ListLabel 348"/>
  </w:style>
  <w:style w:type="character" w:customStyle="1" w:styleId="ListLabel349">
    <w:name w:val="ListLabel 349"/>
  </w:style>
  <w:style w:type="character" w:customStyle="1" w:styleId="ListLabel350">
    <w:name w:val="ListLabel 350"/>
  </w:style>
  <w:style w:type="character" w:customStyle="1" w:styleId="ListLabel351">
    <w:name w:val="ListLabel 351"/>
  </w:style>
  <w:style w:type="character" w:customStyle="1" w:styleId="ListLabel352">
    <w:name w:val="ListLabel 352"/>
  </w:style>
  <w:style w:type="character" w:customStyle="1" w:styleId="ListLabel353">
    <w:name w:val="ListLabel 353"/>
  </w:style>
  <w:style w:type="character" w:customStyle="1" w:styleId="ListLabel354">
    <w:name w:val="ListLabel 354"/>
  </w:style>
  <w:style w:type="character" w:customStyle="1" w:styleId="ListLabel355">
    <w:name w:val="ListLabel 355"/>
  </w:style>
  <w:style w:type="character" w:customStyle="1" w:styleId="ListLabel356">
    <w:name w:val="ListLabel 356"/>
  </w:style>
  <w:style w:type="character" w:customStyle="1" w:styleId="ListLabel357">
    <w:name w:val="ListLabel 357"/>
  </w:style>
  <w:style w:type="character" w:customStyle="1" w:styleId="ListLabel358">
    <w:name w:val="ListLabel 358"/>
  </w:style>
  <w:style w:type="character" w:customStyle="1" w:styleId="ListLabel359">
    <w:name w:val="ListLabel 359"/>
  </w:style>
  <w:style w:type="character" w:customStyle="1" w:styleId="ListLabel360">
    <w:name w:val="ListLabel 360"/>
  </w:style>
  <w:style w:type="character" w:customStyle="1" w:styleId="ListLabel361">
    <w:name w:val="ListLabel 361"/>
  </w:style>
  <w:style w:type="character" w:customStyle="1" w:styleId="ListLabel362">
    <w:name w:val="ListLabel 362"/>
  </w:style>
  <w:style w:type="character" w:customStyle="1" w:styleId="ListLabel363">
    <w:name w:val="ListLabel 363"/>
  </w:style>
  <w:style w:type="character" w:customStyle="1" w:styleId="ListLabel364">
    <w:name w:val="ListLabel 364"/>
  </w:style>
  <w:style w:type="character" w:customStyle="1" w:styleId="ListLabel365">
    <w:name w:val="ListLabel 365"/>
  </w:style>
  <w:style w:type="character" w:customStyle="1" w:styleId="ListLabel366">
    <w:name w:val="ListLabel 366"/>
  </w:style>
  <w:style w:type="character" w:customStyle="1" w:styleId="ListLabel367">
    <w:name w:val="ListLabel 367"/>
  </w:style>
  <w:style w:type="character" w:customStyle="1" w:styleId="ListLabel368">
    <w:name w:val="ListLabel 368"/>
  </w:style>
  <w:style w:type="character" w:customStyle="1" w:styleId="ListLabel369">
    <w:name w:val="ListLabel 369"/>
  </w:style>
  <w:style w:type="character" w:customStyle="1" w:styleId="ListLabel370">
    <w:name w:val="ListLabel 370"/>
  </w:style>
  <w:style w:type="character" w:customStyle="1" w:styleId="ListLabel371">
    <w:name w:val="ListLabel 371"/>
  </w:style>
  <w:style w:type="character" w:customStyle="1" w:styleId="ListLabel372">
    <w:name w:val="ListLabel 372"/>
  </w:style>
  <w:style w:type="character" w:customStyle="1" w:styleId="ListLabel373">
    <w:name w:val="ListLabel 373"/>
  </w:style>
  <w:style w:type="character" w:customStyle="1" w:styleId="ListLabel374">
    <w:name w:val="ListLabel 374"/>
  </w:style>
  <w:style w:type="character" w:customStyle="1" w:styleId="ListLabel375">
    <w:name w:val="ListLabel 375"/>
  </w:style>
  <w:style w:type="character" w:customStyle="1" w:styleId="ListLabel376">
    <w:name w:val="ListLabel 376"/>
  </w:style>
  <w:style w:type="character" w:customStyle="1" w:styleId="ListLabel377">
    <w:name w:val="ListLabel 377"/>
  </w:style>
  <w:style w:type="character" w:customStyle="1" w:styleId="ListLabel378">
    <w:name w:val="ListLabel 378"/>
  </w:style>
  <w:style w:type="character" w:customStyle="1" w:styleId="ListLabel379">
    <w:name w:val="ListLabel 379"/>
  </w:style>
  <w:style w:type="character" w:customStyle="1" w:styleId="ListLabel380">
    <w:name w:val="ListLabel 380"/>
  </w:style>
  <w:style w:type="character" w:customStyle="1" w:styleId="ListLabel381">
    <w:name w:val="ListLabel 381"/>
  </w:style>
  <w:style w:type="character" w:customStyle="1" w:styleId="ListLabel382">
    <w:name w:val="ListLabel 382"/>
  </w:style>
  <w:style w:type="character" w:customStyle="1" w:styleId="ListLabel383">
    <w:name w:val="ListLabel 383"/>
  </w:style>
  <w:style w:type="character" w:customStyle="1" w:styleId="ListLabel384">
    <w:name w:val="ListLabel 384"/>
  </w:style>
  <w:style w:type="character" w:customStyle="1" w:styleId="ListLabel385">
    <w:name w:val="ListLabel 385"/>
  </w:style>
  <w:style w:type="character" w:customStyle="1" w:styleId="ListLabel386">
    <w:name w:val="ListLabel 386"/>
  </w:style>
  <w:style w:type="character" w:customStyle="1" w:styleId="ListLabel387">
    <w:name w:val="ListLabel 387"/>
  </w:style>
  <w:style w:type="character" w:customStyle="1" w:styleId="ListLabel388">
    <w:name w:val="ListLabel 388"/>
  </w:style>
  <w:style w:type="character" w:customStyle="1" w:styleId="ListLabel389">
    <w:name w:val="ListLabel 389"/>
  </w:style>
  <w:style w:type="character" w:customStyle="1" w:styleId="ListLabel390">
    <w:name w:val="ListLabel 390"/>
  </w:style>
  <w:style w:type="character" w:customStyle="1" w:styleId="ListLabel391">
    <w:name w:val="ListLabel 391"/>
  </w:style>
  <w:style w:type="character" w:customStyle="1" w:styleId="ListLabel392">
    <w:name w:val="ListLabel 392"/>
  </w:style>
  <w:style w:type="character" w:customStyle="1" w:styleId="ListLabel393">
    <w:name w:val="ListLabel 393"/>
  </w:style>
  <w:style w:type="character" w:customStyle="1" w:styleId="ListLabel394">
    <w:name w:val="ListLabel 394"/>
  </w:style>
  <w:style w:type="character" w:customStyle="1" w:styleId="ListLabel395">
    <w:name w:val="ListLabel 395"/>
  </w:style>
  <w:style w:type="character" w:customStyle="1" w:styleId="ListLabel396">
    <w:name w:val="ListLabel 396"/>
  </w:style>
  <w:style w:type="character" w:customStyle="1" w:styleId="ListLabel397">
    <w:name w:val="ListLabel 397"/>
    <w:rPr>
      <w:rFonts w:cs="Symbol"/>
      <w:sz w:val="22"/>
    </w:rPr>
  </w:style>
  <w:style w:type="character" w:customStyle="1" w:styleId="ListLabel398">
    <w:name w:val="ListLabel 398"/>
    <w:rPr>
      <w:rFonts w:cs="0"/>
    </w:rPr>
  </w:style>
  <w:style w:type="character" w:customStyle="1" w:styleId="ListLabel399">
    <w:name w:val="ListLabel 399"/>
    <w:rPr>
      <w:rFonts w:cs="0"/>
    </w:rPr>
  </w:style>
  <w:style w:type="character" w:customStyle="1" w:styleId="ListLabel400">
    <w:name w:val="ListLabel 400"/>
    <w:rPr>
      <w:rFonts w:cs="Symbol"/>
    </w:rPr>
  </w:style>
  <w:style w:type="character" w:customStyle="1" w:styleId="ListLabel401">
    <w:name w:val="ListLabel 401"/>
    <w:rPr>
      <w:rFonts w:cs="0"/>
    </w:rPr>
  </w:style>
  <w:style w:type="character" w:customStyle="1" w:styleId="ListLabel402">
    <w:name w:val="ListLabel 402"/>
    <w:rPr>
      <w:rFonts w:cs="0"/>
    </w:rPr>
  </w:style>
  <w:style w:type="character" w:customStyle="1" w:styleId="ListLabel403">
    <w:name w:val="ListLabel 403"/>
    <w:rPr>
      <w:rFonts w:cs="Symbol"/>
    </w:rPr>
  </w:style>
  <w:style w:type="character" w:customStyle="1" w:styleId="ListLabel404">
    <w:name w:val="ListLabel 404"/>
    <w:rPr>
      <w:rFonts w:cs="0"/>
    </w:rPr>
  </w:style>
  <w:style w:type="character" w:customStyle="1" w:styleId="ListLabel405">
    <w:name w:val="ListLabel 405"/>
    <w:rPr>
      <w:rFonts w:cs="0"/>
    </w:rPr>
  </w:style>
  <w:style w:type="character" w:customStyle="1" w:styleId="ListLabel406">
    <w:name w:val="ListLabel 406"/>
  </w:style>
  <w:style w:type="character" w:customStyle="1" w:styleId="ListLabel407">
    <w:name w:val="ListLabel 407"/>
  </w:style>
  <w:style w:type="character" w:customStyle="1" w:styleId="ListLabel408">
    <w:name w:val="ListLabel 408"/>
  </w:style>
  <w:style w:type="character" w:customStyle="1" w:styleId="ListLabel409">
    <w:name w:val="ListLabel 409"/>
  </w:style>
  <w:style w:type="character" w:customStyle="1" w:styleId="ListLabel410">
    <w:name w:val="ListLabel 410"/>
  </w:style>
  <w:style w:type="character" w:customStyle="1" w:styleId="ListLabel411">
    <w:name w:val="ListLabel 411"/>
  </w:style>
  <w:style w:type="character" w:customStyle="1" w:styleId="ListLabel412">
    <w:name w:val="ListLabel 412"/>
  </w:style>
  <w:style w:type="character" w:customStyle="1" w:styleId="ListLabel413">
    <w:name w:val="ListLabel 413"/>
  </w:style>
  <w:style w:type="character" w:customStyle="1" w:styleId="ListLabel414">
    <w:name w:val="ListLabel 414"/>
  </w:style>
  <w:style w:type="character" w:customStyle="1" w:styleId="ListLabel415">
    <w:name w:val="ListLabel 415"/>
  </w:style>
  <w:style w:type="character" w:customStyle="1" w:styleId="ListLabel416">
    <w:name w:val="ListLabel 416"/>
  </w:style>
  <w:style w:type="character" w:customStyle="1" w:styleId="ListLabel417">
    <w:name w:val="ListLabel 417"/>
  </w:style>
  <w:style w:type="character" w:customStyle="1" w:styleId="ListLabel418">
    <w:name w:val="ListLabel 418"/>
  </w:style>
  <w:style w:type="character" w:customStyle="1" w:styleId="ListLabel419">
    <w:name w:val="ListLabel 419"/>
  </w:style>
  <w:style w:type="character" w:customStyle="1" w:styleId="ListLabel420">
    <w:name w:val="ListLabel 420"/>
  </w:style>
  <w:style w:type="character" w:customStyle="1" w:styleId="ListLabel421">
    <w:name w:val="ListLabel 421"/>
  </w:style>
  <w:style w:type="character" w:customStyle="1" w:styleId="ListLabel422">
    <w:name w:val="ListLabel 422"/>
  </w:style>
  <w:style w:type="character" w:customStyle="1" w:styleId="ListLabel423">
    <w:name w:val="ListLabel 423"/>
  </w:style>
  <w:style w:type="character" w:customStyle="1" w:styleId="ListLabel424">
    <w:name w:val="ListLabel 424"/>
    <w:rPr>
      <w:rFonts w:cs="Symbol"/>
      <w:sz w:val="22"/>
    </w:rPr>
  </w:style>
  <w:style w:type="character" w:customStyle="1" w:styleId="ListLabel425">
    <w:name w:val="ListLabel 425"/>
    <w:rPr>
      <w:rFonts w:cs="0"/>
    </w:rPr>
  </w:style>
  <w:style w:type="character" w:customStyle="1" w:styleId="ListLabel426">
    <w:name w:val="ListLabel 426"/>
    <w:rPr>
      <w:rFonts w:cs="0"/>
    </w:rPr>
  </w:style>
  <w:style w:type="character" w:customStyle="1" w:styleId="ListLabel427">
    <w:name w:val="ListLabel 427"/>
    <w:rPr>
      <w:rFonts w:cs="Symbol"/>
    </w:rPr>
  </w:style>
  <w:style w:type="character" w:customStyle="1" w:styleId="ListLabel428">
    <w:name w:val="ListLabel 428"/>
    <w:rPr>
      <w:rFonts w:cs="0"/>
    </w:rPr>
  </w:style>
  <w:style w:type="character" w:customStyle="1" w:styleId="ListLabel429">
    <w:name w:val="ListLabel 429"/>
    <w:rPr>
      <w:rFonts w:cs="0"/>
    </w:rPr>
  </w:style>
  <w:style w:type="character" w:customStyle="1" w:styleId="ListLabel430">
    <w:name w:val="ListLabel 430"/>
    <w:rPr>
      <w:rFonts w:cs="Symbol"/>
    </w:rPr>
  </w:style>
  <w:style w:type="character" w:customStyle="1" w:styleId="ListLabel431">
    <w:name w:val="ListLabel 431"/>
    <w:rPr>
      <w:rFonts w:cs="0"/>
    </w:rPr>
  </w:style>
  <w:style w:type="character" w:customStyle="1" w:styleId="ListLabel432">
    <w:name w:val="ListLabel 432"/>
    <w:rPr>
      <w:rFonts w:cs="0"/>
    </w:rPr>
  </w:style>
  <w:style w:type="character" w:customStyle="1" w:styleId="ListLabel433">
    <w:name w:val="ListLabel 433"/>
  </w:style>
  <w:style w:type="character" w:customStyle="1" w:styleId="ListLabel434">
    <w:name w:val="ListLabel 434"/>
  </w:style>
  <w:style w:type="character" w:customStyle="1" w:styleId="ListLabel435">
    <w:name w:val="ListLabel 435"/>
  </w:style>
  <w:style w:type="character" w:customStyle="1" w:styleId="ListLabel436">
    <w:name w:val="ListLabel 436"/>
  </w:style>
  <w:style w:type="character" w:customStyle="1" w:styleId="ListLabel437">
    <w:name w:val="ListLabel 437"/>
  </w:style>
  <w:style w:type="character" w:customStyle="1" w:styleId="ListLabel438">
    <w:name w:val="ListLabel 438"/>
  </w:style>
  <w:style w:type="character" w:customStyle="1" w:styleId="ListLabel439">
    <w:name w:val="ListLabel 439"/>
  </w:style>
  <w:style w:type="character" w:customStyle="1" w:styleId="ListLabel440">
    <w:name w:val="ListLabel 440"/>
  </w:style>
  <w:style w:type="character" w:customStyle="1" w:styleId="ListLabel441">
    <w:name w:val="ListLabel 441"/>
  </w:style>
  <w:style w:type="character" w:customStyle="1" w:styleId="ListLabel442">
    <w:name w:val="ListLabel 442"/>
  </w:style>
  <w:style w:type="character" w:customStyle="1" w:styleId="ListLabel443">
    <w:name w:val="ListLabel 443"/>
  </w:style>
  <w:style w:type="character" w:customStyle="1" w:styleId="ListLabel444">
    <w:name w:val="ListLabel 444"/>
  </w:style>
  <w:style w:type="character" w:customStyle="1" w:styleId="ListLabel445">
    <w:name w:val="ListLabel 445"/>
  </w:style>
  <w:style w:type="character" w:customStyle="1" w:styleId="ListLabel446">
    <w:name w:val="ListLabel 446"/>
  </w:style>
  <w:style w:type="character" w:customStyle="1" w:styleId="ListLabel447">
    <w:name w:val="ListLabel 447"/>
  </w:style>
  <w:style w:type="character" w:customStyle="1" w:styleId="ListLabel448">
    <w:name w:val="ListLabel 448"/>
  </w:style>
  <w:style w:type="character" w:customStyle="1" w:styleId="ListLabel449">
    <w:name w:val="ListLabel 449"/>
  </w:style>
  <w:style w:type="character" w:customStyle="1" w:styleId="ListLabel450">
    <w:name w:val="ListLabel 450"/>
  </w:style>
  <w:style w:type="character" w:customStyle="1" w:styleId="ListLabel451">
    <w:name w:val="ListLabel 451"/>
  </w:style>
  <w:style w:type="character" w:customStyle="1" w:styleId="ListLabel452">
    <w:name w:val="ListLabel 452"/>
  </w:style>
  <w:style w:type="character" w:customStyle="1" w:styleId="ListLabel453">
    <w:name w:val="ListLabel 453"/>
  </w:style>
  <w:style w:type="character" w:customStyle="1" w:styleId="ListLabel454">
    <w:name w:val="ListLabel 454"/>
  </w:style>
  <w:style w:type="character" w:customStyle="1" w:styleId="ListLabel455">
    <w:name w:val="ListLabel 455"/>
  </w:style>
  <w:style w:type="character" w:customStyle="1" w:styleId="ListLabel456">
    <w:name w:val="ListLabel 456"/>
  </w:style>
  <w:style w:type="character" w:customStyle="1" w:styleId="ListLabel457">
    <w:name w:val="ListLabel 457"/>
  </w:style>
  <w:style w:type="character" w:customStyle="1" w:styleId="ListLabel458">
    <w:name w:val="ListLabel 458"/>
  </w:style>
  <w:style w:type="character" w:customStyle="1" w:styleId="ListLabel459">
    <w:name w:val="ListLabel 459"/>
  </w:style>
  <w:style w:type="character" w:customStyle="1" w:styleId="ListLabel460">
    <w:name w:val="ListLabel 460"/>
  </w:style>
  <w:style w:type="character" w:customStyle="1" w:styleId="ListLabel461">
    <w:name w:val="ListLabel 461"/>
  </w:style>
  <w:style w:type="character" w:customStyle="1" w:styleId="ListLabel462">
    <w:name w:val="ListLabel 462"/>
  </w:style>
  <w:style w:type="character" w:customStyle="1" w:styleId="ListLabel463">
    <w:name w:val="ListLabel 463"/>
  </w:style>
  <w:style w:type="character" w:customStyle="1" w:styleId="ListLabel464">
    <w:name w:val="ListLabel 464"/>
  </w:style>
  <w:style w:type="character" w:customStyle="1" w:styleId="ListLabel465">
    <w:name w:val="ListLabel 465"/>
  </w:style>
  <w:style w:type="character" w:customStyle="1" w:styleId="ListLabel466">
    <w:name w:val="ListLabel 466"/>
  </w:style>
  <w:style w:type="character" w:customStyle="1" w:styleId="ListLabel467">
    <w:name w:val="ListLabel 467"/>
  </w:style>
  <w:style w:type="character" w:customStyle="1" w:styleId="ListLabel468">
    <w:name w:val="ListLabel 468"/>
  </w:style>
  <w:style w:type="character" w:customStyle="1" w:styleId="ListLabel469">
    <w:name w:val="ListLabel 469"/>
    <w:rPr>
      <w:i w:val="0"/>
      <w:iCs w:val="0"/>
      <w:sz w:val="20"/>
      <w:szCs w:val="22"/>
    </w:rPr>
  </w:style>
  <w:style w:type="character" w:customStyle="1" w:styleId="ListLabel470">
    <w:name w:val="ListLabel 470"/>
  </w:style>
  <w:style w:type="character" w:customStyle="1" w:styleId="ListLabel471">
    <w:name w:val="ListLabel 471"/>
  </w:style>
  <w:style w:type="character" w:customStyle="1" w:styleId="ListLabel472">
    <w:name w:val="ListLabel 472"/>
  </w:style>
  <w:style w:type="character" w:customStyle="1" w:styleId="ListLabel473">
    <w:name w:val="ListLabel 473"/>
  </w:style>
  <w:style w:type="character" w:customStyle="1" w:styleId="ListLabel474">
    <w:name w:val="ListLabel 474"/>
  </w:style>
  <w:style w:type="character" w:customStyle="1" w:styleId="ListLabel475">
    <w:name w:val="ListLabel 475"/>
  </w:style>
  <w:style w:type="character" w:customStyle="1" w:styleId="ListLabel476">
    <w:name w:val="ListLabel 476"/>
  </w:style>
  <w:style w:type="character" w:customStyle="1" w:styleId="ListLabel477">
    <w:name w:val="ListLabel 477"/>
  </w:style>
  <w:style w:type="character" w:customStyle="1" w:styleId="ListLabel478">
    <w:name w:val="ListLabel 478"/>
  </w:style>
  <w:style w:type="character" w:customStyle="1" w:styleId="ListLabel479">
    <w:name w:val="ListLabel 479"/>
  </w:style>
  <w:style w:type="character" w:customStyle="1" w:styleId="ListLabel480">
    <w:name w:val="ListLabel 480"/>
  </w:style>
  <w:style w:type="character" w:customStyle="1" w:styleId="ListLabel481">
    <w:name w:val="ListLabel 481"/>
  </w:style>
  <w:style w:type="character" w:customStyle="1" w:styleId="ListLabel482">
    <w:name w:val="ListLabel 482"/>
  </w:style>
  <w:style w:type="character" w:customStyle="1" w:styleId="ListLabel483">
    <w:name w:val="ListLabel 483"/>
  </w:style>
  <w:style w:type="character" w:customStyle="1" w:styleId="ListLabel484">
    <w:name w:val="ListLabel 484"/>
  </w:style>
  <w:style w:type="character" w:customStyle="1" w:styleId="ListLabel485">
    <w:name w:val="ListLabel 485"/>
  </w:style>
  <w:style w:type="character" w:customStyle="1" w:styleId="ListLabel486">
    <w:name w:val="ListLabel 486"/>
  </w:style>
  <w:style w:type="character" w:customStyle="1" w:styleId="ListLabel487">
    <w:name w:val="ListLabel 487"/>
  </w:style>
  <w:style w:type="character" w:customStyle="1" w:styleId="ListLabel488">
    <w:name w:val="ListLabel 488"/>
  </w:style>
  <w:style w:type="character" w:customStyle="1" w:styleId="ListLabel489">
    <w:name w:val="ListLabel 489"/>
  </w:style>
  <w:style w:type="character" w:customStyle="1" w:styleId="ListLabel490">
    <w:name w:val="ListLabel 490"/>
  </w:style>
  <w:style w:type="character" w:customStyle="1" w:styleId="ListLabel491">
    <w:name w:val="ListLabel 491"/>
  </w:style>
  <w:style w:type="character" w:customStyle="1" w:styleId="ListLabel492">
    <w:name w:val="ListLabel 492"/>
  </w:style>
  <w:style w:type="character" w:customStyle="1" w:styleId="ListLabel493">
    <w:name w:val="ListLabel 493"/>
  </w:style>
  <w:style w:type="character" w:customStyle="1" w:styleId="ListLabel494">
    <w:name w:val="ListLabel 494"/>
  </w:style>
  <w:style w:type="character" w:customStyle="1" w:styleId="ListLabel495">
    <w:name w:val="ListLabel 495"/>
  </w:style>
  <w:style w:type="character" w:customStyle="1" w:styleId="ListLabel496">
    <w:name w:val="ListLabel 496"/>
  </w:style>
  <w:style w:type="character" w:customStyle="1" w:styleId="ListLabel497">
    <w:name w:val="ListLabel 497"/>
  </w:style>
  <w:style w:type="character" w:customStyle="1" w:styleId="ListLabel498">
    <w:name w:val="ListLabel 498"/>
  </w:style>
  <w:style w:type="character" w:customStyle="1" w:styleId="ListLabel499">
    <w:name w:val="ListLabel 499"/>
    <w:rPr>
      <w:rFonts w:cs="Symbol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Symbol"/>
    </w:rPr>
  </w:style>
  <w:style w:type="character" w:customStyle="1" w:styleId="ListLabel502">
    <w:name w:val="ListLabel 502"/>
    <w:rPr>
      <w:rFonts w:cs="Symbol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</w:style>
  <w:style w:type="character" w:customStyle="1" w:styleId="ListLabel506">
    <w:name w:val="ListLabel 506"/>
  </w:style>
  <w:style w:type="character" w:customStyle="1" w:styleId="ListLabel507">
    <w:name w:val="ListLabel 507"/>
  </w:style>
  <w:style w:type="character" w:customStyle="1" w:styleId="ListLabel508">
    <w:name w:val="ListLabel 508"/>
    <w:rPr>
      <w:rFonts w:cs="Symbol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Symbol"/>
    </w:rPr>
  </w:style>
  <w:style w:type="character" w:customStyle="1" w:styleId="ListLabel511">
    <w:name w:val="ListLabel 511"/>
    <w:rPr>
      <w:rFonts w:cs="Symbol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4">
    <w:name w:val="ListLabel 514"/>
  </w:style>
  <w:style w:type="character" w:customStyle="1" w:styleId="ListLabel515">
    <w:name w:val="ListLabel 515"/>
  </w:style>
  <w:style w:type="character" w:customStyle="1" w:styleId="ListLabel516">
    <w:name w:val="ListLabel 516"/>
  </w:style>
  <w:style w:type="character" w:customStyle="1" w:styleId="ListLabel517">
    <w:name w:val="ListLabel 517"/>
    <w:rPr>
      <w:rFonts w:cs="Symbol"/>
    </w:rPr>
  </w:style>
  <w:style w:type="character" w:customStyle="1" w:styleId="ListLabel518">
    <w:name w:val="ListLabel 518"/>
    <w:rPr>
      <w:rFonts w:cs="Symbol"/>
    </w:rPr>
  </w:style>
  <w:style w:type="character" w:customStyle="1" w:styleId="ListLabel519">
    <w:name w:val="ListLabel 519"/>
    <w:rPr>
      <w:rFonts w:cs="Symbol"/>
    </w:rPr>
  </w:style>
  <w:style w:type="character" w:customStyle="1" w:styleId="ListLabel520">
    <w:name w:val="ListLabel 520"/>
    <w:rPr>
      <w:rFonts w:cs="Symbol"/>
    </w:rPr>
  </w:style>
  <w:style w:type="character" w:customStyle="1" w:styleId="ListLabel521">
    <w:name w:val="ListLabel 521"/>
    <w:rPr>
      <w:rFonts w:cs="Symbol"/>
    </w:rPr>
  </w:style>
  <w:style w:type="character" w:customStyle="1" w:styleId="ListLabel522">
    <w:name w:val="ListLabel 522"/>
    <w:rPr>
      <w:rFonts w:cs="Symbol"/>
    </w:rPr>
  </w:style>
  <w:style w:type="character" w:customStyle="1" w:styleId="ListLabel523">
    <w:name w:val="ListLabel 523"/>
  </w:style>
  <w:style w:type="character" w:customStyle="1" w:styleId="ListLabel524">
    <w:name w:val="ListLabel 524"/>
  </w:style>
  <w:style w:type="character" w:customStyle="1" w:styleId="ListLabel525">
    <w:name w:val="ListLabel 525"/>
  </w:style>
  <w:style w:type="character" w:customStyle="1" w:styleId="ListLabel526">
    <w:name w:val="ListLabel 526"/>
    <w:rPr>
      <w:rFonts w:cs="Symbol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cs="Symbol"/>
    </w:rPr>
  </w:style>
  <w:style w:type="character" w:customStyle="1" w:styleId="ListLabel529">
    <w:name w:val="ListLabel 529"/>
    <w:rPr>
      <w:rFonts w:cs="Symbol"/>
    </w:rPr>
  </w:style>
  <w:style w:type="character" w:customStyle="1" w:styleId="ListLabel530">
    <w:name w:val="ListLabel 530"/>
    <w:rPr>
      <w:rFonts w:cs="Symbol"/>
    </w:rPr>
  </w:style>
  <w:style w:type="character" w:customStyle="1" w:styleId="ListLabel531">
    <w:name w:val="ListLabel 531"/>
    <w:rPr>
      <w:rFonts w:cs="Symbol"/>
    </w:rPr>
  </w:style>
  <w:style w:type="character" w:customStyle="1" w:styleId="ListLabel532">
    <w:name w:val="ListLabel 532"/>
  </w:style>
  <w:style w:type="character" w:customStyle="1" w:styleId="ListLabel533">
    <w:name w:val="ListLabel 533"/>
    <w:rPr>
      <w:rFonts w:cs="0"/>
    </w:rPr>
  </w:style>
  <w:style w:type="character" w:customStyle="1" w:styleId="ListLabel534">
    <w:name w:val="ListLabel 534"/>
    <w:rPr>
      <w:rFonts w:cs="0"/>
    </w:rPr>
  </w:style>
  <w:style w:type="character" w:customStyle="1" w:styleId="ListLabel535">
    <w:name w:val="ListLabel 535"/>
    <w:rPr>
      <w:rFonts w:cs="Symbol"/>
    </w:rPr>
  </w:style>
  <w:style w:type="character" w:customStyle="1" w:styleId="ListLabel536">
    <w:name w:val="ListLabel 536"/>
    <w:rPr>
      <w:rFonts w:cs="0"/>
    </w:rPr>
  </w:style>
  <w:style w:type="character" w:customStyle="1" w:styleId="ListLabel537">
    <w:name w:val="ListLabel 537"/>
    <w:rPr>
      <w:rFonts w:cs="0"/>
    </w:rPr>
  </w:style>
  <w:style w:type="character" w:customStyle="1" w:styleId="ListLabel538">
    <w:name w:val="ListLabel 538"/>
    <w:rPr>
      <w:rFonts w:cs="Symbol"/>
    </w:rPr>
  </w:style>
  <w:style w:type="character" w:customStyle="1" w:styleId="ListLabel539">
    <w:name w:val="ListLabel 539"/>
    <w:rPr>
      <w:rFonts w:cs="0"/>
    </w:rPr>
  </w:style>
  <w:style w:type="character" w:customStyle="1" w:styleId="ListLabel540">
    <w:name w:val="ListLabel 540"/>
    <w:rPr>
      <w:rFonts w:cs="0"/>
    </w:rPr>
  </w:style>
  <w:style w:type="character" w:customStyle="1" w:styleId="ListLabel541">
    <w:name w:val="ListLabel 541"/>
    <w:rPr>
      <w:rFonts w:ascii="Times New Roman" w:eastAsia="TeXGyrePagella" w:hAnsi="Times New Roman" w:cs="TeXGyrePagella"/>
      <w:sz w:val="22"/>
      <w:szCs w:val="24"/>
    </w:rPr>
  </w:style>
  <w:style w:type="character" w:customStyle="1" w:styleId="ListLabel542">
    <w:name w:val="ListLabel 542"/>
    <w:rPr>
      <w:rFonts w:ascii="Times New Roman" w:eastAsia="TeXGyrePagella" w:hAnsi="Times New Roman" w:cs="Times New Roman"/>
    </w:rPr>
  </w:style>
  <w:style w:type="character" w:customStyle="1" w:styleId="ListLabel543">
    <w:name w:val="ListLabel 543"/>
    <w:rPr>
      <w:rFonts w:ascii="Times New Roman" w:eastAsia="TeXGyrePagella" w:hAnsi="Times New Roman" w:cs="Times New Roman"/>
    </w:rPr>
  </w:style>
  <w:style w:type="character" w:customStyle="1" w:styleId="ListLabel544">
    <w:name w:val="ListLabel 544"/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Symbol"/>
    </w:rPr>
  </w:style>
  <w:style w:type="character" w:customStyle="1" w:styleId="ListLabel547">
    <w:name w:val="ListLabel 547"/>
    <w:rPr>
      <w:rFonts w:cs="Symbol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Symbol"/>
    </w:rPr>
  </w:style>
  <w:style w:type="character" w:customStyle="1" w:styleId="ListLabel550">
    <w:name w:val="ListLabel 550"/>
    <w:rPr>
      <w:rFonts w:cs="OpenSymbol"/>
    </w:rPr>
  </w:style>
  <w:style w:type="character" w:customStyle="1" w:styleId="ListLabel551">
    <w:name w:val="ListLabel 551"/>
    <w:rPr>
      <w:rFonts w:cs="OpenSymbol"/>
    </w:rPr>
  </w:style>
  <w:style w:type="character" w:customStyle="1" w:styleId="ListLabel552">
    <w:name w:val="ListLabel 552"/>
    <w:rPr>
      <w:rFonts w:cs="OpenSymbol"/>
    </w:rPr>
  </w:style>
  <w:style w:type="character" w:customStyle="1" w:styleId="ListLabel553">
    <w:name w:val="ListLabel 553"/>
    <w:rPr>
      <w:rFonts w:cs="Symbol"/>
    </w:rPr>
  </w:style>
  <w:style w:type="character" w:customStyle="1" w:styleId="ListLabel554">
    <w:name w:val="ListLabel 554"/>
    <w:rPr>
      <w:rFonts w:cs="OpenSymbol"/>
    </w:rPr>
  </w:style>
  <w:style w:type="character" w:customStyle="1" w:styleId="ListLabel555">
    <w:name w:val="ListLabel 555"/>
    <w:rPr>
      <w:rFonts w:cs="OpenSymbol"/>
    </w:rPr>
  </w:style>
  <w:style w:type="character" w:customStyle="1" w:styleId="ListLabel556">
    <w:name w:val="ListLabel 556"/>
    <w:rPr>
      <w:rFonts w:cs="Symbol"/>
    </w:rPr>
  </w:style>
  <w:style w:type="character" w:customStyle="1" w:styleId="ListLabel557">
    <w:name w:val="ListLabel 557"/>
    <w:rPr>
      <w:rFonts w:cs="OpenSymbol"/>
    </w:rPr>
  </w:style>
  <w:style w:type="character" w:customStyle="1" w:styleId="ListLabel558">
    <w:name w:val="ListLabel 558"/>
    <w:rPr>
      <w:rFonts w:cs="OpenSymbol"/>
    </w:rPr>
  </w:style>
  <w:style w:type="character" w:customStyle="1" w:styleId="ListLabel559">
    <w:name w:val="ListLabel 559"/>
  </w:style>
  <w:style w:type="character" w:customStyle="1" w:styleId="ListLabel560">
    <w:name w:val="ListLabel 560"/>
  </w:style>
  <w:style w:type="character" w:customStyle="1" w:styleId="ListLabel561">
    <w:name w:val="ListLabel 561"/>
  </w:style>
  <w:style w:type="character" w:customStyle="1" w:styleId="ListLabel562">
    <w:name w:val="ListLabel 562"/>
    <w:rPr>
      <w:rFonts w:cs="Symbol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cs="Symbol"/>
    </w:rPr>
  </w:style>
  <w:style w:type="character" w:customStyle="1" w:styleId="ListLabel565">
    <w:name w:val="ListLabel 565"/>
    <w:rPr>
      <w:rFonts w:cs="Symbol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Symbol"/>
    </w:rPr>
  </w:style>
  <w:style w:type="character" w:customStyle="1" w:styleId="ListLabel568">
    <w:name w:val="ListLabel 568"/>
    <w:rPr>
      <w:rFonts w:ascii="Times New Roman" w:eastAsia="Times New Roman" w:hAnsi="Times New Roman" w:cs="Times New Roman"/>
      <w:sz w:val="22"/>
    </w:rPr>
  </w:style>
  <w:style w:type="character" w:customStyle="1" w:styleId="ListLabel569">
    <w:name w:val="ListLabel 569"/>
    <w:rPr>
      <w:rFonts w:ascii="Arial" w:eastAsia="Arial" w:hAnsi="Arial" w:cs="Arial"/>
    </w:rPr>
  </w:style>
  <w:style w:type="character" w:customStyle="1" w:styleId="ListLabel570">
    <w:name w:val="ListLabel 570"/>
    <w:rPr>
      <w:rFonts w:cs="Times New Roman"/>
    </w:rPr>
  </w:style>
  <w:style w:type="character" w:customStyle="1" w:styleId="ListLabel571">
    <w:name w:val="ListLabel 571"/>
    <w:rPr>
      <w:rFonts w:cs="Times New Roman"/>
    </w:rPr>
  </w:style>
  <w:style w:type="character" w:customStyle="1" w:styleId="ListLabel572">
    <w:name w:val="ListLabel 572"/>
    <w:rPr>
      <w:rFonts w:cs="Times New Roman"/>
    </w:rPr>
  </w:style>
  <w:style w:type="character" w:customStyle="1" w:styleId="ListLabel573">
    <w:name w:val="ListLabel 573"/>
    <w:rPr>
      <w:rFonts w:cs="Times New Roman"/>
    </w:rPr>
  </w:style>
  <w:style w:type="character" w:customStyle="1" w:styleId="ListLabel574">
    <w:name w:val="ListLabel 574"/>
    <w:rPr>
      <w:rFonts w:cs="Times New Roman"/>
    </w:rPr>
  </w:style>
  <w:style w:type="character" w:customStyle="1" w:styleId="ListLabel575">
    <w:name w:val="ListLabel 575"/>
    <w:rPr>
      <w:rFonts w:cs="Times New Roman"/>
    </w:rPr>
  </w:style>
  <w:style w:type="character" w:customStyle="1" w:styleId="ListLabel576">
    <w:name w:val="ListLabel 576"/>
    <w:rPr>
      <w:rFonts w:cs="Times New Roman"/>
    </w:rPr>
  </w:style>
  <w:style w:type="character" w:customStyle="1" w:styleId="ListLabel577">
    <w:name w:val="ListLabel 577"/>
  </w:style>
  <w:style w:type="character" w:customStyle="1" w:styleId="ListLabel578">
    <w:name w:val="ListLabel 578"/>
  </w:style>
  <w:style w:type="character" w:customStyle="1" w:styleId="ListLabel579">
    <w:name w:val="ListLabel 579"/>
  </w:style>
  <w:style w:type="character" w:customStyle="1" w:styleId="ListLabel580">
    <w:name w:val="ListLabel 580"/>
  </w:style>
  <w:style w:type="character" w:customStyle="1" w:styleId="ListLabel581">
    <w:name w:val="ListLabel 581"/>
  </w:style>
  <w:style w:type="character" w:customStyle="1" w:styleId="ListLabel582">
    <w:name w:val="ListLabel 582"/>
  </w:style>
  <w:style w:type="character" w:customStyle="1" w:styleId="ListLabel583">
    <w:name w:val="ListLabel 583"/>
  </w:style>
  <w:style w:type="character" w:customStyle="1" w:styleId="ListLabel584">
    <w:name w:val="ListLabel 584"/>
  </w:style>
  <w:style w:type="character" w:customStyle="1" w:styleId="ListLabel585">
    <w:name w:val="ListLabel 585"/>
  </w:style>
  <w:style w:type="character" w:customStyle="1" w:styleId="ListLabel586">
    <w:name w:val="ListLabel 586"/>
  </w:style>
  <w:style w:type="character" w:customStyle="1" w:styleId="ListLabel587">
    <w:name w:val="ListLabel 587"/>
  </w:style>
  <w:style w:type="character" w:customStyle="1" w:styleId="ListLabel588">
    <w:name w:val="ListLabel 588"/>
  </w:style>
  <w:style w:type="character" w:customStyle="1" w:styleId="ListLabel589">
    <w:name w:val="ListLabel 589"/>
  </w:style>
  <w:style w:type="character" w:customStyle="1" w:styleId="ListLabel590">
    <w:name w:val="ListLabel 590"/>
  </w:style>
  <w:style w:type="character" w:customStyle="1" w:styleId="ListLabel591">
    <w:name w:val="ListLabel 591"/>
  </w:style>
  <w:style w:type="character" w:customStyle="1" w:styleId="ListLabel592">
    <w:name w:val="ListLabel 592"/>
  </w:style>
  <w:style w:type="character" w:customStyle="1" w:styleId="ListLabel593">
    <w:name w:val="ListLabel 593"/>
  </w:style>
  <w:style w:type="character" w:customStyle="1" w:styleId="ListLabel594">
    <w:name w:val="ListLabel 594"/>
  </w:style>
  <w:style w:type="character" w:customStyle="1" w:styleId="ListLabel595">
    <w:name w:val="ListLabel 595"/>
  </w:style>
  <w:style w:type="character" w:customStyle="1" w:styleId="ListLabel596">
    <w:name w:val="ListLabel 596"/>
  </w:style>
  <w:style w:type="character" w:customStyle="1" w:styleId="ListLabel597">
    <w:name w:val="ListLabel 597"/>
  </w:style>
  <w:style w:type="character" w:customStyle="1" w:styleId="ListLabel598">
    <w:name w:val="ListLabel 598"/>
  </w:style>
  <w:style w:type="character" w:customStyle="1" w:styleId="ListLabel599">
    <w:name w:val="ListLabel 599"/>
  </w:style>
  <w:style w:type="character" w:customStyle="1" w:styleId="ListLabel600">
    <w:name w:val="ListLabel 600"/>
  </w:style>
  <w:style w:type="character" w:customStyle="1" w:styleId="ListLabel601">
    <w:name w:val="ListLabel 601"/>
  </w:style>
  <w:style w:type="character" w:customStyle="1" w:styleId="ListLabel602">
    <w:name w:val="ListLabel 602"/>
  </w:style>
  <w:style w:type="character" w:customStyle="1" w:styleId="ListLabel603">
    <w:name w:val="ListLabel 603"/>
  </w:style>
  <w:style w:type="character" w:customStyle="1" w:styleId="ListLabel604">
    <w:name w:val="ListLabel 604"/>
    <w:rPr>
      <w:rFonts w:cs="Symbol"/>
    </w:rPr>
  </w:style>
  <w:style w:type="character" w:customStyle="1" w:styleId="ListLabel605">
    <w:name w:val="ListLabel 605"/>
    <w:rPr>
      <w:rFonts w:cs="Courier New"/>
    </w:rPr>
  </w:style>
  <w:style w:type="character" w:customStyle="1" w:styleId="ListLabel606">
    <w:name w:val="ListLabel 606"/>
    <w:rPr>
      <w:rFonts w:cs="Wingdings"/>
    </w:rPr>
  </w:style>
  <w:style w:type="character" w:customStyle="1" w:styleId="ListLabel607">
    <w:name w:val="ListLabel 607"/>
    <w:rPr>
      <w:rFonts w:cs="Symbol"/>
    </w:rPr>
  </w:style>
  <w:style w:type="character" w:customStyle="1" w:styleId="ListLabel608">
    <w:name w:val="ListLabel 608"/>
    <w:rPr>
      <w:rFonts w:cs="Courier New"/>
    </w:rPr>
  </w:style>
  <w:style w:type="character" w:customStyle="1" w:styleId="ListLabel609">
    <w:name w:val="ListLabel 609"/>
    <w:rPr>
      <w:rFonts w:cs="Wingdings"/>
    </w:rPr>
  </w:style>
  <w:style w:type="character" w:customStyle="1" w:styleId="ListLabel610">
    <w:name w:val="ListLabel 610"/>
    <w:rPr>
      <w:rFonts w:cs="Symbol"/>
    </w:rPr>
  </w:style>
  <w:style w:type="character" w:customStyle="1" w:styleId="ListLabel611">
    <w:name w:val="ListLabel 611"/>
    <w:rPr>
      <w:rFonts w:cs="Courier New"/>
    </w:rPr>
  </w:style>
  <w:style w:type="character" w:customStyle="1" w:styleId="ListLabel612">
    <w:name w:val="ListLabel 612"/>
    <w:rPr>
      <w:rFonts w:cs="Wingdings"/>
    </w:rPr>
  </w:style>
  <w:style w:type="character" w:customStyle="1" w:styleId="ListLabel613">
    <w:name w:val="ListLabel 613"/>
    <w:rPr>
      <w:b w:val="0"/>
      <w:bCs w:val="0"/>
      <w:sz w:val="22"/>
    </w:rPr>
  </w:style>
  <w:style w:type="character" w:customStyle="1" w:styleId="ListLabel614">
    <w:name w:val="ListLabel 614"/>
  </w:style>
  <w:style w:type="character" w:customStyle="1" w:styleId="ListLabel615">
    <w:name w:val="ListLabel 615"/>
  </w:style>
  <w:style w:type="character" w:customStyle="1" w:styleId="ListLabel616">
    <w:name w:val="ListLabel 616"/>
  </w:style>
  <w:style w:type="character" w:customStyle="1" w:styleId="ListLabel617">
    <w:name w:val="ListLabel 617"/>
  </w:style>
  <w:style w:type="character" w:customStyle="1" w:styleId="ListLabel618">
    <w:name w:val="ListLabel 618"/>
  </w:style>
  <w:style w:type="character" w:customStyle="1" w:styleId="ListLabel619">
    <w:name w:val="ListLabel 619"/>
  </w:style>
  <w:style w:type="character" w:customStyle="1" w:styleId="ListLabel620">
    <w:name w:val="ListLabel 620"/>
  </w:style>
  <w:style w:type="character" w:customStyle="1" w:styleId="ListLabel621">
    <w:name w:val="ListLabel 621"/>
  </w:style>
  <w:style w:type="character" w:customStyle="1" w:styleId="ListLabel622">
    <w:name w:val="ListLabel 622"/>
  </w:style>
  <w:style w:type="character" w:customStyle="1" w:styleId="ListLabel623">
    <w:name w:val="ListLabel 623"/>
  </w:style>
  <w:style w:type="character" w:customStyle="1" w:styleId="ListLabel624">
    <w:name w:val="ListLabel 624"/>
  </w:style>
  <w:style w:type="character" w:customStyle="1" w:styleId="ListLabel625">
    <w:name w:val="ListLabel 625"/>
  </w:style>
  <w:style w:type="character" w:customStyle="1" w:styleId="ListLabel626">
    <w:name w:val="ListLabel 626"/>
  </w:style>
  <w:style w:type="character" w:customStyle="1" w:styleId="ListLabel627">
    <w:name w:val="ListLabel 627"/>
  </w:style>
  <w:style w:type="character" w:customStyle="1" w:styleId="ListLabel628">
    <w:name w:val="ListLabel 628"/>
  </w:style>
  <w:style w:type="character" w:customStyle="1" w:styleId="ListLabel629">
    <w:name w:val="ListLabel 629"/>
  </w:style>
  <w:style w:type="character" w:customStyle="1" w:styleId="ListLabel630">
    <w:name w:val="ListLabel 630"/>
  </w:style>
  <w:style w:type="character" w:customStyle="1" w:styleId="ListLabel631">
    <w:name w:val="ListLabel 631"/>
    <w:rPr>
      <w:sz w:val="22"/>
      <w:szCs w:val="24"/>
    </w:rPr>
  </w:style>
  <w:style w:type="character" w:customStyle="1" w:styleId="ListLabel632">
    <w:name w:val="ListLabel 632"/>
    <w:rPr>
      <w:sz w:val="22"/>
      <w:szCs w:val="24"/>
    </w:rPr>
  </w:style>
  <w:style w:type="character" w:customStyle="1" w:styleId="ListLabel633">
    <w:name w:val="ListLabel 633"/>
  </w:style>
  <w:style w:type="character" w:customStyle="1" w:styleId="ListLabel634">
    <w:name w:val="ListLabel 634"/>
    <w:rPr>
      <w:rFonts w:cs="Symbol"/>
    </w:rPr>
  </w:style>
  <w:style w:type="character" w:customStyle="1" w:styleId="ListLabel635">
    <w:name w:val="ListLabel 635"/>
    <w:rPr>
      <w:rFonts w:cs="Symbol"/>
    </w:rPr>
  </w:style>
  <w:style w:type="character" w:customStyle="1" w:styleId="ListLabel636">
    <w:name w:val="ListLabel 636"/>
    <w:rPr>
      <w:rFonts w:cs="Symbol"/>
    </w:rPr>
  </w:style>
  <w:style w:type="character" w:customStyle="1" w:styleId="ListLabel637">
    <w:name w:val="ListLabel 637"/>
    <w:rPr>
      <w:rFonts w:cs="Symbol"/>
    </w:rPr>
  </w:style>
  <w:style w:type="character" w:customStyle="1" w:styleId="ListLabel638">
    <w:name w:val="ListLabel 638"/>
    <w:rPr>
      <w:rFonts w:cs="Symbol"/>
    </w:rPr>
  </w:style>
  <w:style w:type="character" w:customStyle="1" w:styleId="ListLabel639">
    <w:name w:val="ListLabel 639"/>
    <w:rPr>
      <w:rFonts w:cs="Symbol"/>
    </w:rPr>
  </w:style>
  <w:style w:type="character" w:customStyle="1" w:styleId="ListLabel640">
    <w:name w:val="ListLabel 640"/>
    <w:rPr>
      <w:i w:val="0"/>
      <w:iCs w:val="0"/>
      <w:sz w:val="20"/>
      <w:szCs w:val="22"/>
    </w:rPr>
  </w:style>
  <w:style w:type="character" w:customStyle="1" w:styleId="ListLabel641">
    <w:name w:val="ListLabel 641"/>
  </w:style>
  <w:style w:type="character" w:customStyle="1" w:styleId="ListLabel642">
    <w:name w:val="ListLabel 642"/>
    <w:rPr>
      <w:rFonts w:cs="Symbol"/>
    </w:rPr>
  </w:style>
  <w:style w:type="character" w:customStyle="1" w:styleId="ListLabel643">
    <w:name w:val="ListLabel 643"/>
    <w:rPr>
      <w:rFonts w:cs="Symbol"/>
    </w:rPr>
  </w:style>
  <w:style w:type="character" w:customStyle="1" w:styleId="ListLabel644">
    <w:name w:val="ListLabel 644"/>
    <w:rPr>
      <w:rFonts w:cs="Symbol"/>
    </w:rPr>
  </w:style>
  <w:style w:type="character" w:customStyle="1" w:styleId="ListLabel645">
    <w:name w:val="ListLabel 645"/>
    <w:rPr>
      <w:rFonts w:cs="Symbol"/>
    </w:rPr>
  </w:style>
  <w:style w:type="character" w:customStyle="1" w:styleId="ListLabel646">
    <w:name w:val="ListLabel 646"/>
    <w:rPr>
      <w:rFonts w:cs="Symbol"/>
    </w:rPr>
  </w:style>
  <w:style w:type="character" w:customStyle="1" w:styleId="ListLabel647">
    <w:name w:val="ListLabel 647"/>
    <w:rPr>
      <w:rFonts w:cs="Symbol"/>
    </w:rPr>
  </w:style>
  <w:style w:type="character" w:customStyle="1" w:styleId="ListLabel648">
    <w:name w:val="ListLabel 648"/>
    <w:rPr>
      <w:rFonts w:cs="Symbol"/>
    </w:rPr>
  </w:style>
  <w:style w:type="character" w:customStyle="1" w:styleId="ListLabel649">
    <w:name w:val="ListLabel 649"/>
  </w:style>
  <w:style w:type="character" w:customStyle="1" w:styleId="ListLabel650">
    <w:name w:val="ListLabel 650"/>
    <w:rPr>
      <w:sz w:val="22"/>
      <w:szCs w:val="24"/>
    </w:rPr>
  </w:style>
  <w:style w:type="character" w:customStyle="1" w:styleId="ListLabel651">
    <w:name w:val="ListLabel 651"/>
    <w:rPr>
      <w:sz w:val="22"/>
      <w:szCs w:val="24"/>
    </w:rPr>
  </w:style>
  <w:style w:type="character" w:customStyle="1" w:styleId="ListLabel652">
    <w:name w:val="ListLabel 652"/>
    <w:rPr>
      <w:rFonts w:cs="Symbol"/>
    </w:rPr>
  </w:style>
  <w:style w:type="character" w:customStyle="1" w:styleId="ListLabel653">
    <w:name w:val="ListLabel 653"/>
    <w:rPr>
      <w:rFonts w:cs="Symbol"/>
    </w:rPr>
  </w:style>
  <w:style w:type="character" w:customStyle="1" w:styleId="ListLabel654">
    <w:name w:val="ListLabel 654"/>
    <w:rPr>
      <w:rFonts w:cs="Symbol"/>
    </w:rPr>
  </w:style>
  <w:style w:type="character" w:customStyle="1" w:styleId="ListLabel655">
    <w:name w:val="ListLabel 655"/>
    <w:rPr>
      <w:rFonts w:cs="Symbol"/>
    </w:rPr>
  </w:style>
  <w:style w:type="character" w:customStyle="1" w:styleId="ListLabel656">
    <w:name w:val="ListLabel 656"/>
    <w:rPr>
      <w:rFonts w:cs="Symbol"/>
    </w:rPr>
  </w:style>
  <w:style w:type="character" w:customStyle="1" w:styleId="ListLabel657">
    <w:name w:val="ListLabel 657"/>
    <w:rPr>
      <w:rFonts w:cs="Symbol"/>
    </w:rPr>
  </w:style>
  <w:style w:type="character" w:customStyle="1" w:styleId="ListLabel658">
    <w:name w:val="ListLabel 658"/>
  </w:style>
  <w:style w:type="character" w:customStyle="1" w:styleId="ListLabel659">
    <w:name w:val="ListLabel 659"/>
  </w:style>
  <w:style w:type="character" w:customStyle="1" w:styleId="ListLabel660">
    <w:name w:val="ListLabel 660"/>
  </w:style>
  <w:style w:type="character" w:customStyle="1" w:styleId="ListLabel661">
    <w:name w:val="ListLabel 661"/>
  </w:style>
  <w:style w:type="character" w:customStyle="1" w:styleId="ListLabel662">
    <w:name w:val="ListLabel 662"/>
  </w:style>
  <w:style w:type="character" w:customStyle="1" w:styleId="ListLabel663">
    <w:name w:val="ListLabel 663"/>
  </w:style>
  <w:style w:type="character" w:customStyle="1" w:styleId="ListLabel664">
    <w:name w:val="ListLabel 664"/>
  </w:style>
  <w:style w:type="character" w:customStyle="1" w:styleId="ListLabel665">
    <w:name w:val="ListLabel 665"/>
  </w:style>
  <w:style w:type="character" w:customStyle="1" w:styleId="ListLabel666">
    <w:name w:val="ListLabel 666"/>
  </w:style>
  <w:style w:type="character" w:customStyle="1" w:styleId="ListLabel667">
    <w:name w:val="ListLabel 667"/>
  </w:style>
  <w:style w:type="character" w:customStyle="1" w:styleId="ListLabel668">
    <w:name w:val="ListLabel 668"/>
  </w:style>
  <w:style w:type="character" w:customStyle="1" w:styleId="ListLabel669">
    <w:name w:val="ListLabel 669"/>
  </w:style>
  <w:style w:type="character" w:customStyle="1" w:styleId="ListLabel670">
    <w:name w:val="ListLabel 670"/>
  </w:style>
  <w:style w:type="character" w:customStyle="1" w:styleId="ListLabel671">
    <w:name w:val="ListLabel 671"/>
  </w:style>
  <w:style w:type="character" w:customStyle="1" w:styleId="ListLabel672">
    <w:name w:val="ListLabel 672"/>
  </w:style>
  <w:style w:type="character" w:customStyle="1" w:styleId="ListLabel673">
    <w:name w:val="ListLabel 673"/>
  </w:style>
  <w:style w:type="character" w:customStyle="1" w:styleId="ListLabel674">
    <w:name w:val="ListLabel 674"/>
  </w:style>
  <w:style w:type="character" w:customStyle="1" w:styleId="ListLabel675">
    <w:name w:val="ListLabel 675"/>
  </w:style>
  <w:style w:type="character" w:customStyle="1" w:styleId="ListLabel676">
    <w:name w:val="ListLabel 676"/>
  </w:style>
  <w:style w:type="character" w:customStyle="1" w:styleId="ListLabel677">
    <w:name w:val="ListLabel 677"/>
  </w:style>
  <w:style w:type="character" w:customStyle="1" w:styleId="ListLabel678">
    <w:name w:val="ListLabel 678"/>
  </w:style>
  <w:style w:type="character" w:customStyle="1" w:styleId="ListLabel679">
    <w:name w:val="ListLabel 679"/>
  </w:style>
  <w:style w:type="character" w:customStyle="1" w:styleId="ListLabel680">
    <w:name w:val="ListLabel 680"/>
  </w:style>
  <w:style w:type="character" w:customStyle="1" w:styleId="ListLabel681">
    <w:name w:val="ListLabel 681"/>
  </w:style>
  <w:style w:type="character" w:customStyle="1" w:styleId="ListLabel682">
    <w:name w:val="ListLabel 682"/>
  </w:style>
  <w:style w:type="character" w:customStyle="1" w:styleId="ListLabel683">
    <w:name w:val="ListLabel 683"/>
  </w:style>
  <w:style w:type="character" w:customStyle="1" w:styleId="ListLabel684">
    <w:name w:val="ListLabel 684"/>
  </w:style>
  <w:style w:type="character" w:customStyle="1" w:styleId="ListLabel685">
    <w:name w:val="ListLabel 685"/>
  </w:style>
  <w:style w:type="character" w:customStyle="1" w:styleId="ListLabel686">
    <w:name w:val="ListLabel 686"/>
  </w:style>
  <w:style w:type="character" w:customStyle="1" w:styleId="ListLabel687">
    <w:name w:val="ListLabel 687"/>
  </w:style>
  <w:style w:type="character" w:customStyle="1" w:styleId="ListLabel688">
    <w:name w:val="ListLabel 688"/>
  </w:style>
  <w:style w:type="character" w:customStyle="1" w:styleId="ListLabel689">
    <w:name w:val="ListLabel 689"/>
  </w:style>
  <w:style w:type="character" w:customStyle="1" w:styleId="ListLabel690">
    <w:name w:val="ListLabel 690"/>
  </w:style>
  <w:style w:type="character" w:customStyle="1" w:styleId="ListLabel691">
    <w:name w:val="ListLabel 691"/>
  </w:style>
  <w:style w:type="character" w:customStyle="1" w:styleId="ListLabel692">
    <w:name w:val="ListLabel 692"/>
  </w:style>
  <w:style w:type="character" w:customStyle="1" w:styleId="ListLabel693">
    <w:name w:val="ListLabel 693"/>
  </w:style>
  <w:style w:type="character" w:customStyle="1" w:styleId="ListLabel694">
    <w:name w:val="ListLabel 694"/>
  </w:style>
  <w:style w:type="character" w:customStyle="1" w:styleId="ListLabel695">
    <w:name w:val="ListLabel 695"/>
  </w:style>
  <w:style w:type="character" w:customStyle="1" w:styleId="ListLabel696">
    <w:name w:val="ListLabel 696"/>
  </w:style>
  <w:style w:type="character" w:customStyle="1" w:styleId="ListLabel697">
    <w:name w:val="ListLabel 697"/>
  </w:style>
  <w:style w:type="character" w:customStyle="1" w:styleId="ListLabel698">
    <w:name w:val="ListLabel 698"/>
  </w:style>
  <w:style w:type="character" w:customStyle="1" w:styleId="ListLabel699">
    <w:name w:val="ListLabel 699"/>
  </w:style>
  <w:style w:type="character" w:customStyle="1" w:styleId="ListLabel700">
    <w:name w:val="ListLabel 700"/>
  </w:style>
  <w:style w:type="character" w:customStyle="1" w:styleId="ListLabel701">
    <w:name w:val="ListLabel 701"/>
  </w:style>
  <w:style w:type="character" w:customStyle="1" w:styleId="ListLabel702">
    <w:name w:val="ListLabel 702"/>
  </w:style>
  <w:style w:type="character" w:customStyle="1" w:styleId="ListLabel703">
    <w:name w:val="ListLabel 703"/>
  </w:style>
  <w:style w:type="character" w:customStyle="1" w:styleId="ListLabel704">
    <w:name w:val="ListLabel 704"/>
  </w:style>
  <w:style w:type="character" w:customStyle="1" w:styleId="ListLabel705">
    <w:name w:val="ListLabel 705"/>
  </w:style>
  <w:style w:type="character" w:customStyle="1" w:styleId="ListLabel706">
    <w:name w:val="ListLabel 706"/>
  </w:style>
  <w:style w:type="character" w:customStyle="1" w:styleId="ListLabel707">
    <w:name w:val="ListLabel 707"/>
  </w:style>
  <w:style w:type="character" w:customStyle="1" w:styleId="ListLabel708">
    <w:name w:val="ListLabel 708"/>
  </w:style>
  <w:style w:type="character" w:customStyle="1" w:styleId="ListLabel709">
    <w:name w:val="ListLabel 709"/>
  </w:style>
  <w:style w:type="character" w:customStyle="1" w:styleId="ListLabel710">
    <w:name w:val="ListLabel 710"/>
  </w:style>
  <w:style w:type="character" w:customStyle="1" w:styleId="ListLabel711">
    <w:name w:val="ListLabel 711"/>
  </w:style>
  <w:style w:type="character" w:customStyle="1" w:styleId="ListLabel712">
    <w:name w:val="ListLabel 712"/>
  </w:style>
  <w:style w:type="character" w:customStyle="1" w:styleId="ListLabel713">
    <w:name w:val="ListLabel 713"/>
  </w:style>
  <w:style w:type="character" w:customStyle="1" w:styleId="ListLabel714">
    <w:name w:val="ListLabel 714"/>
  </w:style>
  <w:style w:type="character" w:customStyle="1" w:styleId="ListLabel715">
    <w:name w:val="ListLabel 715"/>
  </w:style>
  <w:style w:type="character" w:customStyle="1" w:styleId="ListLabel716">
    <w:name w:val="ListLabel 716"/>
  </w:style>
  <w:style w:type="character" w:customStyle="1" w:styleId="ListLabel717">
    <w:name w:val="ListLabel 717"/>
  </w:style>
  <w:style w:type="character" w:customStyle="1" w:styleId="ListLabel718">
    <w:name w:val="ListLabel 718"/>
  </w:style>
  <w:style w:type="character" w:customStyle="1" w:styleId="ListLabel719">
    <w:name w:val="ListLabel 719"/>
  </w:style>
  <w:style w:type="character" w:customStyle="1" w:styleId="ListLabel720">
    <w:name w:val="ListLabel 720"/>
  </w:style>
  <w:style w:type="character" w:customStyle="1" w:styleId="ListLabel721">
    <w:name w:val="ListLabel 721"/>
  </w:style>
  <w:style w:type="character" w:customStyle="1" w:styleId="ListLabel722">
    <w:name w:val="ListLabel 722"/>
  </w:style>
  <w:style w:type="character" w:customStyle="1" w:styleId="ListLabel723">
    <w:name w:val="ListLabel 723"/>
  </w:style>
  <w:style w:type="character" w:customStyle="1" w:styleId="ListLabel724">
    <w:name w:val="ListLabel 724"/>
  </w:style>
  <w:style w:type="character" w:customStyle="1" w:styleId="ListLabel725">
    <w:name w:val="ListLabel 725"/>
  </w:style>
  <w:style w:type="character" w:customStyle="1" w:styleId="ListLabel726">
    <w:name w:val="ListLabel 726"/>
  </w:style>
  <w:style w:type="character" w:customStyle="1" w:styleId="ListLabel727">
    <w:name w:val="ListLabel 727"/>
  </w:style>
  <w:style w:type="character" w:customStyle="1" w:styleId="ListLabel728">
    <w:name w:val="ListLabel 728"/>
  </w:style>
  <w:style w:type="character" w:customStyle="1" w:styleId="ListLabel729">
    <w:name w:val="ListLabel 729"/>
  </w:style>
  <w:style w:type="character" w:customStyle="1" w:styleId="ListLabel730">
    <w:name w:val="ListLabel 730"/>
  </w:style>
  <w:style w:type="character" w:customStyle="1" w:styleId="ListLabel731">
    <w:name w:val="ListLabel 731"/>
  </w:style>
  <w:style w:type="character" w:customStyle="1" w:styleId="ListLabel732">
    <w:name w:val="ListLabel 732"/>
  </w:style>
  <w:style w:type="character" w:customStyle="1" w:styleId="ListLabel733">
    <w:name w:val="ListLabel 733"/>
  </w:style>
  <w:style w:type="character" w:customStyle="1" w:styleId="ListLabel734">
    <w:name w:val="ListLabel 734"/>
  </w:style>
  <w:style w:type="character" w:customStyle="1" w:styleId="ListLabel735">
    <w:name w:val="ListLabel 735"/>
  </w:style>
  <w:style w:type="character" w:customStyle="1" w:styleId="ListLabel736">
    <w:name w:val="ListLabel 736"/>
  </w:style>
  <w:style w:type="character" w:customStyle="1" w:styleId="ListLabel737">
    <w:name w:val="ListLabel 737"/>
  </w:style>
  <w:style w:type="character" w:customStyle="1" w:styleId="ListLabel738">
    <w:name w:val="ListLabel 738"/>
  </w:style>
  <w:style w:type="character" w:customStyle="1" w:styleId="ListLabel739">
    <w:name w:val="ListLabel 739"/>
  </w:style>
  <w:style w:type="character" w:customStyle="1" w:styleId="ListLabel740">
    <w:name w:val="ListLabel 740"/>
  </w:style>
  <w:style w:type="character" w:customStyle="1" w:styleId="ListLabel741">
    <w:name w:val="ListLabel 741"/>
  </w:style>
  <w:style w:type="character" w:customStyle="1" w:styleId="ListLabel742">
    <w:name w:val="ListLabel 742"/>
  </w:style>
  <w:style w:type="character" w:customStyle="1" w:styleId="ListLabel743">
    <w:name w:val="ListLabel 743"/>
  </w:style>
  <w:style w:type="character" w:customStyle="1" w:styleId="ListLabel744">
    <w:name w:val="ListLabel 744"/>
  </w:style>
  <w:style w:type="character" w:customStyle="1" w:styleId="ListLabel745">
    <w:name w:val="ListLabel 745"/>
  </w:style>
  <w:style w:type="character" w:customStyle="1" w:styleId="ListLabel746">
    <w:name w:val="ListLabel 746"/>
  </w:style>
  <w:style w:type="character" w:customStyle="1" w:styleId="ListLabel747">
    <w:name w:val="ListLabel 747"/>
  </w:style>
  <w:style w:type="character" w:customStyle="1" w:styleId="ListLabel748">
    <w:name w:val="ListLabel 748"/>
  </w:style>
  <w:style w:type="character" w:customStyle="1" w:styleId="ListLabel749">
    <w:name w:val="ListLabel 749"/>
  </w:style>
  <w:style w:type="character" w:customStyle="1" w:styleId="ListLabel750">
    <w:name w:val="ListLabel 750"/>
  </w:style>
  <w:style w:type="character" w:customStyle="1" w:styleId="ListLabel751">
    <w:name w:val="ListLabel 751"/>
  </w:style>
  <w:style w:type="character" w:customStyle="1" w:styleId="ListLabel752">
    <w:name w:val="ListLabel 752"/>
  </w:style>
  <w:style w:type="character" w:customStyle="1" w:styleId="ListLabel753">
    <w:name w:val="ListLabel 753"/>
  </w:style>
  <w:style w:type="character" w:customStyle="1" w:styleId="ListLabel754">
    <w:name w:val="ListLabel 754"/>
  </w:style>
  <w:style w:type="character" w:customStyle="1" w:styleId="ListLabel755">
    <w:name w:val="ListLabel 755"/>
  </w:style>
  <w:style w:type="character" w:customStyle="1" w:styleId="ListLabel756">
    <w:name w:val="ListLabel 756"/>
  </w:style>
  <w:style w:type="character" w:customStyle="1" w:styleId="ListLabel757">
    <w:name w:val="ListLabel 757"/>
  </w:style>
  <w:style w:type="character" w:customStyle="1" w:styleId="ListLabel758">
    <w:name w:val="ListLabel 758"/>
  </w:style>
  <w:style w:type="character" w:customStyle="1" w:styleId="ListLabel759">
    <w:name w:val="ListLabel 759"/>
  </w:style>
  <w:style w:type="character" w:customStyle="1" w:styleId="ListLabel760">
    <w:name w:val="ListLabel 760"/>
  </w:style>
  <w:style w:type="character" w:customStyle="1" w:styleId="ListLabel761">
    <w:name w:val="ListLabel 761"/>
  </w:style>
  <w:style w:type="character" w:customStyle="1" w:styleId="ListLabel762">
    <w:name w:val="ListLabel 762"/>
  </w:style>
  <w:style w:type="character" w:customStyle="1" w:styleId="ListLabel763">
    <w:name w:val="ListLabel 763"/>
  </w:style>
  <w:style w:type="character" w:customStyle="1" w:styleId="ListLabel764">
    <w:name w:val="ListLabel 764"/>
  </w:style>
  <w:style w:type="character" w:customStyle="1" w:styleId="ListLabel765">
    <w:name w:val="ListLabel 765"/>
  </w:style>
  <w:style w:type="character" w:customStyle="1" w:styleId="ListLabel766">
    <w:name w:val="ListLabel 766"/>
  </w:style>
  <w:style w:type="character" w:customStyle="1" w:styleId="ListLabel767">
    <w:name w:val="ListLabel 767"/>
  </w:style>
  <w:style w:type="character" w:customStyle="1" w:styleId="ListLabel768">
    <w:name w:val="ListLabel 768"/>
  </w:style>
  <w:style w:type="character" w:customStyle="1" w:styleId="ListLabel769">
    <w:name w:val="ListLabel 769"/>
  </w:style>
  <w:style w:type="character" w:customStyle="1" w:styleId="ListLabel770">
    <w:name w:val="ListLabel 770"/>
  </w:style>
  <w:style w:type="character" w:customStyle="1" w:styleId="ListLabel771">
    <w:name w:val="ListLabel 771"/>
  </w:style>
  <w:style w:type="character" w:customStyle="1" w:styleId="ListLabel772">
    <w:name w:val="ListLabel 772"/>
  </w:style>
  <w:style w:type="character" w:customStyle="1" w:styleId="ListLabel773">
    <w:name w:val="ListLabel 773"/>
  </w:style>
  <w:style w:type="character" w:customStyle="1" w:styleId="ListLabel774">
    <w:name w:val="ListLabel 774"/>
  </w:style>
  <w:style w:type="character" w:customStyle="1" w:styleId="ListLabel775">
    <w:name w:val="ListLabel 775"/>
  </w:style>
  <w:style w:type="character" w:customStyle="1" w:styleId="ListLabel776">
    <w:name w:val="ListLabel 776"/>
  </w:style>
  <w:style w:type="character" w:customStyle="1" w:styleId="ListLabel777">
    <w:name w:val="ListLabel 777"/>
  </w:style>
  <w:style w:type="character" w:customStyle="1" w:styleId="ListLabel778">
    <w:name w:val="ListLabel 778"/>
  </w:style>
  <w:style w:type="character" w:customStyle="1" w:styleId="ListLabel779">
    <w:name w:val="ListLabel 779"/>
  </w:style>
  <w:style w:type="character" w:customStyle="1" w:styleId="ListLabel780">
    <w:name w:val="ListLabel 780"/>
  </w:style>
  <w:style w:type="character" w:customStyle="1" w:styleId="ListLabel781">
    <w:name w:val="ListLabel 781"/>
  </w:style>
  <w:style w:type="character" w:customStyle="1" w:styleId="ListLabel782">
    <w:name w:val="ListLabel 782"/>
  </w:style>
  <w:style w:type="character" w:customStyle="1" w:styleId="ListLabel783">
    <w:name w:val="ListLabel 783"/>
  </w:style>
  <w:style w:type="character" w:customStyle="1" w:styleId="ListLabel784">
    <w:name w:val="ListLabel 784"/>
  </w:style>
  <w:style w:type="character" w:customStyle="1" w:styleId="ListLabel785">
    <w:name w:val="ListLabel 785"/>
  </w:style>
  <w:style w:type="character" w:customStyle="1" w:styleId="ListLabel786">
    <w:name w:val="ListLabel 786"/>
  </w:style>
  <w:style w:type="character" w:customStyle="1" w:styleId="ListLabel787">
    <w:name w:val="ListLabel 787"/>
  </w:style>
  <w:style w:type="character" w:customStyle="1" w:styleId="ListLabel788">
    <w:name w:val="ListLabel 788"/>
  </w:style>
  <w:style w:type="character" w:customStyle="1" w:styleId="ListLabel789">
    <w:name w:val="ListLabel 789"/>
  </w:style>
  <w:style w:type="character" w:customStyle="1" w:styleId="ListLabel790">
    <w:name w:val="ListLabel 790"/>
  </w:style>
  <w:style w:type="character" w:customStyle="1" w:styleId="ListLabel791">
    <w:name w:val="ListLabel 791"/>
  </w:style>
  <w:style w:type="character" w:customStyle="1" w:styleId="ListLabel792">
    <w:name w:val="ListLabel 792"/>
  </w:style>
  <w:style w:type="character" w:customStyle="1" w:styleId="ListLabel793">
    <w:name w:val="ListLabel 793"/>
  </w:style>
  <w:style w:type="character" w:customStyle="1" w:styleId="ListLabel794">
    <w:name w:val="ListLabel 794"/>
  </w:style>
  <w:style w:type="character" w:customStyle="1" w:styleId="ListLabel795">
    <w:name w:val="ListLabel 795"/>
  </w:style>
  <w:style w:type="character" w:customStyle="1" w:styleId="ListLabel796">
    <w:name w:val="ListLabel 796"/>
  </w:style>
  <w:style w:type="character" w:customStyle="1" w:styleId="ListLabel797">
    <w:name w:val="ListLabel 797"/>
  </w:style>
  <w:style w:type="character" w:customStyle="1" w:styleId="ListLabel798">
    <w:name w:val="ListLabel 798"/>
  </w:style>
  <w:style w:type="character" w:customStyle="1" w:styleId="ListLabel799">
    <w:name w:val="ListLabel 799"/>
  </w:style>
  <w:style w:type="character" w:customStyle="1" w:styleId="ListLabel800">
    <w:name w:val="ListLabel 800"/>
  </w:style>
  <w:style w:type="character" w:customStyle="1" w:styleId="ListLabel801">
    <w:name w:val="ListLabel 801"/>
  </w:style>
  <w:style w:type="character" w:customStyle="1" w:styleId="ListLabel802">
    <w:name w:val="ListLabel 802"/>
  </w:style>
  <w:style w:type="character" w:customStyle="1" w:styleId="ListLabel803">
    <w:name w:val="ListLabel 803"/>
  </w:style>
  <w:style w:type="character" w:customStyle="1" w:styleId="ListLabel804">
    <w:name w:val="ListLabel 804"/>
  </w:style>
  <w:style w:type="character" w:customStyle="1" w:styleId="ListLabel805">
    <w:name w:val="ListLabel 805"/>
  </w:style>
  <w:style w:type="character" w:customStyle="1" w:styleId="ListLabel806">
    <w:name w:val="ListLabel 806"/>
  </w:style>
  <w:style w:type="character" w:customStyle="1" w:styleId="ListLabel807">
    <w:name w:val="ListLabel 807"/>
  </w:style>
  <w:style w:type="character" w:customStyle="1" w:styleId="ListLabel808">
    <w:name w:val="ListLabel 808"/>
  </w:style>
  <w:style w:type="character" w:customStyle="1" w:styleId="ListLabel809">
    <w:name w:val="ListLabel 809"/>
  </w:style>
  <w:style w:type="character" w:customStyle="1" w:styleId="ListLabel810">
    <w:name w:val="ListLabel 810"/>
  </w:style>
  <w:style w:type="character" w:customStyle="1" w:styleId="ListLabel811">
    <w:name w:val="ListLabel 811"/>
  </w:style>
  <w:style w:type="character" w:customStyle="1" w:styleId="ListLabel812">
    <w:name w:val="ListLabel 812"/>
  </w:style>
  <w:style w:type="character" w:customStyle="1" w:styleId="ListLabel813">
    <w:name w:val="ListLabel 813"/>
  </w:style>
  <w:style w:type="character" w:customStyle="1" w:styleId="ListLabel814">
    <w:name w:val="ListLabel 814"/>
  </w:style>
  <w:style w:type="character" w:customStyle="1" w:styleId="ListLabel815">
    <w:name w:val="ListLabel 815"/>
  </w:style>
  <w:style w:type="character" w:customStyle="1" w:styleId="ListLabel816">
    <w:name w:val="ListLabel 816"/>
  </w:style>
  <w:style w:type="character" w:customStyle="1" w:styleId="ListLabel817">
    <w:name w:val="ListLabel 817"/>
  </w:style>
  <w:style w:type="character" w:customStyle="1" w:styleId="ListLabel818">
    <w:name w:val="ListLabel 818"/>
  </w:style>
  <w:style w:type="character" w:customStyle="1" w:styleId="ListLabel819">
    <w:name w:val="ListLabel 819"/>
  </w:style>
  <w:style w:type="character" w:customStyle="1" w:styleId="ListLabel820">
    <w:name w:val="ListLabel 820"/>
  </w:style>
  <w:style w:type="character" w:customStyle="1" w:styleId="ListLabel821">
    <w:name w:val="ListLabel 821"/>
  </w:style>
  <w:style w:type="character" w:customStyle="1" w:styleId="ListLabel822">
    <w:name w:val="ListLabel 822"/>
  </w:style>
  <w:style w:type="character" w:customStyle="1" w:styleId="ListLabel823">
    <w:name w:val="ListLabel 823"/>
  </w:style>
  <w:style w:type="character" w:customStyle="1" w:styleId="ListLabel824">
    <w:name w:val="ListLabel 824"/>
  </w:style>
  <w:style w:type="character" w:customStyle="1" w:styleId="ListLabel825">
    <w:name w:val="ListLabel 825"/>
  </w:style>
  <w:style w:type="character" w:customStyle="1" w:styleId="ListLabel826">
    <w:name w:val="ListLabel 826"/>
  </w:style>
  <w:style w:type="character" w:customStyle="1" w:styleId="ListLabel827">
    <w:name w:val="ListLabel 827"/>
  </w:style>
  <w:style w:type="character" w:customStyle="1" w:styleId="ListLabel828">
    <w:name w:val="ListLabel 828"/>
  </w:style>
  <w:style w:type="character" w:customStyle="1" w:styleId="ListLabel829">
    <w:name w:val="ListLabel 829"/>
  </w:style>
  <w:style w:type="character" w:customStyle="1" w:styleId="ListLabel830">
    <w:name w:val="ListLabel 830"/>
  </w:style>
  <w:style w:type="character" w:customStyle="1" w:styleId="ListLabel831">
    <w:name w:val="ListLabel 831"/>
  </w:style>
  <w:style w:type="character" w:customStyle="1" w:styleId="ListLabel832">
    <w:name w:val="ListLabel 832"/>
  </w:style>
  <w:style w:type="character" w:customStyle="1" w:styleId="ListLabel833">
    <w:name w:val="ListLabel 833"/>
  </w:style>
  <w:style w:type="character" w:customStyle="1" w:styleId="ListLabel834">
    <w:name w:val="ListLabel 834"/>
  </w:style>
  <w:style w:type="character" w:customStyle="1" w:styleId="ListLabel835">
    <w:name w:val="ListLabel 835"/>
  </w:style>
  <w:style w:type="character" w:customStyle="1" w:styleId="ListLabel836">
    <w:name w:val="ListLabel 836"/>
  </w:style>
  <w:style w:type="character" w:customStyle="1" w:styleId="ListLabel837">
    <w:name w:val="ListLabel 837"/>
  </w:style>
  <w:style w:type="character" w:customStyle="1" w:styleId="ListLabel838">
    <w:name w:val="ListLabel 838"/>
  </w:style>
  <w:style w:type="character" w:customStyle="1" w:styleId="ListLabel839">
    <w:name w:val="ListLabel 839"/>
  </w:style>
  <w:style w:type="character" w:customStyle="1" w:styleId="ListLabel840">
    <w:name w:val="ListLabel 840"/>
  </w:style>
  <w:style w:type="character" w:customStyle="1" w:styleId="ListLabel841">
    <w:name w:val="ListLabel 841"/>
  </w:style>
  <w:style w:type="character" w:customStyle="1" w:styleId="ListLabel842">
    <w:name w:val="ListLabel 842"/>
  </w:style>
  <w:style w:type="character" w:customStyle="1" w:styleId="ListLabel843">
    <w:name w:val="ListLabel 843"/>
  </w:style>
  <w:style w:type="character" w:customStyle="1" w:styleId="ListLabel844">
    <w:name w:val="ListLabel 844"/>
  </w:style>
  <w:style w:type="character" w:customStyle="1" w:styleId="ListLabel845">
    <w:name w:val="ListLabel 845"/>
  </w:style>
  <w:style w:type="character" w:customStyle="1" w:styleId="ListLabel846">
    <w:name w:val="ListLabel 846"/>
  </w:style>
  <w:style w:type="character" w:customStyle="1" w:styleId="ListLabel847">
    <w:name w:val="ListLabel 847"/>
  </w:style>
  <w:style w:type="character" w:customStyle="1" w:styleId="ListLabel848">
    <w:name w:val="ListLabel 848"/>
  </w:style>
  <w:style w:type="character" w:customStyle="1" w:styleId="ListLabel849">
    <w:name w:val="ListLabel 849"/>
  </w:style>
  <w:style w:type="character" w:customStyle="1" w:styleId="ListLabel850">
    <w:name w:val="ListLabel 850"/>
  </w:style>
  <w:style w:type="character" w:customStyle="1" w:styleId="ListLabel851">
    <w:name w:val="ListLabel 851"/>
  </w:style>
  <w:style w:type="character" w:customStyle="1" w:styleId="ListLabel852">
    <w:name w:val="ListLabel 852"/>
  </w:style>
  <w:style w:type="character" w:customStyle="1" w:styleId="ListLabel853">
    <w:name w:val="ListLabel 853"/>
  </w:style>
  <w:style w:type="character" w:customStyle="1" w:styleId="ListLabel854">
    <w:name w:val="ListLabel 854"/>
  </w:style>
  <w:style w:type="character" w:customStyle="1" w:styleId="ListLabel855">
    <w:name w:val="ListLabel 855"/>
  </w:style>
  <w:style w:type="character" w:customStyle="1" w:styleId="ListLabel856">
    <w:name w:val="ListLabel 856"/>
  </w:style>
  <w:style w:type="character" w:customStyle="1" w:styleId="ListLabel857">
    <w:name w:val="ListLabel 857"/>
  </w:style>
  <w:style w:type="character" w:customStyle="1" w:styleId="ListLabel858">
    <w:name w:val="ListLabel 858"/>
  </w:style>
  <w:style w:type="character" w:customStyle="1" w:styleId="ListLabel859">
    <w:name w:val="ListLabel 859"/>
  </w:style>
  <w:style w:type="character" w:customStyle="1" w:styleId="ListLabel860">
    <w:name w:val="ListLabel 860"/>
  </w:style>
  <w:style w:type="character" w:customStyle="1" w:styleId="ListLabel861">
    <w:name w:val="ListLabel 861"/>
  </w:style>
  <w:style w:type="character" w:customStyle="1" w:styleId="ListLabel862">
    <w:name w:val="ListLabel 862"/>
  </w:style>
  <w:style w:type="character" w:customStyle="1" w:styleId="ListLabel863">
    <w:name w:val="ListLabel 863"/>
  </w:style>
  <w:style w:type="character" w:customStyle="1" w:styleId="ListLabel864">
    <w:name w:val="ListLabel 864"/>
  </w:style>
  <w:style w:type="character" w:customStyle="1" w:styleId="ListLabel865">
    <w:name w:val="ListLabel 865"/>
  </w:style>
  <w:style w:type="character" w:customStyle="1" w:styleId="ListLabel866">
    <w:name w:val="ListLabel 866"/>
  </w:style>
  <w:style w:type="character" w:customStyle="1" w:styleId="ListLabel867">
    <w:name w:val="ListLabel 867"/>
  </w:style>
  <w:style w:type="character" w:customStyle="1" w:styleId="ListLabel868">
    <w:name w:val="ListLabel 868"/>
  </w:style>
  <w:style w:type="character" w:customStyle="1" w:styleId="ListLabel869">
    <w:name w:val="ListLabel 869"/>
  </w:style>
  <w:style w:type="character" w:customStyle="1" w:styleId="ListLabel870">
    <w:name w:val="ListLabel 870"/>
  </w:style>
  <w:style w:type="character" w:customStyle="1" w:styleId="ListLabel871">
    <w:name w:val="ListLabel 871"/>
  </w:style>
  <w:style w:type="character" w:customStyle="1" w:styleId="ListLabel872">
    <w:name w:val="ListLabel 872"/>
  </w:style>
  <w:style w:type="character" w:customStyle="1" w:styleId="ListLabel873">
    <w:name w:val="ListLabel 873"/>
  </w:style>
  <w:style w:type="character" w:customStyle="1" w:styleId="ListLabel874">
    <w:name w:val="ListLabel 874"/>
  </w:style>
  <w:style w:type="character" w:customStyle="1" w:styleId="ListLabel875">
    <w:name w:val="ListLabel 875"/>
  </w:style>
  <w:style w:type="character" w:customStyle="1" w:styleId="ListLabel876">
    <w:name w:val="ListLabel 876"/>
  </w:style>
  <w:style w:type="character" w:customStyle="1" w:styleId="ListLabel877">
    <w:name w:val="ListLabel 877"/>
  </w:style>
  <w:style w:type="character" w:customStyle="1" w:styleId="ListLabel878">
    <w:name w:val="ListLabel 878"/>
  </w:style>
  <w:style w:type="character" w:customStyle="1" w:styleId="ListLabel879">
    <w:name w:val="ListLabel 879"/>
  </w:style>
  <w:style w:type="character" w:customStyle="1" w:styleId="ListLabel880">
    <w:name w:val="ListLabel 880"/>
  </w:style>
  <w:style w:type="character" w:customStyle="1" w:styleId="ListLabel881">
    <w:name w:val="ListLabel 881"/>
  </w:style>
  <w:style w:type="character" w:customStyle="1" w:styleId="ListLabel882">
    <w:name w:val="ListLabel 882"/>
  </w:style>
  <w:style w:type="character" w:customStyle="1" w:styleId="ListLabel883">
    <w:name w:val="ListLabel 883"/>
  </w:style>
  <w:style w:type="character" w:customStyle="1" w:styleId="ListLabel884">
    <w:name w:val="ListLabel 884"/>
  </w:style>
  <w:style w:type="character" w:customStyle="1" w:styleId="ListLabel885">
    <w:name w:val="ListLabel 885"/>
  </w:style>
  <w:style w:type="character" w:customStyle="1" w:styleId="ListLabel886">
    <w:name w:val="ListLabel 886"/>
  </w:style>
  <w:style w:type="character" w:customStyle="1" w:styleId="ListLabel887">
    <w:name w:val="ListLabel 887"/>
  </w:style>
  <w:style w:type="character" w:customStyle="1" w:styleId="ListLabel888">
    <w:name w:val="ListLabel 888"/>
  </w:style>
  <w:style w:type="character" w:customStyle="1" w:styleId="ListLabel889">
    <w:name w:val="ListLabel 889"/>
  </w:style>
  <w:style w:type="character" w:customStyle="1" w:styleId="ListLabel890">
    <w:name w:val="ListLabel 890"/>
  </w:style>
  <w:style w:type="character" w:customStyle="1" w:styleId="ListLabel891">
    <w:name w:val="ListLabel 891"/>
  </w:style>
  <w:style w:type="character" w:customStyle="1" w:styleId="ListLabel892">
    <w:name w:val="ListLabel 892"/>
  </w:style>
  <w:style w:type="character" w:customStyle="1" w:styleId="ListLabel893">
    <w:name w:val="ListLabel 893"/>
  </w:style>
  <w:style w:type="character" w:customStyle="1" w:styleId="ListLabel894">
    <w:name w:val="ListLabel 894"/>
  </w:style>
  <w:style w:type="character" w:customStyle="1" w:styleId="ListLabel895">
    <w:name w:val="ListLabel 895"/>
  </w:style>
  <w:style w:type="character" w:customStyle="1" w:styleId="ListLabel896">
    <w:name w:val="ListLabel 896"/>
  </w:style>
  <w:style w:type="character" w:customStyle="1" w:styleId="ListLabel897">
    <w:name w:val="ListLabel 897"/>
  </w:style>
  <w:style w:type="character" w:customStyle="1" w:styleId="ListLabel898">
    <w:name w:val="ListLabel 898"/>
  </w:style>
  <w:style w:type="character" w:customStyle="1" w:styleId="ListLabel899">
    <w:name w:val="ListLabel 899"/>
  </w:style>
  <w:style w:type="character" w:customStyle="1" w:styleId="ListLabel900">
    <w:name w:val="ListLabel 900"/>
  </w:style>
  <w:style w:type="character" w:customStyle="1" w:styleId="ListLabel901">
    <w:name w:val="ListLabel 901"/>
  </w:style>
  <w:style w:type="character" w:customStyle="1" w:styleId="ListLabel902">
    <w:name w:val="ListLabel 902"/>
  </w:style>
  <w:style w:type="character" w:customStyle="1" w:styleId="ListLabel903">
    <w:name w:val="ListLabel 903"/>
  </w:style>
  <w:style w:type="character" w:customStyle="1" w:styleId="ListLabel904">
    <w:name w:val="ListLabel 904"/>
  </w:style>
  <w:style w:type="character" w:customStyle="1" w:styleId="ListLabel905">
    <w:name w:val="ListLabel 905"/>
  </w:style>
  <w:style w:type="character" w:customStyle="1" w:styleId="ListLabel906">
    <w:name w:val="ListLabel 906"/>
  </w:style>
  <w:style w:type="character" w:customStyle="1" w:styleId="ListLabel907">
    <w:name w:val="ListLabel 907"/>
  </w:style>
  <w:style w:type="character" w:customStyle="1" w:styleId="ListLabel908">
    <w:name w:val="ListLabel 908"/>
  </w:style>
  <w:style w:type="character" w:customStyle="1" w:styleId="ListLabel909">
    <w:name w:val="ListLabel 909"/>
  </w:style>
  <w:style w:type="character" w:customStyle="1" w:styleId="ListLabel910">
    <w:name w:val="ListLabel 910"/>
  </w:style>
  <w:style w:type="character" w:customStyle="1" w:styleId="ListLabel911">
    <w:name w:val="ListLabel 911"/>
  </w:style>
  <w:style w:type="character" w:customStyle="1" w:styleId="ListLabel912">
    <w:name w:val="ListLabel 912"/>
  </w:style>
  <w:style w:type="character" w:customStyle="1" w:styleId="ListLabel913">
    <w:name w:val="ListLabel 913"/>
  </w:style>
  <w:style w:type="character" w:customStyle="1" w:styleId="ListLabel914">
    <w:name w:val="ListLabel 914"/>
  </w:style>
  <w:style w:type="character" w:customStyle="1" w:styleId="ListLabel915">
    <w:name w:val="ListLabel 915"/>
  </w:style>
  <w:style w:type="character" w:customStyle="1" w:styleId="ListLabel916">
    <w:name w:val="ListLabel 916"/>
  </w:style>
  <w:style w:type="character" w:customStyle="1" w:styleId="ListLabel917">
    <w:name w:val="ListLabel 917"/>
  </w:style>
  <w:style w:type="character" w:customStyle="1" w:styleId="ListLabel918">
    <w:name w:val="ListLabel 918"/>
  </w:style>
  <w:style w:type="character" w:customStyle="1" w:styleId="ListLabel919">
    <w:name w:val="ListLabel 919"/>
  </w:style>
  <w:style w:type="character" w:customStyle="1" w:styleId="ListLabel920">
    <w:name w:val="ListLabel 920"/>
  </w:style>
  <w:style w:type="character" w:customStyle="1" w:styleId="ListLabel921">
    <w:name w:val="ListLabel 921"/>
  </w:style>
  <w:style w:type="character" w:customStyle="1" w:styleId="ListLabel922">
    <w:name w:val="ListLabel 922"/>
  </w:style>
  <w:style w:type="character" w:customStyle="1" w:styleId="ListLabel923">
    <w:name w:val="ListLabel 923"/>
  </w:style>
  <w:style w:type="character" w:customStyle="1" w:styleId="ListLabel924">
    <w:name w:val="ListLabel 924"/>
  </w:style>
  <w:style w:type="character" w:customStyle="1" w:styleId="ListLabel925">
    <w:name w:val="ListLabel 925"/>
  </w:style>
  <w:style w:type="character" w:customStyle="1" w:styleId="ListLabel926">
    <w:name w:val="ListLabel 926"/>
  </w:style>
  <w:style w:type="character" w:customStyle="1" w:styleId="ListLabel927">
    <w:name w:val="ListLabel 927"/>
  </w:style>
  <w:style w:type="character" w:customStyle="1" w:styleId="ListLabel928">
    <w:name w:val="ListLabel 928"/>
  </w:style>
  <w:style w:type="character" w:customStyle="1" w:styleId="ListLabel929">
    <w:name w:val="ListLabel 929"/>
  </w:style>
  <w:style w:type="character" w:customStyle="1" w:styleId="ListLabel930">
    <w:name w:val="ListLabel 930"/>
  </w:style>
  <w:style w:type="character" w:customStyle="1" w:styleId="ListLabel931">
    <w:name w:val="ListLabel 931"/>
  </w:style>
  <w:style w:type="character" w:customStyle="1" w:styleId="ListLabel932">
    <w:name w:val="ListLabel 932"/>
  </w:style>
  <w:style w:type="character" w:customStyle="1" w:styleId="ListLabel933">
    <w:name w:val="ListLabel 933"/>
  </w:style>
  <w:style w:type="character" w:customStyle="1" w:styleId="ListLabel934">
    <w:name w:val="ListLabel 934"/>
  </w:style>
  <w:style w:type="character" w:customStyle="1" w:styleId="ListLabel935">
    <w:name w:val="ListLabel 935"/>
  </w:style>
  <w:style w:type="character" w:customStyle="1" w:styleId="ListLabel936">
    <w:name w:val="ListLabel 936"/>
  </w:style>
  <w:style w:type="character" w:customStyle="1" w:styleId="ListLabel937">
    <w:name w:val="ListLabel 937"/>
  </w:style>
  <w:style w:type="character" w:customStyle="1" w:styleId="ListLabel938">
    <w:name w:val="ListLabel 938"/>
  </w:style>
  <w:style w:type="character" w:customStyle="1" w:styleId="ListLabel939">
    <w:name w:val="ListLabel 939"/>
  </w:style>
  <w:style w:type="character" w:customStyle="1" w:styleId="ListLabel940">
    <w:name w:val="ListLabel 940"/>
  </w:style>
  <w:style w:type="character" w:customStyle="1" w:styleId="ListLabel941">
    <w:name w:val="ListLabel 941"/>
  </w:style>
  <w:style w:type="character" w:customStyle="1" w:styleId="ListLabel942">
    <w:name w:val="ListLabel 942"/>
  </w:style>
  <w:style w:type="character" w:customStyle="1" w:styleId="ListLabel943">
    <w:name w:val="ListLabel 943"/>
  </w:style>
  <w:style w:type="character" w:customStyle="1" w:styleId="ListLabel944">
    <w:name w:val="ListLabel 944"/>
  </w:style>
  <w:style w:type="character" w:customStyle="1" w:styleId="ListLabel945">
    <w:name w:val="ListLabel 945"/>
  </w:style>
  <w:style w:type="character" w:customStyle="1" w:styleId="ListLabel946">
    <w:name w:val="ListLabel 946"/>
  </w:style>
  <w:style w:type="character" w:customStyle="1" w:styleId="ListLabel947">
    <w:name w:val="ListLabel 947"/>
  </w:style>
  <w:style w:type="character" w:customStyle="1" w:styleId="ListLabel948">
    <w:name w:val="ListLabel 948"/>
  </w:style>
  <w:style w:type="character" w:customStyle="1" w:styleId="ListLabel949">
    <w:name w:val="ListLabel 949"/>
  </w:style>
  <w:style w:type="character" w:customStyle="1" w:styleId="ListLabel950">
    <w:name w:val="ListLabel 950"/>
  </w:style>
  <w:style w:type="character" w:customStyle="1" w:styleId="ListLabel951">
    <w:name w:val="ListLabel 951"/>
  </w:style>
  <w:style w:type="character" w:customStyle="1" w:styleId="ListLabel952">
    <w:name w:val="ListLabel 952"/>
  </w:style>
  <w:style w:type="character" w:customStyle="1" w:styleId="ListLabel953">
    <w:name w:val="ListLabel 953"/>
  </w:style>
  <w:style w:type="character" w:customStyle="1" w:styleId="ListLabel954">
    <w:name w:val="ListLabel 954"/>
  </w:style>
  <w:style w:type="character" w:customStyle="1" w:styleId="ListLabel955">
    <w:name w:val="ListLabel 955"/>
  </w:style>
  <w:style w:type="character" w:customStyle="1" w:styleId="ListLabel956">
    <w:name w:val="ListLabel 956"/>
  </w:style>
  <w:style w:type="character" w:customStyle="1" w:styleId="ListLabel957">
    <w:name w:val="ListLabel 957"/>
  </w:style>
  <w:style w:type="character" w:customStyle="1" w:styleId="ListLabel958">
    <w:name w:val="ListLabel 958"/>
  </w:style>
  <w:style w:type="character" w:customStyle="1" w:styleId="ListLabel959">
    <w:name w:val="ListLabel 959"/>
  </w:style>
  <w:style w:type="character" w:customStyle="1" w:styleId="ListLabel960">
    <w:name w:val="ListLabel 960"/>
  </w:style>
  <w:style w:type="character" w:customStyle="1" w:styleId="ListLabel961">
    <w:name w:val="ListLabel 961"/>
  </w:style>
  <w:style w:type="character" w:customStyle="1" w:styleId="ListLabel962">
    <w:name w:val="ListLabel 962"/>
  </w:style>
  <w:style w:type="character" w:customStyle="1" w:styleId="ListLabel963">
    <w:name w:val="ListLabel 963"/>
  </w:style>
  <w:style w:type="character" w:customStyle="1" w:styleId="ListLabel964">
    <w:name w:val="ListLabel 964"/>
  </w:style>
  <w:style w:type="character" w:customStyle="1" w:styleId="ListLabel965">
    <w:name w:val="ListLabel 965"/>
  </w:style>
  <w:style w:type="character" w:customStyle="1" w:styleId="ListLabel966">
    <w:name w:val="ListLabel 966"/>
  </w:style>
  <w:style w:type="character" w:customStyle="1" w:styleId="ListLabel967">
    <w:name w:val="ListLabel 967"/>
  </w:style>
  <w:style w:type="character" w:customStyle="1" w:styleId="ListLabel968">
    <w:name w:val="ListLabel 968"/>
  </w:style>
  <w:style w:type="character" w:customStyle="1" w:styleId="ListLabel969">
    <w:name w:val="ListLabel 969"/>
  </w:style>
  <w:style w:type="character" w:customStyle="1" w:styleId="ListLabel970">
    <w:name w:val="ListLabel 970"/>
  </w:style>
  <w:style w:type="character" w:customStyle="1" w:styleId="ListLabel971">
    <w:name w:val="ListLabel 971"/>
  </w:style>
  <w:style w:type="character" w:customStyle="1" w:styleId="ListLabel972">
    <w:name w:val="ListLabel 972"/>
  </w:style>
  <w:style w:type="character" w:customStyle="1" w:styleId="ListLabel973">
    <w:name w:val="ListLabel 973"/>
  </w:style>
  <w:style w:type="character" w:customStyle="1" w:styleId="ListLabel974">
    <w:name w:val="ListLabel 974"/>
  </w:style>
  <w:style w:type="character" w:customStyle="1" w:styleId="ListLabel975">
    <w:name w:val="ListLabel 975"/>
  </w:style>
  <w:style w:type="character" w:customStyle="1" w:styleId="ListLabel976">
    <w:name w:val="ListLabel 976"/>
  </w:style>
  <w:style w:type="character" w:customStyle="1" w:styleId="ListLabel977">
    <w:name w:val="ListLabel 977"/>
  </w:style>
  <w:style w:type="character" w:customStyle="1" w:styleId="ListLabel978">
    <w:name w:val="ListLabel 978"/>
  </w:style>
  <w:style w:type="character" w:customStyle="1" w:styleId="ListLabel979">
    <w:name w:val="ListLabel 979"/>
  </w:style>
  <w:style w:type="character" w:customStyle="1" w:styleId="ListLabel980">
    <w:name w:val="ListLabel 980"/>
  </w:style>
  <w:style w:type="character" w:customStyle="1" w:styleId="ListLabel981">
    <w:name w:val="ListLabel 981"/>
  </w:style>
  <w:style w:type="character" w:customStyle="1" w:styleId="ListLabel982">
    <w:name w:val="ListLabel 982"/>
  </w:style>
  <w:style w:type="character" w:customStyle="1" w:styleId="ListLabel983">
    <w:name w:val="ListLabel 983"/>
  </w:style>
  <w:style w:type="character" w:customStyle="1" w:styleId="ListLabel984">
    <w:name w:val="ListLabel 984"/>
  </w:style>
  <w:style w:type="character" w:customStyle="1" w:styleId="ListLabel985">
    <w:name w:val="ListLabel 985"/>
  </w:style>
  <w:style w:type="character" w:customStyle="1" w:styleId="ListLabel986">
    <w:name w:val="ListLabel 986"/>
  </w:style>
  <w:style w:type="character" w:customStyle="1" w:styleId="ListLabel987">
    <w:name w:val="ListLabel 987"/>
  </w:style>
  <w:style w:type="character" w:customStyle="1" w:styleId="ListLabel988">
    <w:name w:val="ListLabel 988"/>
  </w:style>
  <w:style w:type="character" w:customStyle="1" w:styleId="ListLabel989">
    <w:name w:val="ListLabel 989"/>
  </w:style>
  <w:style w:type="character" w:customStyle="1" w:styleId="ListLabel990">
    <w:name w:val="ListLabel 990"/>
  </w:style>
  <w:style w:type="character" w:customStyle="1" w:styleId="ListLabel991">
    <w:name w:val="ListLabel 991"/>
  </w:style>
  <w:style w:type="character" w:customStyle="1" w:styleId="ListLabel992">
    <w:name w:val="ListLabel 992"/>
  </w:style>
  <w:style w:type="character" w:customStyle="1" w:styleId="ListLabel993">
    <w:name w:val="ListLabel 993"/>
  </w:style>
  <w:style w:type="character" w:customStyle="1" w:styleId="ListLabel994">
    <w:name w:val="ListLabel 994"/>
  </w:style>
  <w:style w:type="character" w:customStyle="1" w:styleId="ListLabel995">
    <w:name w:val="ListLabel 995"/>
  </w:style>
  <w:style w:type="character" w:customStyle="1" w:styleId="ListLabel996">
    <w:name w:val="ListLabel 996"/>
  </w:style>
  <w:style w:type="character" w:customStyle="1" w:styleId="ListLabel997">
    <w:name w:val="ListLabel 997"/>
  </w:style>
  <w:style w:type="character" w:customStyle="1" w:styleId="ListLabel998">
    <w:name w:val="ListLabel 998"/>
  </w:style>
  <w:style w:type="character" w:customStyle="1" w:styleId="ListLabel999">
    <w:name w:val="ListLabel 999"/>
  </w:style>
  <w:style w:type="character" w:customStyle="1" w:styleId="ListLabel1000">
    <w:name w:val="ListLabel 1000"/>
  </w:style>
  <w:style w:type="character" w:customStyle="1" w:styleId="ListLabel1001">
    <w:name w:val="ListLabel 1001"/>
  </w:style>
  <w:style w:type="character" w:customStyle="1" w:styleId="ListLabel1002">
    <w:name w:val="ListLabel 1002"/>
  </w:style>
  <w:style w:type="character" w:customStyle="1" w:styleId="ListLabel1003">
    <w:name w:val="ListLabel 1003"/>
    <w:rPr>
      <w:rFonts w:cs="Symbol"/>
    </w:rPr>
  </w:style>
  <w:style w:type="character" w:customStyle="1" w:styleId="ListLabel1004">
    <w:name w:val="ListLabel 1004"/>
    <w:rPr>
      <w:rFonts w:cs="Symbol"/>
    </w:rPr>
  </w:style>
  <w:style w:type="character" w:customStyle="1" w:styleId="ListLabel1005">
    <w:name w:val="ListLabel 1005"/>
    <w:rPr>
      <w:rFonts w:cs="Symbol"/>
    </w:rPr>
  </w:style>
  <w:style w:type="character" w:customStyle="1" w:styleId="ListLabel1006">
    <w:name w:val="ListLabel 1006"/>
    <w:rPr>
      <w:rFonts w:cs="Symbol"/>
    </w:rPr>
  </w:style>
  <w:style w:type="character" w:customStyle="1" w:styleId="ListLabel1007">
    <w:name w:val="ListLabel 1007"/>
    <w:rPr>
      <w:rFonts w:cs="Symbol"/>
    </w:rPr>
  </w:style>
  <w:style w:type="character" w:customStyle="1" w:styleId="ListLabel1008">
    <w:name w:val="ListLabel 1008"/>
    <w:rPr>
      <w:rFonts w:cs="Symbol"/>
    </w:rPr>
  </w:style>
  <w:style w:type="character" w:customStyle="1" w:styleId="ListLabel1009">
    <w:name w:val="ListLabel 1009"/>
  </w:style>
  <w:style w:type="character" w:customStyle="1" w:styleId="ListLabel1010">
    <w:name w:val="ListLabel 1010"/>
  </w:style>
  <w:style w:type="character" w:customStyle="1" w:styleId="ListLabel1011">
    <w:name w:val="ListLabel 1011"/>
  </w:style>
  <w:style w:type="character" w:customStyle="1" w:styleId="ListLabel1012">
    <w:name w:val="ListLabel 1012"/>
  </w:style>
  <w:style w:type="character" w:customStyle="1" w:styleId="ListLabel1013">
    <w:name w:val="ListLabel 1013"/>
  </w:style>
  <w:style w:type="character" w:customStyle="1" w:styleId="ListLabel1014">
    <w:name w:val="ListLabel 1014"/>
  </w:style>
  <w:style w:type="character" w:customStyle="1" w:styleId="ListLabel1015">
    <w:name w:val="ListLabel 1015"/>
  </w:style>
  <w:style w:type="character" w:customStyle="1" w:styleId="ListLabel1016">
    <w:name w:val="ListLabel 1016"/>
  </w:style>
  <w:style w:type="character" w:customStyle="1" w:styleId="ListLabel1017">
    <w:name w:val="ListLabel 1017"/>
  </w:style>
  <w:style w:type="character" w:customStyle="1" w:styleId="ListLabel1018">
    <w:name w:val="ListLabel 1018"/>
  </w:style>
  <w:style w:type="character" w:customStyle="1" w:styleId="ListLabel1019">
    <w:name w:val="ListLabel 1019"/>
  </w:style>
  <w:style w:type="character" w:customStyle="1" w:styleId="ListLabel1020">
    <w:name w:val="ListLabel 1020"/>
  </w:style>
  <w:style w:type="character" w:customStyle="1" w:styleId="ListLabel1021">
    <w:name w:val="ListLabel 1021"/>
  </w:style>
  <w:style w:type="character" w:customStyle="1" w:styleId="ListLabel1022">
    <w:name w:val="ListLabel 1022"/>
  </w:style>
  <w:style w:type="character" w:customStyle="1" w:styleId="ListLabel1023">
    <w:name w:val="ListLabel 1023"/>
  </w:style>
  <w:style w:type="character" w:customStyle="1" w:styleId="ListLabel1024">
    <w:name w:val="ListLabel 1024"/>
  </w:style>
  <w:style w:type="character" w:customStyle="1" w:styleId="ListLabel1025">
    <w:name w:val="ListLabel 1025"/>
  </w:style>
  <w:style w:type="character" w:customStyle="1" w:styleId="ListLabel1026">
    <w:name w:val="ListLabel 1026"/>
  </w:style>
  <w:style w:type="character" w:customStyle="1" w:styleId="ListLabel1027">
    <w:name w:val="ListLabel 1027"/>
  </w:style>
  <w:style w:type="character" w:customStyle="1" w:styleId="ListLabel1028">
    <w:name w:val="ListLabel 1028"/>
  </w:style>
  <w:style w:type="character" w:customStyle="1" w:styleId="ListLabel1029">
    <w:name w:val="ListLabel 1029"/>
  </w:style>
  <w:style w:type="character" w:customStyle="1" w:styleId="ListLabel1030">
    <w:name w:val="ListLabel 1030"/>
  </w:style>
  <w:style w:type="character" w:customStyle="1" w:styleId="ListLabel1031">
    <w:name w:val="ListLabel 1031"/>
  </w:style>
  <w:style w:type="character" w:customStyle="1" w:styleId="ListLabel1032">
    <w:name w:val="ListLabel 1032"/>
  </w:style>
  <w:style w:type="character" w:customStyle="1" w:styleId="ListLabel1033">
    <w:name w:val="ListLabel 1033"/>
  </w:style>
  <w:style w:type="character" w:customStyle="1" w:styleId="ListLabel1034">
    <w:name w:val="ListLabel 1034"/>
  </w:style>
  <w:style w:type="character" w:customStyle="1" w:styleId="ListLabel1035">
    <w:name w:val="ListLabel 1035"/>
  </w:style>
  <w:style w:type="character" w:customStyle="1" w:styleId="ListLabel1036">
    <w:name w:val="ListLabel 1036"/>
  </w:style>
  <w:style w:type="character" w:customStyle="1" w:styleId="ListLabel1037">
    <w:name w:val="ListLabel 1037"/>
  </w:style>
  <w:style w:type="character" w:customStyle="1" w:styleId="ListLabel1038">
    <w:name w:val="ListLabel 1038"/>
  </w:style>
  <w:style w:type="character" w:customStyle="1" w:styleId="ListLabel1039">
    <w:name w:val="ListLabel 1039"/>
  </w:style>
  <w:style w:type="character" w:customStyle="1" w:styleId="ListLabel1040">
    <w:name w:val="ListLabel 1040"/>
  </w:style>
  <w:style w:type="character" w:customStyle="1" w:styleId="ListLabel1041">
    <w:name w:val="ListLabel 1041"/>
  </w:style>
  <w:style w:type="character" w:customStyle="1" w:styleId="ListLabel1042">
    <w:name w:val="ListLabel 1042"/>
  </w:style>
  <w:style w:type="character" w:customStyle="1" w:styleId="ListLabel1043">
    <w:name w:val="ListLabel 1043"/>
  </w:style>
  <w:style w:type="character" w:customStyle="1" w:styleId="ListLabel1044">
    <w:name w:val="ListLabel 1044"/>
  </w:style>
  <w:style w:type="character" w:customStyle="1" w:styleId="ListLabel1045">
    <w:name w:val="ListLabel 1045"/>
  </w:style>
  <w:style w:type="character" w:customStyle="1" w:styleId="ListLabel1046">
    <w:name w:val="ListLabel 1046"/>
  </w:style>
  <w:style w:type="character" w:customStyle="1" w:styleId="ListLabel1047">
    <w:name w:val="ListLabel 1047"/>
  </w:style>
  <w:style w:type="character" w:customStyle="1" w:styleId="ListLabel1048">
    <w:name w:val="ListLabel 1048"/>
  </w:style>
  <w:style w:type="character" w:customStyle="1" w:styleId="ListLabel1049">
    <w:name w:val="ListLabel 1049"/>
  </w:style>
  <w:style w:type="character" w:customStyle="1" w:styleId="ListLabel1050">
    <w:name w:val="ListLabel 1050"/>
  </w:style>
  <w:style w:type="character" w:customStyle="1" w:styleId="ListLabel1051">
    <w:name w:val="ListLabel 1051"/>
  </w:style>
  <w:style w:type="character" w:customStyle="1" w:styleId="ListLabel1052">
    <w:name w:val="ListLabel 1052"/>
  </w:style>
  <w:style w:type="character" w:customStyle="1" w:styleId="ListLabel1053">
    <w:name w:val="ListLabel 1053"/>
  </w:style>
  <w:style w:type="character" w:customStyle="1" w:styleId="ListLabel1054">
    <w:name w:val="ListLabel 1054"/>
  </w:style>
  <w:style w:type="character" w:customStyle="1" w:styleId="ListLabel1055">
    <w:name w:val="ListLabel 1055"/>
  </w:style>
  <w:style w:type="character" w:customStyle="1" w:styleId="ListLabel1056">
    <w:name w:val="ListLabel 1056"/>
  </w:style>
  <w:style w:type="character" w:customStyle="1" w:styleId="ListLabel1057">
    <w:name w:val="ListLabel 1057"/>
  </w:style>
  <w:style w:type="character" w:customStyle="1" w:styleId="ListLabel1058">
    <w:name w:val="ListLabel 1058"/>
  </w:style>
  <w:style w:type="character" w:customStyle="1" w:styleId="ListLabel1059">
    <w:name w:val="ListLabel 1059"/>
  </w:style>
  <w:style w:type="character" w:customStyle="1" w:styleId="ListLabel1060">
    <w:name w:val="ListLabel 1060"/>
  </w:style>
  <w:style w:type="character" w:customStyle="1" w:styleId="ListLabel1061">
    <w:name w:val="ListLabel 1061"/>
  </w:style>
  <w:style w:type="character" w:customStyle="1" w:styleId="ListLabel1062">
    <w:name w:val="ListLabel 1062"/>
  </w:style>
  <w:style w:type="character" w:customStyle="1" w:styleId="ListLabel1063">
    <w:name w:val="ListLabel 1063"/>
  </w:style>
  <w:style w:type="character" w:customStyle="1" w:styleId="ListLabel1064">
    <w:name w:val="ListLabel 1064"/>
  </w:style>
  <w:style w:type="character" w:customStyle="1" w:styleId="ListLabel1065">
    <w:name w:val="ListLabel 1065"/>
  </w:style>
  <w:style w:type="character" w:customStyle="1" w:styleId="ListLabel1066">
    <w:name w:val="ListLabel 1066"/>
  </w:style>
  <w:style w:type="character" w:customStyle="1" w:styleId="ListLabel1067">
    <w:name w:val="ListLabel 1067"/>
  </w:style>
  <w:style w:type="character" w:customStyle="1" w:styleId="ListLabel1068">
    <w:name w:val="ListLabel 1068"/>
  </w:style>
  <w:style w:type="character" w:customStyle="1" w:styleId="ListLabel1069">
    <w:name w:val="ListLabel 1069"/>
  </w:style>
  <w:style w:type="character" w:customStyle="1" w:styleId="ListLabel1070">
    <w:name w:val="ListLabel 1070"/>
  </w:style>
  <w:style w:type="character" w:customStyle="1" w:styleId="ListLabel1071">
    <w:name w:val="ListLabel 1071"/>
  </w:style>
  <w:style w:type="character" w:customStyle="1" w:styleId="ListLabel1072">
    <w:name w:val="ListLabel 1072"/>
  </w:style>
  <w:style w:type="character" w:customStyle="1" w:styleId="ListLabel1073">
    <w:name w:val="ListLabel 1073"/>
  </w:style>
  <w:style w:type="character" w:customStyle="1" w:styleId="ListLabel1074">
    <w:name w:val="ListLabel 1074"/>
  </w:style>
  <w:style w:type="character" w:customStyle="1" w:styleId="ListLabel1075">
    <w:name w:val="ListLabel 1075"/>
  </w:style>
  <w:style w:type="character" w:customStyle="1" w:styleId="ListLabel1076">
    <w:name w:val="ListLabel 1076"/>
  </w:style>
  <w:style w:type="character" w:customStyle="1" w:styleId="ListLabel1077">
    <w:name w:val="ListLabel 1077"/>
  </w:style>
  <w:style w:type="character" w:customStyle="1" w:styleId="ListLabel1078">
    <w:name w:val="ListLabel 1078"/>
  </w:style>
  <w:style w:type="character" w:customStyle="1" w:styleId="ListLabel1079">
    <w:name w:val="ListLabel 1079"/>
  </w:style>
  <w:style w:type="character" w:customStyle="1" w:styleId="ListLabel1080">
    <w:name w:val="ListLabel 1080"/>
  </w:style>
  <w:style w:type="character" w:customStyle="1" w:styleId="ListLabel1081">
    <w:name w:val="ListLabel 1081"/>
  </w:style>
  <w:style w:type="character" w:customStyle="1" w:styleId="ListLabel1082">
    <w:name w:val="ListLabel 1082"/>
  </w:style>
  <w:style w:type="character" w:customStyle="1" w:styleId="ListLabel1083">
    <w:name w:val="ListLabel 1083"/>
  </w:style>
  <w:style w:type="character" w:customStyle="1" w:styleId="ListLabel1084">
    <w:name w:val="ListLabel 1084"/>
  </w:style>
  <w:style w:type="character" w:customStyle="1" w:styleId="ListLabel1085">
    <w:name w:val="ListLabel 1085"/>
  </w:style>
  <w:style w:type="character" w:customStyle="1" w:styleId="ListLabel1086">
    <w:name w:val="ListLabel 1086"/>
  </w:style>
  <w:style w:type="character" w:customStyle="1" w:styleId="ListLabel1087">
    <w:name w:val="ListLabel 1087"/>
  </w:style>
  <w:style w:type="character" w:customStyle="1" w:styleId="ListLabel1088">
    <w:name w:val="ListLabel 1088"/>
  </w:style>
  <w:style w:type="character" w:customStyle="1" w:styleId="ListLabel1089">
    <w:name w:val="ListLabel 1089"/>
  </w:style>
  <w:style w:type="character" w:customStyle="1" w:styleId="ListLabel1090">
    <w:name w:val="ListLabel 1090"/>
  </w:style>
  <w:style w:type="character" w:customStyle="1" w:styleId="ListLabel1091">
    <w:name w:val="ListLabel 1091"/>
  </w:style>
  <w:style w:type="character" w:customStyle="1" w:styleId="ListLabel1092">
    <w:name w:val="ListLabel 1092"/>
  </w:style>
  <w:style w:type="character" w:customStyle="1" w:styleId="ListLabel1093">
    <w:name w:val="ListLabel 1093"/>
  </w:style>
  <w:style w:type="character" w:customStyle="1" w:styleId="ListLabel1094">
    <w:name w:val="ListLabel 1094"/>
  </w:style>
  <w:style w:type="character" w:customStyle="1" w:styleId="ListLabel1095">
    <w:name w:val="ListLabel 1095"/>
  </w:style>
  <w:style w:type="character" w:customStyle="1" w:styleId="ListLabel1096">
    <w:name w:val="ListLabel 1096"/>
  </w:style>
  <w:style w:type="character" w:customStyle="1" w:styleId="ListLabel1097">
    <w:name w:val="ListLabel 1097"/>
  </w:style>
  <w:style w:type="character" w:customStyle="1" w:styleId="ListLabel1098">
    <w:name w:val="ListLabel 1098"/>
  </w:style>
  <w:style w:type="character" w:customStyle="1" w:styleId="ListLabel1099">
    <w:name w:val="ListLabel 1099"/>
  </w:style>
  <w:style w:type="character" w:customStyle="1" w:styleId="ListLabel1100">
    <w:name w:val="ListLabel 1100"/>
  </w:style>
  <w:style w:type="character" w:customStyle="1" w:styleId="ListLabel1101">
    <w:name w:val="ListLabel 1101"/>
  </w:style>
  <w:style w:type="character" w:customStyle="1" w:styleId="ListLabel1102">
    <w:name w:val="ListLabel 1102"/>
  </w:style>
  <w:style w:type="character" w:customStyle="1" w:styleId="ListLabel1103">
    <w:name w:val="ListLabel 1103"/>
  </w:style>
  <w:style w:type="character" w:customStyle="1" w:styleId="ListLabel1104">
    <w:name w:val="ListLabel 1104"/>
  </w:style>
  <w:style w:type="character" w:customStyle="1" w:styleId="ListLabel1105">
    <w:name w:val="ListLabel 1105"/>
  </w:style>
  <w:style w:type="character" w:customStyle="1" w:styleId="ListLabel1106">
    <w:name w:val="ListLabel 1106"/>
  </w:style>
  <w:style w:type="character" w:customStyle="1" w:styleId="ListLabel1107">
    <w:name w:val="ListLabel 1107"/>
  </w:style>
  <w:style w:type="character" w:customStyle="1" w:styleId="ListLabel1108">
    <w:name w:val="ListLabel 1108"/>
  </w:style>
  <w:style w:type="character" w:customStyle="1" w:styleId="ListLabel1109">
    <w:name w:val="ListLabel 1109"/>
  </w:style>
  <w:style w:type="character" w:customStyle="1" w:styleId="ListLabel1110">
    <w:name w:val="ListLabel 1110"/>
  </w:style>
  <w:style w:type="character" w:customStyle="1" w:styleId="ListLabel1111">
    <w:name w:val="ListLabel 1111"/>
  </w:style>
  <w:style w:type="character" w:customStyle="1" w:styleId="ListLabel1112">
    <w:name w:val="ListLabel 1112"/>
  </w:style>
  <w:style w:type="character" w:customStyle="1" w:styleId="ListLabel1113">
    <w:name w:val="ListLabel 1113"/>
  </w:style>
  <w:style w:type="character" w:customStyle="1" w:styleId="ListLabel1114">
    <w:name w:val="ListLabel 1114"/>
  </w:style>
  <w:style w:type="character" w:customStyle="1" w:styleId="ListLabel1115">
    <w:name w:val="ListLabel 1115"/>
  </w:style>
  <w:style w:type="character" w:customStyle="1" w:styleId="ListLabel1116">
    <w:name w:val="ListLabel 1116"/>
  </w:style>
  <w:style w:type="character" w:customStyle="1" w:styleId="ListLabel1117">
    <w:name w:val="ListLabel 1117"/>
  </w:style>
  <w:style w:type="character" w:customStyle="1" w:styleId="ListLabel1118">
    <w:name w:val="ListLabel 1118"/>
  </w:style>
  <w:style w:type="character" w:customStyle="1" w:styleId="ListLabel1119">
    <w:name w:val="ListLabel 1119"/>
  </w:style>
  <w:style w:type="character" w:customStyle="1" w:styleId="ListLabel1120">
    <w:name w:val="ListLabel 1120"/>
  </w:style>
  <w:style w:type="character" w:customStyle="1" w:styleId="ListLabel1121">
    <w:name w:val="ListLabel 1121"/>
  </w:style>
  <w:style w:type="character" w:customStyle="1" w:styleId="ListLabel1122">
    <w:name w:val="ListLabel 1122"/>
  </w:style>
  <w:style w:type="character" w:customStyle="1" w:styleId="ListLabel1123">
    <w:name w:val="ListLabel 1123"/>
  </w:style>
  <w:style w:type="character" w:customStyle="1" w:styleId="ListLabel1124">
    <w:name w:val="ListLabel 1124"/>
  </w:style>
  <w:style w:type="character" w:customStyle="1" w:styleId="ListLabel1125">
    <w:name w:val="ListLabel 1125"/>
  </w:style>
  <w:style w:type="character" w:customStyle="1" w:styleId="ListLabel1126">
    <w:name w:val="ListLabel 1126"/>
  </w:style>
  <w:style w:type="character" w:customStyle="1" w:styleId="ListLabel1127">
    <w:name w:val="ListLabel 1127"/>
  </w:style>
  <w:style w:type="character" w:customStyle="1" w:styleId="ListLabel1128">
    <w:name w:val="ListLabel 1128"/>
  </w:style>
  <w:style w:type="character" w:customStyle="1" w:styleId="ListLabel1129">
    <w:name w:val="ListLabel 1129"/>
  </w:style>
  <w:style w:type="character" w:customStyle="1" w:styleId="ListLabel1130">
    <w:name w:val="ListLabel 1130"/>
  </w:style>
  <w:style w:type="character" w:customStyle="1" w:styleId="ListLabel1131">
    <w:name w:val="ListLabel 1131"/>
  </w:style>
  <w:style w:type="character" w:customStyle="1" w:styleId="ListLabel1132">
    <w:name w:val="ListLabel 1132"/>
  </w:style>
  <w:style w:type="character" w:customStyle="1" w:styleId="ListLabel1133">
    <w:name w:val="ListLabel 1133"/>
  </w:style>
  <w:style w:type="character" w:customStyle="1" w:styleId="ListLabel1134">
    <w:name w:val="ListLabel 1134"/>
  </w:style>
  <w:style w:type="character" w:customStyle="1" w:styleId="ListLabel1135">
    <w:name w:val="ListLabel 1135"/>
  </w:style>
  <w:style w:type="character" w:customStyle="1" w:styleId="ListLabel1136">
    <w:name w:val="ListLabel 1136"/>
  </w:style>
  <w:style w:type="character" w:customStyle="1" w:styleId="ListLabel1137">
    <w:name w:val="ListLabel 1137"/>
  </w:style>
  <w:style w:type="character" w:customStyle="1" w:styleId="ListLabel1138">
    <w:name w:val="ListLabel 1138"/>
  </w:style>
  <w:style w:type="character" w:customStyle="1" w:styleId="ListLabel1139">
    <w:name w:val="ListLabel 1139"/>
  </w:style>
  <w:style w:type="character" w:customStyle="1" w:styleId="ListLabel1140">
    <w:name w:val="ListLabel 1140"/>
  </w:style>
  <w:style w:type="character" w:customStyle="1" w:styleId="ListLabel1141">
    <w:name w:val="ListLabel 1141"/>
  </w:style>
  <w:style w:type="character" w:customStyle="1" w:styleId="ListLabel1142">
    <w:name w:val="ListLabel 1142"/>
  </w:style>
  <w:style w:type="character" w:customStyle="1" w:styleId="ListLabel1143">
    <w:name w:val="ListLabel 1143"/>
  </w:style>
  <w:style w:type="character" w:customStyle="1" w:styleId="ListLabel1144">
    <w:name w:val="ListLabel 1144"/>
  </w:style>
  <w:style w:type="character" w:customStyle="1" w:styleId="ListLabel1145">
    <w:name w:val="ListLabel 1145"/>
  </w:style>
  <w:style w:type="character" w:customStyle="1" w:styleId="ListLabel1146">
    <w:name w:val="ListLabel 1146"/>
  </w:style>
  <w:style w:type="character" w:customStyle="1" w:styleId="ListLabel1147">
    <w:name w:val="ListLabel 1147"/>
  </w:style>
  <w:style w:type="character" w:customStyle="1" w:styleId="ListLabel1148">
    <w:name w:val="ListLabel 1148"/>
  </w:style>
  <w:style w:type="character" w:customStyle="1" w:styleId="ListLabel1149">
    <w:name w:val="ListLabel 1149"/>
  </w:style>
  <w:style w:type="character" w:customStyle="1" w:styleId="ListLabel1150">
    <w:name w:val="ListLabel 1150"/>
  </w:style>
  <w:style w:type="character" w:customStyle="1" w:styleId="ListLabel1151">
    <w:name w:val="ListLabel 1151"/>
  </w:style>
  <w:style w:type="character" w:customStyle="1" w:styleId="ListLabel1152">
    <w:name w:val="ListLabel 1152"/>
  </w:style>
  <w:style w:type="character" w:customStyle="1" w:styleId="ListLabel1153">
    <w:name w:val="ListLabel 1153"/>
  </w:style>
  <w:style w:type="character" w:customStyle="1" w:styleId="ListLabel1154">
    <w:name w:val="ListLabel 1154"/>
  </w:style>
  <w:style w:type="character" w:customStyle="1" w:styleId="ListLabel1155">
    <w:name w:val="ListLabel 1155"/>
  </w:style>
  <w:style w:type="character" w:customStyle="1" w:styleId="ListLabel1156">
    <w:name w:val="ListLabel 1156"/>
  </w:style>
  <w:style w:type="character" w:customStyle="1" w:styleId="ListLabel1157">
    <w:name w:val="ListLabel 1157"/>
  </w:style>
  <w:style w:type="character" w:customStyle="1" w:styleId="ListLabel1158">
    <w:name w:val="ListLabel 1158"/>
  </w:style>
  <w:style w:type="character" w:customStyle="1" w:styleId="ListLabel1159">
    <w:name w:val="ListLabel 1159"/>
  </w:style>
  <w:style w:type="character" w:customStyle="1" w:styleId="ListLabel1160">
    <w:name w:val="ListLabel 1160"/>
  </w:style>
  <w:style w:type="character" w:customStyle="1" w:styleId="ListLabel1161">
    <w:name w:val="ListLabel 1161"/>
  </w:style>
  <w:style w:type="character" w:customStyle="1" w:styleId="ListLabel1162">
    <w:name w:val="ListLabel 1162"/>
  </w:style>
  <w:style w:type="character" w:customStyle="1" w:styleId="ListLabel1163">
    <w:name w:val="ListLabel 1163"/>
  </w:style>
  <w:style w:type="character" w:customStyle="1" w:styleId="ListLabel1164">
    <w:name w:val="ListLabel 1164"/>
  </w:style>
  <w:style w:type="character" w:customStyle="1" w:styleId="ListLabel1165">
    <w:name w:val="ListLabel 1165"/>
  </w:style>
  <w:style w:type="character" w:customStyle="1" w:styleId="ListLabel1166">
    <w:name w:val="ListLabel 1166"/>
  </w:style>
  <w:style w:type="character" w:customStyle="1" w:styleId="ListLabel1167">
    <w:name w:val="ListLabel 1167"/>
  </w:style>
  <w:style w:type="character" w:customStyle="1" w:styleId="ListLabel1168">
    <w:name w:val="ListLabel 1168"/>
  </w:style>
  <w:style w:type="character" w:customStyle="1" w:styleId="ListLabel1169">
    <w:name w:val="ListLabel 1169"/>
  </w:style>
  <w:style w:type="character" w:customStyle="1" w:styleId="ListLabel1170">
    <w:name w:val="ListLabel 1170"/>
  </w:style>
  <w:style w:type="character" w:customStyle="1" w:styleId="ListLabel1171">
    <w:name w:val="ListLabel 1171"/>
  </w:style>
  <w:style w:type="character" w:customStyle="1" w:styleId="ListLabel1172">
    <w:name w:val="ListLabel 1172"/>
  </w:style>
  <w:style w:type="character" w:customStyle="1" w:styleId="ListLabel1173">
    <w:name w:val="ListLabel 1173"/>
  </w:style>
  <w:style w:type="character" w:customStyle="1" w:styleId="ListLabel1174">
    <w:name w:val="ListLabel 1174"/>
  </w:style>
  <w:style w:type="character" w:customStyle="1" w:styleId="ListLabel1175">
    <w:name w:val="ListLabel 1175"/>
  </w:style>
  <w:style w:type="character" w:customStyle="1" w:styleId="ListLabel1176">
    <w:name w:val="ListLabel 1176"/>
  </w:style>
  <w:style w:type="character" w:customStyle="1" w:styleId="ListLabel1177">
    <w:name w:val="ListLabel 1177"/>
  </w:style>
  <w:style w:type="character" w:customStyle="1" w:styleId="ListLabel1178">
    <w:name w:val="ListLabel 1178"/>
  </w:style>
  <w:style w:type="character" w:customStyle="1" w:styleId="ListLabel1179">
    <w:name w:val="ListLabel 1179"/>
  </w:style>
  <w:style w:type="character" w:customStyle="1" w:styleId="ListLabel1180">
    <w:name w:val="ListLabel 1180"/>
  </w:style>
  <w:style w:type="character" w:customStyle="1" w:styleId="ListLabel1181">
    <w:name w:val="ListLabel 1181"/>
  </w:style>
  <w:style w:type="character" w:customStyle="1" w:styleId="ListLabel1182">
    <w:name w:val="ListLabel 1182"/>
  </w:style>
  <w:style w:type="character" w:customStyle="1" w:styleId="ListLabel1183">
    <w:name w:val="ListLabel 1183"/>
  </w:style>
  <w:style w:type="character" w:customStyle="1" w:styleId="ListLabel1184">
    <w:name w:val="ListLabel 1184"/>
  </w:style>
  <w:style w:type="character" w:customStyle="1" w:styleId="ListLabel1185">
    <w:name w:val="ListLabel 1185"/>
  </w:style>
  <w:style w:type="character" w:customStyle="1" w:styleId="ListLabel1186">
    <w:name w:val="ListLabel 1186"/>
  </w:style>
  <w:style w:type="character" w:customStyle="1" w:styleId="ListLabel1187">
    <w:name w:val="ListLabel 1187"/>
  </w:style>
  <w:style w:type="character" w:customStyle="1" w:styleId="ListLabel1188">
    <w:name w:val="ListLabel 1188"/>
  </w:style>
  <w:style w:type="character" w:customStyle="1" w:styleId="ListLabel1189">
    <w:name w:val="ListLabel 1189"/>
  </w:style>
  <w:style w:type="character" w:customStyle="1" w:styleId="ListLabel1190">
    <w:name w:val="ListLabel 1190"/>
  </w:style>
  <w:style w:type="character" w:customStyle="1" w:styleId="ListLabel1191">
    <w:name w:val="ListLabel 1191"/>
  </w:style>
  <w:style w:type="character" w:customStyle="1" w:styleId="ListLabel1192">
    <w:name w:val="ListLabel 1192"/>
  </w:style>
  <w:style w:type="character" w:customStyle="1" w:styleId="ListLabel1193">
    <w:name w:val="ListLabel 1193"/>
  </w:style>
  <w:style w:type="character" w:customStyle="1" w:styleId="ListLabel1194">
    <w:name w:val="ListLabel 1194"/>
  </w:style>
  <w:style w:type="character" w:customStyle="1" w:styleId="ListLabel1195">
    <w:name w:val="ListLabel 1195"/>
  </w:style>
  <w:style w:type="character" w:customStyle="1" w:styleId="ListLabel1196">
    <w:name w:val="ListLabel 1196"/>
  </w:style>
  <w:style w:type="character" w:customStyle="1" w:styleId="ListLabel1197">
    <w:name w:val="ListLabel 1197"/>
  </w:style>
  <w:style w:type="character" w:customStyle="1" w:styleId="ListLabel1198">
    <w:name w:val="ListLabel 1198"/>
  </w:style>
  <w:style w:type="character" w:customStyle="1" w:styleId="ListLabel1199">
    <w:name w:val="ListLabel 1199"/>
  </w:style>
  <w:style w:type="character" w:customStyle="1" w:styleId="ListLabel1200">
    <w:name w:val="ListLabel 1200"/>
  </w:style>
  <w:style w:type="character" w:customStyle="1" w:styleId="ListLabel1201">
    <w:name w:val="ListLabel 1201"/>
  </w:style>
  <w:style w:type="character" w:customStyle="1" w:styleId="ListLabel1202">
    <w:name w:val="ListLabel 1202"/>
  </w:style>
  <w:style w:type="character" w:customStyle="1" w:styleId="ListLabel1203">
    <w:name w:val="ListLabel 1203"/>
  </w:style>
  <w:style w:type="character" w:customStyle="1" w:styleId="ListLabel1204">
    <w:name w:val="ListLabel 1204"/>
  </w:style>
  <w:style w:type="character" w:customStyle="1" w:styleId="ListLabel1205">
    <w:name w:val="ListLabel 1205"/>
  </w:style>
  <w:style w:type="character" w:customStyle="1" w:styleId="ListLabel1206">
    <w:name w:val="ListLabel 1206"/>
  </w:style>
  <w:style w:type="character" w:customStyle="1" w:styleId="ListLabel1207">
    <w:name w:val="ListLabel 1207"/>
  </w:style>
  <w:style w:type="character" w:customStyle="1" w:styleId="ListLabel1208">
    <w:name w:val="ListLabel 1208"/>
  </w:style>
  <w:style w:type="character" w:customStyle="1" w:styleId="ListLabel1209">
    <w:name w:val="ListLabel 1209"/>
  </w:style>
  <w:style w:type="character" w:customStyle="1" w:styleId="ListLabel1210">
    <w:name w:val="ListLabel 1210"/>
  </w:style>
  <w:style w:type="character" w:customStyle="1" w:styleId="ListLabel1211">
    <w:name w:val="ListLabel 1211"/>
  </w:style>
  <w:style w:type="character" w:customStyle="1" w:styleId="ListLabel1212">
    <w:name w:val="ListLabel 1212"/>
  </w:style>
  <w:style w:type="character" w:customStyle="1" w:styleId="ListLabel1213">
    <w:name w:val="ListLabel 1213"/>
  </w:style>
  <w:style w:type="character" w:customStyle="1" w:styleId="ListLabel1214">
    <w:name w:val="ListLabel 1214"/>
  </w:style>
  <w:style w:type="character" w:customStyle="1" w:styleId="ListLabel1215">
    <w:name w:val="ListLabel 1215"/>
  </w:style>
  <w:style w:type="character" w:customStyle="1" w:styleId="ListLabel1216">
    <w:name w:val="ListLabel 1216"/>
  </w:style>
  <w:style w:type="character" w:customStyle="1" w:styleId="ListLabel1217">
    <w:name w:val="ListLabel 1217"/>
  </w:style>
  <w:style w:type="character" w:customStyle="1" w:styleId="ListLabel1218">
    <w:name w:val="ListLabel 1218"/>
  </w:style>
  <w:style w:type="character" w:customStyle="1" w:styleId="ListLabel1219">
    <w:name w:val="ListLabel 1219"/>
  </w:style>
  <w:style w:type="character" w:customStyle="1" w:styleId="ListLabel1220">
    <w:name w:val="ListLabel 1220"/>
  </w:style>
  <w:style w:type="character" w:customStyle="1" w:styleId="ListLabel1221">
    <w:name w:val="ListLabel 1221"/>
  </w:style>
  <w:style w:type="character" w:customStyle="1" w:styleId="ListLabel1222">
    <w:name w:val="ListLabel 1222"/>
  </w:style>
  <w:style w:type="character" w:customStyle="1" w:styleId="ListLabel1223">
    <w:name w:val="ListLabel 1223"/>
  </w:style>
  <w:style w:type="character" w:customStyle="1" w:styleId="ListLabel1224">
    <w:name w:val="ListLabel 1224"/>
  </w:style>
  <w:style w:type="character" w:customStyle="1" w:styleId="ListLabel1225">
    <w:name w:val="ListLabel 1225"/>
  </w:style>
  <w:style w:type="character" w:customStyle="1" w:styleId="ListLabel1226">
    <w:name w:val="ListLabel 1226"/>
  </w:style>
  <w:style w:type="character" w:customStyle="1" w:styleId="ListLabel1227">
    <w:name w:val="ListLabel 1227"/>
  </w:style>
  <w:style w:type="character" w:customStyle="1" w:styleId="ListLabel1228">
    <w:name w:val="ListLabel 1228"/>
  </w:style>
  <w:style w:type="character" w:customStyle="1" w:styleId="ListLabel1229">
    <w:name w:val="ListLabel 1229"/>
  </w:style>
  <w:style w:type="character" w:customStyle="1" w:styleId="ListLabel1230">
    <w:name w:val="ListLabel 1230"/>
  </w:style>
  <w:style w:type="character" w:customStyle="1" w:styleId="ListLabel1231">
    <w:name w:val="ListLabel 1231"/>
  </w:style>
  <w:style w:type="character" w:customStyle="1" w:styleId="ListLabel1232">
    <w:name w:val="ListLabel 1232"/>
  </w:style>
  <w:style w:type="character" w:customStyle="1" w:styleId="ListLabel1233">
    <w:name w:val="ListLabel 1233"/>
  </w:style>
  <w:style w:type="character" w:customStyle="1" w:styleId="ListLabel1234">
    <w:name w:val="ListLabel 1234"/>
  </w:style>
  <w:style w:type="character" w:customStyle="1" w:styleId="ListLabel1235">
    <w:name w:val="ListLabel 1235"/>
  </w:style>
  <w:style w:type="character" w:customStyle="1" w:styleId="ListLabel1236">
    <w:name w:val="ListLabel 1236"/>
    <w:rPr>
      <w:sz w:val="22"/>
      <w:szCs w:val="24"/>
    </w:rPr>
  </w:style>
  <w:style w:type="character" w:customStyle="1" w:styleId="ListLabel1237">
    <w:name w:val="ListLabel 1237"/>
  </w:style>
  <w:style w:type="character" w:customStyle="1" w:styleId="ListLabel1238">
    <w:name w:val="ListLabel 1238"/>
  </w:style>
  <w:style w:type="character" w:customStyle="1" w:styleId="ListLabel1239">
    <w:name w:val="ListLabel 1239"/>
  </w:style>
  <w:style w:type="character" w:customStyle="1" w:styleId="ListLabel1240">
    <w:name w:val="ListLabel 1240"/>
  </w:style>
  <w:style w:type="character" w:customStyle="1" w:styleId="ListLabel1241">
    <w:name w:val="ListLabel 1241"/>
  </w:style>
  <w:style w:type="character" w:customStyle="1" w:styleId="ListLabel1242">
    <w:name w:val="ListLabel 1242"/>
  </w:style>
  <w:style w:type="character" w:customStyle="1" w:styleId="ListLabel1243">
    <w:name w:val="ListLabel 1243"/>
  </w:style>
  <w:style w:type="character" w:customStyle="1" w:styleId="ListLabel1244">
    <w:name w:val="ListLabel 1244"/>
  </w:style>
  <w:style w:type="character" w:customStyle="1" w:styleId="ListLabel1245">
    <w:name w:val="ListLabel 1245"/>
    <w:rPr>
      <w:rFonts w:ascii="Times New Roman" w:eastAsia="Times New Roman" w:hAnsi="Times New Roman" w:cs="Times New Roman"/>
      <w:sz w:val="22"/>
      <w:szCs w:val="24"/>
    </w:rPr>
  </w:style>
  <w:style w:type="character" w:customStyle="1" w:styleId="ListLabel1246">
    <w:name w:val="ListLabel 1246"/>
  </w:style>
  <w:style w:type="character" w:customStyle="1" w:styleId="ListLabel1247">
    <w:name w:val="ListLabel 1247"/>
  </w:style>
  <w:style w:type="character" w:customStyle="1" w:styleId="ListLabel1248">
    <w:name w:val="ListLabel 1248"/>
  </w:style>
  <w:style w:type="character" w:customStyle="1" w:styleId="ListLabel1249">
    <w:name w:val="ListLabel 1249"/>
  </w:style>
  <w:style w:type="character" w:customStyle="1" w:styleId="ListLabel1250">
    <w:name w:val="ListLabel 1250"/>
  </w:style>
  <w:style w:type="character" w:customStyle="1" w:styleId="ListLabel1251">
    <w:name w:val="ListLabel 1251"/>
  </w:style>
  <w:style w:type="character" w:customStyle="1" w:styleId="ListLabel1252">
    <w:name w:val="ListLabel 1252"/>
  </w:style>
  <w:style w:type="character" w:customStyle="1" w:styleId="ListLabel1253">
    <w:name w:val="ListLabel 1253"/>
  </w:style>
  <w:style w:type="character" w:customStyle="1" w:styleId="ListLabel1254">
    <w:name w:val="ListLabel 1254"/>
  </w:style>
  <w:style w:type="character" w:customStyle="1" w:styleId="ListLabel1255">
    <w:name w:val="ListLabel 1255"/>
  </w:style>
  <w:style w:type="character" w:customStyle="1" w:styleId="ListLabel1256">
    <w:name w:val="ListLabel 1256"/>
  </w:style>
  <w:style w:type="character" w:customStyle="1" w:styleId="ListLabel1257">
    <w:name w:val="ListLabel 1257"/>
  </w:style>
  <w:style w:type="character" w:customStyle="1" w:styleId="ListLabel1258">
    <w:name w:val="ListLabel 1258"/>
  </w:style>
  <w:style w:type="character" w:customStyle="1" w:styleId="ListLabel1259">
    <w:name w:val="ListLabel 1259"/>
  </w:style>
  <w:style w:type="character" w:customStyle="1" w:styleId="ListLabel1260">
    <w:name w:val="ListLabel 1260"/>
  </w:style>
  <w:style w:type="character" w:customStyle="1" w:styleId="ListLabel1261">
    <w:name w:val="ListLabel 1261"/>
  </w:style>
  <w:style w:type="character" w:customStyle="1" w:styleId="ListLabel1262">
    <w:name w:val="ListLabel 1262"/>
  </w:style>
  <w:style w:type="character" w:customStyle="1" w:styleId="ListLabel1263">
    <w:name w:val="ListLabel 1263"/>
  </w:style>
  <w:style w:type="character" w:customStyle="1" w:styleId="ListLabel1264">
    <w:name w:val="ListLabel 1264"/>
  </w:style>
  <w:style w:type="character" w:customStyle="1" w:styleId="ListLabel1265">
    <w:name w:val="ListLabel 1265"/>
  </w:style>
  <w:style w:type="character" w:customStyle="1" w:styleId="ListLabel1266">
    <w:name w:val="ListLabel 1266"/>
  </w:style>
  <w:style w:type="character" w:customStyle="1" w:styleId="ListLabel1267">
    <w:name w:val="ListLabel 1267"/>
  </w:style>
  <w:style w:type="character" w:customStyle="1" w:styleId="ListLabel1268">
    <w:name w:val="ListLabel 1268"/>
  </w:style>
  <w:style w:type="character" w:customStyle="1" w:styleId="ListLabel1269">
    <w:name w:val="ListLabel 1269"/>
  </w:style>
  <w:style w:type="character" w:customStyle="1" w:styleId="ListLabel1270">
    <w:name w:val="ListLabel 1270"/>
  </w:style>
  <w:style w:type="character" w:customStyle="1" w:styleId="ListLabel1271">
    <w:name w:val="ListLabel 1271"/>
  </w:style>
  <w:style w:type="character" w:customStyle="1" w:styleId="ListLabel1272">
    <w:name w:val="ListLabel 1272"/>
  </w:style>
  <w:style w:type="character" w:customStyle="1" w:styleId="ListLabel1273">
    <w:name w:val="ListLabel 1273"/>
  </w:style>
  <w:style w:type="character" w:customStyle="1" w:styleId="ListLabel1274">
    <w:name w:val="ListLabel 1274"/>
  </w:style>
  <w:style w:type="character" w:customStyle="1" w:styleId="ListLabel1275">
    <w:name w:val="ListLabel 1275"/>
  </w:style>
  <w:style w:type="character" w:customStyle="1" w:styleId="ListLabel1276">
    <w:name w:val="ListLabel 1276"/>
  </w:style>
  <w:style w:type="character" w:customStyle="1" w:styleId="ListLabel1277">
    <w:name w:val="ListLabel 1277"/>
  </w:style>
  <w:style w:type="character" w:customStyle="1" w:styleId="ListLabel1278">
    <w:name w:val="ListLabel 1278"/>
  </w:style>
  <w:style w:type="character" w:customStyle="1" w:styleId="ListLabel1279">
    <w:name w:val="ListLabel 1279"/>
  </w:style>
  <w:style w:type="character" w:customStyle="1" w:styleId="ListLabel1280">
    <w:name w:val="ListLabel 1280"/>
  </w:style>
  <w:style w:type="character" w:customStyle="1" w:styleId="ListLabel1281">
    <w:name w:val="ListLabel 1281"/>
  </w:style>
  <w:style w:type="character" w:customStyle="1" w:styleId="ListLabel1282">
    <w:name w:val="ListLabel 1282"/>
  </w:style>
  <w:style w:type="character" w:customStyle="1" w:styleId="ListLabel1283">
    <w:name w:val="ListLabel 1283"/>
  </w:style>
  <w:style w:type="character" w:customStyle="1" w:styleId="ListLabel1284">
    <w:name w:val="ListLabel 1284"/>
  </w:style>
  <w:style w:type="character" w:customStyle="1" w:styleId="ListLabel1285">
    <w:name w:val="ListLabel 1285"/>
  </w:style>
  <w:style w:type="character" w:customStyle="1" w:styleId="ListLabel1286">
    <w:name w:val="ListLabel 1286"/>
  </w:style>
  <w:style w:type="character" w:customStyle="1" w:styleId="ListLabel1287">
    <w:name w:val="ListLabel 1287"/>
  </w:style>
  <w:style w:type="character" w:customStyle="1" w:styleId="ListLabel1288">
    <w:name w:val="ListLabel 1288"/>
  </w:style>
  <w:style w:type="character" w:customStyle="1" w:styleId="ListLabel1289">
    <w:name w:val="ListLabel 1289"/>
  </w:style>
  <w:style w:type="character" w:customStyle="1" w:styleId="ListLabel1290">
    <w:name w:val="ListLabel 1290"/>
  </w:style>
  <w:style w:type="character" w:customStyle="1" w:styleId="ListLabel1291">
    <w:name w:val="ListLabel 1291"/>
  </w:style>
  <w:style w:type="character" w:customStyle="1" w:styleId="ListLabel1292">
    <w:name w:val="ListLabel 1292"/>
  </w:style>
  <w:style w:type="character" w:customStyle="1" w:styleId="ListLabel1293">
    <w:name w:val="ListLabel 1293"/>
  </w:style>
  <w:style w:type="character" w:customStyle="1" w:styleId="ListLabel1294">
    <w:name w:val="ListLabel 1294"/>
  </w:style>
  <w:style w:type="character" w:customStyle="1" w:styleId="ListLabel1295">
    <w:name w:val="ListLabel 1295"/>
  </w:style>
  <w:style w:type="character" w:customStyle="1" w:styleId="ListLabel1296">
    <w:name w:val="ListLabel 1296"/>
  </w:style>
  <w:style w:type="character" w:customStyle="1" w:styleId="ListLabel1297">
    <w:name w:val="ListLabel 1297"/>
  </w:style>
  <w:style w:type="character" w:customStyle="1" w:styleId="ListLabel1298">
    <w:name w:val="ListLabel 1298"/>
  </w:style>
  <w:style w:type="character" w:customStyle="1" w:styleId="ListLabel1299">
    <w:name w:val="ListLabel 1299"/>
  </w:style>
  <w:style w:type="character" w:customStyle="1" w:styleId="ListLabel1300">
    <w:name w:val="ListLabel 1300"/>
  </w:style>
  <w:style w:type="character" w:customStyle="1" w:styleId="ListLabel1301">
    <w:name w:val="ListLabel 1301"/>
  </w:style>
  <w:style w:type="character" w:customStyle="1" w:styleId="ListLabel1302">
    <w:name w:val="ListLabel 1302"/>
  </w:style>
  <w:style w:type="character" w:customStyle="1" w:styleId="ListLabel1303">
    <w:name w:val="ListLabel 1303"/>
  </w:style>
  <w:style w:type="character" w:customStyle="1" w:styleId="ListLabel1304">
    <w:name w:val="ListLabel 1304"/>
  </w:style>
  <w:style w:type="character" w:customStyle="1" w:styleId="ListLabel1305">
    <w:name w:val="ListLabel 1305"/>
  </w:style>
  <w:style w:type="character" w:customStyle="1" w:styleId="ListLabel1306">
    <w:name w:val="ListLabel 1306"/>
  </w:style>
  <w:style w:type="character" w:customStyle="1" w:styleId="ListLabel1307">
    <w:name w:val="ListLabel 1307"/>
  </w:style>
  <w:style w:type="character" w:customStyle="1" w:styleId="ListLabel1308">
    <w:name w:val="ListLabel 1308"/>
  </w:style>
  <w:style w:type="character" w:customStyle="1" w:styleId="ListLabel1309">
    <w:name w:val="ListLabel 1309"/>
  </w:style>
  <w:style w:type="character" w:customStyle="1" w:styleId="ListLabel1310">
    <w:name w:val="ListLabel 1310"/>
  </w:style>
  <w:style w:type="character" w:customStyle="1" w:styleId="ListLabel1311">
    <w:name w:val="ListLabel 1311"/>
  </w:style>
  <w:style w:type="character" w:customStyle="1" w:styleId="ListLabel1312">
    <w:name w:val="ListLabel 1312"/>
  </w:style>
  <w:style w:type="character" w:customStyle="1" w:styleId="ListLabel1313">
    <w:name w:val="ListLabel 1313"/>
  </w:style>
  <w:style w:type="character" w:customStyle="1" w:styleId="ListLabel1314">
    <w:name w:val="ListLabel 1314"/>
  </w:style>
  <w:style w:type="character" w:customStyle="1" w:styleId="ListLabel1315">
    <w:name w:val="ListLabel 1315"/>
  </w:style>
  <w:style w:type="character" w:customStyle="1" w:styleId="ListLabel1316">
    <w:name w:val="ListLabel 1316"/>
  </w:style>
  <w:style w:type="character" w:customStyle="1" w:styleId="ListLabel1317">
    <w:name w:val="ListLabel 1317"/>
  </w:style>
  <w:style w:type="character" w:customStyle="1" w:styleId="ListLabel1318">
    <w:name w:val="ListLabel 1318"/>
  </w:style>
  <w:style w:type="character" w:customStyle="1" w:styleId="ListLabel1319">
    <w:name w:val="ListLabel 1319"/>
  </w:style>
  <w:style w:type="character" w:customStyle="1" w:styleId="ListLabel1320">
    <w:name w:val="ListLabel 1320"/>
  </w:style>
  <w:style w:type="character" w:customStyle="1" w:styleId="ListLabel1321">
    <w:name w:val="ListLabel 1321"/>
  </w:style>
  <w:style w:type="character" w:customStyle="1" w:styleId="ListLabel1322">
    <w:name w:val="ListLabel 1322"/>
  </w:style>
  <w:style w:type="character" w:customStyle="1" w:styleId="ListLabel1323">
    <w:name w:val="ListLabel 1323"/>
  </w:style>
  <w:style w:type="character" w:customStyle="1" w:styleId="ListLabel1324">
    <w:name w:val="ListLabel 1324"/>
  </w:style>
  <w:style w:type="character" w:customStyle="1" w:styleId="ListLabel1325">
    <w:name w:val="ListLabel 1325"/>
  </w:style>
  <w:style w:type="character" w:customStyle="1" w:styleId="ListLabel1326">
    <w:name w:val="ListLabel 1326"/>
  </w:style>
  <w:style w:type="character" w:customStyle="1" w:styleId="ListLabel1327">
    <w:name w:val="ListLabel 1327"/>
  </w:style>
  <w:style w:type="character" w:customStyle="1" w:styleId="ListLabel1328">
    <w:name w:val="ListLabel 1328"/>
  </w:style>
  <w:style w:type="character" w:customStyle="1" w:styleId="ListLabel1329">
    <w:name w:val="ListLabel 1329"/>
  </w:style>
  <w:style w:type="character" w:customStyle="1" w:styleId="ListLabel1330">
    <w:name w:val="ListLabel 1330"/>
  </w:style>
  <w:style w:type="character" w:customStyle="1" w:styleId="ListLabel1331">
    <w:name w:val="ListLabel 1331"/>
  </w:style>
  <w:style w:type="character" w:customStyle="1" w:styleId="ListLabel1332">
    <w:name w:val="ListLabel 1332"/>
  </w:style>
  <w:style w:type="character" w:customStyle="1" w:styleId="ListLabel1333">
    <w:name w:val="ListLabel 1333"/>
  </w:style>
  <w:style w:type="character" w:customStyle="1" w:styleId="ListLabel1334">
    <w:name w:val="ListLabel 1334"/>
  </w:style>
  <w:style w:type="character" w:customStyle="1" w:styleId="ListLabel1335">
    <w:name w:val="ListLabel 1335"/>
  </w:style>
  <w:style w:type="character" w:customStyle="1" w:styleId="ListLabel1336">
    <w:name w:val="ListLabel 1336"/>
  </w:style>
  <w:style w:type="character" w:customStyle="1" w:styleId="ListLabel1337">
    <w:name w:val="ListLabel 1337"/>
  </w:style>
  <w:style w:type="character" w:customStyle="1" w:styleId="ListLabel1338">
    <w:name w:val="ListLabel 1338"/>
  </w:style>
  <w:style w:type="character" w:customStyle="1" w:styleId="ListLabel1339">
    <w:name w:val="ListLabel 1339"/>
  </w:style>
  <w:style w:type="character" w:customStyle="1" w:styleId="ListLabel1340">
    <w:name w:val="ListLabel 1340"/>
  </w:style>
  <w:style w:type="character" w:customStyle="1" w:styleId="ListLabel1341">
    <w:name w:val="ListLabel 1341"/>
  </w:style>
  <w:style w:type="character" w:customStyle="1" w:styleId="ListLabel1342">
    <w:name w:val="ListLabel 1342"/>
  </w:style>
  <w:style w:type="character" w:customStyle="1" w:styleId="ListLabel1343">
    <w:name w:val="ListLabel 1343"/>
  </w:style>
  <w:style w:type="character" w:customStyle="1" w:styleId="ListLabel1344">
    <w:name w:val="ListLabel 1344"/>
  </w:style>
  <w:style w:type="character" w:customStyle="1" w:styleId="ListLabel1345">
    <w:name w:val="ListLabel 1345"/>
  </w:style>
  <w:style w:type="character" w:customStyle="1" w:styleId="ListLabel1346">
    <w:name w:val="ListLabel 1346"/>
  </w:style>
  <w:style w:type="character" w:customStyle="1" w:styleId="ListLabel1347">
    <w:name w:val="ListLabel 1347"/>
  </w:style>
  <w:style w:type="character" w:customStyle="1" w:styleId="ListLabel1348">
    <w:name w:val="ListLabel 1348"/>
  </w:style>
  <w:style w:type="character" w:customStyle="1" w:styleId="ListLabel1349">
    <w:name w:val="ListLabel 1349"/>
  </w:style>
  <w:style w:type="character" w:customStyle="1" w:styleId="ListLabel1350">
    <w:name w:val="ListLabel 1350"/>
  </w:style>
  <w:style w:type="character" w:customStyle="1" w:styleId="ListLabel1351">
    <w:name w:val="ListLabel 1351"/>
  </w:style>
  <w:style w:type="character" w:customStyle="1" w:styleId="ListLabel1352">
    <w:name w:val="ListLabel 1352"/>
  </w:style>
  <w:style w:type="character" w:customStyle="1" w:styleId="ListLabel1353">
    <w:name w:val="ListLabel 1353"/>
  </w:style>
  <w:style w:type="character" w:customStyle="1" w:styleId="ListLabel1354">
    <w:name w:val="ListLabel 1354"/>
  </w:style>
  <w:style w:type="character" w:customStyle="1" w:styleId="ListLabel1355">
    <w:name w:val="ListLabel 1355"/>
  </w:style>
  <w:style w:type="character" w:customStyle="1" w:styleId="ListLabel1356">
    <w:name w:val="ListLabel 1356"/>
  </w:style>
  <w:style w:type="character" w:customStyle="1" w:styleId="ListLabel1357">
    <w:name w:val="ListLabel 1357"/>
  </w:style>
  <w:style w:type="character" w:customStyle="1" w:styleId="ListLabel1358">
    <w:name w:val="ListLabel 1358"/>
  </w:style>
  <w:style w:type="character" w:customStyle="1" w:styleId="ListLabel1359">
    <w:name w:val="ListLabel 1359"/>
  </w:style>
  <w:style w:type="character" w:customStyle="1" w:styleId="ListLabel1360">
    <w:name w:val="ListLabel 1360"/>
  </w:style>
  <w:style w:type="character" w:customStyle="1" w:styleId="ListLabel1361">
    <w:name w:val="ListLabel 1361"/>
  </w:style>
  <w:style w:type="character" w:customStyle="1" w:styleId="ListLabel1362">
    <w:name w:val="ListLabel 1362"/>
  </w:style>
  <w:style w:type="character" w:customStyle="1" w:styleId="ListLabel1363">
    <w:name w:val="ListLabel 1363"/>
    <w:rPr>
      <w:rFonts w:cs="Symbol"/>
    </w:rPr>
  </w:style>
  <w:style w:type="character" w:customStyle="1" w:styleId="ListLabel1364">
    <w:name w:val="ListLabel 1364"/>
    <w:rPr>
      <w:rFonts w:cs="Symbol"/>
    </w:rPr>
  </w:style>
  <w:style w:type="character" w:customStyle="1" w:styleId="ListLabel1365">
    <w:name w:val="ListLabel 1365"/>
    <w:rPr>
      <w:rFonts w:cs="Symbol"/>
    </w:rPr>
  </w:style>
  <w:style w:type="character" w:customStyle="1" w:styleId="ListLabel1366">
    <w:name w:val="ListLabel 1366"/>
    <w:rPr>
      <w:rFonts w:cs="Symbol"/>
    </w:rPr>
  </w:style>
  <w:style w:type="character" w:customStyle="1" w:styleId="ListLabel1367">
    <w:name w:val="ListLabel 1367"/>
    <w:rPr>
      <w:rFonts w:cs="Symbol"/>
    </w:rPr>
  </w:style>
  <w:style w:type="character" w:customStyle="1" w:styleId="ListLabel1368">
    <w:name w:val="ListLabel 1368"/>
    <w:rPr>
      <w:rFonts w:cs="Symbol"/>
    </w:rPr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List1">
    <w:name w:val="List 1"/>
    <w:basedOn w:val="Bezlisty"/>
    <w:pPr>
      <w:numPr>
        <w:numId w:val="2"/>
      </w:numPr>
    </w:pPr>
  </w:style>
  <w:style w:type="numbering" w:customStyle="1" w:styleId="Styl1">
    <w:name w:val="Styl1"/>
    <w:basedOn w:val="Bezlisty"/>
    <w:pPr>
      <w:numPr>
        <w:numId w:val="3"/>
      </w:numPr>
    </w:pPr>
  </w:style>
  <w:style w:type="numbering" w:customStyle="1" w:styleId="List0">
    <w:name w:val="List 0"/>
    <w:basedOn w:val="Bezlisty"/>
    <w:pPr>
      <w:numPr>
        <w:numId w:val="4"/>
      </w:numPr>
    </w:pPr>
  </w:style>
  <w:style w:type="numbering" w:customStyle="1" w:styleId="Zaimportowanystyl1">
    <w:name w:val="Zaimportowany styl 1"/>
    <w:basedOn w:val="Bezlisty"/>
    <w:pPr>
      <w:numPr>
        <w:numId w:val="5"/>
      </w:numPr>
    </w:pPr>
  </w:style>
  <w:style w:type="numbering" w:customStyle="1" w:styleId="Zaimportowanystyl2">
    <w:name w:val="Zaimportowany styl 2"/>
    <w:basedOn w:val="Bezlisty"/>
    <w:pPr>
      <w:numPr>
        <w:numId w:val="6"/>
      </w:numPr>
    </w:pPr>
  </w:style>
  <w:style w:type="numbering" w:customStyle="1" w:styleId="Lista21">
    <w:name w:val="Lista 21"/>
    <w:basedOn w:val="Bezlisty"/>
    <w:pPr>
      <w:numPr>
        <w:numId w:val="7"/>
      </w:numPr>
    </w:pPr>
  </w:style>
  <w:style w:type="numbering" w:customStyle="1" w:styleId="Zaimportowanystyl3">
    <w:name w:val="Zaimportowany styl 3"/>
    <w:basedOn w:val="Bezlisty"/>
    <w:pPr>
      <w:numPr>
        <w:numId w:val="8"/>
      </w:numPr>
    </w:pPr>
  </w:style>
  <w:style w:type="numbering" w:customStyle="1" w:styleId="Lista31">
    <w:name w:val="Lista 31"/>
    <w:basedOn w:val="Bezlisty"/>
    <w:pPr>
      <w:numPr>
        <w:numId w:val="9"/>
      </w:numPr>
    </w:pPr>
  </w:style>
  <w:style w:type="numbering" w:customStyle="1" w:styleId="Zaimportowanystyl4">
    <w:name w:val="Zaimportowany styl 4"/>
    <w:basedOn w:val="Bezlisty"/>
    <w:pPr>
      <w:numPr>
        <w:numId w:val="10"/>
      </w:numPr>
    </w:pPr>
  </w:style>
  <w:style w:type="numbering" w:customStyle="1" w:styleId="Lista41">
    <w:name w:val="Lista 41"/>
    <w:basedOn w:val="Bezlisty"/>
    <w:pPr>
      <w:numPr>
        <w:numId w:val="11"/>
      </w:numPr>
    </w:pPr>
  </w:style>
  <w:style w:type="numbering" w:customStyle="1" w:styleId="Zaimportowanystyl5">
    <w:name w:val="Zaimportowany styl 5"/>
    <w:basedOn w:val="Bezlisty"/>
    <w:pPr>
      <w:numPr>
        <w:numId w:val="12"/>
      </w:numPr>
    </w:pPr>
  </w:style>
  <w:style w:type="numbering" w:customStyle="1" w:styleId="Lista51">
    <w:name w:val="Lista 51"/>
    <w:basedOn w:val="Bezlisty"/>
    <w:pPr>
      <w:numPr>
        <w:numId w:val="13"/>
      </w:numPr>
    </w:pPr>
  </w:style>
  <w:style w:type="numbering" w:customStyle="1" w:styleId="Zaimportowanystyl6">
    <w:name w:val="Zaimportowany styl 6"/>
    <w:basedOn w:val="Bezlisty"/>
    <w:pPr>
      <w:numPr>
        <w:numId w:val="14"/>
      </w:numPr>
    </w:pPr>
  </w:style>
  <w:style w:type="numbering" w:customStyle="1" w:styleId="List6">
    <w:name w:val="List 6"/>
    <w:basedOn w:val="Bezlisty"/>
    <w:pPr>
      <w:numPr>
        <w:numId w:val="15"/>
      </w:numPr>
    </w:pPr>
  </w:style>
  <w:style w:type="numbering" w:customStyle="1" w:styleId="Zaimportowanystyl7">
    <w:name w:val="Zaimportowany styl 7"/>
    <w:basedOn w:val="Bezlisty"/>
    <w:pPr>
      <w:numPr>
        <w:numId w:val="16"/>
      </w:numPr>
    </w:pPr>
  </w:style>
  <w:style w:type="numbering" w:customStyle="1" w:styleId="List7">
    <w:name w:val="List 7"/>
    <w:basedOn w:val="Bezlisty"/>
    <w:pPr>
      <w:numPr>
        <w:numId w:val="17"/>
      </w:numPr>
    </w:pPr>
  </w:style>
  <w:style w:type="numbering" w:customStyle="1" w:styleId="Zaimportowanystyl8">
    <w:name w:val="Zaimportowany styl 8"/>
    <w:basedOn w:val="Bezlisty"/>
    <w:pPr>
      <w:numPr>
        <w:numId w:val="18"/>
      </w:numPr>
    </w:pPr>
  </w:style>
  <w:style w:type="numbering" w:customStyle="1" w:styleId="List8">
    <w:name w:val="List 8"/>
    <w:basedOn w:val="Bezlisty"/>
    <w:pPr>
      <w:numPr>
        <w:numId w:val="19"/>
      </w:numPr>
    </w:pPr>
  </w:style>
  <w:style w:type="numbering" w:customStyle="1" w:styleId="Zaimportowanystyl9">
    <w:name w:val="Zaimportowany styl 9"/>
    <w:basedOn w:val="Bezlisty"/>
    <w:pPr>
      <w:numPr>
        <w:numId w:val="20"/>
      </w:numPr>
    </w:pPr>
  </w:style>
  <w:style w:type="numbering" w:customStyle="1" w:styleId="List9">
    <w:name w:val="List 9"/>
    <w:basedOn w:val="Bezlisty"/>
    <w:pPr>
      <w:numPr>
        <w:numId w:val="21"/>
      </w:numPr>
    </w:pPr>
  </w:style>
  <w:style w:type="numbering" w:customStyle="1" w:styleId="Zaimportowanystyl10">
    <w:name w:val="Zaimportowany styl 10"/>
    <w:basedOn w:val="Bezlisty"/>
    <w:pPr>
      <w:numPr>
        <w:numId w:val="22"/>
      </w:numPr>
    </w:pPr>
  </w:style>
  <w:style w:type="numbering" w:customStyle="1" w:styleId="List10">
    <w:name w:val="List 10"/>
    <w:basedOn w:val="Bezlisty"/>
    <w:pPr>
      <w:numPr>
        <w:numId w:val="23"/>
      </w:numPr>
    </w:pPr>
  </w:style>
  <w:style w:type="numbering" w:customStyle="1" w:styleId="Zaimportowanystyl11">
    <w:name w:val="Zaimportowany styl 11"/>
    <w:basedOn w:val="Bezlisty"/>
    <w:pPr>
      <w:numPr>
        <w:numId w:val="24"/>
      </w:numPr>
    </w:pPr>
  </w:style>
  <w:style w:type="numbering" w:customStyle="1" w:styleId="List11">
    <w:name w:val="List 11"/>
    <w:basedOn w:val="Bezlisty"/>
    <w:pPr>
      <w:numPr>
        <w:numId w:val="25"/>
      </w:numPr>
    </w:pPr>
  </w:style>
  <w:style w:type="numbering" w:customStyle="1" w:styleId="Zaimportowanystyl12">
    <w:name w:val="Zaimportowany styl 12"/>
    <w:basedOn w:val="Bezlisty"/>
    <w:pPr>
      <w:numPr>
        <w:numId w:val="26"/>
      </w:numPr>
    </w:pPr>
  </w:style>
  <w:style w:type="numbering" w:customStyle="1" w:styleId="List12">
    <w:name w:val="List 12"/>
    <w:basedOn w:val="Bezlisty"/>
    <w:pPr>
      <w:numPr>
        <w:numId w:val="27"/>
      </w:numPr>
    </w:pPr>
  </w:style>
  <w:style w:type="numbering" w:customStyle="1" w:styleId="Zaimportowanystyl13">
    <w:name w:val="Zaimportowany styl 13"/>
    <w:basedOn w:val="Bezlisty"/>
    <w:pPr>
      <w:numPr>
        <w:numId w:val="28"/>
      </w:numPr>
    </w:pPr>
  </w:style>
  <w:style w:type="numbering" w:customStyle="1" w:styleId="List13">
    <w:name w:val="List 13"/>
    <w:basedOn w:val="Bezlisty"/>
    <w:pPr>
      <w:numPr>
        <w:numId w:val="29"/>
      </w:numPr>
    </w:pPr>
  </w:style>
  <w:style w:type="numbering" w:customStyle="1" w:styleId="Zaimportowanystyl14">
    <w:name w:val="Zaimportowany styl 14"/>
    <w:basedOn w:val="Bezlisty"/>
    <w:pPr>
      <w:numPr>
        <w:numId w:val="30"/>
      </w:numPr>
    </w:pPr>
  </w:style>
  <w:style w:type="numbering" w:customStyle="1" w:styleId="List14">
    <w:name w:val="List 14"/>
    <w:basedOn w:val="Bezlisty"/>
    <w:pPr>
      <w:numPr>
        <w:numId w:val="31"/>
      </w:numPr>
    </w:pPr>
  </w:style>
  <w:style w:type="numbering" w:customStyle="1" w:styleId="Zaimportowanystyl15">
    <w:name w:val="Zaimportowany styl 15"/>
    <w:basedOn w:val="Bezlisty"/>
    <w:pPr>
      <w:numPr>
        <w:numId w:val="32"/>
      </w:numPr>
    </w:pPr>
  </w:style>
  <w:style w:type="numbering" w:customStyle="1" w:styleId="1ai1">
    <w:name w:val="1 / a / i1"/>
    <w:basedOn w:val="Bezlisty"/>
    <w:pPr>
      <w:numPr>
        <w:numId w:val="33"/>
      </w:numPr>
    </w:pPr>
  </w:style>
  <w:style w:type="numbering" w:customStyle="1" w:styleId="WW8Num9">
    <w:name w:val="WW8Num9"/>
    <w:basedOn w:val="Bezlisty"/>
    <w:pPr>
      <w:numPr>
        <w:numId w:val="34"/>
      </w:numPr>
    </w:pPr>
  </w:style>
  <w:style w:type="numbering" w:customStyle="1" w:styleId="LFO236">
    <w:name w:val="LFO236"/>
    <w:basedOn w:val="Bezlisty"/>
    <w:pPr>
      <w:numPr>
        <w:numId w:val="35"/>
      </w:numPr>
    </w:pPr>
  </w:style>
  <w:style w:type="numbering" w:customStyle="1" w:styleId="WW8Num7">
    <w:name w:val="WW8Num7"/>
    <w:basedOn w:val="Bezlisty"/>
    <w:pPr>
      <w:numPr>
        <w:numId w:val="36"/>
      </w:numPr>
    </w:pPr>
  </w:style>
  <w:style w:type="numbering" w:customStyle="1" w:styleId="WW8Num15">
    <w:name w:val="WW8Num15"/>
    <w:basedOn w:val="Bezlisty"/>
    <w:pPr>
      <w:numPr>
        <w:numId w:val="37"/>
      </w:numPr>
    </w:pPr>
  </w:style>
  <w:style w:type="numbering" w:customStyle="1" w:styleId="WW8Num3">
    <w:name w:val="WW8Num3"/>
    <w:basedOn w:val="Bezlisty"/>
    <w:pPr>
      <w:numPr>
        <w:numId w:val="38"/>
      </w:numPr>
    </w:pPr>
  </w:style>
  <w:style w:type="numbering" w:customStyle="1" w:styleId="WW8Num19">
    <w:name w:val="WW8Num19"/>
    <w:basedOn w:val="Bezlisty"/>
    <w:pPr>
      <w:numPr>
        <w:numId w:val="39"/>
      </w:numPr>
    </w:pPr>
  </w:style>
  <w:style w:type="numbering" w:customStyle="1" w:styleId="WW8Num8">
    <w:name w:val="WW8Num8"/>
    <w:basedOn w:val="Bezlisty"/>
    <w:pPr>
      <w:numPr>
        <w:numId w:val="40"/>
      </w:numPr>
    </w:pPr>
  </w:style>
  <w:style w:type="numbering" w:customStyle="1" w:styleId="WW8Num81">
    <w:name w:val="WW8Num81"/>
    <w:basedOn w:val="Bezlisty"/>
    <w:pPr>
      <w:numPr>
        <w:numId w:val="41"/>
      </w:numPr>
    </w:pPr>
  </w:style>
  <w:style w:type="numbering" w:customStyle="1" w:styleId="WW8Num191">
    <w:name w:val="WW8Num191"/>
    <w:basedOn w:val="Bezlisty"/>
    <w:pPr>
      <w:numPr>
        <w:numId w:val="42"/>
      </w:numPr>
    </w:pPr>
  </w:style>
  <w:style w:type="numbering" w:customStyle="1" w:styleId="WW8Num71">
    <w:name w:val="WW8Num71"/>
    <w:basedOn w:val="Bezlisty"/>
    <w:pPr>
      <w:numPr>
        <w:numId w:val="43"/>
      </w:numPr>
    </w:pPr>
  </w:style>
  <w:style w:type="numbering" w:customStyle="1" w:styleId="WW8Num21">
    <w:name w:val="WW8Num21"/>
    <w:basedOn w:val="Bezlisty"/>
    <w:pPr>
      <w:numPr>
        <w:numId w:val="44"/>
      </w:numPr>
    </w:pPr>
  </w:style>
  <w:style w:type="numbering" w:customStyle="1" w:styleId="WW8Num22">
    <w:name w:val="WW8Num22"/>
    <w:basedOn w:val="Bezlisty"/>
    <w:pPr>
      <w:numPr>
        <w:numId w:val="45"/>
      </w:numPr>
    </w:pPr>
  </w:style>
  <w:style w:type="numbering" w:customStyle="1" w:styleId="WW8Num23">
    <w:name w:val="WW8Num23"/>
    <w:basedOn w:val="Bezlisty"/>
    <w:pPr>
      <w:numPr>
        <w:numId w:val="46"/>
      </w:numPr>
    </w:pPr>
  </w:style>
  <w:style w:type="numbering" w:customStyle="1" w:styleId="WWNum1">
    <w:name w:val="WWNum1"/>
    <w:basedOn w:val="Bezlisty"/>
    <w:pPr>
      <w:numPr>
        <w:numId w:val="47"/>
      </w:numPr>
    </w:pPr>
  </w:style>
  <w:style w:type="numbering" w:customStyle="1" w:styleId="WWNum2">
    <w:name w:val="WWNum2"/>
    <w:basedOn w:val="Bezlisty"/>
    <w:pPr>
      <w:numPr>
        <w:numId w:val="48"/>
      </w:numPr>
    </w:pPr>
  </w:style>
  <w:style w:type="numbering" w:customStyle="1" w:styleId="WWNum3">
    <w:name w:val="WWNum3"/>
    <w:basedOn w:val="Bezlisty"/>
    <w:pPr>
      <w:numPr>
        <w:numId w:val="49"/>
      </w:numPr>
    </w:pPr>
  </w:style>
  <w:style w:type="numbering" w:customStyle="1" w:styleId="WWNum4">
    <w:name w:val="WWNum4"/>
    <w:basedOn w:val="Bezlisty"/>
    <w:pPr>
      <w:numPr>
        <w:numId w:val="50"/>
      </w:numPr>
    </w:pPr>
  </w:style>
  <w:style w:type="numbering" w:customStyle="1" w:styleId="WWNum5">
    <w:name w:val="WWNum5"/>
    <w:basedOn w:val="Bezlisty"/>
    <w:pPr>
      <w:numPr>
        <w:numId w:val="51"/>
      </w:numPr>
    </w:pPr>
  </w:style>
  <w:style w:type="numbering" w:customStyle="1" w:styleId="WWNum6">
    <w:name w:val="WWNum6"/>
    <w:basedOn w:val="Bezlisty"/>
    <w:pPr>
      <w:numPr>
        <w:numId w:val="52"/>
      </w:numPr>
    </w:pPr>
  </w:style>
  <w:style w:type="numbering" w:customStyle="1" w:styleId="WWNum7">
    <w:name w:val="WWNum7"/>
    <w:basedOn w:val="Bezlisty"/>
    <w:pPr>
      <w:numPr>
        <w:numId w:val="53"/>
      </w:numPr>
    </w:pPr>
  </w:style>
  <w:style w:type="numbering" w:customStyle="1" w:styleId="WWNum8">
    <w:name w:val="WWNum8"/>
    <w:basedOn w:val="Bezlisty"/>
    <w:pPr>
      <w:numPr>
        <w:numId w:val="54"/>
      </w:numPr>
    </w:pPr>
  </w:style>
  <w:style w:type="numbering" w:customStyle="1" w:styleId="WWNum9">
    <w:name w:val="WWNum9"/>
    <w:basedOn w:val="Bezlisty"/>
    <w:pPr>
      <w:numPr>
        <w:numId w:val="55"/>
      </w:numPr>
    </w:pPr>
  </w:style>
  <w:style w:type="numbering" w:customStyle="1" w:styleId="WWNum10">
    <w:name w:val="WWNum10"/>
    <w:basedOn w:val="Bezlisty"/>
    <w:pPr>
      <w:numPr>
        <w:numId w:val="56"/>
      </w:numPr>
    </w:pPr>
  </w:style>
  <w:style w:type="numbering" w:customStyle="1" w:styleId="WWNum11">
    <w:name w:val="WWNum11"/>
    <w:basedOn w:val="Bezlisty"/>
    <w:pPr>
      <w:numPr>
        <w:numId w:val="57"/>
      </w:numPr>
    </w:pPr>
  </w:style>
  <w:style w:type="numbering" w:customStyle="1" w:styleId="WWNum12">
    <w:name w:val="WWNum12"/>
    <w:basedOn w:val="Bezlisty"/>
    <w:pPr>
      <w:numPr>
        <w:numId w:val="58"/>
      </w:numPr>
    </w:pPr>
  </w:style>
  <w:style w:type="numbering" w:customStyle="1" w:styleId="WWNum13">
    <w:name w:val="WWNum13"/>
    <w:basedOn w:val="Bezlisty"/>
    <w:pPr>
      <w:numPr>
        <w:numId w:val="59"/>
      </w:numPr>
    </w:pPr>
  </w:style>
  <w:style w:type="numbering" w:customStyle="1" w:styleId="WWNum14">
    <w:name w:val="WWNum14"/>
    <w:basedOn w:val="Bezlisty"/>
    <w:pPr>
      <w:numPr>
        <w:numId w:val="60"/>
      </w:numPr>
    </w:pPr>
  </w:style>
  <w:style w:type="numbering" w:customStyle="1" w:styleId="WWNum15">
    <w:name w:val="WWNum15"/>
    <w:basedOn w:val="Bezlisty"/>
    <w:pPr>
      <w:numPr>
        <w:numId w:val="61"/>
      </w:numPr>
    </w:pPr>
  </w:style>
  <w:style w:type="numbering" w:customStyle="1" w:styleId="WWNum16">
    <w:name w:val="WWNum16"/>
    <w:basedOn w:val="Bezlisty"/>
    <w:pPr>
      <w:numPr>
        <w:numId w:val="62"/>
      </w:numPr>
    </w:pPr>
  </w:style>
  <w:style w:type="numbering" w:customStyle="1" w:styleId="WWNum17">
    <w:name w:val="WWNum17"/>
    <w:basedOn w:val="Bezlisty"/>
    <w:pPr>
      <w:numPr>
        <w:numId w:val="63"/>
      </w:numPr>
    </w:pPr>
  </w:style>
  <w:style w:type="numbering" w:customStyle="1" w:styleId="WWNum18">
    <w:name w:val="WWNum18"/>
    <w:basedOn w:val="Bezlisty"/>
    <w:pPr>
      <w:numPr>
        <w:numId w:val="64"/>
      </w:numPr>
    </w:pPr>
  </w:style>
  <w:style w:type="numbering" w:customStyle="1" w:styleId="WWNum19">
    <w:name w:val="WWNum19"/>
    <w:basedOn w:val="Bezlisty"/>
    <w:pPr>
      <w:numPr>
        <w:numId w:val="65"/>
      </w:numPr>
    </w:pPr>
  </w:style>
  <w:style w:type="numbering" w:customStyle="1" w:styleId="WWNum20">
    <w:name w:val="WWNum20"/>
    <w:basedOn w:val="Bezlisty"/>
    <w:pPr>
      <w:numPr>
        <w:numId w:val="66"/>
      </w:numPr>
    </w:pPr>
  </w:style>
  <w:style w:type="numbering" w:customStyle="1" w:styleId="WWNum21">
    <w:name w:val="WWNum21"/>
    <w:basedOn w:val="Bezlisty"/>
    <w:pPr>
      <w:numPr>
        <w:numId w:val="67"/>
      </w:numPr>
    </w:pPr>
  </w:style>
  <w:style w:type="numbering" w:customStyle="1" w:styleId="WWNum22">
    <w:name w:val="WWNum22"/>
    <w:basedOn w:val="Bezlisty"/>
    <w:pPr>
      <w:numPr>
        <w:numId w:val="68"/>
      </w:numPr>
    </w:pPr>
  </w:style>
  <w:style w:type="numbering" w:customStyle="1" w:styleId="WWNum23">
    <w:name w:val="WWNum23"/>
    <w:basedOn w:val="Bezlisty"/>
    <w:pPr>
      <w:numPr>
        <w:numId w:val="69"/>
      </w:numPr>
    </w:pPr>
  </w:style>
  <w:style w:type="numbering" w:customStyle="1" w:styleId="WWNum24">
    <w:name w:val="WWNum24"/>
    <w:basedOn w:val="Bezlisty"/>
    <w:pPr>
      <w:numPr>
        <w:numId w:val="70"/>
      </w:numPr>
    </w:pPr>
  </w:style>
  <w:style w:type="numbering" w:customStyle="1" w:styleId="WWNum25">
    <w:name w:val="WWNum25"/>
    <w:basedOn w:val="Bezlisty"/>
    <w:pPr>
      <w:numPr>
        <w:numId w:val="71"/>
      </w:numPr>
    </w:pPr>
  </w:style>
  <w:style w:type="numbering" w:customStyle="1" w:styleId="WWNum26">
    <w:name w:val="WWNum26"/>
    <w:basedOn w:val="Bezlisty"/>
    <w:pPr>
      <w:numPr>
        <w:numId w:val="72"/>
      </w:numPr>
    </w:pPr>
  </w:style>
  <w:style w:type="numbering" w:customStyle="1" w:styleId="WWNum27">
    <w:name w:val="WWNum27"/>
    <w:basedOn w:val="Bezlisty"/>
    <w:pPr>
      <w:numPr>
        <w:numId w:val="73"/>
      </w:numPr>
    </w:pPr>
  </w:style>
  <w:style w:type="numbering" w:customStyle="1" w:styleId="WWNum28">
    <w:name w:val="WWNum28"/>
    <w:basedOn w:val="Bezlisty"/>
    <w:pPr>
      <w:numPr>
        <w:numId w:val="74"/>
      </w:numPr>
    </w:pPr>
  </w:style>
  <w:style w:type="numbering" w:customStyle="1" w:styleId="WWNum29">
    <w:name w:val="WWNum29"/>
    <w:basedOn w:val="Bezlisty"/>
    <w:pPr>
      <w:numPr>
        <w:numId w:val="75"/>
      </w:numPr>
    </w:pPr>
  </w:style>
  <w:style w:type="numbering" w:customStyle="1" w:styleId="WWNum30">
    <w:name w:val="WWNum30"/>
    <w:basedOn w:val="Bezlisty"/>
    <w:pPr>
      <w:numPr>
        <w:numId w:val="76"/>
      </w:numPr>
    </w:pPr>
  </w:style>
  <w:style w:type="numbering" w:customStyle="1" w:styleId="WWNum31">
    <w:name w:val="WWNum31"/>
    <w:basedOn w:val="Bezlisty"/>
    <w:pPr>
      <w:numPr>
        <w:numId w:val="77"/>
      </w:numPr>
    </w:pPr>
  </w:style>
  <w:style w:type="numbering" w:customStyle="1" w:styleId="WWNum32">
    <w:name w:val="WWNum32"/>
    <w:basedOn w:val="Bezlisty"/>
    <w:pPr>
      <w:numPr>
        <w:numId w:val="78"/>
      </w:numPr>
    </w:pPr>
  </w:style>
  <w:style w:type="numbering" w:customStyle="1" w:styleId="WWNum33">
    <w:name w:val="WWNum33"/>
    <w:basedOn w:val="Bezlisty"/>
    <w:pPr>
      <w:numPr>
        <w:numId w:val="79"/>
      </w:numPr>
    </w:pPr>
  </w:style>
  <w:style w:type="numbering" w:customStyle="1" w:styleId="WWNum34">
    <w:name w:val="WWNum34"/>
    <w:basedOn w:val="Bezlisty"/>
    <w:pPr>
      <w:numPr>
        <w:numId w:val="80"/>
      </w:numPr>
    </w:pPr>
  </w:style>
  <w:style w:type="numbering" w:customStyle="1" w:styleId="WWNum35">
    <w:name w:val="WWNum35"/>
    <w:basedOn w:val="Bezlisty"/>
    <w:pPr>
      <w:numPr>
        <w:numId w:val="81"/>
      </w:numPr>
    </w:pPr>
  </w:style>
  <w:style w:type="numbering" w:customStyle="1" w:styleId="WWNum36">
    <w:name w:val="WWNum36"/>
    <w:basedOn w:val="Bezlisty"/>
    <w:pPr>
      <w:numPr>
        <w:numId w:val="82"/>
      </w:numPr>
    </w:pPr>
  </w:style>
  <w:style w:type="numbering" w:customStyle="1" w:styleId="WWNum37">
    <w:name w:val="WWNum37"/>
    <w:basedOn w:val="Bezlisty"/>
    <w:pPr>
      <w:numPr>
        <w:numId w:val="83"/>
      </w:numPr>
    </w:pPr>
  </w:style>
  <w:style w:type="numbering" w:customStyle="1" w:styleId="WWNum38">
    <w:name w:val="WWNum38"/>
    <w:basedOn w:val="Bezlisty"/>
    <w:pPr>
      <w:numPr>
        <w:numId w:val="84"/>
      </w:numPr>
    </w:pPr>
  </w:style>
  <w:style w:type="numbering" w:customStyle="1" w:styleId="WWNum39">
    <w:name w:val="WWNum39"/>
    <w:basedOn w:val="Bezlisty"/>
    <w:pPr>
      <w:numPr>
        <w:numId w:val="85"/>
      </w:numPr>
    </w:pPr>
  </w:style>
  <w:style w:type="numbering" w:customStyle="1" w:styleId="WWNum40">
    <w:name w:val="WWNum40"/>
    <w:basedOn w:val="Bezlisty"/>
    <w:pPr>
      <w:numPr>
        <w:numId w:val="86"/>
      </w:numPr>
    </w:pPr>
  </w:style>
  <w:style w:type="numbering" w:customStyle="1" w:styleId="WWNum41">
    <w:name w:val="WWNum41"/>
    <w:basedOn w:val="Bezlisty"/>
    <w:pPr>
      <w:numPr>
        <w:numId w:val="87"/>
      </w:numPr>
    </w:pPr>
  </w:style>
  <w:style w:type="numbering" w:customStyle="1" w:styleId="WWNum42">
    <w:name w:val="WWNum42"/>
    <w:basedOn w:val="Bezlisty"/>
    <w:pPr>
      <w:numPr>
        <w:numId w:val="88"/>
      </w:numPr>
    </w:pPr>
  </w:style>
  <w:style w:type="numbering" w:customStyle="1" w:styleId="WWNum43">
    <w:name w:val="WWNum43"/>
    <w:basedOn w:val="Bezlisty"/>
    <w:pPr>
      <w:numPr>
        <w:numId w:val="89"/>
      </w:numPr>
    </w:pPr>
  </w:style>
  <w:style w:type="numbering" w:customStyle="1" w:styleId="WWNum44">
    <w:name w:val="WWNum44"/>
    <w:basedOn w:val="Bezlisty"/>
    <w:pPr>
      <w:numPr>
        <w:numId w:val="90"/>
      </w:numPr>
    </w:pPr>
  </w:style>
  <w:style w:type="numbering" w:customStyle="1" w:styleId="WWNum45">
    <w:name w:val="WWNum45"/>
    <w:basedOn w:val="Bezlisty"/>
    <w:pPr>
      <w:numPr>
        <w:numId w:val="91"/>
      </w:numPr>
    </w:pPr>
  </w:style>
  <w:style w:type="numbering" w:customStyle="1" w:styleId="WWNum46">
    <w:name w:val="WWNum46"/>
    <w:basedOn w:val="Bezlisty"/>
    <w:pPr>
      <w:numPr>
        <w:numId w:val="92"/>
      </w:numPr>
    </w:pPr>
  </w:style>
  <w:style w:type="numbering" w:customStyle="1" w:styleId="WWNum47">
    <w:name w:val="WWNum47"/>
    <w:basedOn w:val="Bezlisty"/>
    <w:pPr>
      <w:numPr>
        <w:numId w:val="93"/>
      </w:numPr>
    </w:pPr>
  </w:style>
  <w:style w:type="numbering" w:customStyle="1" w:styleId="WWNum48">
    <w:name w:val="WWNum48"/>
    <w:basedOn w:val="Bezlisty"/>
    <w:pPr>
      <w:numPr>
        <w:numId w:val="94"/>
      </w:numPr>
    </w:pPr>
  </w:style>
  <w:style w:type="numbering" w:customStyle="1" w:styleId="WWNum49">
    <w:name w:val="WWNum49"/>
    <w:basedOn w:val="Bezlisty"/>
    <w:pPr>
      <w:numPr>
        <w:numId w:val="95"/>
      </w:numPr>
    </w:pPr>
  </w:style>
  <w:style w:type="numbering" w:customStyle="1" w:styleId="WWNum50">
    <w:name w:val="WWNum50"/>
    <w:basedOn w:val="Bezlisty"/>
    <w:pPr>
      <w:numPr>
        <w:numId w:val="96"/>
      </w:numPr>
    </w:pPr>
  </w:style>
  <w:style w:type="numbering" w:customStyle="1" w:styleId="WWNum51">
    <w:name w:val="WWNum51"/>
    <w:basedOn w:val="Bezlisty"/>
    <w:pPr>
      <w:numPr>
        <w:numId w:val="97"/>
      </w:numPr>
    </w:pPr>
  </w:style>
  <w:style w:type="numbering" w:customStyle="1" w:styleId="WWNum52">
    <w:name w:val="WWNum52"/>
    <w:basedOn w:val="Bezlisty"/>
    <w:pPr>
      <w:numPr>
        <w:numId w:val="98"/>
      </w:numPr>
    </w:pPr>
  </w:style>
  <w:style w:type="numbering" w:customStyle="1" w:styleId="WWNum53">
    <w:name w:val="WWNum53"/>
    <w:basedOn w:val="Bezlisty"/>
    <w:pPr>
      <w:numPr>
        <w:numId w:val="99"/>
      </w:numPr>
    </w:pPr>
  </w:style>
  <w:style w:type="numbering" w:customStyle="1" w:styleId="WWNum54">
    <w:name w:val="WWNum54"/>
    <w:basedOn w:val="Bezlisty"/>
    <w:pPr>
      <w:numPr>
        <w:numId w:val="100"/>
      </w:numPr>
    </w:pPr>
  </w:style>
  <w:style w:type="numbering" w:customStyle="1" w:styleId="WWNum55">
    <w:name w:val="WWNum55"/>
    <w:basedOn w:val="Bezlisty"/>
    <w:pPr>
      <w:numPr>
        <w:numId w:val="101"/>
      </w:numPr>
    </w:pPr>
  </w:style>
  <w:style w:type="numbering" w:customStyle="1" w:styleId="WWNum56">
    <w:name w:val="WWNum56"/>
    <w:basedOn w:val="Bezlisty"/>
    <w:pPr>
      <w:numPr>
        <w:numId w:val="102"/>
      </w:numPr>
    </w:pPr>
  </w:style>
  <w:style w:type="numbering" w:customStyle="1" w:styleId="WWNum57">
    <w:name w:val="WWNum57"/>
    <w:basedOn w:val="Bezlisty"/>
    <w:pPr>
      <w:numPr>
        <w:numId w:val="103"/>
      </w:numPr>
    </w:pPr>
  </w:style>
  <w:style w:type="numbering" w:customStyle="1" w:styleId="WWNum58">
    <w:name w:val="WWNum58"/>
    <w:basedOn w:val="Bezlisty"/>
    <w:pPr>
      <w:numPr>
        <w:numId w:val="104"/>
      </w:numPr>
    </w:pPr>
  </w:style>
  <w:style w:type="numbering" w:customStyle="1" w:styleId="WWNum59">
    <w:name w:val="WWNum59"/>
    <w:basedOn w:val="Bezlisty"/>
    <w:pPr>
      <w:numPr>
        <w:numId w:val="105"/>
      </w:numPr>
    </w:pPr>
  </w:style>
  <w:style w:type="numbering" w:customStyle="1" w:styleId="WWNum60">
    <w:name w:val="WWNum60"/>
    <w:basedOn w:val="Bezlisty"/>
    <w:pPr>
      <w:numPr>
        <w:numId w:val="106"/>
      </w:numPr>
    </w:pPr>
  </w:style>
  <w:style w:type="numbering" w:customStyle="1" w:styleId="WWNum61">
    <w:name w:val="WWNum61"/>
    <w:basedOn w:val="Bezlisty"/>
    <w:pPr>
      <w:numPr>
        <w:numId w:val="107"/>
      </w:numPr>
    </w:pPr>
  </w:style>
  <w:style w:type="numbering" w:customStyle="1" w:styleId="WWNum62">
    <w:name w:val="WWNum62"/>
    <w:basedOn w:val="Bezlisty"/>
    <w:pPr>
      <w:numPr>
        <w:numId w:val="108"/>
      </w:numPr>
    </w:pPr>
  </w:style>
  <w:style w:type="numbering" w:customStyle="1" w:styleId="WWNum63">
    <w:name w:val="WWNum63"/>
    <w:basedOn w:val="Bezlisty"/>
    <w:pPr>
      <w:numPr>
        <w:numId w:val="109"/>
      </w:numPr>
    </w:pPr>
  </w:style>
  <w:style w:type="numbering" w:customStyle="1" w:styleId="WWNum64">
    <w:name w:val="WWNum64"/>
    <w:basedOn w:val="Bezlisty"/>
    <w:pPr>
      <w:numPr>
        <w:numId w:val="110"/>
      </w:numPr>
    </w:pPr>
  </w:style>
  <w:style w:type="numbering" w:customStyle="1" w:styleId="WWNum65">
    <w:name w:val="WWNum65"/>
    <w:basedOn w:val="Bezlisty"/>
    <w:pPr>
      <w:numPr>
        <w:numId w:val="111"/>
      </w:numPr>
    </w:pPr>
  </w:style>
  <w:style w:type="numbering" w:customStyle="1" w:styleId="WWNum66">
    <w:name w:val="WWNum66"/>
    <w:basedOn w:val="Bezlisty"/>
    <w:pPr>
      <w:numPr>
        <w:numId w:val="112"/>
      </w:numPr>
    </w:pPr>
  </w:style>
  <w:style w:type="numbering" w:customStyle="1" w:styleId="WWNum67">
    <w:name w:val="WWNum67"/>
    <w:basedOn w:val="Bezlisty"/>
    <w:pPr>
      <w:numPr>
        <w:numId w:val="113"/>
      </w:numPr>
    </w:pPr>
  </w:style>
  <w:style w:type="numbering" w:customStyle="1" w:styleId="WWNum68">
    <w:name w:val="WWNum68"/>
    <w:basedOn w:val="Bezlisty"/>
    <w:pPr>
      <w:numPr>
        <w:numId w:val="114"/>
      </w:numPr>
    </w:pPr>
  </w:style>
  <w:style w:type="numbering" w:customStyle="1" w:styleId="WWNum69">
    <w:name w:val="WWNum69"/>
    <w:basedOn w:val="Bezlisty"/>
    <w:pPr>
      <w:numPr>
        <w:numId w:val="115"/>
      </w:numPr>
    </w:pPr>
  </w:style>
  <w:style w:type="numbering" w:customStyle="1" w:styleId="WWNum70">
    <w:name w:val="WWNum70"/>
    <w:basedOn w:val="Bezlisty"/>
    <w:pPr>
      <w:numPr>
        <w:numId w:val="116"/>
      </w:numPr>
    </w:pPr>
  </w:style>
  <w:style w:type="numbering" w:customStyle="1" w:styleId="WWNum71">
    <w:name w:val="WWNum71"/>
    <w:basedOn w:val="Bezlisty"/>
    <w:pPr>
      <w:numPr>
        <w:numId w:val="117"/>
      </w:numPr>
    </w:pPr>
  </w:style>
  <w:style w:type="numbering" w:customStyle="1" w:styleId="WWNum72">
    <w:name w:val="WWNum72"/>
    <w:basedOn w:val="Bezlisty"/>
    <w:pPr>
      <w:numPr>
        <w:numId w:val="118"/>
      </w:numPr>
    </w:pPr>
  </w:style>
  <w:style w:type="numbering" w:customStyle="1" w:styleId="WWNum73">
    <w:name w:val="WWNum73"/>
    <w:basedOn w:val="Bezlisty"/>
    <w:pPr>
      <w:numPr>
        <w:numId w:val="119"/>
      </w:numPr>
    </w:pPr>
  </w:style>
  <w:style w:type="numbering" w:customStyle="1" w:styleId="WWNum74">
    <w:name w:val="WWNum74"/>
    <w:basedOn w:val="Bezlisty"/>
    <w:pPr>
      <w:numPr>
        <w:numId w:val="120"/>
      </w:numPr>
    </w:pPr>
  </w:style>
  <w:style w:type="numbering" w:customStyle="1" w:styleId="WWNum75">
    <w:name w:val="WWNum75"/>
    <w:basedOn w:val="Bezlisty"/>
    <w:pPr>
      <w:numPr>
        <w:numId w:val="121"/>
      </w:numPr>
    </w:pPr>
  </w:style>
  <w:style w:type="numbering" w:customStyle="1" w:styleId="WWNum76">
    <w:name w:val="WWNum76"/>
    <w:basedOn w:val="Bezlisty"/>
    <w:pPr>
      <w:numPr>
        <w:numId w:val="122"/>
      </w:numPr>
    </w:pPr>
  </w:style>
  <w:style w:type="numbering" w:customStyle="1" w:styleId="WWNum77">
    <w:name w:val="WWNum77"/>
    <w:basedOn w:val="Bezlisty"/>
    <w:pPr>
      <w:numPr>
        <w:numId w:val="123"/>
      </w:numPr>
    </w:pPr>
  </w:style>
  <w:style w:type="numbering" w:customStyle="1" w:styleId="WWNum78">
    <w:name w:val="WWNum78"/>
    <w:basedOn w:val="Bezlisty"/>
    <w:pPr>
      <w:numPr>
        <w:numId w:val="124"/>
      </w:numPr>
    </w:pPr>
  </w:style>
  <w:style w:type="numbering" w:customStyle="1" w:styleId="WWNum79">
    <w:name w:val="WWNum79"/>
    <w:basedOn w:val="Bezlisty"/>
    <w:pPr>
      <w:numPr>
        <w:numId w:val="125"/>
      </w:numPr>
    </w:pPr>
  </w:style>
  <w:style w:type="numbering" w:customStyle="1" w:styleId="WWNum80">
    <w:name w:val="WWNum80"/>
    <w:basedOn w:val="Bezlisty"/>
    <w:pPr>
      <w:numPr>
        <w:numId w:val="126"/>
      </w:numPr>
    </w:pPr>
  </w:style>
  <w:style w:type="numbering" w:customStyle="1" w:styleId="WWNum81">
    <w:name w:val="WWNum81"/>
    <w:basedOn w:val="Bezlisty"/>
    <w:pPr>
      <w:numPr>
        <w:numId w:val="127"/>
      </w:numPr>
    </w:pPr>
  </w:style>
  <w:style w:type="numbering" w:customStyle="1" w:styleId="WWNum82">
    <w:name w:val="WWNum82"/>
    <w:basedOn w:val="Bezlisty"/>
    <w:pPr>
      <w:numPr>
        <w:numId w:val="128"/>
      </w:numPr>
    </w:pPr>
  </w:style>
  <w:style w:type="numbering" w:customStyle="1" w:styleId="WWNum83">
    <w:name w:val="WWNum83"/>
    <w:basedOn w:val="Bezlisty"/>
    <w:pPr>
      <w:numPr>
        <w:numId w:val="129"/>
      </w:numPr>
    </w:pPr>
  </w:style>
  <w:style w:type="numbering" w:customStyle="1" w:styleId="WWNum84">
    <w:name w:val="WWNum84"/>
    <w:basedOn w:val="Bezlisty"/>
    <w:pPr>
      <w:numPr>
        <w:numId w:val="130"/>
      </w:numPr>
    </w:pPr>
  </w:style>
  <w:style w:type="numbering" w:customStyle="1" w:styleId="WWNum85">
    <w:name w:val="WWNum85"/>
    <w:basedOn w:val="Bezlisty"/>
    <w:pPr>
      <w:numPr>
        <w:numId w:val="131"/>
      </w:numPr>
    </w:pPr>
  </w:style>
  <w:style w:type="numbering" w:customStyle="1" w:styleId="WWNum86">
    <w:name w:val="WWNum86"/>
    <w:basedOn w:val="Bezlisty"/>
    <w:pPr>
      <w:numPr>
        <w:numId w:val="132"/>
      </w:numPr>
    </w:pPr>
  </w:style>
  <w:style w:type="numbering" w:customStyle="1" w:styleId="WWNum87">
    <w:name w:val="WWNum87"/>
    <w:basedOn w:val="Bezlisty"/>
    <w:pPr>
      <w:numPr>
        <w:numId w:val="133"/>
      </w:numPr>
    </w:pPr>
  </w:style>
  <w:style w:type="numbering" w:customStyle="1" w:styleId="WWNum88">
    <w:name w:val="WWNum88"/>
    <w:basedOn w:val="Bezlisty"/>
    <w:pPr>
      <w:numPr>
        <w:numId w:val="134"/>
      </w:numPr>
    </w:pPr>
  </w:style>
  <w:style w:type="numbering" w:customStyle="1" w:styleId="WWNum89">
    <w:name w:val="WWNum89"/>
    <w:basedOn w:val="Bezlisty"/>
    <w:pPr>
      <w:numPr>
        <w:numId w:val="135"/>
      </w:numPr>
    </w:pPr>
  </w:style>
  <w:style w:type="numbering" w:customStyle="1" w:styleId="WWNum90">
    <w:name w:val="WWNum90"/>
    <w:basedOn w:val="Bezlisty"/>
    <w:pPr>
      <w:numPr>
        <w:numId w:val="136"/>
      </w:numPr>
    </w:pPr>
  </w:style>
  <w:style w:type="numbering" w:customStyle="1" w:styleId="WWNum91">
    <w:name w:val="WWNum91"/>
    <w:basedOn w:val="Bezlisty"/>
    <w:pPr>
      <w:numPr>
        <w:numId w:val="137"/>
      </w:numPr>
    </w:pPr>
  </w:style>
  <w:style w:type="numbering" w:customStyle="1" w:styleId="WWNum92">
    <w:name w:val="WWNum92"/>
    <w:basedOn w:val="Bezlisty"/>
    <w:pPr>
      <w:numPr>
        <w:numId w:val="138"/>
      </w:numPr>
    </w:pPr>
  </w:style>
  <w:style w:type="numbering" w:customStyle="1" w:styleId="WWNum93">
    <w:name w:val="WWNum93"/>
    <w:basedOn w:val="Bezlisty"/>
    <w:pPr>
      <w:numPr>
        <w:numId w:val="139"/>
      </w:numPr>
    </w:pPr>
  </w:style>
  <w:style w:type="numbering" w:customStyle="1" w:styleId="WWNum94">
    <w:name w:val="WWNum94"/>
    <w:basedOn w:val="Bezlisty"/>
    <w:pPr>
      <w:numPr>
        <w:numId w:val="140"/>
      </w:numPr>
    </w:pPr>
  </w:style>
  <w:style w:type="numbering" w:customStyle="1" w:styleId="WWNum95">
    <w:name w:val="WWNum95"/>
    <w:basedOn w:val="Bezlisty"/>
    <w:pPr>
      <w:numPr>
        <w:numId w:val="141"/>
      </w:numPr>
    </w:pPr>
  </w:style>
  <w:style w:type="numbering" w:customStyle="1" w:styleId="WWNum96">
    <w:name w:val="WWNum96"/>
    <w:basedOn w:val="Bezlisty"/>
    <w:pPr>
      <w:numPr>
        <w:numId w:val="142"/>
      </w:numPr>
    </w:pPr>
  </w:style>
  <w:style w:type="numbering" w:customStyle="1" w:styleId="WWNum97">
    <w:name w:val="WWNum97"/>
    <w:basedOn w:val="Bezlisty"/>
    <w:pPr>
      <w:numPr>
        <w:numId w:val="143"/>
      </w:numPr>
    </w:pPr>
  </w:style>
  <w:style w:type="numbering" w:customStyle="1" w:styleId="WWNum98">
    <w:name w:val="WWNum98"/>
    <w:basedOn w:val="Bezlisty"/>
    <w:pPr>
      <w:numPr>
        <w:numId w:val="144"/>
      </w:numPr>
    </w:pPr>
  </w:style>
  <w:style w:type="numbering" w:customStyle="1" w:styleId="WWNum99">
    <w:name w:val="WWNum99"/>
    <w:basedOn w:val="Bezlisty"/>
    <w:pPr>
      <w:numPr>
        <w:numId w:val="145"/>
      </w:numPr>
    </w:pPr>
  </w:style>
  <w:style w:type="numbering" w:customStyle="1" w:styleId="WWNum100">
    <w:name w:val="WWNum100"/>
    <w:basedOn w:val="Bezlisty"/>
    <w:pPr>
      <w:numPr>
        <w:numId w:val="146"/>
      </w:numPr>
    </w:pPr>
  </w:style>
  <w:style w:type="numbering" w:customStyle="1" w:styleId="WWNum101">
    <w:name w:val="WWNum101"/>
    <w:basedOn w:val="Bezlisty"/>
    <w:pPr>
      <w:numPr>
        <w:numId w:val="147"/>
      </w:numPr>
    </w:pPr>
  </w:style>
  <w:style w:type="numbering" w:customStyle="1" w:styleId="WWNum102">
    <w:name w:val="WWNum102"/>
    <w:basedOn w:val="Bezlisty"/>
    <w:pPr>
      <w:numPr>
        <w:numId w:val="148"/>
      </w:numPr>
    </w:pPr>
  </w:style>
  <w:style w:type="numbering" w:customStyle="1" w:styleId="WWNum103">
    <w:name w:val="WWNum103"/>
    <w:basedOn w:val="Bezlisty"/>
    <w:pPr>
      <w:numPr>
        <w:numId w:val="149"/>
      </w:numPr>
    </w:pPr>
  </w:style>
  <w:style w:type="numbering" w:customStyle="1" w:styleId="WWNum104">
    <w:name w:val="WWNum104"/>
    <w:basedOn w:val="Bezlisty"/>
    <w:pPr>
      <w:numPr>
        <w:numId w:val="150"/>
      </w:numPr>
    </w:pPr>
  </w:style>
  <w:style w:type="numbering" w:customStyle="1" w:styleId="WWNum105">
    <w:name w:val="WWNum105"/>
    <w:basedOn w:val="Bezlisty"/>
    <w:pPr>
      <w:numPr>
        <w:numId w:val="151"/>
      </w:numPr>
    </w:pPr>
  </w:style>
  <w:style w:type="numbering" w:customStyle="1" w:styleId="WWNum106">
    <w:name w:val="WWNum106"/>
    <w:basedOn w:val="Bezlisty"/>
    <w:pPr>
      <w:numPr>
        <w:numId w:val="152"/>
      </w:numPr>
    </w:pPr>
  </w:style>
  <w:style w:type="numbering" w:customStyle="1" w:styleId="WWNum107">
    <w:name w:val="WWNum107"/>
    <w:basedOn w:val="Bezlisty"/>
    <w:pPr>
      <w:numPr>
        <w:numId w:val="153"/>
      </w:numPr>
    </w:pPr>
  </w:style>
  <w:style w:type="numbering" w:customStyle="1" w:styleId="WWNum108">
    <w:name w:val="WWNum108"/>
    <w:basedOn w:val="Bezlisty"/>
    <w:pPr>
      <w:numPr>
        <w:numId w:val="154"/>
      </w:numPr>
    </w:pPr>
  </w:style>
  <w:style w:type="numbering" w:customStyle="1" w:styleId="WWNum109">
    <w:name w:val="WWNum109"/>
    <w:basedOn w:val="Bezlisty"/>
    <w:pPr>
      <w:numPr>
        <w:numId w:val="155"/>
      </w:numPr>
    </w:pPr>
  </w:style>
  <w:style w:type="numbering" w:customStyle="1" w:styleId="WWNum110">
    <w:name w:val="WWNum110"/>
    <w:basedOn w:val="Bezlisty"/>
    <w:pPr>
      <w:numPr>
        <w:numId w:val="156"/>
      </w:numPr>
    </w:pPr>
  </w:style>
  <w:style w:type="numbering" w:customStyle="1" w:styleId="WWNum111">
    <w:name w:val="WWNum111"/>
    <w:basedOn w:val="Bezlisty"/>
    <w:pPr>
      <w:numPr>
        <w:numId w:val="157"/>
      </w:numPr>
    </w:pPr>
  </w:style>
  <w:style w:type="numbering" w:customStyle="1" w:styleId="WWNum112">
    <w:name w:val="WWNum112"/>
    <w:basedOn w:val="Bezlisty"/>
    <w:pPr>
      <w:numPr>
        <w:numId w:val="158"/>
      </w:numPr>
    </w:pPr>
  </w:style>
  <w:style w:type="numbering" w:customStyle="1" w:styleId="WWNum113">
    <w:name w:val="WWNum113"/>
    <w:basedOn w:val="Bezlisty"/>
    <w:pPr>
      <w:numPr>
        <w:numId w:val="159"/>
      </w:numPr>
    </w:pPr>
  </w:style>
  <w:style w:type="numbering" w:customStyle="1" w:styleId="WWNum114">
    <w:name w:val="WWNum114"/>
    <w:basedOn w:val="Bezlisty"/>
    <w:pPr>
      <w:numPr>
        <w:numId w:val="160"/>
      </w:numPr>
    </w:pPr>
  </w:style>
  <w:style w:type="numbering" w:customStyle="1" w:styleId="WWNum115">
    <w:name w:val="WWNum115"/>
    <w:basedOn w:val="Bezlisty"/>
    <w:pPr>
      <w:numPr>
        <w:numId w:val="161"/>
      </w:numPr>
    </w:pPr>
  </w:style>
  <w:style w:type="numbering" w:customStyle="1" w:styleId="WWNum116">
    <w:name w:val="WWNum116"/>
    <w:basedOn w:val="Bezlisty"/>
    <w:pPr>
      <w:numPr>
        <w:numId w:val="162"/>
      </w:numPr>
    </w:pPr>
  </w:style>
  <w:style w:type="numbering" w:customStyle="1" w:styleId="WWNum117">
    <w:name w:val="WWNum117"/>
    <w:basedOn w:val="Bezlisty"/>
    <w:pPr>
      <w:numPr>
        <w:numId w:val="163"/>
      </w:numPr>
    </w:pPr>
  </w:style>
  <w:style w:type="numbering" w:customStyle="1" w:styleId="WWNum118">
    <w:name w:val="WWNum118"/>
    <w:basedOn w:val="Bezlisty"/>
    <w:pPr>
      <w:numPr>
        <w:numId w:val="164"/>
      </w:numPr>
    </w:pPr>
  </w:style>
  <w:style w:type="numbering" w:customStyle="1" w:styleId="WWNum119">
    <w:name w:val="WWNum119"/>
    <w:basedOn w:val="Bezlisty"/>
    <w:pPr>
      <w:numPr>
        <w:numId w:val="165"/>
      </w:numPr>
    </w:pPr>
  </w:style>
  <w:style w:type="numbering" w:customStyle="1" w:styleId="WWNum120">
    <w:name w:val="WWNum120"/>
    <w:basedOn w:val="Bezlisty"/>
    <w:pPr>
      <w:numPr>
        <w:numId w:val="166"/>
      </w:numPr>
    </w:pPr>
  </w:style>
  <w:style w:type="numbering" w:customStyle="1" w:styleId="WWNum121">
    <w:name w:val="WWNum121"/>
    <w:basedOn w:val="Bezlisty"/>
    <w:pPr>
      <w:numPr>
        <w:numId w:val="167"/>
      </w:numPr>
    </w:pPr>
  </w:style>
  <w:style w:type="numbering" w:customStyle="1" w:styleId="WWNum122">
    <w:name w:val="WWNum122"/>
    <w:basedOn w:val="Bezlisty"/>
    <w:pPr>
      <w:numPr>
        <w:numId w:val="168"/>
      </w:numPr>
    </w:pPr>
  </w:style>
  <w:style w:type="numbering" w:customStyle="1" w:styleId="WWNum123">
    <w:name w:val="WWNum123"/>
    <w:basedOn w:val="Bezlisty"/>
    <w:pPr>
      <w:numPr>
        <w:numId w:val="169"/>
      </w:numPr>
    </w:pPr>
  </w:style>
  <w:style w:type="numbering" w:customStyle="1" w:styleId="WWNum124">
    <w:name w:val="WWNum124"/>
    <w:basedOn w:val="Bezlisty"/>
    <w:pPr>
      <w:numPr>
        <w:numId w:val="170"/>
      </w:numPr>
    </w:pPr>
  </w:style>
  <w:style w:type="numbering" w:customStyle="1" w:styleId="WWNum125">
    <w:name w:val="WWNum125"/>
    <w:basedOn w:val="Bezlisty"/>
    <w:pPr>
      <w:numPr>
        <w:numId w:val="171"/>
      </w:numPr>
    </w:pPr>
  </w:style>
  <w:style w:type="numbering" w:customStyle="1" w:styleId="WWNum126">
    <w:name w:val="WWNum126"/>
    <w:basedOn w:val="Bezlisty"/>
    <w:pPr>
      <w:numPr>
        <w:numId w:val="172"/>
      </w:numPr>
    </w:pPr>
  </w:style>
  <w:style w:type="numbering" w:customStyle="1" w:styleId="WWNum127">
    <w:name w:val="WWNum127"/>
    <w:basedOn w:val="Bezlisty"/>
    <w:pPr>
      <w:numPr>
        <w:numId w:val="173"/>
      </w:numPr>
    </w:pPr>
  </w:style>
  <w:style w:type="numbering" w:customStyle="1" w:styleId="WWNum128">
    <w:name w:val="WWNum128"/>
    <w:basedOn w:val="Bezlisty"/>
    <w:pPr>
      <w:numPr>
        <w:numId w:val="174"/>
      </w:numPr>
    </w:pPr>
  </w:style>
  <w:style w:type="numbering" w:customStyle="1" w:styleId="WWNum129">
    <w:name w:val="WWNum129"/>
    <w:basedOn w:val="Bezlisty"/>
    <w:pPr>
      <w:numPr>
        <w:numId w:val="175"/>
      </w:numPr>
    </w:pPr>
  </w:style>
  <w:style w:type="numbering" w:customStyle="1" w:styleId="WWNum130">
    <w:name w:val="WWNum130"/>
    <w:basedOn w:val="Bezlisty"/>
    <w:pPr>
      <w:numPr>
        <w:numId w:val="176"/>
      </w:numPr>
    </w:pPr>
  </w:style>
  <w:style w:type="numbering" w:customStyle="1" w:styleId="WWNum131">
    <w:name w:val="WWNum131"/>
    <w:basedOn w:val="Bezlisty"/>
    <w:pPr>
      <w:numPr>
        <w:numId w:val="177"/>
      </w:numPr>
    </w:pPr>
  </w:style>
  <w:style w:type="numbering" w:customStyle="1" w:styleId="WWNum132">
    <w:name w:val="WWNum132"/>
    <w:basedOn w:val="Bezlisty"/>
    <w:pPr>
      <w:numPr>
        <w:numId w:val="178"/>
      </w:numPr>
    </w:pPr>
  </w:style>
  <w:style w:type="numbering" w:customStyle="1" w:styleId="WWNum133">
    <w:name w:val="WWNum133"/>
    <w:basedOn w:val="Bezlisty"/>
    <w:pPr>
      <w:numPr>
        <w:numId w:val="179"/>
      </w:numPr>
    </w:pPr>
  </w:style>
  <w:style w:type="numbering" w:customStyle="1" w:styleId="WWNum134">
    <w:name w:val="WWNum134"/>
    <w:basedOn w:val="Bezlisty"/>
    <w:pPr>
      <w:numPr>
        <w:numId w:val="180"/>
      </w:numPr>
    </w:pPr>
  </w:style>
  <w:style w:type="numbering" w:customStyle="1" w:styleId="WWNum135">
    <w:name w:val="WWNum135"/>
    <w:basedOn w:val="Bezlisty"/>
    <w:pPr>
      <w:numPr>
        <w:numId w:val="181"/>
      </w:numPr>
    </w:pPr>
  </w:style>
  <w:style w:type="numbering" w:customStyle="1" w:styleId="WWNum136">
    <w:name w:val="WWNum136"/>
    <w:basedOn w:val="Bezlisty"/>
    <w:pPr>
      <w:numPr>
        <w:numId w:val="182"/>
      </w:numPr>
    </w:pPr>
  </w:style>
  <w:style w:type="numbering" w:customStyle="1" w:styleId="WWNum137">
    <w:name w:val="WWNum137"/>
    <w:basedOn w:val="Bezlisty"/>
    <w:pPr>
      <w:numPr>
        <w:numId w:val="183"/>
      </w:numPr>
    </w:pPr>
  </w:style>
  <w:style w:type="numbering" w:customStyle="1" w:styleId="WWNum138">
    <w:name w:val="WWNum138"/>
    <w:basedOn w:val="Bezlisty"/>
    <w:pPr>
      <w:numPr>
        <w:numId w:val="184"/>
      </w:numPr>
    </w:pPr>
  </w:style>
  <w:style w:type="numbering" w:customStyle="1" w:styleId="WWNum139">
    <w:name w:val="WWNum139"/>
    <w:basedOn w:val="Bezlisty"/>
    <w:pPr>
      <w:numPr>
        <w:numId w:val="185"/>
      </w:numPr>
    </w:pPr>
  </w:style>
  <w:style w:type="numbering" w:customStyle="1" w:styleId="WWNum140">
    <w:name w:val="WWNum140"/>
    <w:basedOn w:val="Bezlisty"/>
    <w:pPr>
      <w:numPr>
        <w:numId w:val="186"/>
      </w:numPr>
    </w:pPr>
  </w:style>
  <w:style w:type="numbering" w:customStyle="1" w:styleId="WWNum141">
    <w:name w:val="WWNum141"/>
    <w:basedOn w:val="Bezlisty"/>
    <w:pPr>
      <w:numPr>
        <w:numId w:val="187"/>
      </w:numPr>
    </w:pPr>
  </w:style>
  <w:style w:type="numbering" w:customStyle="1" w:styleId="WWNum142">
    <w:name w:val="WWNum142"/>
    <w:basedOn w:val="Bezlisty"/>
    <w:pPr>
      <w:numPr>
        <w:numId w:val="188"/>
      </w:numPr>
    </w:pPr>
  </w:style>
  <w:style w:type="numbering" w:customStyle="1" w:styleId="WWNum143">
    <w:name w:val="WWNum143"/>
    <w:basedOn w:val="Bezlisty"/>
    <w:pPr>
      <w:numPr>
        <w:numId w:val="189"/>
      </w:numPr>
    </w:pPr>
  </w:style>
  <w:style w:type="numbering" w:customStyle="1" w:styleId="WWNum144">
    <w:name w:val="WWNum144"/>
    <w:basedOn w:val="Bezlisty"/>
    <w:pPr>
      <w:numPr>
        <w:numId w:val="190"/>
      </w:numPr>
    </w:pPr>
  </w:style>
  <w:style w:type="numbering" w:customStyle="1" w:styleId="WWNum145">
    <w:name w:val="WWNum145"/>
    <w:basedOn w:val="Bezlisty"/>
    <w:pPr>
      <w:numPr>
        <w:numId w:val="191"/>
      </w:numPr>
    </w:pPr>
  </w:style>
  <w:style w:type="numbering" w:customStyle="1" w:styleId="WWNum146">
    <w:name w:val="WWNum146"/>
    <w:basedOn w:val="Bezlisty"/>
    <w:pPr>
      <w:numPr>
        <w:numId w:val="192"/>
      </w:numPr>
    </w:pPr>
  </w:style>
  <w:style w:type="numbering" w:customStyle="1" w:styleId="WWNum147">
    <w:name w:val="WWNum147"/>
    <w:basedOn w:val="Bezlisty"/>
    <w:pPr>
      <w:numPr>
        <w:numId w:val="193"/>
      </w:numPr>
    </w:pPr>
  </w:style>
  <w:style w:type="numbering" w:customStyle="1" w:styleId="WWNum148">
    <w:name w:val="WWNum148"/>
    <w:basedOn w:val="Bezlisty"/>
    <w:pPr>
      <w:numPr>
        <w:numId w:val="194"/>
      </w:numPr>
    </w:pPr>
  </w:style>
  <w:style w:type="numbering" w:customStyle="1" w:styleId="WWNum149">
    <w:name w:val="WWNum149"/>
    <w:basedOn w:val="Bezlisty"/>
    <w:pPr>
      <w:numPr>
        <w:numId w:val="195"/>
      </w:numPr>
    </w:pPr>
  </w:style>
  <w:style w:type="numbering" w:customStyle="1" w:styleId="WWNum150">
    <w:name w:val="WWNum150"/>
    <w:basedOn w:val="Bezlisty"/>
    <w:pPr>
      <w:numPr>
        <w:numId w:val="196"/>
      </w:numPr>
    </w:pPr>
  </w:style>
  <w:style w:type="numbering" w:customStyle="1" w:styleId="WWNum151">
    <w:name w:val="WWNum151"/>
    <w:basedOn w:val="Bezlisty"/>
    <w:pPr>
      <w:numPr>
        <w:numId w:val="197"/>
      </w:numPr>
    </w:pPr>
  </w:style>
  <w:style w:type="numbering" w:customStyle="1" w:styleId="WWNum152">
    <w:name w:val="WWNum152"/>
    <w:basedOn w:val="Bezlisty"/>
    <w:pPr>
      <w:numPr>
        <w:numId w:val="198"/>
      </w:numPr>
    </w:pPr>
  </w:style>
  <w:style w:type="numbering" w:customStyle="1" w:styleId="WWNum66a">
    <w:name w:val="WWNum66a"/>
    <w:basedOn w:val="Bezlisty"/>
    <w:pPr>
      <w:numPr>
        <w:numId w:val="19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transakcja/73363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sary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sary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psary.pl" TargetMode="External"/><Relationship Id="rId14" Type="http://schemas.openxmlformats.org/officeDocument/2006/relationships/hyperlink" Target="https://platformazakupowa.pl/transakcja/7336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5B68-FAB7-4F8C-922F-60E67516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1912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Piestrzyński</dc:creator>
  <cp:lastModifiedBy>Andrzej Piestrzyński</cp:lastModifiedBy>
  <cp:revision>8</cp:revision>
  <cp:lastPrinted>2023-03-07T13:03:00Z</cp:lastPrinted>
  <dcterms:created xsi:type="dcterms:W3CDTF">2023-03-07T12:01:00Z</dcterms:created>
  <dcterms:modified xsi:type="dcterms:W3CDTF">2023-03-07T13:31:00Z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