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0BC65A0" w:rsidR="001C5D72" w:rsidRPr="00B61459" w:rsidRDefault="00FC4AB9" w:rsidP="00881111">
      <w:pPr>
        <w:spacing w:line="319" w:lineRule="auto"/>
        <w:jc w:val="center"/>
        <w:rPr>
          <w:rFonts w:asciiTheme="majorHAnsi" w:hAnsiTheme="majorHAnsi" w:cstheme="majorHAnsi"/>
          <w:b/>
          <w:sz w:val="28"/>
          <w:szCs w:val="28"/>
        </w:rPr>
      </w:pPr>
      <w:r w:rsidRPr="00B61459">
        <w:rPr>
          <w:rFonts w:asciiTheme="majorHAnsi" w:hAnsiTheme="majorHAnsi" w:cstheme="majorHAnsi"/>
          <w:b/>
          <w:sz w:val="28"/>
          <w:szCs w:val="28"/>
        </w:rPr>
        <w:t>SPECYFIKACJA WARUNKÓW ZAMÓWIENIA</w:t>
      </w:r>
    </w:p>
    <w:p w14:paraId="00000002" w14:textId="77777777" w:rsidR="001C5D72" w:rsidRPr="00B61459" w:rsidRDefault="001C5D72" w:rsidP="00881111">
      <w:pPr>
        <w:spacing w:line="319" w:lineRule="auto"/>
        <w:jc w:val="center"/>
        <w:rPr>
          <w:rFonts w:asciiTheme="majorHAnsi" w:hAnsiTheme="majorHAnsi" w:cstheme="majorHAnsi"/>
          <w:sz w:val="28"/>
          <w:szCs w:val="28"/>
        </w:rPr>
      </w:pPr>
    </w:p>
    <w:p w14:paraId="00000003" w14:textId="77777777" w:rsidR="001C5D72" w:rsidRPr="00B61459" w:rsidRDefault="001C5D72" w:rsidP="00881111">
      <w:pPr>
        <w:spacing w:line="319" w:lineRule="auto"/>
        <w:jc w:val="center"/>
        <w:rPr>
          <w:rFonts w:asciiTheme="majorHAnsi" w:hAnsiTheme="majorHAnsi" w:cstheme="majorHAnsi"/>
          <w:sz w:val="28"/>
          <w:szCs w:val="28"/>
        </w:rPr>
      </w:pPr>
    </w:p>
    <w:p w14:paraId="00000004" w14:textId="4CE1A2B7" w:rsidR="001C5D72" w:rsidRPr="00B61459" w:rsidRDefault="00FC4AB9" w:rsidP="00881111">
      <w:pPr>
        <w:spacing w:line="319" w:lineRule="auto"/>
        <w:jc w:val="center"/>
        <w:rPr>
          <w:rFonts w:asciiTheme="majorHAnsi" w:hAnsiTheme="majorHAnsi" w:cstheme="majorHAnsi"/>
          <w:bCs/>
          <w:sz w:val="28"/>
          <w:szCs w:val="28"/>
        </w:rPr>
      </w:pPr>
      <w:r w:rsidRPr="00B61459">
        <w:rPr>
          <w:rFonts w:asciiTheme="majorHAnsi" w:hAnsiTheme="majorHAnsi" w:cstheme="majorHAnsi"/>
          <w:bCs/>
          <w:sz w:val="28"/>
          <w:szCs w:val="28"/>
        </w:rPr>
        <w:t>ZAMAWIAJĄCY:</w:t>
      </w:r>
    </w:p>
    <w:p w14:paraId="072C16F5" w14:textId="77777777" w:rsidR="00FC4AB9" w:rsidRPr="00B61459" w:rsidRDefault="00FC4AB9" w:rsidP="00881111">
      <w:pPr>
        <w:spacing w:line="319" w:lineRule="auto"/>
        <w:jc w:val="center"/>
        <w:rPr>
          <w:rFonts w:asciiTheme="majorHAnsi" w:hAnsiTheme="majorHAnsi" w:cstheme="majorHAnsi"/>
          <w:b/>
          <w:sz w:val="28"/>
          <w:szCs w:val="28"/>
        </w:rPr>
      </w:pPr>
    </w:p>
    <w:p w14:paraId="4672339F" w14:textId="583252C4" w:rsidR="00FC4AB9" w:rsidRPr="00B61459" w:rsidRDefault="00FC4AB9" w:rsidP="00881111">
      <w:pPr>
        <w:spacing w:line="319" w:lineRule="auto"/>
        <w:jc w:val="center"/>
        <w:rPr>
          <w:rFonts w:asciiTheme="majorHAnsi" w:eastAsia="Times New Roman" w:hAnsiTheme="majorHAnsi" w:cstheme="majorHAnsi"/>
          <w:sz w:val="28"/>
          <w:szCs w:val="28"/>
        </w:rPr>
      </w:pPr>
      <w:r w:rsidRPr="00B61459">
        <w:rPr>
          <w:rFonts w:asciiTheme="majorHAnsi" w:eastAsia="Times New Roman" w:hAnsiTheme="majorHAnsi" w:cstheme="majorHAnsi"/>
          <w:b/>
          <w:bCs/>
          <w:sz w:val="28"/>
          <w:szCs w:val="28"/>
        </w:rPr>
        <w:t xml:space="preserve">Gmina </w:t>
      </w:r>
      <w:r w:rsidR="0097181C" w:rsidRPr="00B61459">
        <w:rPr>
          <w:rFonts w:asciiTheme="majorHAnsi" w:eastAsia="Times New Roman" w:hAnsiTheme="majorHAnsi" w:cstheme="majorHAnsi"/>
          <w:b/>
          <w:bCs/>
          <w:sz w:val="28"/>
          <w:szCs w:val="28"/>
        </w:rPr>
        <w:t>Rokietnica</w:t>
      </w:r>
    </w:p>
    <w:p w14:paraId="00000006" w14:textId="26333833" w:rsidR="001C5D72" w:rsidRPr="00B61459" w:rsidRDefault="001C5D72" w:rsidP="00881111">
      <w:pPr>
        <w:spacing w:line="319" w:lineRule="auto"/>
        <w:jc w:val="center"/>
        <w:rPr>
          <w:rFonts w:asciiTheme="majorHAnsi" w:hAnsiTheme="majorHAnsi" w:cstheme="majorHAnsi"/>
          <w:b/>
          <w:bCs/>
          <w:sz w:val="28"/>
          <w:szCs w:val="28"/>
        </w:rPr>
      </w:pPr>
    </w:p>
    <w:p w14:paraId="0FEFEE08" w14:textId="77777777" w:rsidR="00B605D3" w:rsidRDefault="00FC4AB9" w:rsidP="00881111">
      <w:pPr>
        <w:spacing w:line="319" w:lineRule="auto"/>
        <w:jc w:val="center"/>
        <w:rPr>
          <w:rFonts w:asciiTheme="majorHAnsi" w:hAnsiTheme="majorHAnsi" w:cstheme="majorHAnsi"/>
        </w:rPr>
      </w:pPr>
      <w:r w:rsidRPr="00A258D6">
        <w:rPr>
          <w:rFonts w:asciiTheme="majorHAnsi" w:hAnsiTheme="majorHAnsi" w:cstheme="majorHAnsi"/>
        </w:rPr>
        <w:t xml:space="preserve">Zaprasza do złożenia oferty w trybie art. 275 pkt 1 (trybie podstawowym bez negocjacji) o wartości zamówienia nieprzekraczającej progów unijnych o jakich stanowi art. 3 </w:t>
      </w:r>
      <w:bookmarkStart w:id="0" w:name="_Hlk63768415"/>
      <w:r w:rsidRPr="00A258D6">
        <w:rPr>
          <w:rFonts w:asciiTheme="majorHAnsi" w:hAnsiTheme="majorHAnsi" w:cstheme="majorHAnsi"/>
        </w:rPr>
        <w:t>ustawy z 11 września 2019 r. - Prawo zamówień publicznych (Dz. U. z 2019 r. poz. 2019 ze zm.) </w:t>
      </w:r>
      <w:bookmarkEnd w:id="0"/>
      <w:r w:rsidRPr="00A258D6">
        <w:rPr>
          <w:rFonts w:asciiTheme="majorHAnsi" w:hAnsiTheme="majorHAnsi" w:cstheme="majorHAnsi"/>
        </w:rPr>
        <w:t xml:space="preserve">– dalej ustawy PZP </w:t>
      </w:r>
    </w:p>
    <w:p w14:paraId="71361343" w14:textId="500264EC" w:rsidR="00FC4AB9" w:rsidRDefault="00FC4AB9" w:rsidP="00881111">
      <w:pPr>
        <w:spacing w:line="319" w:lineRule="auto"/>
        <w:jc w:val="center"/>
        <w:rPr>
          <w:rFonts w:asciiTheme="majorHAnsi" w:hAnsiTheme="majorHAnsi" w:cstheme="majorHAnsi"/>
        </w:rPr>
      </w:pPr>
      <w:r w:rsidRPr="00A258D6">
        <w:rPr>
          <w:rFonts w:asciiTheme="majorHAnsi" w:hAnsiTheme="majorHAnsi" w:cstheme="majorHAnsi"/>
        </w:rPr>
        <w:t>na</w:t>
      </w:r>
      <w:r w:rsidR="008664B0" w:rsidRPr="00A258D6">
        <w:rPr>
          <w:rFonts w:asciiTheme="majorHAnsi" w:hAnsiTheme="majorHAnsi" w:cstheme="majorHAnsi"/>
        </w:rPr>
        <w:t xml:space="preserve"> </w:t>
      </w:r>
      <w:r w:rsidR="006116B3" w:rsidRPr="00A258D6">
        <w:rPr>
          <w:rFonts w:asciiTheme="majorHAnsi" w:hAnsiTheme="majorHAnsi" w:cstheme="majorHAnsi"/>
        </w:rPr>
        <w:t>robotę budowlaną</w:t>
      </w:r>
      <w:r w:rsidR="008664B0" w:rsidRPr="00A258D6">
        <w:rPr>
          <w:rFonts w:asciiTheme="majorHAnsi" w:hAnsiTheme="majorHAnsi" w:cstheme="majorHAnsi"/>
        </w:rPr>
        <w:t xml:space="preserve"> </w:t>
      </w:r>
      <w:r w:rsidRPr="00A258D6">
        <w:rPr>
          <w:rFonts w:asciiTheme="majorHAnsi" w:hAnsiTheme="majorHAnsi" w:cstheme="majorHAnsi"/>
        </w:rPr>
        <w:t>p</w:t>
      </w:r>
      <w:r w:rsidR="00B605D3">
        <w:rPr>
          <w:rFonts w:asciiTheme="majorHAnsi" w:hAnsiTheme="majorHAnsi" w:cstheme="majorHAnsi"/>
        </w:rPr>
        <w:t>n.:</w:t>
      </w:r>
    </w:p>
    <w:p w14:paraId="06E69CBC" w14:textId="77777777" w:rsidR="00B605D3" w:rsidRPr="00A258D6" w:rsidRDefault="00B605D3" w:rsidP="00881111">
      <w:pPr>
        <w:spacing w:line="319" w:lineRule="auto"/>
        <w:jc w:val="center"/>
        <w:rPr>
          <w:rFonts w:asciiTheme="majorHAnsi" w:hAnsiTheme="majorHAnsi" w:cstheme="majorHAnsi"/>
        </w:rPr>
      </w:pPr>
    </w:p>
    <w:p w14:paraId="5EDFFBDD" w14:textId="3E63B4CD" w:rsidR="003B3B9A" w:rsidRPr="00361680" w:rsidRDefault="00361680" w:rsidP="003B3B9A">
      <w:pPr>
        <w:tabs>
          <w:tab w:val="left" w:pos="-22444"/>
        </w:tabs>
        <w:snapToGrid w:val="0"/>
        <w:ind w:right="-228"/>
        <w:rPr>
          <w:b/>
        </w:rPr>
      </w:pPr>
      <w:r>
        <w:rPr>
          <w:rFonts w:asciiTheme="majorHAnsi" w:eastAsia="Calibri" w:hAnsiTheme="majorHAnsi" w:cstheme="majorHAnsi"/>
          <w:bCs/>
          <w:kern w:val="3"/>
          <w:sz w:val="24"/>
          <w:szCs w:val="24"/>
        </w:rPr>
        <w:t xml:space="preserve">                                                              </w:t>
      </w:r>
      <w:r w:rsidR="0097181C">
        <w:rPr>
          <w:rFonts w:asciiTheme="majorHAnsi" w:eastAsia="Calibri" w:hAnsiTheme="majorHAnsi" w:cstheme="majorHAnsi"/>
          <w:bCs/>
          <w:kern w:val="3"/>
          <w:sz w:val="24"/>
          <w:szCs w:val="24"/>
        </w:rPr>
        <w:t>„</w:t>
      </w:r>
      <w:r w:rsidRPr="00361680">
        <w:rPr>
          <w:rFonts w:asciiTheme="majorHAnsi" w:eastAsia="Calibri" w:hAnsiTheme="majorHAnsi" w:cstheme="majorHAnsi"/>
          <w:b/>
          <w:kern w:val="3"/>
          <w:sz w:val="24"/>
          <w:szCs w:val="24"/>
        </w:rPr>
        <w:t>BUDOWA SKATEPARKU</w:t>
      </w:r>
      <w:r w:rsidRPr="00361680">
        <w:rPr>
          <w:rFonts w:ascii="Calibri" w:eastAsia="Calibri" w:hAnsi="Calibri" w:cs="Calibri"/>
          <w:b/>
          <w:color w:val="000000"/>
          <w:lang w:eastAsia="en-US"/>
        </w:rPr>
        <w:t>”</w:t>
      </w:r>
    </w:p>
    <w:p w14:paraId="04EC51F1" w14:textId="51CE3FC6" w:rsidR="0014251B" w:rsidRPr="003B3B9A" w:rsidRDefault="0014251B" w:rsidP="0014251B">
      <w:pPr>
        <w:pStyle w:val="naglowek5"/>
        <w:spacing w:before="0" w:after="0"/>
        <w:ind w:left="0" w:firstLine="0"/>
        <w:outlineLvl w:val="0"/>
        <w:rPr>
          <w:rFonts w:ascii="Calibri" w:hAnsi="Calibri" w:cs="Calibri"/>
          <w:bCs/>
          <w:sz w:val="24"/>
          <w:szCs w:val="24"/>
          <w:lang w:val="pl"/>
        </w:rPr>
      </w:pPr>
    </w:p>
    <w:p w14:paraId="6504316F" w14:textId="35ADD45B" w:rsidR="008664B0" w:rsidRPr="00A258D6" w:rsidRDefault="00281381" w:rsidP="00881111">
      <w:pPr>
        <w:spacing w:line="319" w:lineRule="auto"/>
        <w:jc w:val="center"/>
        <w:rPr>
          <w:rFonts w:asciiTheme="majorHAnsi" w:hAnsiTheme="majorHAnsi" w:cstheme="majorHAnsi"/>
        </w:rPr>
      </w:pPr>
      <w:r w:rsidRPr="00A258D6">
        <w:rPr>
          <w:rFonts w:asciiTheme="majorHAnsi" w:hAnsiTheme="majorHAnsi" w:cstheme="majorHAnsi"/>
        </w:rPr>
        <w:t xml:space="preserve">Przedmiotowe postępowanie prowadzone jest przy użyciu środków komunikacji elektronicznej. Składanie ofert następuje za pośrednictwem platformy zakupowej dostępnej pod adresem internetowym: </w:t>
      </w:r>
      <w:bookmarkStart w:id="1" w:name="_Hlk63155598"/>
      <w:r w:rsidR="00155588">
        <w:rPr>
          <w:rFonts w:asciiTheme="majorHAnsi" w:hAnsiTheme="majorHAnsi" w:cstheme="majorHAnsi"/>
        </w:rPr>
        <w:fldChar w:fldCharType="begin"/>
      </w:r>
      <w:r w:rsidR="00155588">
        <w:rPr>
          <w:rFonts w:asciiTheme="majorHAnsi" w:hAnsiTheme="majorHAnsi" w:cstheme="majorHAnsi"/>
        </w:rPr>
        <w:instrText xml:space="preserve"> HYPERLINK "</w:instrText>
      </w:r>
      <w:r w:rsidR="00155588" w:rsidRPr="00155588">
        <w:rPr>
          <w:rFonts w:asciiTheme="majorHAnsi" w:hAnsiTheme="majorHAnsi" w:cstheme="majorHAnsi"/>
        </w:rPr>
        <w:instrText>https://platformazakupowa.pl/pn/rokietnica</w:instrText>
      </w:r>
      <w:r w:rsidR="00155588">
        <w:rPr>
          <w:rFonts w:asciiTheme="majorHAnsi" w:hAnsiTheme="majorHAnsi" w:cstheme="majorHAnsi"/>
        </w:rPr>
        <w:instrText xml:space="preserve">" </w:instrText>
      </w:r>
      <w:r w:rsidR="00155588">
        <w:rPr>
          <w:rFonts w:asciiTheme="majorHAnsi" w:hAnsiTheme="majorHAnsi" w:cstheme="majorHAnsi"/>
        </w:rPr>
        <w:fldChar w:fldCharType="separate"/>
      </w:r>
      <w:r w:rsidR="00155588" w:rsidRPr="00180D43">
        <w:rPr>
          <w:rStyle w:val="Hipercze"/>
          <w:rFonts w:asciiTheme="majorHAnsi" w:hAnsiTheme="majorHAnsi" w:cstheme="majorHAnsi"/>
        </w:rPr>
        <w:t>https://platformazakupowa.pl/pn/rokietnica</w:t>
      </w:r>
      <w:bookmarkEnd w:id="1"/>
      <w:r w:rsidR="00155588">
        <w:rPr>
          <w:rFonts w:asciiTheme="majorHAnsi" w:hAnsiTheme="majorHAnsi" w:cstheme="majorHAnsi"/>
        </w:rPr>
        <w:fldChar w:fldCharType="end"/>
      </w:r>
    </w:p>
    <w:p w14:paraId="5CA9B8D9" w14:textId="77777777" w:rsidR="00281381" w:rsidRPr="00A258D6" w:rsidRDefault="00281381" w:rsidP="00881111">
      <w:pPr>
        <w:spacing w:line="319" w:lineRule="auto"/>
        <w:jc w:val="center"/>
        <w:rPr>
          <w:rFonts w:asciiTheme="majorHAnsi" w:hAnsiTheme="majorHAnsi" w:cstheme="majorHAnsi"/>
        </w:rPr>
      </w:pPr>
    </w:p>
    <w:p w14:paraId="4F4C238A" w14:textId="77777777" w:rsidR="008664B0" w:rsidRPr="00A258D6" w:rsidRDefault="008664B0" w:rsidP="00881111">
      <w:pPr>
        <w:spacing w:line="319" w:lineRule="auto"/>
        <w:jc w:val="center"/>
        <w:rPr>
          <w:rFonts w:asciiTheme="majorHAnsi" w:hAnsiTheme="majorHAnsi" w:cstheme="majorHAnsi"/>
        </w:rPr>
      </w:pPr>
    </w:p>
    <w:p w14:paraId="00000023" w14:textId="57745956" w:rsidR="001C5D72" w:rsidRPr="00A258D6" w:rsidRDefault="00FC4AB9" w:rsidP="00881111">
      <w:pPr>
        <w:spacing w:line="319" w:lineRule="auto"/>
        <w:jc w:val="center"/>
        <w:rPr>
          <w:rFonts w:asciiTheme="majorHAnsi" w:hAnsiTheme="majorHAnsi" w:cstheme="majorHAnsi"/>
          <w:b/>
          <w:bCs/>
          <w:color w:val="FF9900"/>
        </w:rPr>
      </w:pPr>
      <w:r w:rsidRPr="00A258D6">
        <w:rPr>
          <w:rFonts w:asciiTheme="majorHAnsi" w:hAnsiTheme="majorHAnsi" w:cstheme="majorHAnsi"/>
          <w:b/>
          <w:bCs/>
        </w:rPr>
        <w:t xml:space="preserve">Nr postępowania: </w:t>
      </w:r>
      <w:r w:rsidR="00155588">
        <w:rPr>
          <w:rFonts w:asciiTheme="majorHAnsi" w:hAnsiTheme="majorHAnsi" w:cstheme="majorHAnsi"/>
          <w:b/>
          <w:bCs/>
        </w:rPr>
        <w:t>ZP</w:t>
      </w:r>
      <w:r w:rsidRPr="00A258D6">
        <w:rPr>
          <w:rFonts w:asciiTheme="majorHAnsi" w:hAnsiTheme="majorHAnsi" w:cstheme="majorHAnsi"/>
          <w:b/>
          <w:bCs/>
        </w:rPr>
        <w:t>.271.</w:t>
      </w:r>
      <w:r w:rsidR="00361680">
        <w:rPr>
          <w:rFonts w:asciiTheme="majorHAnsi" w:hAnsiTheme="majorHAnsi" w:cstheme="majorHAnsi"/>
          <w:b/>
          <w:bCs/>
        </w:rPr>
        <w:t>5</w:t>
      </w:r>
      <w:r w:rsidRPr="00A258D6">
        <w:rPr>
          <w:rFonts w:asciiTheme="majorHAnsi" w:hAnsiTheme="majorHAnsi" w:cstheme="majorHAnsi"/>
          <w:b/>
          <w:bCs/>
        </w:rPr>
        <w:t>.2021</w:t>
      </w:r>
    </w:p>
    <w:p w14:paraId="00000024" w14:textId="77777777" w:rsidR="001C5D72" w:rsidRPr="00A258D6" w:rsidRDefault="001C5D72" w:rsidP="00881111">
      <w:pPr>
        <w:spacing w:line="319" w:lineRule="auto"/>
        <w:rPr>
          <w:rFonts w:asciiTheme="majorHAnsi" w:hAnsiTheme="majorHAnsi" w:cstheme="majorHAnsi"/>
        </w:rPr>
      </w:pPr>
    </w:p>
    <w:p w14:paraId="6995F577" w14:textId="77777777" w:rsidR="008664B0" w:rsidRPr="00A258D6" w:rsidRDefault="008664B0" w:rsidP="00881111">
      <w:pPr>
        <w:spacing w:line="319" w:lineRule="auto"/>
        <w:rPr>
          <w:rFonts w:asciiTheme="majorHAnsi" w:eastAsia="Times New Roman" w:hAnsiTheme="majorHAnsi" w:cstheme="majorHAnsi"/>
          <w:b/>
        </w:rPr>
      </w:pPr>
    </w:p>
    <w:p w14:paraId="38F6B611" w14:textId="77777777" w:rsidR="008664B0" w:rsidRPr="00A258D6" w:rsidRDefault="008664B0" w:rsidP="00881111">
      <w:pPr>
        <w:spacing w:line="319" w:lineRule="auto"/>
        <w:rPr>
          <w:rFonts w:asciiTheme="majorHAnsi" w:eastAsia="Times New Roman" w:hAnsiTheme="majorHAnsi" w:cstheme="majorHAnsi"/>
          <w:b/>
        </w:rPr>
      </w:pPr>
    </w:p>
    <w:p w14:paraId="0D57C89C" w14:textId="5F2A610F" w:rsidR="008664B0" w:rsidRPr="00A258D6" w:rsidRDefault="008664B0" w:rsidP="00881111">
      <w:pPr>
        <w:spacing w:line="319" w:lineRule="auto"/>
        <w:jc w:val="both"/>
        <w:rPr>
          <w:rFonts w:asciiTheme="majorHAnsi" w:hAnsiTheme="majorHAnsi" w:cstheme="majorHAnsi"/>
        </w:rPr>
      </w:pPr>
      <w:r w:rsidRPr="00A258D6">
        <w:rPr>
          <w:rFonts w:asciiTheme="majorHAnsi" w:eastAsia="Times New Roman" w:hAnsiTheme="majorHAnsi" w:cstheme="majorHAnsi"/>
          <w:b/>
        </w:rPr>
        <w:t>ZATWIERDZONO DO UŻYTKU</w:t>
      </w:r>
      <w:r w:rsidRPr="00A258D6">
        <w:rPr>
          <w:rFonts w:asciiTheme="majorHAnsi" w:eastAsia="Times New Roman" w:hAnsiTheme="majorHAnsi" w:cstheme="majorHAnsi"/>
        </w:rPr>
        <w:t xml:space="preserve">: </w:t>
      </w:r>
      <w:r w:rsidR="00155588">
        <w:rPr>
          <w:rFonts w:asciiTheme="majorHAnsi" w:eastAsia="Times New Roman" w:hAnsiTheme="majorHAnsi" w:cstheme="majorHAnsi"/>
        </w:rPr>
        <w:t xml:space="preserve">Bartosz </w:t>
      </w:r>
      <w:proofErr w:type="spellStart"/>
      <w:r w:rsidR="00155588">
        <w:rPr>
          <w:rFonts w:asciiTheme="majorHAnsi" w:eastAsia="Times New Roman" w:hAnsiTheme="majorHAnsi" w:cstheme="majorHAnsi"/>
        </w:rPr>
        <w:t>Derech</w:t>
      </w:r>
      <w:proofErr w:type="spellEnd"/>
      <w:r w:rsidRPr="00A258D6">
        <w:rPr>
          <w:rFonts w:asciiTheme="majorHAnsi" w:eastAsia="Times New Roman" w:hAnsiTheme="majorHAnsi" w:cstheme="majorHAnsi"/>
        </w:rPr>
        <w:t xml:space="preserve"> </w:t>
      </w:r>
      <w:r w:rsidR="00155588">
        <w:rPr>
          <w:rFonts w:asciiTheme="majorHAnsi" w:eastAsia="Times New Roman" w:hAnsiTheme="majorHAnsi" w:cstheme="majorHAnsi"/>
        </w:rPr>
        <w:t>–</w:t>
      </w:r>
      <w:r w:rsidRPr="00A258D6">
        <w:rPr>
          <w:rFonts w:asciiTheme="majorHAnsi" w:eastAsia="Times New Roman" w:hAnsiTheme="majorHAnsi" w:cstheme="majorHAnsi"/>
        </w:rPr>
        <w:t xml:space="preserve"> </w:t>
      </w:r>
      <w:r w:rsidR="00155588">
        <w:rPr>
          <w:rFonts w:asciiTheme="majorHAnsi" w:eastAsia="Times New Roman" w:hAnsiTheme="majorHAnsi" w:cstheme="majorHAnsi"/>
        </w:rPr>
        <w:t xml:space="preserve">Wójt </w:t>
      </w:r>
      <w:r w:rsidRPr="00A258D6">
        <w:rPr>
          <w:rFonts w:asciiTheme="majorHAnsi" w:hAnsiTheme="majorHAnsi" w:cstheme="majorHAnsi"/>
        </w:rPr>
        <w:t xml:space="preserve"> Gminy </w:t>
      </w:r>
      <w:r w:rsidR="00155588">
        <w:rPr>
          <w:rFonts w:asciiTheme="majorHAnsi" w:hAnsiTheme="majorHAnsi" w:cstheme="majorHAnsi"/>
        </w:rPr>
        <w:t>Rokietnica</w:t>
      </w:r>
      <w:r w:rsidRPr="00A258D6">
        <w:rPr>
          <w:rFonts w:asciiTheme="majorHAnsi" w:hAnsiTheme="majorHAnsi" w:cstheme="majorHAnsi"/>
        </w:rPr>
        <w:t>.</w:t>
      </w:r>
    </w:p>
    <w:p w14:paraId="6BB369DD" w14:textId="7BB7B9BF" w:rsidR="008664B0" w:rsidRPr="00A258D6" w:rsidRDefault="008664B0" w:rsidP="00881111">
      <w:pPr>
        <w:spacing w:line="319" w:lineRule="auto"/>
        <w:rPr>
          <w:rFonts w:asciiTheme="majorHAnsi" w:eastAsia="Times New Roman" w:hAnsiTheme="majorHAnsi" w:cstheme="majorHAnsi"/>
        </w:rPr>
      </w:pPr>
    </w:p>
    <w:p w14:paraId="50FBC5D0" w14:textId="73FC03E0" w:rsidR="008664B0" w:rsidRPr="00A258D6" w:rsidRDefault="008664B0" w:rsidP="00881111">
      <w:pPr>
        <w:spacing w:line="319" w:lineRule="auto"/>
        <w:rPr>
          <w:rFonts w:asciiTheme="majorHAnsi" w:eastAsia="Times New Roman" w:hAnsiTheme="majorHAnsi" w:cstheme="majorHAnsi"/>
        </w:rPr>
      </w:pPr>
      <w:r w:rsidRPr="00A258D6">
        <w:rPr>
          <w:rFonts w:asciiTheme="majorHAnsi" w:eastAsia="Times New Roman" w:hAnsiTheme="majorHAnsi" w:cstheme="majorHAnsi"/>
        </w:rPr>
        <w:t xml:space="preserve">                                                                                                    </w:t>
      </w:r>
    </w:p>
    <w:p w14:paraId="732AA845" w14:textId="39BDF4CC" w:rsidR="008664B0" w:rsidRPr="00A258D6" w:rsidRDefault="008664B0" w:rsidP="00881111">
      <w:pPr>
        <w:spacing w:line="319" w:lineRule="auto"/>
        <w:rPr>
          <w:rFonts w:asciiTheme="majorHAnsi" w:eastAsia="Times New Roman" w:hAnsiTheme="majorHAnsi" w:cstheme="majorHAnsi"/>
        </w:rPr>
      </w:pPr>
    </w:p>
    <w:p w14:paraId="476516FE" w14:textId="0C2FE2CC" w:rsidR="00637F8E" w:rsidRPr="00A258D6" w:rsidRDefault="00637F8E" w:rsidP="00881111">
      <w:pPr>
        <w:spacing w:line="319" w:lineRule="auto"/>
        <w:rPr>
          <w:rFonts w:asciiTheme="majorHAnsi" w:eastAsia="Times New Roman" w:hAnsiTheme="majorHAnsi" w:cstheme="majorHAnsi"/>
        </w:rPr>
      </w:pPr>
    </w:p>
    <w:p w14:paraId="241C5B64" w14:textId="6EEAD667" w:rsidR="00637F8E" w:rsidRPr="00A258D6" w:rsidRDefault="00637F8E" w:rsidP="00881111">
      <w:pPr>
        <w:spacing w:line="319" w:lineRule="auto"/>
        <w:rPr>
          <w:rFonts w:asciiTheme="majorHAnsi" w:eastAsia="Times New Roman" w:hAnsiTheme="majorHAnsi" w:cstheme="majorHAnsi"/>
        </w:rPr>
      </w:pPr>
    </w:p>
    <w:p w14:paraId="42302DC5" w14:textId="4D58BE40" w:rsidR="00637F8E" w:rsidRPr="00A258D6" w:rsidRDefault="00637F8E" w:rsidP="00881111">
      <w:pPr>
        <w:spacing w:line="319" w:lineRule="auto"/>
        <w:rPr>
          <w:rFonts w:asciiTheme="majorHAnsi" w:eastAsia="Times New Roman" w:hAnsiTheme="majorHAnsi" w:cstheme="majorHAnsi"/>
        </w:rPr>
      </w:pPr>
    </w:p>
    <w:p w14:paraId="6087755D" w14:textId="77777777" w:rsidR="00637F8E" w:rsidRPr="00A258D6" w:rsidRDefault="00637F8E" w:rsidP="00881111">
      <w:pPr>
        <w:spacing w:line="319" w:lineRule="auto"/>
        <w:rPr>
          <w:rFonts w:asciiTheme="majorHAnsi" w:eastAsia="Times New Roman" w:hAnsiTheme="majorHAnsi" w:cstheme="majorHAnsi"/>
        </w:rPr>
      </w:pPr>
    </w:p>
    <w:p w14:paraId="41A5FC22" w14:textId="77777777" w:rsidR="00881111" w:rsidRPr="00A258D6" w:rsidRDefault="00881111" w:rsidP="00881111">
      <w:pPr>
        <w:spacing w:line="319" w:lineRule="auto"/>
        <w:rPr>
          <w:rFonts w:asciiTheme="majorHAnsi" w:eastAsia="Times New Roman" w:hAnsiTheme="majorHAnsi" w:cstheme="majorHAnsi"/>
        </w:rPr>
      </w:pPr>
    </w:p>
    <w:p w14:paraId="66F5B8B4" w14:textId="5BAC09D6" w:rsidR="00541386" w:rsidRDefault="00915904" w:rsidP="00096CC1">
      <w:pPr>
        <w:spacing w:line="319" w:lineRule="auto"/>
        <w:rPr>
          <w:rFonts w:asciiTheme="majorHAnsi" w:eastAsia="Times New Roman" w:hAnsiTheme="majorHAnsi" w:cstheme="majorHAnsi"/>
          <w:b/>
          <w:bCs/>
        </w:rPr>
      </w:pPr>
      <w:r>
        <w:rPr>
          <w:rFonts w:asciiTheme="majorHAnsi" w:eastAsia="Times New Roman" w:hAnsiTheme="majorHAnsi" w:cstheme="majorHAnsi"/>
          <w:b/>
          <w:bCs/>
        </w:rPr>
        <w:t>Rokietnica</w:t>
      </w:r>
      <w:r w:rsidR="008664B0" w:rsidRPr="00A258D6">
        <w:rPr>
          <w:rFonts w:asciiTheme="majorHAnsi" w:eastAsia="Times New Roman" w:hAnsiTheme="majorHAnsi" w:cstheme="majorHAnsi"/>
          <w:b/>
          <w:bCs/>
        </w:rPr>
        <w:t>, dnia 2021.</w:t>
      </w:r>
      <w:r w:rsidR="00ED1EB5">
        <w:rPr>
          <w:rFonts w:asciiTheme="majorHAnsi" w:eastAsia="Times New Roman" w:hAnsiTheme="majorHAnsi" w:cstheme="majorHAnsi"/>
          <w:b/>
          <w:bCs/>
        </w:rPr>
        <w:t>0</w:t>
      </w:r>
      <w:r w:rsidR="00361680">
        <w:rPr>
          <w:rFonts w:asciiTheme="majorHAnsi" w:eastAsia="Times New Roman" w:hAnsiTheme="majorHAnsi" w:cstheme="majorHAnsi"/>
          <w:b/>
          <w:bCs/>
        </w:rPr>
        <w:t>6</w:t>
      </w:r>
      <w:r w:rsidR="00ED1EB5">
        <w:rPr>
          <w:rFonts w:asciiTheme="majorHAnsi" w:eastAsia="Times New Roman" w:hAnsiTheme="majorHAnsi" w:cstheme="majorHAnsi"/>
          <w:b/>
          <w:bCs/>
        </w:rPr>
        <w:t>.</w:t>
      </w:r>
      <w:r w:rsidR="00FB5323">
        <w:rPr>
          <w:rFonts w:asciiTheme="majorHAnsi" w:eastAsia="Times New Roman" w:hAnsiTheme="majorHAnsi" w:cstheme="majorHAnsi"/>
          <w:b/>
          <w:bCs/>
        </w:rPr>
        <w:t>1</w:t>
      </w:r>
      <w:r w:rsidR="00A43881">
        <w:rPr>
          <w:rFonts w:asciiTheme="majorHAnsi" w:eastAsia="Times New Roman" w:hAnsiTheme="majorHAnsi" w:cstheme="majorHAnsi"/>
          <w:b/>
          <w:bCs/>
        </w:rPr>
        <w:t>6</w:t>
      </w:r>
    </w:p>
    <w:p w14:paraId="541AA7F6" w14:textId="1DAA7DC8" w:rsidR="003B3B9A" w:rsidRDefault="003B3B9A" w:rsidP="00096CC1">
      <w:pPr>
        <w:spacing w:line="319" w:lineRule="auto"/>
        <w:rPr>
          <w:rFonts w:asciiTheme="majorHAnsi" w:eastAsia="Times New Roman" w:hAnsiTheme="majorHAnsi" w:cstheme="majorHAnsi"/>
          <w:b/>
          <w:bCs/>
        </w:rPr>
      </w:pPr>
    </w:p>
    <w:p w14:paraId="30A82D56" w14:textId="3EE00140" w:rsidR="003B3B9A" w:rsidRDefault="003B3B9A" w:rsidP="00096CC1">
      <w:pPr>
        <w:spacing w:line="319" w:lineRule="auto"/>
        <w:rPr>
          <w:rFonts w:asciiTheme="majorHAnsi" w:eastAsia="Times New Roman" w:hAnsiTheme="majorHAnsi" w:cstheme="majorHAnsi"/>
          <w:b/>
          <w:bCs/>
        </w:rPr>
      </w:pPr>
    </w:p>
    <w:p w14:paraId="329CD941" w14:textId="464766C2" w:rsidR="003B3B9A" w:rsidRDefault="003B3B9A" w:rsidP="00096CC1">
      <w:pPr>
        <w:spacing w:line="319" w:lineRule="auto"/>
        <w:rPr>
          <w:rFonts w:asciiTheme="majorHAnsi" w:eastAsia="Times New Roman" w:hAnsiTheme="majorHAnsi" w:cstheme="majorHAnsi"/>
          <w:b/>
          <w:bCs/>
        </w:rPr>
      </w:pPr>
    </w:p>
    <w:p w14:paraId="3C3DF9A4" w14:textId="77777777" w:rsidR="003B3B9A" w:rsidRDefault="003B3B9A" w:rsidP="00096CC1">
      <w:pPr>
        <w:spacing w:line="319" w:lineRule="auto"/>
        <w:rPr>
          <w:rFonts w:asciiTheme="majorHAnsi" w:eastAsia="Times New Roman" w:hAnsiTheme="majorHAnsi" w:cstheme="majorHAnsi"/>
          <w:b/>
          <w:bCs/>
        </w:rPr>
      </w:pPr>
    </w:p>
    <w:p w14:paraId="0000002B" w14:textId="75AEA424" w:rsidR="001C5D72" w:rsidRPr="00A258D6" w:rsidRDefault="00FC4AB9" w:rsidP="00881111">
      <w:pPr>
        <w:spacing w:line="319" w:lineRule="auto"/>
        <w:jc w:val="center"/>
        <w:rPr>
          <w:rFonts w:asciiTheme="majorHAnsi" w:hAnsiTheme="majorHAnsi" w:cstheme="majorHAnsi"/>
          <w:b/>
        </w:rPr>
      </w:pPr>
      <w:r w:rsidRPr="00A258D6">
        <w:rPr>
          <w:rFonts w:asciiTheme="majorHAnsi" w:hAnsiTheme="majorHAnsi" w:cstheme="majorHAnsi"/>
          <w:b/>
        </w:rPr>
        <w:lastRenderedPageBreak/>
        <w:t>SPIS TREŚCI</w:t>
      </w:r>
    </w:p>
    <w:sdt>
      <w:sdtPr>
        <w:rPr>
          <w:rFonts w:asciiTheme="majorHAnsi" w:hAnsiTheme="majorHAnsi" w:cstheme="majorHAnsi"/>
        </w:rPr>
        <w:id w:val="-2065566209"/>
        <w:docPartObj>
          <w:docPartGallery w:val="Table of Contents"/>
          <w:docPartUnique/>
        </w:docPartObj>
      </w:sdtPr>
      <w:sdtEndPr/>
      <w:sdtContent>
        <w:p w14:paraId="6D1CCF82" w14:textId="1A9F0315" w:rsidR="003A3FBD" w:rsidRPr="00A258D6" w:rsidRDefault="00FC4AB9">
          <w:pPr>
            <w:pStyle w:val="Spistreci2"/>
            <w:tabs>
              <w:tab w:val="right" w:pos="9019"/>
            </w:tabs>
            <w:rPr>
              <w:rFonts w:asciiTheme="majorHAnsi" w:hAnsiTheme="majorHAnsi" w:cstheme="majorHAnsi"/>
              <w:noProof/>
            </w:rPr>
          </w:pPr>
          <w:r w:rsidRPr="00A258D6">
            <w:rPr>
              <w:rFonts w:asciiTheme="majorHAnsi" w:hAnsiTheme="majorHAnsi" w:cstheme="majorHAnsi"/>
            </w:rPr>
            <w:fldChar w:fldCharType="begin"/>
          </w:r>
          <w:r w:rsidRPr="00A258D6">
            <w:rPr>
              <w:rFonts w:asciiTheme="majorHAnsi" w:hAnsiTheme="majorHAnsi" w:cstheme="majorHAnsi"/>
            </w:rPr>
            <w:instrText xml:space="preserve"> TOC \h \u \z </w:instrText>
          </w:r>
          <w:r w:rsidRPr="00A258D6">
            <w:rPr>
              <w:rFonts w:asciiTheme="majorHAnsi" w:hAnsiTheme="majorHAnsi" w:cstheme="majorHAnsi"/>
            </w:rPr>
            <w:fldChar w:fldCharType="separate"/>
          </w:r>
          <w:hyperlink w:anchor="_Toc65495843" w:history="1">
            <w:r w:rsidR="003A3FBD" w:rsidRPr="00A258D6">
              <w:rPr>
                <w:rStyle w:val="Hipercze"/>
                <w:rFonts w:asciiTheme="majorHAnsi" w:hAnsiTheme="majorHAnsi" w:cstheme="majorHAnsi"/>
                <w:b/>
                <w:bCs/>
                <w:noProof/>
              </w:rPr>
              <w:t>I. Nazwa oraz adres Zamawiającego</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_Toc65495843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sidR="000453A3">
              <w:rPr>
                <w:rFonts w:asciiTheme="majorHAnsi" w:hAnsiTheme="majorHAnsi" w:cstheme="majorHAnsi"/>
                <w:noProof/>
                <w:webHidden/>
              </w:rPr>
              <w:t>3</w:t>
            </w:r>
            <w:r w:rsidR="003A3FBD" w:rsidRPr="00A258D6">
              <w:rPr>
                <w:rFonts w:asciiTheme="majorHAnsi" w:hAnsiTheme="majorHAnsi" w:cstheme="majorHAnsi"/>
                <w:noProof/>
                <w:webHidden/>
              </w:rPr>
              <w:fldChar w:fldCharType="end"/>
            </w:r>
          </w:hyperlink>
        </w:p>
        <w:p w14:paraId="05519435" w14:textId="629513EA" w:rsidR="003A3FBD" w:rsidRPr="00A258D6" w:rsidRDefault="000453A3">
          <w:pPr>
            <w:pStyle w:val="Spistreci2"/>
            <w:tabs>
              <w:tab w:val="right" w:pos="9019"/>
            </w:tabs>
            <w:rPr>
              <w:rFonts w:asciiTheme="majorHAnsi" w:hAnsiTheme="majorHAnsi" w:cstheme="majorHAnsi"/>
              <w:noProof/>
            </w:rPr>
          </w:pPr>
          <w:hyperlink w:anchor="_Toc65495844" w:history="1">
            <w:r w:rsidR="003A3FBD" w:rsidRPr="00A258D6">
              <w:rPr>
                <w:rStyle w:val="Hipercze"/>
                <w:rFonts w:asciiTheme="majorHAnsi" w:hAnsiTheme="majorHAnsi" w:cstheme="majorHAnsi"/>
                <w:b/>
                <w:bCs/>
                <w:noProof/>
              </w:rPr>
              <w:t>II. Ochrona danych osobowych</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_Toc65495844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3</w:t>
            </w:r>
            <w:r w:rsidR="003A3FBD" w:rsidRPr="00A258D6">
              <w:rPr>
                <w:rFonts w:asciiTheme="majorHAnsi" w:hAnsiTheme="majorHAnsi" w:cstheme="majorHAnsi"/>
                <w:noProof/>
                <w:webHidden/>
              </w:rPr>
              <w:fldChar w:fldCharType="end"/>
            </w:r>
          </w:hyperlink>
        </w:p>
        <w:p w14:paraId="25AF70F9" w14:textId="3E3E62A8" w:rsidR="003A3FBD" w:rsidRPr="00A258D6" w:rsidRDefault="000453A3">
          <w:pPr>
            <w:pStyle w:val="Spistreci2"/>
            <w:tabs>
              <w:tab w:val="right" w:pos="9019"/>
            </w:tabs>
            <w:rPr>
              <w:rFonts w:asciiTheme="majorHAnsi" w:hAnsiTheme="majorHAnsi" w:cstheme="majorHAnsi"/>
              <w:noProof/>
            </w:rPr>
          </w:pPr>
          <w:hyperlink w:anchor="_Toc65495845" w:history="1">
            <w:r w:rsidR="003A3FBD" w:rsidRPr="00A258D6">
              <w:rPr>
                <w:rStyle w:val="Hipercze"/>
                <w:rFonts w:asciiTheme="majorHAnsi" w:hAnsiTheme="majorHAnsi" w:cstheme="majorHAnsi"/>
                <w:b/>
                <w:bCs/>
                <w:noProof/>
              </w:rPr>
              <w:t>III. Tryb udzielania zamówienia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_Toc65495845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5</w:t>
            </w:r>
            <w:r w:rsidR="003A3FBD" w:rsidRPr="00A258D6">
              <w:rPr>
                <w:rFonts w:asciiTheme="majorHAnsi" w:hAnsiTheme="majorHAnsi" w:cstheme="majorHAnsi"/>
                <w:noProof/>
                <w:webHidden/>
              </w:rPr>
              <w:fldChar w:fldCharType="end"/>
            </w:r>
          </w:hyperlink>
        </w:p>
        <w:p w14:paraId="4DA896F4" w14:textId="26827058" w:rsidR="003A3FBD" w:rsidRPr="00A258D6" w:rsidRDefault="000453A3" w:rsidP="003A3FBD">
          <w:pPr>
            <w:pStyle w:val="Spistreci2"/>
            <w:tabs>
              <w:tab w:val="right" w:pos="9019"/>
            </w:tabs>
            <w:rPr>
              <w:rFonts w:asciiTheme="majorHAnsi" w:hAnsiTheme="majorHAnsi" w:cstheme="majorHAnsi"/>
              <w:noProof/>
            </w:rPr>
          </w:pPr>
          <w:hyperlink w:anchor="_Toc65495846" w:history="1">
            <w:r w:rsidR="003A3FBD" w:rsidRPr="00A258D6">
              <w:rPr>
                <w:rStyle w:val="Hipercze"/>
                <w:rFonts w:asciiTheme="majorHAnsi" w:hAnsiTheme="majorHAnsi" w:cstheme="majorHAnsi"/>
                <w:b/>
                <w:bCs/>
                <w:noProof/>
              </w:rPr>
              <w:t>IV. Opis przedmiotu zamówienia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_Toc65495846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5</w:t>
            </w:r>
            <w:r w:rsidR="003A3FBD" w:rsidRPr="00A258D6">
              <w:rPr>
                <w:rFonts w:asciiTheme="majorHAnsi" w:hAnsiTheme="majorHAnsi" w:cstheme="majorHAnsi"/>
                <w:noProof/>
                <w:webHidden/>
              </w:rPr>
              <w:fldChar w:fldCharType="end"/>
            </w:r>
          </w:hyperlink>
        </w:p>
        <w:p w14:paraId="57B3FDD5" w14:textId="6628B8E0" w:rsidR="003A3FBD" w:rsidRPr="00A258D6" w:rsidRDefault="000453A3">
          <w:pPr>
            <w:pStyle w:val="Spistreci2"/>
            <w:tabs>
              <w:tab w:val="right" w:pos="9019"/>
            </w:tabs>
            <w:rPr>
              <w:rFonts w:asciiTheme="majorHAnsi" w:hAnsiTheme="majorHAnsi" w:cstheme="majorHAnsi"/>
              <w:noProof/>
            </w:rPr>
          </w:pPr>
          <w:hyperlink w:anchor="_Toc65495850" w:history="1">
            <w:r w:rsidR="003A3FBD" w:rsidRPr="00A258D6">
              <w:rPr>
                <w:rStyle w:val="Hipercze"/>
                <w:rFonts w:asciiTheme="majorHAnsi" w:hAnsiTheme="majorHAnsi" w:cstheme="majorHAnsi"/>
                <w:b/>
                <w:bCs/>
                <w:noProof/>
              </w:rPr>
              <w:t>V. Wizja lokalna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_Toc65495850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7</w:t>
            </w:r>
            <w:r w:rsidR="003A3FBD" w:rsidRPr="00A258D6">
              <w:rPr>
                <w:rFonts w:asciiTheme="majorHAnsi" w:hAnsiTheme="majorHAnsi" w:cstheme="majorHAnsi"/>
                <w:noProof/>
                <w:webHidden/>
              </w:rPr>
              <w:fldChar w:fldCharType="end"/>
            </w:r>
          </w:hyperlink>
        </w:p>
        <w:p w14:paraId="2F1DC380" w14:textId="6ECC4DD2" w:rsidR="003A3FBD" w:rsidRPr="00A258D6" w:rsidRDefault="000453A3">
          <w:pPr>
            <w:pStyle w:val="Spistreci2"/>
            <w:tabs>
              <w:tab w:val="right" w:pos="9019"/>
            </w:tabs>
            <w:rPr>
              <w:rFonts w:asciiTheme="majorHAnsi" w:hAnsiTheme="majorHAnsi" w:cstheme="majorHAnsi"/>
              <w:noProof/>
            </w:rPr>
          </w:pPr>
          <w:hyperlink w:anchor="_Toc65495851" w:history="1">
            <w:r w:rsidR="003A3FBD" w:rsidRPr="00A258D6">
              <w:rPr>
                <w:rStyle w:val="Hipercze"/>
                <w:rFonts w:asciiTheme="majorHAnsi" w:hAnsiTheme="majorHAnsi" w:cstheme="majorHAnsi"/>
                <w:b/>
                <w:bCs/>
                <w:noProof/>
              </w:rPr>
              <w:t>VI. Podwykonawstwo</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_Toc65495851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7</w:t>
            </w:r>
            <w:r w:rsidR="003A3FBD" w:rsidRPr="00A258D6">
              <w:rPr>
                <w:rFonts w:asciiTheme="majorHAnsi" w:hAnsiTheme="majorHAnsi" w:cstheme="majorHAnsi"/>
                <w:noProof/>
                <w:webHidden/>
              </w:rPr>
              <w:fldChar w:fldCharType="end"/>
            </w:r>
          </w:hyperlink>
        </w:p>
        <w:p w14:paraId="23E1C74A" w14:textId="56AFAAAE" w:rsidR="003A3FBD" w:rsidRPr="00A258D6" w:rsidRDefault="000453A3">
          <w:pPr>
            <w:pStyle w:val="Spistreci2"/>
            <w:tabs>
              <w:tab w:val="right" w:pos="9019"/>
            </w:tabs>
            <w:rPr>
              <w:rFonts w:asciiTheme="majorHAnsi" w:hAnsiTheme="majorHAnsi" w:cstheme="majorHAnsi"/>
              <w:noProof/>
            </w:rPr>
          </w:pPr>
          <w:hyperlink w:anchor="_Toc65495852" w:history="1">
            <w:r w:rsidR="003A3FBD" w:rsidRPr="00A258D6">
              <w:rPr>
                <w:rStyle w:val="Hipercze"/>
                <w:rFonts w:asciiTheme="majorHAnsi" w:hAnsiTheme="majorHAnsi" w:cstheme="majorHAnsi"/>
                <w:b/>
                <w:bCs/>
                <w:noProof/>
              </w:rPr>
              <w:t>VII. Termin wykonania zamówienia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_Toc65495852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8</w:t>
            </w:r>
            <w:r w:rsidR="003A3FBD" w:rsidRPr="00A258D6">
              <w:rPr>
                <w:rFonts w:asciiTheme="majorHAnsi" w:hAnsiTheme="majorHAnsi" w:cstheme="majorHAnsi"/>
                <w:noProof/>
                <w:webHidden/>
              </w:rPr>
              <w:fldChar w:fldCharType="end"/>
            </w:r>
          </w:hyperlink>
        </w:p>
        <w:p w14:paraId="27A727CB" w14:textId="56E62AD9" w:rsidR="003A3FBD" w:rsidRPr="00A258D6" w:rsidRDefault="000453A3">
          <w:pPr>
            <w:pStyle w:val="Spistreci2"/>
            <w:tabs>
              <w:tab w:val="right" w:pos="9019"/>
            </w:tabs>
            <w:rPr>
              <w:rFonts w:asciiTheme="majorHAnsi" w:hAnsiTheme="majorHAnsi" w:cstheme="majorHAnsi"/>
              <w:noProof/>
            </w:rPr>
          </w:pPr>
          <w:hyperlink w:anchor="_Toc65495853" w:history="1">
            <w:r w:rsidR="003A3FBD" w:rsidRPr="00A258D6">
              <w:rPr>
                <w:rStyle w:val="Hipercze"/>
                <w:rFonts w:asciiTheme="majorHAnsi" w:hAnsiTheme="majorHAnsi" w:cstheme="majorHAnsi"/>
                <w:b/>
                <w:bCs/>
                <w:noProof/>
              </w:rPr>
              <w:t>VIII. Warunki udziału w postępowaniu</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_Toc65495853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8</w:t>
            </w:r>
            <w:r w:rsidR="003A3FBD" w:rsidRPr="00A258D6">
              <w:rPr>
                <w:rFonts w:asciiTheme="majorHAnsi" w:hAnsiTheme="majorHAnsi" w:cstheme="majorHAnsi"/>
                <w:noProof/>
                <w:webHidden/>
              </w:rPr>
              <w:fldChar w:fldCharType="end"/>
            </w:r>
          </w:hyperlink>
        </w:p>
        <w:p w14:paraId="52AE5C47" w14:textId="37933286" w:rsidR="003A3FBD" w:rsidRPr="00A258D6" w:rsidRDefault="000453A3">
          <w:pPr>
            <w:pStyle w:val="Spistreci2"/>
            <w:tabs>
              <w:tab w:val="right" w:pos="9019"/>
            </w:tabs>
            <w:rPr>
              <w:rFonts w:asciiTheme="majorHAnsi" w:hAnsiTheme="majorHAnsi" w:cstheme="majorHAnsi"/>
              <w:noProof/>
            </w:rPr>
          </w:pPr>
          <w:hyperlink w:anchor="_Toc65495854" w:history="1">
            <w:r w:rsidR="003A3FBD" w:rsidRPr="00A258D6">
              <w:rPr>
                <w:rStyle w:val="Hipercze"/>
                <w:rFonts w:asciiTheme="majorHAnsi" w:hAnsiTheme="majorHAnsi" w:cstheme="majorHAnsi"/>
                <w:b/>
                <w:bCs/>
                <w:noProof/>
              </w:rPr>
              <w:t>IX. Podstawy wykluczenia z postępowania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_Toc65495854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8</w:t>
            </w:r>
            <w:r w:rsidR="003A3FBD" w:rsidRPr="00A258D6">
              <w:rPr>
                <w:rFonts w:asciiTheme="majorHAnsi" w:hAnsiTheme="majorHAnsi" w:cstheme="majorHAnsi"/>
                <w:noProof/>
                <w:webHidden/>
              </w:rPr>
              <w:fldChar w:fldCharType="end"/>
            </w:r>
          </w:hyperlink>
        </w:p>
        <w:p w14:paraId="0616FF37" w14:textId="7457E9F6" w:rsidR="003A3FBD" w:rsidRPr="00A258D6" w:rsidRDefault="000453A3">
          <w:pPr>
            <w:pStyle w:val="Spistreci2"/>
            <w:tabs>
              <w:tab w:val="right" w:pos="9019"/>
            </w:tabs>
            <w:rPr>
              <w:rFonts w:asciiTheme="majorHAnsi" w:hAnsiTheme="majorHAnsi" w:cstheme="majorHAnsi"/>
              <w:noProof/>
            </w:rPr>
          </w:pPr>
          <w:hyperlink w:anchor="_Toc65495855" w:history="1">
            <w:r w:rsidR="003A3FBD" w:rsidRPr="00A258D6">
              <w:rPr>
                <w:rStyle w:val="Hipercze"/>
                <w:rFonts w:asciiTheme="majorHAnsi" w:hAnsiTheme="majorHAnsi" w:cstheme="majorHAnsi"/>
                <w:b/>
                <w:bCs/>
                <w:noProof/>
              </w:rPr>
              <w:t>X. Podmiotowe środki dowodowe. Oświadczenia i dokumenty, jakie zobowiązani są dostarczyć Wykonawcy w celu potwierdzenia spełniania warunków udziału w postępowaniu oraz wykazania braku podstaw wykluczenia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_Toc65495855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10</w:t>
            </w:r>
            <w:r w:rsidR="003A3FBD" w:rsidRPr="00A258D6">
              <w:rPr>
                <w:rFonts w:asciiTheme="majorHAnsi" w:hAnsiTheme="majorHAnsi" w:cstheme="majorHAnsi"/>
                <w:noProof/>
                <w:webHidden/>
              </w:rPr>
              <w:fldChar w:fldCharType="end"/>
            </w:r>
          </w:hyperlink>
        </w:p>
        <w:p w14:paraId="3B499847" w14:textId="79A31229" w:rsidR="003A3FBD" w:rsidRPr="00A258D6" w:rsidRDefault="000453A3">
          <w:pPr>
            <w:pStyle w:val="Spistreci2"/>
            <w:tabs>
              <w:tab w:val="right" w:pos="9019"/>
            </w:tabs>
            <w:rPr>
              <w:rFonts w:asciiTheme="majorHAnsi" w:hAnsiTheme="majorHAnsi" w:cstheme="majorHAnsi"/>
              <w:noProof/>
            </w:rPr>
          </w:pPr>
          <w:hyperlink w:anchor="_Toc65495856" w:history="1">
            <w:r w:rsidR="003A3FBD" w:rsidRPr="00A258D6">
              <w:rPr>
                <w:rStyle w:val="Hipercze"/>
                <w:rFonts w:asciiTheme="majorHAnsi" w:hAnsiTheme="majorHAnsi" w:cstheme="majorHAnsi"/>
                <w:b/>
                <w:bCs/>
                <w:noProof/>
              </w:rPr>
              <w:t>XI. Poleganie na zasobach innych podmiotów</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_Toc65495856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11</w:t>
            </w:r>
            <w:r w:rsidR="003A3FBD" w:rsidRPr="00A258D6">
              <w:rPr>
                <w:rFonts w:asciiTheme="majorHAnsi" w:hAnsiTheme="majorHAnsi" w:cstheme="majorHAnsi"/>
                <w:noProof/>
                <w:webHidden/>
              </w:rPr>
              <w:fldChar w:fldCharType="end"/>
            </w:r>
          </w:hyperlink>
        </w:p>
        <w:p w14:paraId="1163B795" w14:textId="1A71B3DE" w:rsidR="003A3FBD" w:rsidRPr="00A258D6" w:rsidRDefault="000453A3">
          <w:pPr>
            <w:pStyle w:val="Spistreci2"/>
            <w:tabs>
              <w:tab w:val="right" w:pos="9019"/>
            </w:tabs>
            <w:rPr>
              <w:rFonts w:asciiTheme="majorHAnsi" w:hAnsiTheme="majorHAnsi" w:cstheme="majorHAnsi"/>
              <w:noProof/>
            </w:rPr>
          </w:pPr>
          <w:hyperlink w:anchor="_Toc65495857" w:history="1">
            <w:r w:rsidR="003A3FBD" w:rsidRPr="00A258D6">
              <w:rPr>
                <w:rStyle w:val="Hipercze"/>
                <w:rFonts w:asciiTheme="majorHAnsi" w:hAnsiTheme="majorHAnsi" w:cstheme="majorHAnsi"/>
                <w:b/>
                <w:bCs/>
                <w:noProof/>
              </w:rPr>
              <w:t>XII. Informacja dla Wykonawców wspólnie ubiegających się o udzielenie zamówienia</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_Toc65495857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12</w:t>
            </w:r>
            <w:r w:rsidR="003A3FBD" w:rsidRPr="00A258D6">
              <w:rPr>
                <w:rFonts w:asciiTheme="majorHAnsi" w:hAnsiTheme="majorHAnsi" w:cstheme="majorHAnsi"/>
                <w:noProof/>
                <w:webHidden/>
              </w:rPr>
              <w:fldChar w:fldCharType="end"/>
            </w:r>
          </w:hyperlink>
        </w:p>
        <w:p w14:paraId="39869629" w14:textId="11D59FB6" w:rsidR="003A3FBD" w:rsidRPr="00A258D6" w:rsidRDefault="000453A3">
          <w:pPr>
            <w:pStyle w:val="Spistreci2"/>
            <w:tabs>
              <w:tab w:val="right" w:pos="9019"/>
            </w:tabs>
            <w:rPr>
              <w:rFonts w:asciiTheme="majorHAnsi" w:hAnsiTheme="majorHAnsi" w:cstheme="majorHAnsi"/>
              <w:noProof/>
            </w:rPr>
          </w:pPr>
          <w:hyperlink w:anchor="_Toc65495858" w:history="1">
            <w:r w:rsidR="003A3FBD" w:rsidRPr="00A258D6">
              <w:rPr>
                <w:rStyle w:val="Hipercze"/>
                <w:rFonts w:asciiTheme="majorHAnsi" w:hAnsiTheme="majorHAnsi" w:cstheme="majorHAnsi"/>
                <w:b/>
                <w:bCs/>
                <w:noProof/>
              </w:rPr>
              <w:t>XIII. Informacje o sposobie porozumiewania się zamawiającego z Wykonawcami oraz przekazywania oświadczeń lub dokumentów</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_Toc65495858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13</w:t>
            </w:r>
            <w:r w:rsidR="003A3FBD" w:rsidRPr="00A258D6">
              <w:rPr>
                <w:rFonts w:asciiTheme="majorHAnsi" w:hAnsiTheme="majorHAnsi" w:cstheme="majorHAnsi"/>
                <w:noProof/>
                <w:webHidden/>
              </w:rPr>
              <w:fldChar w:fldCharType="end"/>
            </w:r>
          </w:hyperlink>
        </w:p>
        <w:p w14:paraId="7B3B8439" w14:textId="3F432A53" w:rsidR="003A3FBD" w:rsidRPr="00A258D6" w:rsidRDefault="000453A3">
          <w:pPr>
            <w:pStyle w:val="Spistreci2"/>
            <w:tabs>
              <w:tab w:val="right" w:pos="9019"/>
            </w:tabs>
            <w:rPr>
              <w:rFonts w:asciiTheme="majorHAnsi" w:hAnsiTheme="majorHAnsi" w:cstheme="majorHAnsi"/>
              <w:noProof/>
            </w:rPr>
          </w:pPr>
          <w:hyperlink w:anchor="_Toc65495859" w:history="1">
            <w:r w:rsidR="003A3FBD" w:rsidRPr="00A258D6">
              <w:rPr>
                <w:rStyle w:val="Hipercze"/>
                <w:rFonts w:asciiTheme="majorHAnsi" w:hAnsiTheme="majorHAnsi" w:cstheme="majorHAnsi"/>
                <w:b/>
                <w:bCs/>
                <w:noProof/>
              </w:rPr>
              <w:t>XIV. Opis sposobu przygotowania ofert oraz dokumentów wymaganych przez Zamawiającego w SWZ</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_Toc65495859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17</w:t>
            </w:r>
            <w:r w:rsidR="003A3FBD" w:rsidRPr="00A258D6">
              <w:rPr>
                <w:rFonts w:asciiTheme="majorHAnsi" w:hAnsiTheme="majorHAnsi" w:cstheme="majorHAnsi"/>
                <w:noProof/>
                <w:webHidden/>
              </w:rPr>
              <w:fldChar w:fldCharType="end"/>
            </w:r>
          </w:hyperlink>
        </w:p>
        <w:p w14:paraId="354C7D0A" w14:textId="4916820D" w:rsidR="003A3FBD" w:rsidRPr="00A258D6" w:rsidRDefault="000453A3">
          <w:pPr>
            <w:pStyle w:val="Spistreci2"/>
            <w:tabs>
              <w:tab w:val="right" w:pos="9019"/>
            </w:tabs>
            <w:rPr>
              <w:rFonts w:asciiTheme="majorHAnsi" w:hAnsiTheme="majorHAnsi" w:cstheme="majorHAnsi"/>
              <w:noProof/>
            </w:rPr>
          </w:pPr>
          <w:hyperlink w:anchor="_Toc65495860" w:history="1">
            <w:r w:rsidR="003A3FBD" w:rsidRPr="00A258D6">
              <w:rPr>
                <w:rStyle w:val="Hipercze"/>
                <w:rFonts w:asciiTheme="majorHAnsi" w:hAnsiTheme="majorHAnsi" w:cstheme="majorHAnsi"/>
                <w:b/>
                <w:bCs/>
                <w:noProof/>
              </w:rPr>
              <w:t>XV. Sposób obliczania ceny oferty</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_Toc65495860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19</w:t>
            </w:r>
            <w:r w:rsidR="003A3FBD" w:rsidRPr="00A258D6">
              <w:rPr>
                <w:rFonts w:asciiTheme="majorHAnsi" w:hAnsiTheme="majorHAnsi" w:cstheme="majorHAnsi"/>
                <w:noProof/>
                <w:webHidden/>
              </w:rPr>
              <w:fldChar w:fldCharType="end"/>
            </w:r>
          </w:hyperlink>
        </w:p>
        <w:p w14:paraId="5265A5B3" w14:textId="233F33A8" w:rsidR="003A3FBD" w:rsidRPr="00A258D6" w:rsidRDefault="000453A3">
          <w:pPr>
            <w:pStyle w:val="Spistreci2"/>
            <w:tabs>
              <w:tab w:val="right" w:pos="9019"/>
            </w:tabs>
            <w:rPr>
              <w:rFonts w:asciiTheme="majorHAnsi" w:hAnsiTheme="majorHAnsi" w:cstheme="majorHAnsi"/>
              <w:noProof/>
            </w:rPr>
          </w:pPr>
          <w:hyperlink w:anchor="_Toc65495861" w:history="1">
            <w:r w:rsidR="003A3FBD" w:rsidRPr="00A258D6">
              <w:rPr>
                <w:rStyle w:val="Hipercze"/>
                <w:rFonts w:asciiTheme="majorHAnsi" w:hAnsiTheme="majorHAnsi" w:cstheme="majorHAnsi"/>
                <w:b/>
                <w:bCs/>
                <w:noProof/>
              </w:rPr>
              <w:t>XVI. Wymagania dotyczące wadium</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_Toc65495861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21</w:t>
            </w:r>
            <w:r w:rsidR="003A3FBD" w:rsidRPr="00A258D6">
              <w:rPr>
                <w:rFonts w:asciiTheme="majorHAnsi" w:hAnsiTheme="majorHAnsi" w:cstheme="majorHAnsi"/>
                <w:noProof/>
                <w:webHidden/>
              </w:rPr>
              <w:fldChar w:fldCharType="end"/>
            </w:r>
          </w:hyperlink>
        </w:p>
        <w:p w14:paraId="20929F4B" w14:textId="7A2C2F1A" w:rsidR="003A3FBD" w:rsidRPr="00A258D6" w:rsidRDefault="000453A3">
          <w:pPr>
            <w:pStyle w:val="Spistreci2"/>
            <w:tabs>
              <w:tab w:val="right" w:pos="9019"/>
            </w:tabs>
            <w:rPr>
              <w:rFonts w:asciiTheme="majorHAnsi" w:hAnsiTheme="majorHAnsi" w:cstheme="majorHAnsi"/>
              <w:noProof/>
            </w:rPr>
          </w:pPr>
          <w:hyperlink w:anchor="_Toc65495862" w:history="1">
            <w:r w:rsidR="003A3FBD" w:rsidRPr="00A258D6">
              <w:rPr>
                <w:rStyle w:val="Hipercze"/>
                <w:rFonts w:asciiTheme="majorHAnsi" w:hAnsiTheme="majorHAnsi" w:cstheme="majorHAnsi"/>
                <w:b/>
                <w:bCs/>
                <w:noProof/>
              </w:rPr>
              <w:t>XVII. Termin związania ofertą</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_Toc65495862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21</w:t>
            </w:r>
            <w:r w:rsidR="003A3FBD" w:rsidRPr="00A258D6">
              <w:rPr>
                <w:rFonts w:asciiTheme="majorHAnsi" w:hAnsiTheme="majorHAnsi" w:cstheme="majorHAnsi"/>
                <w:noProof/>
                <w:webHidden/>
              </w:rPr>
              <w:fldChar w:fldCharType="end"/>
            </w:r>
          </w:hyperlink>
        </w:p>
        <w:p w14:paraId="33F5BCDD" w14:textId="0CD91F01" w:rsidR="003A3FBD" w:rsidRPr="00A258D6" w:rsidRDefault="000453A3">
          <w:pPr>
            <w:pStyle w:val="Spistreci2"/>
            <w:tabs>
              <w:tab w:val="right" w:pos="9019"/>
            </w:tabs>
            <w:rPr>
              <w:rFonts w:asciiTheme="majorHAnsi" w:hAnsiTheme="majorHAnsi" w:cstheme="majorHAnsi"/>
              <w:noProof/>
            </w:rPr>
          </w:pPr>
          <w:hyperlink w:anchor="_Toc65495863" w:history="1">
            <w:r w:rsidR="003A3FBD" w:rsidRPr="00A258D6">
              <w:rPr>
                <w:rStyle w:val="Hipercze"/>
                <w:rFonts w:asciiTheme="majorHAnsi" w:hAnsiTheme="majorHAnsi" w:cstheme="majorHAnsi"/>
                <w:b/>
                <w:bCs/>
                <w:noProof/>
              </w:rPr>
              <w:t xml:space="preserve">XVIII. </w:t>
            </w:r>
            <w:r w:rsidR="0044203E" w:rsidRPr="00A258D6">
              <w:rPr>
                <w:rStyle w:val="Hipercze"/>
                <w:rFonts w:asciiTheme="majorHAnsi" w:hAnsiTheme="majorHAnsi" w:cstheme="majorHAnsi"/>
                <w:b/>
                <w:bCs/>
                <w:noProof/>
              </w:rPr>
              <w:t>Miejsce, s</w:t>
            </w:r>
            <w:r w:rsidR="003A3FBD" w:rsidRPr="00A258D6">
              <w:rPr>
                <w:rStyle w:val="Hipercze"/>
                <w:rFonts w:asciiTheme="majorHAnsi" w:hAnsiTheme="majorHAnsi" w:cstheme="majorHAnsi"/>
                <w:b/>
                <w:bCs/>
                <w:noProof/>
              </w:rPr>
              <w:t>posób oraz termin składania ofert</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_Toc65495863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21</w:t>
            </w:r>
            <w:r w:rsidR="003A3FBD" w:rsidRPr="00A258D6">
              <w:rPr>
                <w:rFonts w:asciiTheme="majorHAnsi" w:hAnsiTheme="majorHAnsi" w:cstheme="majorHAnsi"/>
                <w:noProof/>
                <w:webHidden/>
              </w:rPr>
              <w:fldChar w:fldCharType="end"/>
            </w:r>
          </w:hyperlink>
        </w:p>
        <w:p w14:paraId="755B4219" w14:textId="5DB46FE2" w:rsidR="003A3FBD" w:rsidRPr="00A258D6" w:rsidRDefault="000453A3">
          <w:pPr>
            <w:pStyle w:val="Spistreci2"/>
            <w:tabs>
              <w:tab w:val="right" w:pos="9019"/>
            </w:tabs>
            <w:rPr>
              <w:rFonts w:asciiTheme="majorHAnsi" w:hAnsiTheme="majorHAnsi" w:cstheme="majorHAnsi"/>
              <w:noProof/>
            </w:rPr>
          </w:pPr>
          <w:hyperlink w:anchor="_Toc65495864" w:history="1">
            <w:r w:rsidR="003A3FBD" w:rsidRPr="00A258D6">
              <w:rPr>
                <w:rStyle w:val="Hipercze"/>
                <w:rFonts w:asciiTheme="majorHAnsi" w:hAnsiTheme="majorHAnsi" w:cstheme="majorHAnsi"/>
                <w:b/>
                <w:bCs/>
                <w:noProof/>
              </w:rPr>
              <w:t>XIX. Otwarcie ofert</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_Toc65495864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22</w:t>
            </w:r>
            <w:r w:rsidR="003A3FBD" w:rsidRPr="00A258D6">
              <w:rPr>
                <w:rFonts w:asciiTheme="majorHAnsi" w:hAnsiTheme="majorHAnsi" w:cstheme="majorHAnsi"/>
                <w:noProof/>
                <w:webHidden/>
              </w:rPr>
              <w:fldChar w:fldCharType="end"/>
            </w:r>
          </w:hyperlink>
        </w:p>
        <w:p w14:paraId="4903B4CA" w14:textId="06E59AAE" w:rsidR="003A3FBD" w:rsidRPr="00A258D6" w:rsidRDefault="000453A3">
          <w:pPr>
            <w:pStyle w:val="Spistreci2"/>
            <w:tabs>
              <w:tab w:val="right" w:pos="9019"/>
            </w:tabs>
            <w:rPr>
              <w:rFonts w:asciiTheme="majorHAnsi" w:hAnsiTheme="majorHAnsi" w:cstheme="majorHAnsi"/>
              <w:noProof/>
            </w:rPr>
          </w:pPr>
          <w:hyperlink w:anchor="_Toc65495865" w:history="1">
            <w:r w:rsidR="003A3FBD" w:rsidRPr="00A258D6">
              <w:rPr>
                <w:rStyle w:val="Hipercze"/>
                <w:rFonts w:asciiTheme="majorHAnsi" w:hAnsiTheme="majorHAnsi" w:cstheme="majorHAnsi"/>
                <w:b/>
                <w:bCs/>
                <w:noProof/>
              </w:rPr>
              <w:t>XX. Opis kryteriów oceny ofert wraz z podaniem wag tych kryteriów i sposobu oceny ofert</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_Toc65495865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22</w:t>
            </w:r>
            <w:r w:rsidR="003A3FBD" w:rsidRPr="00A258D6">
              <w:rPr>
                <w:rFonts w:asciiTheme="majorHAnsi" w:hAnsiTheme="majorHAnsi" w:cstheme="majorHAnsi"/>
                <w:noProof/>
                <w:webHidden/>
              </w:rPr>
              <w:fldChar w:fldCharType="end"/>
            </w:r>
          </w:hyperlink>
        </w:p>
        <w:p w14:paraId="2E3B7F07" w14:textId="09E728A7" w:rsidR="003A3FBD" w:rsidRPr="00A258D6" w:rsidRDefault="000453A3">
          <w:pPr>
            <w:pStyle w:val="Spistreci2"/>
            <w:tabs>
              <w:tab w:val="right" w:pos="9019"/>
            </w:tabs>
            <w:rPr>
              <w:rFonts w:asciiTheme="majorHAnsi" w:hAnsiTheme="majorHAnsi" w:cstheme="majorHAnsi"/>
              <w:noProof/>
            </w:rPr>
          </w:pPr>
          <w:hyperlink w:anchor="_Toc65495866" w:history="1">
            <w:r w:rsidR="003A3FBD" w:rsidRPr="00A258D6">
              <w:rPr>
                <w:rStyle w:val="Hipercze"/>
                <w:rFonts w:asciiTheme="majorHAnsi" w:hAnsiTheme="majorHAnsi" w:cstheme="majorHAnsi"/>
                <w:b/>
                <w:bCs/>
                <w:noProof/>
              </w:rPr>
              <w:t>XXI. Wymagania dotyczące zabezpieczenia należytego wykonania umowy.</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_Toc65495866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23</w:t>
            </w:r>
            <w:r w:rsidR="003A3FBD" w:rsidRPr="00A258D6">
              <w:rPr>
                <w:rFonts w:asciiTheme="majorHAnsi" w:hAnsiTheme="majorHAnsi" w:cstheme="majorHAnsi"/>
                <w:noProof/>
                <w:webHidden/>
              </w:rPr>
              <w:fldChar w:fldCharType="end"/>
            </w:r>
          </w:hyperlink>
        </w:p>
        <w:p w14:paraId="3B84FA9F" w14:textId="5716265F" w:rsidR="003A3FBD" w:rsidRPr="00A258D6" w:rsidRDefault="000453A3">
          <w:pPr>
            <w:pStyle w:val="Spistreci2"/>
            <w:tabs>
              <w:tab w:val="right" w:pos="9019"/>
            </w:tabs>
            <w:rPr>
              <w:rFonts w:asciiTheme="majorHAnsi" w:hAnsiTheme="majorHAnsi" w:cstheme="majorHAnsi"/>
              <w:noProof/>
            </w:rPr>
          </w:pPr>
          <w:hyperlink w:anchor="_Toc65495867" w:history="1">
            <w:r w:rsidR="003A3FBD" w:rsidRPr="00A258D6">
              <w:rPr>
                <w:rStyle w:val="Hipercze"/>
                <w:rFonts w:asciiTheme="majorHAnsi" w:hAnsiTheme="majorHAnsi" w:cstheme="majorHAnsi"/>
                <w:b/>
                <w:bCs/>
                <w:noProof/>
              </w:rPr>
              <w:t>XXII. Informacje o formalnościach, jakie powinny być dopełnione po wyborze oferty w celu zawarcia umowy</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_Toc65495867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24</w:t>
            </w:r>
            <w:r w:rsidR="003A3FBD" w:rsidRPr="00A258D6">
              <w:rPr>
                <w:rFonts w:asciiTheme="majorHAnsi" w:hAnsiTheme="majorHAnsi" w:cstheme="majorHAnsi"/>
                <w:noProof/>
                <w:webHidden/>
              </w:rPr>
              <w:fldChar w:fldCharType="end"/>
            </w:r>
          </w:hyperlink>
        </w:p>
        <w:p w14:paraId="778F7FBF" w14:textId="11787666" w:rsidR="003A3FBD" w:rsidRPr="00A258D6" w:rsidRDefault="000453A3">
          <w:pPr>
            <w:pStyle w:val="Spistreci2"/>
            <w:tabs>
              <w:tab w:val="right" w:pos="9019"/>
            </w:tabs>
            <w:rPr>
              <w:rFonts w:asciiTheme="majorHAnsi" w:hAnsiTheme="majorHAnsi" w:cstheme="majorHAnsi"/>
              <w:noProof/>
            </w:rPr>
          </w:pPr>
          <w:hyperlink w:anchor="_Toc65495868" w:history="1">
            <w:r w:rsidR="003A3FBD" w:rsidRPr="00A258D6">
              <w:rPr>
                <w:rStyle w:val="Hipercze"/>
                <w:rFonts w:asciiTheme="majorHAnsi" w:hAnsiTheme="majorHAnsi" w:cstheme="majorHAnsi"/>
                <w:b/>
                <w:bCs/>
                <w:noProof/>
              </w:rPr>
              <w:t>XXIII. Informacje o treści zawieranej umowy oraz możliwości jej zmiany</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_Toc65495868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25</w:t>
            </w:r>
            <w:r w:rsidR="003A3FBD" w:rsidRPr="00A258D6">
              <w:rPr>
                <w:rFonts w:asciiTheme="majorHAnsi" w:hAnsiTheme="majorHAnsi" w:cstheme="majorHAnsi"/>
                <w:noProof/>
                <w:webHidden/>
              </w:rPr>
              <w:fldChar w:fldCharType="end"/>
            </w:r>
          </w:hyperlink>
        </w:p>
        <w:p w14:paraId="5724C85B" w14:textId="4F12864C" w:rsidR="003A3FBD" w:rsidRPr="00A258D6" w:rsidRDefault="000453A3">
          <w:pPr>
            <w:pStyle w:val="Spistreci2"/>
            <w:tabs>
              <w:tab w:val="right" w:pos="9019"/>
            </w:tabs>
            <w:rPr>
              <w:rFonts w:asciiTheme="majorHAnsi" w:hAnsiTheme="majorHAnsi" w:cstheme="majorHAnsi"/>
              <w:noProof/>
            </w:rPr>
          </w:pPr>
          <w:hyperlink w:anchor="_Toc65495869" w:history="1">
            <w:r w:rsidR="003A3FBD" w:rsidRPr="00A258D6">
              <w:rPr>
                <w:rStyle w:val="Hipercze"/>
                <w:rFonts w:asciiTheme="majorHAnsi" w:hAnsiTheme="majorHAnsi" w:cstheme="majorHAnsi"/>
                <w:b/>
                <w:bCs/>
                <w:noProof/>
              </w:rPr>
              <w:t>XXIV. Pouczenie o środkach ochrony prawnej przysługujących Wykonawcy</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_Toc65495869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25</w:t>
            </w:r>
            <w:r w:rsidR="003A3FBD" w:rsidRPr="00A258D6">
              <w:rPr>
                <w:rFonts w:asciiTheme="majorHAnsi" w:hAnsiTheme="majorHAnsi" w:cstheme="majorHAnsi"/>
                <w:noProof/>
                <w:webHidden/>
              </w:rPr>
              <w:fldChar w:fldCharType="end"/>
            </w:r>
          </w:hyperlink>
        </w:p>
        <w:p w14:paraId="39274292" w14:textId="4AE05084" w:rsidR="003A3FBD" w:rsidRPr="00A258D6" w:rsidRDefault="000453A3">
          <w:pPr>
            <w:pStyle w:val="Spistreci2"/>
            <w:tabs>
              <w:tab w:val="right" w:pos="9019"/>
            </w:tabs>
            <w:rPr>
              <w:rFonts w:asciiTheme="majorHAnsi" w:hAnsiTheme="majorHAnsi" w:cstheme="majorHAnsi"/>
              <w:noProof/>
            </w:rPr>
          </w:pPr>
          <w:hyperlink w:anchor="_Toc65495870" w:history="1">
            <w:r w:rsidR="003A3FBD" w:rsidRPr="00A258D6">
              <w:rPr>
                <w:rStyle w:val="Hipercze"/>
                <w:rFonts w:asciiTheme="majorHAnsi" w:hAnsiTheme="majorHAnsi" w:cstheme="majorHAnsi"/>
                <w:b/>
                <w:bCs/>
                <w:noProof/>
              </w:rPr>
              <w:t>XXV. Spis załączników</w:t>
            </w:r>
            <w:r w:rsidR="003A3FBD" w:rsidRPr="00A258D6">
              <w:rPr>
                <w:rFonts w:asciiTheme="majorHAnsi" w:hAnsiTheme="majorHAnsi" w:cstheme="majorHAnsi"/>
                <w:noProof/>
                <w:webHidden/>
              </w:rPr>
              <w:tab/>
            </w:r>
            <w:r w:rsidR="003A3FBD" w:rsidRPr="00A258D6">
              <w:rPr>
                <w:rFonts w:asciiTheme="majorHAnsi" w:hAnsiTheme="majorHAnsi" w:cstheme="majorHAnsi"/>
                <w:noProof/>
                <w:webHidden/>
              </w:rPr>
              <w:fldChar w:fldCharType="begin"/>
            </w:r>
            <w:r w:rsidR="003A3FBD" w:rsidRPr="00A258D6">
              <w:rPr>
                <w:rFonts w:asciiTheme="majorHAnsi" w:hAnsiTheme="majorHAnsi" w:cstheme="majorHAnsi"/>
                <w:noProof/>
                <w:webHidden/>
              </w:rPr>
              <w:instrText xml:space="preserve"> PAGEREF _Toc65495870 \h </w:instrText>
            </w:r>
            <w:r w:rsidR="003A3FBD" w:rsidRPr="00A258D6">
              <w:rPr>
                <w:rFonts w:asciiTheme="majorHAnsi" w:hAnsiTheme="majorHAnsi" w:cstheme="majorHAnsi"/>
                <w:noProof/>
                <w:webHidden/>
              </w:rPr>
            </w:r>
            <w:r w:rsidR="003A3FBD" w:rsidRPr="00A258D6">
              <w:rPr>
                <w:rFonts w:asciiTheme="majorHAnsi" w:hAnsiTheme="majorHAnsi" w:cstheme="majorHAnsi"/>
                <w:noProof/>
                <w:webHidden/>
              </w:rPr>
              <w:fldChar w:fldCharType="separate"/>
            </w:r>
            <w:r>
              <w:rPr>
                <w:rFonts w:asciiTheme="majorHAnsi" w:hAnsiTheme="majorHAnsi" w:cstheme="majorHAnsi"/>
                <w:noProof/>
                <w:webHidden/>
              </w:rPr>
              <w:t>26</w:t>
            </w:r>
            <w:r w:rsidR="003A3FBD" w:rsidRPr="00A258D6">
              <w:rPr>
                <w:rFonts w:asciiTheme="majorHAnsi" w:hAnsiTheme="majorHAnsi" w:cstheme="majorHAnsi"/>
                <w:noProof/>
                <w:webHidden/>
              </w:rPr>
              <w:fldChar w:fldCharType="end"/>
            </w:r>
          </w:hyperlink>
        </w:p>
        <w:p w14:paraId="5462B463" w14:textId="706B2366" w:rsidR="003A3FBD" w:rsidRPr="00A258D6" w:rsidRDefault="003A3FBD" w:rsidP="003A3FBD">
          <w:pPr>
            <w:pStyle w:val="Spistreci2"/>
            <w:tabs>
              <w:tab w:val="left" w:pos="660"/>
              <w:tab w:val="right" w:pos="9019"/>
            </w:tabs>
            <w:ind w:left="0"/>
            <w:rPr>
              <w:rFonts w:asciiTheme="majorHAnsi" w:hAnsiTheme="majorHAnsi" w:cstheme="majorHAnsi"/>
              <w:noProof/>
            </w:rPr>
          </w:pPr>
        </w:p>
        <w:p w14:paraId="37B4428E" w14:textId="77777777" w:rsidR="00096CC1" w:rsidRPr="00A258D6" w:rsidRDefault="00FC4AB9" w:rsidP="00096CC1">
          <w:pPr>
            <w:tabs>
              <w:tab w:val="right" w:pos="9025"/>
            </w:tabs>
            <w:spacing w:line="319" w:lineRule="auto"/>
            <w:rPr>
              <w:rFonts w:asciiTheme="majorHAnsi" w:hAnsiTheme="majorHAnsi" w:cstheme="majorHAnsi"/>
            </w:rPr>
          </w:pPr>
          <w:r w:rsidRPr="00A258D6">
            <w:rPr>
              <w:rFonts w:asciiTheme="majorHAnsi" w:hAnsiTheme="majorHAnsi" w:cstheme="majorHAnsi"/>
            </w:rPr>
            <w:fldChar w:fldCharType="end"/>
          </w:r>
        </w:p>
        <w:p w14:paraId="1557C588" w14:textId="77777777" w:rsidR="00096CC1" w:rsidRPr="00A258D6" w:rsidRDefault="00096CC1" w:rsidP="00096CC1">
          <w:pPr>
            <w:tabs>
              <w:tab w:val="right" w:pos="9025"/>
            </w:tabs>
            <w:spacing w:line="319" w:lineRule="auto"/>
            <w:rPr>
              <w:rFonts w:asciiTheme="majorHAnsi" w:hAnsiTheme="majorHAnsi" w:cstheme="majorHAnsi"/>
              <w:b/>
              <w:color w:val="000000"/>
            </w:rPr>
          </w:pPr>
        </w:p>
        <w:p w14:paraId="4732B0F3" w14:textId="6C56F4CD" w:rsidR="00096CC1" w:rsidRPr="00A258D6" w:rsidRDefault="000453A3" w:rsidP="00096CC1">
          <w:pPr>
            <w:tabs>
              <w:tab w:val="right" w:pos="9025"/>
            </w:tabs>
            <w:spacing w:line="319" w:lineRule="auto"/>
            <w:rPr>
              <w:rFonts w:asciiTheme="majorHAnsi" w:hAnsiTheme="majorHAnsi" w:cstheme="majorHAnsi"/>
              <w:b/>
              <w:color w:val="000000"/>
            </w:rPr>
          </w:pPr>
        </w:p>
      </w:sdtContent>
    </w:sdt>
    <w:bookmarkStart w:id="2" w:name="_Toc65495843" w:displacedByCustomXml="prev"/>
    <w:p w14:paraId="5C192AFC" w14:textId="77777777" w:rsidR="00155588" w:rsidRPr="00273251" w:rsidRDefault="00155588" w:rsidP="00155588">
      <w:pPr>
        <w:rPr>
          <w:sz w:val="24"/>
          <w:szCs w:val="24"/>
        </w:rPr>
      </w:pPr>
    </w:p>
    <w:p w14:paraId="00000047" w14:textId="709F4DCF" w:rsidR="001C5D72" w:rsidRPr="00273251" w:rsidRDefault="00FC4AB9" w:rsidP="00881111">
      <w:pPr>
        <w:pStyle w:val="Nagwek2"/>
        <w:spacing w:before="0" w:after="0" w:line="319" w:lineRule="auto"/>
        <w:rPr>
          <w:rFonts w:asciiTheme="majorHAnsi" w:hAnsiTheme="majorHAnsi" w:cstheme="majorHAnsi"/>
          <w:b/>
          <w:bCs/>
          <w:sz w:val="24"/>
          <w:szCs w:val="24"/>
        </w:rPr>
      </w:pPr>
      <w:r w:rsidRPr="00273251">
        <w:rPr>
          <w:rFonts w:asciiTheme="majorHAnsi" w:hAnsiTheme="majorHAnsi" w:cstheme="majorHAnsi"/>
          <w:b/>
          <w:bCs/>
          <w:sz w:val="24"/>
          <w:szCs w:val="24"/>
        </w:rPr>
        <w:lastRenderedPageBreak/>
        <w:t>I</w:t>
      </w:r>
      <w:r w:rsidR="00273251" w:rsidRPr="00273251">
        <w:rPr>
          <w:rFonts w:asciiTheme="majorHAnsi" w:hAnsiTheme="majorHAnsi" w:cstheme="majorHAnsi"/>
          <w:b/>
          <w:bCs/>
          <w:sz w:val="24"/>
          <w:szCs w:val="24"/>
        </w:rPr>
        <w:t>. NAZWA ORAZ ADRES ZAMAWIAJĄCEGO</w:t>
      </w:r>
      <w:bookmarkEnd w:id="2"/>
      <w:r w:rsidR="00A43881">
        <w:rPr>
          <w:rFonts w:asciiTheme="majorHAnsi" w:hAnsiTheme="majorHAnsi" w:cstheme="majorHAnsi"/>
          <w:b/>
          <w:bCs/>
          <w:sz w:val="24"/>
          <w:szCs w:val="24"/>
        </w:rPr>
        <w:t>.</w:t>
      </w:r>
      <w:r w:rsidR="00A43881">
        <w:rPr>
          <w:rFonts w:asciiTheme="majorHAnsi" w:hAnsiTheme="majorHAnsi" w:cstheme="majorHAnsi"/>
          <w:b/>
          <w:bCs/>
          <w:sz w:val="24"/>
          <w:szCs w:val="24"/>
        </w:rPr>
        <w:br/>
      </w:r>
    </w:p>
    <w:p w14:paraId="633F3A4B" w14:textId="3FB71DA9" w:rsidR="00045FA4" w:rsidRPr="00A258D6" w:rsidRDefault="00045FA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 xml:space="preserve">Strona Zamawiająca: </w:t>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Pr="00A258D6">
        <w:rPr>
          <w:rFonts w:asciiTheme="majorHAnsi" w:eastAsia="Times New Roman" w:hAnsiTheme="majorHAnsi" w:cstheme="majorHAnsi"/>
        </w:rPr>
        <w:t xml:space="preserve">Gmina </w:t>
      </w:r>
      <w:r w:rsidR="00ED1EB5">
        <w:rPr>
          <w:rFonts w:asciiTheme="majorHAnsi" w:eastAsia="Times New Roman" w:hAnsiTheme="majorHAnsi" w:cstheme="majorHAnsi"/>
        </w:rPr>
        <w:t>Rokietnica</w:t>
      </w:r>
    </w:p>
    <w:p w14:paraId="0BAC2857" w14:textId="6EA5DCB0" w:rsidR="00045FA4" w:rsidRPr="00A258D6" w:rsidRDefault="00045FA4" w:rsidP="00881111">
      <w:pPr>
        <w:spacing w:line="319" w:lineRule="auto"/>
        <w:ind w:left="2880" w:hanging="2880"/>
        <w:jc w:val="both"/>
        <w:rPr>
          <w:rFonts w:asciiTheme="majorHAnsi" w:eastAsia="Times New Roman" w:hAnsiTheme="majorHAnsi" w:cstheme="majorHAnsi"/>
        </w:rPr>
      </w:pPr>
      <w:r w:rsidRPr="00A258D6">
        <w:rPr>
          <w:rFonts w:asciiTheme="majorHAnsi" w:eastAsia="Times New Roman" w:hAnsiTheme="majorHAnsi" w:cstheme="majorHAnsi"/>
        </w:rPr>
        <w:t xml:space="preserve">Adres siedziby: </w:t>
      </w:r>
      <w:r w:rsidR="003C67BF" w:rsidRPr="00A258D6">
        <w:rPr>
          <w:rFonts w:asciiTheme="majorHAnsi" w:eastAsia="Times New Roman" w:hAnsiTheme="majorHAnsi" w:cstheme="majorHAnsi"/>
        </w:rPr>
        <w:tab/>
      </w:r>
      <w:r w:rsidRPr="00A258D6">
        <w:rPr>
          <w:rFonts w:asciiTheme="majorHAnsi" w:eastAsia="Times New Roman" w:hAnsiTheme="majorHAnsi" w:cstheme="majorHAnsi"/>
        </w:rPr>
        <w:t>ul.</w:t>
      </w:r>
      <w:r w:rsidR="00491604" w:rsidRPr="00A258D6">
        <w:rPr>
          <w:rFonts w:asciiTheme="majorHAnsi" w:eastAsia="Times New Roman" w:hAnsiTheme="majorHAnsi" w:cstheme="majorHAnsi"/>
        </w:rPr>
        <w:t xml:space="preserve"> </w:t>
      </w:r>
      <w:r w:rsidR="00ED1EB5">
        <w:rPr>
          <w:rFonts w:asciiTheme="majorHAnsi" w:eastAsia="Times New Roman" w:hAnsiTheme="majorHAnsi" w:cstheme="majorHAnsi"/>
        </w:rPr>
        <w:t>Golęcińska 1</w:t>
      </w:r>
      <w:r w:rsidRPr="00A258D6">
        <w:rPr>
          <w:rFonts w:asciiTheme="majorHAnsi" w:eastAsia="Times New Roman" w:hAnsiTheme="majorHAnsi" w:cstheme="majorHAnsi"/>
        </w:rPr>
        <w:t xml:space="preserve">, pow. poznański, woj. </w:t>
      </w:r>
      <w:r w:rsidR="003C67BF" w:rsidRPr="00A258D6">
        <w:rPr>
          <w:rFonts w:asciiTheme="majorHAnsi" w:eastAsia="Times New Roman" w:hAnsiTheme="majorHAnsi" w:cstheme="majorHAnsi"/>
        </w:rPr>
        <w:t>w</w:t>
      </w:r>
      <w:r w:rsidRPr="00A258D6">
        <w:rPr>
          <w:rFonts w:asciiTheme="majorHAnsi" w:eastAsia="Times New Roman" w:hAnsiTheme="majorHAnsi" w:cstheme="majorHAnsi"/>
        </w:rPr>
        <w:t>ielkopolskie</w:t>
      </w:r>
    </w:p>
    <w:p w14:paraId="5BED58D0" w14:textId="3C3469CD" w:rsidR="003C67BF" w:rsidRPr="00A258D6" w:rsidRDefault="00045FA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REGON</w:t>
      </w:r>
      <w:r w:rsidR="003C67BF" w:rsidRPr="00A258D6">
        <w:rPr>
          <w:rFonts w:asciiTheme="majorHAnsi" w:eastAsia="Times New Roman" w:hAnsiTheme="majorHAnsi" w:cstheme="majorHAnsi"/>
        </w:rPr>
        <w:t>:</w:t>
      </w:r>
      <w:r w:rsidRPr="00A258D6">
        <w:rPr>
          <w:rFonts w:asciiTheme="majorHAnsi" w:eastAsia="Times New Roman" w:hAnsiTheme="majorHAnsi" w:cstheme="majorHAnsi"/>
        </w:rPr>
        <w:t xml:space="preserve"> </w:t>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00ED1EB5">
        <w:rPr>
          <w:rFonts w:asciiTheme="majorHAnsi" w:eastAsia="Times New Roman" w:hAnsiTheme="majorHAnsi" w:cstheme="majorHAnsi"/>
        </w:rPr>
        <w:t>631258543</w:t>
      </w:r>
    </w:p>
    <w:p w14:paraId="669443F5" w14:textId="4CADDED8" w:rsidR="00045FA4" w:rsidRPr="00A258D6" w:rsidRDefault="00045FA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NIP</w:t>
      </w:r>
      <w:r w:rsidR="003C67BF" w:rsidRPr="00A258D6">
        <w:rPr>
          <w:rFonts w:asciiTheme="majorHAnsi" w:eastAsia="Times New Roman" w:hAnsiTheme="majorHAnsi" w:cstheme="majorHAnsi"/>
        </w:rPr>
        <w:t>:</w:t>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Pr="00A258D6">
        <w:rPr>
          <w:rFonts w:asciiTheme="majorHAnsi" w:eastAsia="Times New Roman" w:hAnsiTheme="majorHAnsi" w:cstheme="majorHAnsi"/>
        </w:rPr>
        <w:t>777</w:t>
      </w:r>
      <w:r w:rsidR="00ED1EB5">
        <w:rPr>
          <w:rFonts w:asciiTheme="majorHAnsi" w:eastAsia="Times New Roman" w:hAnsiTheme="majorHAnsi" w:cstheme="majorHAnsi"/>
        </w:rPr>
        <w:t>2834884</w:t>
      </w:r>
    </w:p>
    <w:p w14:paraId="42EDEB11" w14:textId="12B7E27D" w:rsidR="00045FA4" w:rsidRPr="00A258D6" w:rsidRDefault="00045FA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Telefon:</w:t>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r>
      <w:r w:rsidR="003C67BF" w:rsidRPr="00A258D6">
        <w:rPr>
          <w:rFonts w:asciiTheme="majorHAnsi" w:eastAsia="Times New Roman" w:hAnsiTheme="majorHAnsi" w:cstheme="majorHAnsi"/>
        </w:rPr>
        <w:tab/>
        <w:t>61</w:t>
      </w:r>
      <w:r w:rsidR="00491604" w:rsidRPr="00A258D6">
        <w:rPr>
          <w:rFonts w:asciiTheme="majorHAnsi" w:eastAsia="Times New Roman" w:hAnsiTheme="majorHAnsi" w:cstheme="majorHAnsi"/>
        </w:rPr>
        <w:t xml:space="preserve"> </w:t>
      </w:r>
      <w:r w:rsidR="003C67BF" w:rsidRPr="00A258D6">
        <w:rPr>
          <w:rFonts w:asciiTheme="majorHAnsi" w:eastAsia="Times New Roman" w:hAnsiTheme="majorHAnsi" w:cstheme="majorHAnsi"/>
        </w:rPr>
        <w:t>8</w:t>
      </w:r>
      <w:r w:rsidR="00ED1EB5">
        <w:rPr>
          <w:rFonts w:asciiTheme="majorHAnsi" w:eastAsia="Times New Roman" w:hAnsiTheme="majorHAnsi" w:cstheme="majorHAnsi"/>
        </w:rPr>
        <w:t>9 60 601</w:t>
      </w:r>
    </w:p>
    <w:p w14:paraId="39F3E381" w14:textId="7AA7926D" w:rsidR="00491604" w:rsidRPr="00A258D6" w:rsidRDefault="00491604" w:rsidP="00881111">
      <w:pPr>
        <w:spacing w:line="319" w:lineRule="auto"/>
        <w:jc w:val="both"/>
        <w:rPr>
          <w:rFonts w:asciiTheme="majorHAnsi" w:hAnsiTheme="majorHAnsi" w:cstheme="majorHAnsi"/>
        </w:rPr>
      </w:pPr>
      <w:r w:rsidRPr="00A258D6">
        <w:rPr>
          <w:rFonts w:asciiTheme="majorHAnsi" w:eastAsia="Times New Roman" w:hAnsiTheme="majorHAnsi" w:cstheme="majorHAnsi"/>
        </w:rPr>
        <w:t>Adres strony prowadzonego postępowania:</w:t>
      </w:r>
      <w:r w:rsidRPr="00A258D6">
        <w:rPr>
          <w:rFonts w:asciiTheme="majorHAnsi" w:hAnsiTheme="majorHAnsi" w:cstheme="majorHAnsi"/>
        </w:rPr>
        <w:t xml:space="preserve"> </w:t>
      </w:r>
      <w:bookmarkStart w:id="3" w:name="_Hlk63156686"/>
      <w:r w:rsidR="00ED1EB5">
        <w:rPr>
          <w:rFonts w:asciiTheme="majorHAnsi" w:hAnsiTheme="majorHAnsi" w:cstheme="majorHAnsi"/>
        </w:rPr>
        <w:fldChar w:fldCharType="begin"/>
      </w:r>
      <w:r w:rsidR="00ED1EB5">
        <w:rPr>
          <w:rFonts w:asciiTheme="majorHAnsi" w:hAnsiTheme="majorHAnsi" w:cstheme="majorHAnsi"/>
        </w:rPr>
        <w:instrText xml:space="preserve"> HYPERLINK "</w:instrText>
      </w:r>
      <w:r w:rsidR="00ED1EB5" w:rsidRPr="00ED1EB5">
        <w:rPr>
          <w:rFonts w:asciiTheme="majorHAnsi" w:hAnsiTheme="majorHAnsi" w:cstheme="majorHAnsi"/>
        </w:rPr>
        <w:instrText>https://platformazakupowa.pl/pn/rokietnica</w:instrText>
      </w:r>
      <w:r w:rsidR="00ED1EB5">
        <w:rPr>
          <w:rFonts w:asciiTheme="majorHAnsi" w:hAnsiTheme="majorHAnsi" w:cstheme="majorHAnsi"/>
        </w:rPr>
        <w:instrText xml:space="preserve">" </w:instrText>
      </w:r>
      <w:r w:rsidR="00ED1EB5">
        <w:rPr>
          <w:rFonts w:asciiTheme="majorHAnsi" w:hAnsiTheme="majorHAnsi" w:cstheme="majorHAnsi"/>
        </w:rPr>
        <w:fldChar w:fldCharType="separate"/>
      </w:r>
      <w:r w:rsidR="00ED1EB5" w:rsidRPr="00180D43">
        <w:rPr>
          <w:rStyle w:val="Hipercze"/>
          <w:rFonts w:asciiTheme="majorHAnsi" w:hAnsiTheme="majorHAnsi" w:cstheme="majorHAnsi"/>
        </w:rPr>
        <w:t>https://platformazakupowa.pl/pn/rokietnica</w:t>
      </w:r>
      <w:r w:rsidR="00ED1EB5">
        <w:rPr>
          <w:rFonts w:asciiTheme="majorHAnsi" w:hAnsiTheme="majorHAnsi" w:cstheme="majorHAnsi"/>
        </w:rPr>
        <w:fldChar w:fldCharType="end"/>
      </w:r>
    </w:p>
    <w:bookmarkEnd w:id="3"/>
    <w:p w14:paraId="1A0A39C8" w14:textId="1B8631D0" w:rsidR="003C67BF" w:rsidRPr="00A258D6" w:rsidRDefault="00491604" w:rsidP="00881111">
      <w:pPr>
        <w:spacing w:line="319" w:lineRule="auto"/>
        <w:jc w:val="both"/>
        <w:rPr>
          <w:rFonts w:asciiTheme="majorHAnsi" w:hAnsiTheme="majorHAnsi" w:cstheme="majorHAnsi"/>
        </w:rPr>
      </w:pPr>
      <w:r w:rsidRPr="00A258D6">
        <w:rPr>
          <w:rFonts w:asciiTheme="majorHAnsi" w:hAnsiTheme="majorHAnsi" w:cstheme="majorHAnsi"/>
        </w:rPr>
        <w:t>Adres strony internetowej</w:t>
      </w:r>
      <w:r w:rsidR="00FC14DE" w:rsidRPr="00A258D6">
        <w:rPr>
          <w:rFonts w:asciiTheme="majorHAnsi" w:hAnsiTheme="majorHAnsi" w:cstheme="majorHAnsi"/>
        </w:rPr>
        <w:t xml:space="preserve"> Zamawiającego</w:t>
      </w:r>
      <w:r w:rsidRPr="00A258D6">
        <w:rPr>
          <w:rFonts w:asciiTheme="majorHAnsi" w:hAnsiTheme="majorHAnsi" w:cstheme="majorHAnsi"/>
        </w:rPr>
        <w:t xml:space="preserve">: </w:t>
      </w:r>
      <w:hyperlink r:id="rId8" w:history="1">
        <w:r w:rsidR="00361680" w:rsidRPr="00DD328A">
          <w:rPr>
            <w:rStyle w:val="Hipercze"/>
            <w:rFonts w:asciiTheme="majorHAnsi" w:hAnsiTheme="majorHAnsi" w:cstheme="majorHAnsi"/>
          </w:rPr>
          <w:t>https://rokietnica.pl</w:t>
        </w:r>
      </w:hyperlink>
    </w:p>
    <w:p w14:paraId="2BF6AFCB" w14:textId="43F176E9" w:rsidR="00361680" w:rsidRDefault="0049160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Adres poczty elektronicznej:</w:t>
      </w:r>
      <w:r w:rsidR="0021411E">
        <w:rPr>
          <w:rFonts w:asciiTheme="majorHAnsi" w:eastAsia="Times New Roman" w:hAnsiTheme="majorHAnsi" w:cstheme="majorHAnsi"/>
        </w:rPr>
        <w:t xml:space="preserve"> </w:t>
      </w:r>
      <w:r w:rsidR="00361680">
        <w:rPr>
          <w:rFonts w:asciiTheme="majorHAnsi" w:eastAsia="Times New Roman" w:hAnsiTheme="majorHAnsi" w:cstheme="majorHAnsi"/>
        </w:rPr>
        <w:t xml:space="preserve"> </w:t>
      </w:r>
      <w:r w:rsidR="0021411E">
        <w:rPr>
          <w:rFonts w:asciiTheme="majorHAnsi" w:eastAsia="Times New Roman" w:hAnsiTheme="majorHAnsi" w:cstheme="majorHAnsi"/>
        </w:rPr>
        <w:t xml:space="preserve">urzad@rokietnica.pl </w:t>
      </w:r>
    </w:p>
    <w:p w14:paraId="616EBCFA" w14:textId="598B68D3" w:rsidR="00B159A0" w:rsidRPr="00A258D6" w:rsidRDefault="00C742DD" w:rsidP="00881111">
      <w:pPr>
        <w:spacing w:line="319" w:lineRule="auto"/>
        <w:jc w:val="both"/>
        <w:rPr>
          <w:rFonts w:asciiTheme="majorHAnsi" w:hAnsiTheme="majorHAnsi" w:cstheme="majorHAnsi"/>
          <w:b/>
          <w:u w:val="single"/>
        </w:rPr>
      </w:pPr>
      <w:r>
        <w:rPr>
          <w:rFonts w:asciiTheme="majorHAnsi" w:hAnsiTheme="majorHAnsi" w:cstheme="majorHAnsi"/>
          <w:b/>
          <w:u w:val="single"/>
        </w:rPr>
        <w:br/>
      </w:r>
      <w:r w:rsidR="00B159A0" w:rsidRPr="00A258D6">
        <w:rPr>
          <w:rFonts w:asciiTheme="majorHAnsi" w:hAnsiTheme="majorHAnsi" w:cstheme="majorHAnsi"/>
          <w:b/>
          <w:u w:val="single"/>
        </w:rPr>
        <w:t xml:space="preserve">Uwaga! </w:t>
      </w:r>
      <w:r w:rsidR="00B159A0" w:rsidRPr="00A258D6">
        <w:rPr>
          <w:rFonts w:asciiTheme="majorHAnsi" w:hAnsiTheme="majorHAnsi" w:cstheme="majorHAnsi"/>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B159A0" w:rsidRPr="00A258D6">
        <w:rPr>
          <w:rFonts w:asciiTheme="majorHAnsi" w:hAnsiTheme="majorHAnsi" w:cstheme="majorHAnsi"/>
          <w:b/>
          <w:u w:val="single"/>
        </w:rPr>
        <w:t>w rozdziale XIII pkt 3.</w:t>
      </w:r>
    </w:p>
    <w:p w14:paraId="512DB354" w14:textId="77777777" w:rsidR="00491604" w:rsidRPr="00A258D6" w:rsidRDefault="00491604" w:rsidP="00881111">
      <w:pPr>
        <w:spacing w:line="319" w:lineRule="auto"/>
        <w:jc w:val="both"/>
        <w:rPr>
          <w:rFonts w:asciiTheme="majorHAnsi" w:eastAsia="Times New Roman" w:hAnsiTheme="majorHAnsi" w:cstheme="majorHAnsi"/>
        </w:rPr>
      </w:pPr>
    </w:p>
    <w:p w14:paraId="67E149F7" w14:textId="4FB59815" w:rsidR="00045FA4" w:rsidRPr="00A258D6" w:rsidRDefault="00045FA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 xml:space="preserve">Numer do rejestracji na Platformie Elektronicznego Fakturowania dla Gminy </w:t>
      </w:r>
      <w:r w:rsidR="00915904">
        <w:rPr>
          <w:rFonts w:asciiTheme="majorHAnsi" w:eastAsia="Times New Roman" w:hAnsiTheme="majorHAnsi" w:cstheme="majorHAnsi"/>
        </w:rPr>
        <w:t>Rokietnica</w:t>
      </w:r>
      <w:r w:rsidRPr="00A258D6">
        <w:rPr>
          <w:rFonts w:asciiTheme="majorHAnsi" w:eastAsia="Times New Roman" w:hAnsiTheme="majorHAnsi" w:cstheme="majorHAnsi"/>
        </w:rPr>
        <w:t xml:space="preserve"> to</w:t>
      </w:r>
      <w:r w:rsidR="00FC14DE" w:rsidRPr="00A258D6">
        <w:rPr>
          <w:rFonts w:asciiTheme="majorHAnsi" w:eastAsia="Times New Roman" w:hAnsiTheme="majorHAnsi" w:cstheme="majorHAnsi"/>
        </w:rPr>
        <w:t xml:space="preserve"> </w:t>
      </w:r>
      <w:r w:rsidR="0021411E">
        <w:rPr>
          <w:rFonts w:asciiTheme="majorHAnsi" w:eastAsia="Times New Roman" w:hAnsiTheme="majorHAnsi" w:cstheme="majorHAnsi"/>
        </w:rPr>
        <w:br/>
      </w:r>
      <w:r w:rsidRPr="00A258D6">
        <w:rPr>
          <w:rFonts w:asciiTheme="majorHAnsi" w:eastAsia="Times New Roman" w:hAnsiTheme="majorHAnsi" w:cstheme="majorHAnsi"/>
        </w:rPr>
        <w:t>nr NIP 777</w:t>
      </w:r>
      <w:r w:rsidR="0059496C">
        <w:rPr>
          <w:rFonts w:asciiTheme="majorHAnsi" w:eastAsia="Times New Roman" w:hAnsiTheme="majorHAnsi" w:cstheme="majorHAnsi"/>
        </w:rPr>
        <w:t>-</w:t>
      </w:r>
      <w:r w:rsidR="0088231F">
        <w:rPr>
          <w:rFonts w:asciiTheme="majorHAnsi" w:eastAsia="Times New Roman" w:hAnsiTheme="majorHAnsi" w:cstheme="majorHAnsi"/>
        </w:rPr>
        <w:t>28</w:t>
      </w:r>
      <w:r w:rsidR="0059496C">
        <w:rPr>
          <w:rFonts w:asciiTheme="majorHAnsi" w:eastAsia="Times New Roman" w:hAnsiTheme="majorHAnsi" w:cstheme="majorHAnsi"/>
        </w:rPr>
        <w:t>-</w:t>
      </w:r>
      <w:r w:rsidR="0088231F">
        <w:rPr>
          <w:rFonts w:asciiTheme="majorHAnsi" w:eastAsia="Times New Roman" w:hAnsiTheme="majorHAnsi" w:cstheme="majorHAnsi"/>
        </w:rPr>
        <w:t>34</w:t>
      </w:r>
      <w:r w:rsidR="0059496C">
        <w:rPr>
          <w:rFonts w:asciiTheme="majorHAnsi" w:eastAsia="Times New Roman" w:hAnsiTheme="majorHAnsi" w:cstheme="majorHAnsi"/>
        </w:rPr>
        <w:t>-</w:t>
      </w:r>
      <w:r w:rsidR="0088231F">
        <w:rPr>
          <w:rFonts w:asciiTheme="majorHAnsi" w:eastAsia="Times New Roman" w:hAnsiTheme="majorHAnsi" w:cstheme="majorHAnsi"/>
        </w:rPr>
        <w:t>884</w:t>
      </w:r>
      <w:r w:rsidRPr="00A258D6">
        <w:rPr>
          <w:rFonts w:asciiTheme="majorHAnsi" w:eastAsia="Times New Roman" w:hAnsiTheme="majorHAnsi" w:cstheme="majorHAnsi"/>
        </w:rPr>
        <w:t>.</w:t>
      </w:r>
    </w:p>
    <w:p w14:paraId="122094FC" w14:textId="6ACBFFF9" w:rsidR="00045FA4" w:rsidRPr="00A258D6" w:rsidRDefault="00045FA4" w:rsidP="00881111">
      <w:p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 xml:space="preserve">Czas pracy </w:t>
      </w:r>
      <w:r w:rsidR="00C742DD">
        <w:rPr>
          <w:rFonts w:asciiTheme="majorHAnsi" w:eastAsia="Times New Roman" w:hAnsiTheme="majorHAnsi" w:cstheme="majorHAnsi"/>
        </w:rPr>
        <w:t>U</w:t>
      </w:r>
      <w:r w:rsidRPr="00A258D6">
        <w:rPr>
          <w:rFonts w:asciiTheme="majorHAnsi" w:eastAsia="Times New Roman" w:hAnsiTheme="majorHAnsi" w:cstheme="majorHAnsi"/>
        </w:rPr>
        <w:t xml:space="preserve">rzędu: </w:t>
      </w:r>
    </w:p>
    <w:p w14:paraId="07003149" w14:textId="7126A19E" w:rsidR="00045FA4" w:rsidRPr="00A258D6" w:rsidRDefault="00FB5323" w:rsidP="00F76792">
      <w:pPr>
        <w:numPr>
          <w:ilvl w:val="0"/>
          <w:numId w:val="28"/>
        </w:numPr>
        <w:spacing w:line="319" w:lineRule="auto"/>
        <w:jc w:val="both"/>
        <w:rPr>
          <w:rFonts w:asciiTheme="majorHAnsi" w:eastAsia="Times New Roman" w:hAnsiTheme="majorHAnsi" w:cstheme="majorHAnsi"/>
        </w:rPr>
      </w:pPr>
      <w:r>
        <w:rPr>
          <w:rFonts w:asciiTheme="majorHAnsi" w:eastAsia="Times New Roman" w:hAnsiTheme="majorHAnsi" w:cstheme="majorHAnsi"/>
        </w:rPr>
        <w:t>p</w:t>
      </w:r>
      <w:r w:rsidR="00045FA4" w:rsidRPr="00A258D6">
        <w:rPr>
          <w:rFonts w:asciiTheme="majorHAnsi" w:eastAsia="Times New Roman" w:hAnsiTheme="majorHAnsi" w:cstheme="majorHAnsi"/>
        </w:rPr>
        <w:t>oniedział</w:t>
      </w:r>
      <w:r w:rsidR="0088231F">
        <w:rPr>
          <w:rFonts w:asciiTheme="majorHAnsi" w:eastAsia="Times New Roman" w:hAnsiTheme="majorHAnsi" w:cstheme="majorHAnsi"/>
        </w:rPr>
        <w:t xml:space="preserve">ek                  </w:t>
      </w:r>
      <w:r w:rsidR="00045FA4" w:rsidRPr="00A258D6">
        <w:rPr>
          <w:rFonts w:asciiTheme="majorHAnsi" w:eastAsia="Times New Roman" w:hAnsiTheme="majorHAnsi" w:cstheme="majorHAnsi"/>
        </w:rPr>
        <w:t xml:space="preserve"> </w:t>
      </w:r>
      <w:r w:rsidR="00915904">
        <w:rPr>
          <w:rFonts w:asciiTheme="majorHAnsi" w:eastAsia="Times New Roman" w:hAnsiTheme="majorHAnsi" w:cstheme="majorHAnsi"/>
        </w:rPr>
        <w:t xml:space="preserve"> </w:t>
      </w:r>
      <w:r w:rsidR="00A43881">
        <w:rPr>
          <w:rFonts w:asciiTheme="majorHAnsi" w:eastAsia="Times New Roman" w:hAnsiTheme="majorHAnsi" w:cstheme="majorHAnsi"/>
        </w:rPr>
        <w:t xml:space="preserve">    </w:t>
      </w:r>
      <w:r w:rsidR="00045FA4" w:rsidRPr="00A258D6">
        <w:rPr>
          <w:rFonts w:asciiTheme="majorHAnsi" w:eastAsia="Times New Roman" w:hAnsiTheme="majorHAnsi" w:cstheme="majorHAnsi"/>
        </w:rPr>
        <w:t xml:space="preserve"> </w:t>
      </w:r>
      <w:r w:rsidR="00915904">
        <w:rPr>
          <w:rFonts w:asciiTheme="majorHAnsi" w:eastAsia="Times New Roman" w:hAnsiTheme="majorHAnsi" w:cstheme="majorHAnsi"/>
        </w:rPr>
        <w:t xml:space="preserve"> </w:t>
      </w:r>
      <w:r w:rsidR="0088231F">
        <w:rPr>
          <w:rFonts w:asciiTheme="majorHAnsi" w:eastAsia="Times New Roman" w:hAnsiTheme="majorHAnsi" w:cstheme="majorHAnsi"/>
        </w:rPr>
        <w:t>08:30</w:t>
      </w:r>
      <w:r w:rsidR="00045FA4" w:rsidRPr="00A258D6">
        <w:rPr>
          <w:rFonts w:asciiTheme="majorHAnsi" w:eastAsia="Times New Roman" w:hAnsiTheme="majorHAnsi" w:cstheme="majorHAnsi"/>
        </w:rPr>
        <w:t xml:space="preserve"> </w:t>
      </w:r>
      <w:r w:rsidR="00A43881">
        <w:rPr>
          <w:rFonts w:asciiTheme="majorHAnsi" w:eastAsia="Times New Roman" w:hAnsiTheme="majorHAnsi" w:cstheme="majorHAnsi"/>
        </w:rPr>
        <w:t xml:space="preserve"> -</w:t>
      </w:r>
      <w:r w:rsidR="00045FA4" w:rsidRPr="00A258D6">
        <w:rPr>
          <w:rFonts w:asciiTheme="majorHAnsi" w:eastAsia="Times New Roman" w:hAnsiTheme="majorHAnsi" w:cstheme="majorHAnsi"/>
        </w:rPr>
        <w:t xml:space="preserve"> </w:t>
      </w:r>
      <w:r w:rsidR="003B3B9A">
        <w:rPr>
          <w:rFonts w:asciiTheme="majorHAnsi" w:eastAsia="Times New Roman" w:hAnsiTheme="majorHAnsi" w:cstheme="majorHAnsi"/>
        </w:rPr>
        <w:t xml:space="preserve"> </w:t>
      </w:r>
      <w:r w:rsidR="00045FA4" w:rsidRPr="00A258D6">
        <w:rPr>
          <w:rFonts w:asciiTheme="majorHAnsi" w:eastAsia="Times New Roman" w:hAnsiTheme="majorHAnsi" w:cstheme="majorHAnsi"/>
        </w:rPr>
        <w:t>1</w:t>
      </w:r>
      <w:r w:rsidR="0088231F">
        <w:rPr>
          <w:rFonts w:asciiTheme="majorHAnsi" w:eastAsia="Times New Roman" w:hAnsiTheme="majorHAnsi" w:cstheme="majorHAnsi"/>
        </w:rPr>
        <w:t>8</w:t>
      </w:r>
      <w:r w:rsidR="00A43881">
        <w:rPr>
          <w:rFonts w:asciiTheme="majorHAnsi" w:eastAsia="Times New Roman" w:hAnsiTheme="majorHAnsi" w:cstheme="majorHAnsi"/>
        </w:rPr>
        <w:t>:</w:t>
      </w:r>
      <w:r w:rsidR="00045FA4" w:rsidRPr="00A258D6">
        <w:rPr>
          <w:rFonts w:asciiTheme="majorHAnsi" w:eastAsia="Times New Roman" w:hAnsiTheme="majorHAnsi" w:cstheme="majorHAnsi"/>
        </w:rPr>
        <w:t>00</w:t>
      </w:r>
    </w:p>
    <w:p w14:paraId="5672391A" w14:textId="61BB45B2" w:rsidR="0088231F" w:rsidRDefault="00045FA4" w:rsidP="00F76792">
      <w:pPr>
        <w:numPr>
          <w:ilvl w:val="0"/>
          <w:numId w:val="28"/>
        </w:numPr>
        <w:spacing w:line="319" w:lineRule="auto"/>
        <w:jc w:val="both"/>
        <w:rPr>
          <w:rFonts w:asciiTheme="majorHAnsi" w:eastAsia="Times New Roman" w:hAnsiTheme="majorHAnsi" w:cstheme="majorHAnsi"/>
        </w:rPr>
      </w:pPr>
      <w:r w:rsidRPr="00A258D6">
        <w:rPr>
          <w:rFonts w:asciiTheme="majorHAnsi" w:eastAsia="Times New Roman" w:hAnsiTheme="majorHAnsi" w:cstheme="majorHAnsi"/>
        </w:rPr>
        <w:t xml:space="preserve">od wtorku do </w:t>
      </w:r>
      <w:r w:rsidR="0088231F">
        <w:rPr>
          <w:rFonts w:asciiTheme="majorHAnsi" w:eastAsia="Times New Roman" w:hAnsiTheme="majorHAnsi" w:cstheme="majorHAnsi"/>
        </w:rPr>
        <w:t>czwartku</w:t>
      </w:r>
      <w:r w:rsidRPr="00A258D6">
        <w:rPr>
          <w:rFonts w:asciiTheme="majorHAnsi" w:eastAsia="Times New Roman" w:hAnsiTheme="majorHAnsi" w:cstheme="majorHAnsi"/>
        </w:rPr>
        <w:t xml:space="preserve"> </w:t>
      </w:r>
      <w:r w:rsidR="00A43881">
        <w:rPr>
          <w:rFonts w:asciiTheme="majorHAnsi" w:eastAsia="Times New Roman" w:hAnsiTheme="majorHAnsi" w:cstheme="majorHAnsi"/>
        </w:rPr>
        <w:t xml:space="preserve">    </w:t>
      </w:r>
      <w:r w:rsidRPr="00A258D6">
        <w:rPr>
          <w:rFonts w:asciiTheme="majorHAnsi" w:eastAsia="Times New Roman" w:hAnsiTheme="majorHAnsi" w:cstheme="majorHAnsi"/>
        </w:rPr>
        <w:t xml:space="preserve"> </w:t>
      </w:r>
      <w:r w:rsidR="003B3B9A">
        <w:rPr>
          <w:rFonts w:asciiTheme="majorHAnsi" w:eastAsia="Times New Roman" w:hAnsiTheme="majorHAnsi" w:cstheme="majorHAnsi"/>
        </w:rPr>
        <w:t xml:space="preserve"> 0</w:t>
      </w:r>
      <w:r w:rsidRPr="00A258D6">
        <w:rPr>
          <w:rFonts w:asciiTheme="majorHAnsi" w:eastAsia="Times New Roman" w:hAnsiTheme="majorHAnsi" w:cstheme="majorHAnsi"/>
        </w:rPr>
        <w:t>7</w:t>
      </w:r>
      <w:r w:rsidR="00915904">
        <w:rPr>
          <w:rFonts w:asciiTheme="majorHAnsi" w:eastAsia="Times New Roman" w:hAnsiTheme="majorHAnsi" w:cstheme="majorHAnsi"/>
        </w:rPr>
        <w:t>:</w:t>
      </w:r>
      <w:r w:rsidRPr="00A258D6">
        <w:rPr>
          <w:rFonts w:asciiTheme="majorHAnsi" w:eastAsia="Times New Roman" w:hAnsiTheme="majorHAnsi" w:cstheme="majorHAnsi"/>
        </w:rPr>
        <w:t xml:space="preserve">30 </w:t>
      </w:r>
      <w:r w:rsidR="00A43881">
        <w:rPr>
          <w:rFonts w:asciiTheme="majorHAnsi" w:eastAsia="Times New Roman" w:hAnsiTheme="majorHAnsi" w:cstheme="majorHAnsi"/>
        </w:rPr>
        <w:t xml:space="preserve"> -</w:t>
      </w:r>
      <w:r w:rsidRPr="00A258D6">
        <w:rPr>
          <w:rFonts w:asciiTheme="majorHAnsi" w:eastAsia="Times New Roman" w:hAnsiTheme="majorHAnsi" w:cstheme="majorHAnsi"/>
        </w:rPr>
        <w:t xml:space="preserve"> </w:t>
      </w:r>
      <w:r w:rsidR="00915904">
        <w:rPr>
          <w:rFonts w:asciiTheme="majorHAnsi" w:eastAsia="Times New Roman" w:hAnsiTheme="majorHAnsi" w:cstheme="majorHAnsi"/>
        </w:rPr>
        <w:t xml:space="preserve"> </w:t>
      </w:r>
      <w:r w:rsidR="00A43881">
        <w:rPr>
          <w:rFonts w:asciiTheme="majorHAnsi" w:eastAsia="Times New Roman" w:hAnsiTheme="majorHAnsi" w:cstheme="majorHAnsi"/>
        </w:rPr>
        <w:t>1</w:t>
      </w:r>
      <w:r w:rsidRPr="00A258D6">
        <w:rPr>
          <w:rFonts w:asciiTheme="majorHAnsi" w:eastAsia="Times New Roman" w:hAnsiTheme="majorHAnsi" w:cstheme="majorHAnsi"/>
        </w:rPr>
        <w:t>5</w:t>
      </w:r>
      <w:r w:rsidR="00A43881">
        <w:rPr>
          <w:rFonts w:asciiTheme="majorHAnsi" w:eastAsia="Times New Roman" w:hAnsiTheme="majorHAnsi" w:cstheme="majorHAnsi"/>
        </w:rPr>
        <w:t>:</w:t>
      </w:r>
      <w:r w:rsidRPr="00A258D6">
        <w:rPr>
          <w:rFonts w:asciiTheme="majorHAnsi" w:eastAsia="Times New Roman" w:hAnsiTheme="majorHAnsi" w:cstheme="majorHAnsi"/>
        </w:rPr>
        <w:t>30</w:t>
      </w:r>
    </w:p>
    <w:p w14:paraId="67992C81" w14:textId="4FE3FB54" w:rsidR="00BD4AC0" w:rsidRDefault="0088231F" w:rsidP="00F76792">
      <w:pPr>
        <w:numPr>
          <w:ilvl w:val="0"/>
          <w:numId w:val="28"/>
        </w:numPr>
        <w:spacing w:line="319" w:lineRule="auto"/>
        <w:jc w:val="both"/>
        <w:rPr>
          <w:rFonts w:asciiTheme="majorHAnsi" w:eastAsia="Times New Roman" w:hAnsiTheme="majorHAnsi" w:cstheme="majorHAnsi"/>
        </w:rPr>
      </w:pPr>
      <w:r>
        <w:rPr>
          <w:rFonts w:asciiTheme="majorHAnsi" w:eastAsia="Times New Roman" w:hAnsiTheme="majorHAnsi" w:cstheme="majorHAnsi"/>
        </w:rPr>
        <w:t xml:space="preserve">piątek                                    </w:t>
      </w:r>
      <w:r w:rsidR="003B3B9A">
        <w:rPr>
          <w:rFonts w:asciiTheme="majorHAnsi" w:eastAsia="Times New Roman" w:hAnsiTheme="majorHAnsi" w:cstheme="majorHAnsi"/>
        </w:rPr>
        <w:t xml:space="preserve"> </w:t>
      </w:r>
      <w:r w:rsidR="00A43881">
        <w:rPr>
          <w:rFonts w:asciiTheme="majorHAnsi" w:eastAsia="Times New Roman" w:hAnsiTheme="majorHAnsi" w:cstheme="majorHAnsi"/>
        </w:rPr>
        <w:t xml:space="preserve"> </w:t>
      </w:r>
      <w:r>
        <w:rPr>
          <w:rFonts w:asciiTheme="majorHAnsi" w:eastAsia="Times New Roman" w:hAnsiTheme="majorHAnsi" w:cstheme="majorHAnsi"/>
        </w:rPr>
        <w:t>07:30</w:t>
      </w:r>
      <w:r w:rsidR="00BD4AC0">
        <w:rPr>
          <w:rFonts w:asciiTheme="majorHAnsi" w:eastAsia="Times New Roman" w:hAnsiTheme="majorHAnsi" w:cstheme="majorHAnsi"/>
        </w:rPr>
        <w:t xml:space="preserve"> </w:t>
      </w:r>
      <w:r w:rsidR="00A43881">
        <w:rPr>
          <w:rFonts w:asciiTheme="majorHAnsi" w:eastAsia="Times New Roman" w:hAnsiTheme="majorHAnsi" w:cstheme="majorHAnsi"/>
        </w:rPr>
        <w:t>-</w:t>
      </w:r>
      <w:r w:rsidR="003B3B9A">
        <w:rPr>
          <w:rFonts w:asciiTheme="majorHAnsi" w:eastAsia="Times New Roman" w:hAnsiTheme="majorHAnsi" w:cstheme="majorHAnsi"/>
        </w:rPr>
        <w:t xml:space="preserve">  </w:t>
      </w:r>
      <w:r w:rsidR="00BD4AC0">
        <w:rPr>
          <w:rFonts w:asciiTheme="majorHAnsi" w:eastAsia="Times New Roman" w:hAnsiTheme="majorHAnsi" w:cstheme="majorHAnsi"/>
        </w:rPr>
        <w:t>14:00</w:t>
      </w:r>
    </w:p>
    <w:p w14:paraId="284E8CCD" w14:textId="564035FC" w:rsidR="00045FA4" w:rsidRPr="00A258D6" w:rsidRDefault="00B159A0" w:rsidP="00881111">
      <w:pPr>
        <w:spacing w:line="319" w:lineRule="auto"/>
        <w:jc w:val="both"/>
        <w:rPr>
          <w:rStyle w:val="Hipercze"/>
          <w:rFonts w:asciiTheme="majorHAnsi" w:hAnsiTheme="majorHAnsi" w:cstheme="majorHAnsi"/>
        </w:rPr>
      </w:pPr>
      <w:r w:rsidRPr="00A258D6">
        <w:rPr>
          <w:rFonts w:asciiTheme="majorHAnsi" w:eastAsia="Times New Roman" w:hAnsiTheme="majorHAnsi" w:cstheme="majorHAnsi"/>
        </w:rPr>
        <w:t>Adres strony internetowej, na której jest prowadzone</w:t>
      </w:r>
      <w:r w:rsidR="00917065" w:rsidRPr="00A258D6">
        <w:rPr>
          <w:rFonts w:asciiTheme="majorHAnsi" w:eastAsia="Times New Roman" w:hAnsiTheme="majorHAnsi" w:cstheme="majorHAnsi"/>
        </w:rPr>
        <w:t xml:space="preserve"> postępowanie i na której udostępniane będą zmiany i wyjaśnienia treści SWZ oraz inne dokumenty zamówienia bezpośrednio związane z niniejszym postępowaniem:</w:t>
      </w:r>
      <w:r w:rsidR="00917065" w:rsidRPr="00A258D6">
        <w:rPr>
          <w:rFonts w:asciiTheme="majorHAnsi" w:hAnsiTheme="majorHAnsi" w:cstheme="majorHAnsi"/>
        </w:rPr>
        <w:t xml:space="preserve"> </w:t>
      </w:r>
      <w:hyperlink r:id="rId9" w:history="1">
        <w:r w:rsidR="00BD4AC0" w:rsidRPr="00180D43">
          <w:rPr>
            <w:rStyle w:val="Hipercze"/>
            <w:rFonts w:asciiTheme="majorHAnsi" w:hAnsiTheme="majorHAnsi" w:cstheme="majorHAnsi"/>
          </w:rPr>
          <w:t>https://platformazakupowa.pl/pn/rokietnica</w:t>
        </w:r>
      </w:hyperlink>
    </w:p>
    <w:p w14:paraId="057683CF" w14:textId="77777777" w:rsidR="00881111" w:rsidRPr="00273251" w:rsidRDefault="00881111" w:rsidP="00881111">
      <w:pPr>
        <w:spacing w:line="319" w:lineRule="auto"/>
        <w:jc w:val="both"/>
        <w:rPr>
          <w:rFonts w:asciiTheme="majorHAnsi" w:hAnsiTheme="majorHAnsi" w:cstheme="majorHAnsi"/>
          <w:sz w:val="24"/>
          <w:szCs w:val="24"/>
        </w:rPr>
      </w:pPr>
    </w:p>
    <w:p w14:paraId="12DCB944" w14:textId="7C21057A" w:rsidR="00B86CEC" w:rsidRPr="00273251" w:rsidRDefault="00273251" w:rsidP="00B86CEC">
      <w:pPr>
        <w:pStyle w:val="Nagwek2"/>
        <w:spacing w:before="0" w:after="0" w:line="319" w:lineRule="auto"/>
        <w:rPr>
          <w:rFonts w:asciiTheme="majorHAnsi" w:hAnsiTheme="majorHAnsi" w:cstheme="majorHAnsi"/>
          <w:b/>
          <w:bCs/>
          <w:sz w:val="24"/>
          <w:szCs w:val="24"/>
        </w:rPr>
      </w:pPr>
      <w:bookmarkStart w:id="4" w:name="_Toc65495844"/>
      <w:r w:rsidRPr="00273251">
        <w:rPr>
          <w:rFonts w:asciiTheme="majorHAnsi" w:hAnsiTheme="majorHAnsi" w:cstheme="majorHAnsi"/>
          <w:b/>
          <w:bCs/>
          <w:sz w:val="24"/>
          <w:szCs w:val="24"/>
        </w:rPr>
        <w:t>II. OCHRONA DANYCH OSOBOWYCH</w:t>
      </w:r>
      <w:bookmarkEnd w:id="4"/>
      <w:r w:rsidR="00A43881">
        <w:rPr>
          <w:rFonts w:asciiTheme="majorHAnsi" w:hAnsiTheme="majorHAnsi" w:cstheme="majorHAnsi"/>
          <w:b/>
          <w:bCs/>
          <w:sz w:val="24"/>
          <w:szCs w:val="24"/>
        </w:rPr>
        <w:t>.</w:t>
      </w:r>
      <w:r w:rsidR="00A43881">
        <w:rPr>
          <w:rFonts w:asciiTheme="majorHAnsi" w:hAnsiTheme="majorHAnsi" w:cstheme="majorHAnsi"/>
          <w:b/>
          <w:bCs/>
          <w:sz w:val="24"/>
          <w:szCs w:val="24"/>
        </w:rPr>
        <w:br/>
      </w:r>
    </w:p>
    <w:p w14:paraId="00000050" w14:textId="77777777" w:rsidR="001C5D72" w:rsidRPr="00A258D6" w:rsidRDefault="00FC4AB9" w:rsidP="00F76792">
      <w:pPr>
        <w:numPr>
          <w:ilvl w:val="0"/>
          <w:numId w:val="21"/>
        </w:numPr>
        <w:spacing w:line="319" w:lineRule="auto"/>
        <w:ind w:left="284"/>
        <w:jc w:val="both"/>
        <w:rPr>
          <w:rFonts w:asciiTheme="majorHAnsi" w:hAnsiTheme="majorHAnsi" w:cstheme="majorHAnsi"/>
        </w:rPr>
      </w:pPr>
      <w:r w:rsidRPr="00A258D6">
        <w:rPr>
          <w:rFonts w:asciiTheme="majorHAnsi" w:hAnsiTheme="majorHAnsi" w:cstheme="maj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1" w14:textId="4F0CC6CB"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administratorem Pani/Pana danych osobowych jest</w:t>
      </w:r>
      <w:r w:rsidR="00917065" w:rsidRPr="00A258D6">
        <w:rPr>
          <w:rFonts w:asciiTheme="majorHAnsi" w:hAnsiTheme="majorHAnsi" w:cstheme="majorHAnsi"/>
          <w:bCs/>
        </w:rPr>
        <w:t xml:space="preserve">: Wójt Gminy </w:t>
      </w:r>
      <w:r w:rsidR="0021411E">
        <w:rPr>
          <w:rFonts w:asciiTheme="majorHAnsi" w:hAnsiTheme="majorHAnsi" w:cstheme="majorHAnsi"/>
          <w:bCs/>
        </w:rPr>
        <w:t>Rokietnica</w:t>
      </w:r>
      <w:r w:rsidR="00917065" w:rsidRPr="00A258D6">
        <w:rPr>
          <w:rFonts w:asciiTheme="majorHAnsi" w:hAnsiTheme="majorHAnsi" w:cstheme="majorHAnsi"/>
          <w:bCs/>
        </w:rPr>
        <w:t xml:space="preserve"> (dalej Administrator),</w:t>
      </w:r>
    </w:p>
    <w:p w14:paraId="00000052" w14:textId="73969270" w:rsidR="001C5D72"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 xml:space="preserve">administrator wyznaczył Inspektora Danych Osobowych, z którym można się kontaktować pod adresem e-mail: </w:t>
      </w:r>
      <w:hyperlink r:id="rId10" w:history="1">
        <w:r w:rsidR="00BD4AC0" w:rsidRPr="00180D43">
          <w:rPr>
            <w:rStyle w:val="Hipercze"/>
            <w:rFonts w:asciiTheme="majorHAnsi" w:hAnsiTheme="majorHAnsi" w:cstheme="majorHAnsi"/>
          </w:rPr>
          <w:t>iod@rokietnica.pl</w:t>
        </w:r>
      </w:hyperlink>
    </w:p>
    <w:p w14:paraId="0C8B4DAD" w14:textId="77777777" w:rsidR="00BD4AC0" w:rsidRPr="00A258D6" w:rsidRDefault="00BD4AC0" w:rsidP="00BD4AC0">
      <w:pPr>
        <w:spacing w:line="319" w:lineRule="auto"/>
        <w:jc w:val="both"/>
        <w:rPr>
          <w:rFonts w:asciiTheme="majorHAnsi" w:hAnsiTheme="majorHAnsi" w:cstheme="majorHAnsi"/>
        </w:rPr>
      </w:pPr>
    </w:p>
    <w:p w14:paraId="00000053" w14:textId="77777777"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lastRenderedPageBreak/>
        <w:t>Pani/Pana dane osobowe przetwarzane będą na podstawie art. 6 ust. 1 lit. c RODO w celu związanym z przedmiotowym postępowaniem o udzielenie zamówienia publicznego, prowadzonym w trybie przetargu nieograniczonego.</w:t>
      </w:r>
    </w:p>
    <w:p w14:paraId="00000054" w14:textId="77777777"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odbiorcami Pani/Pana danych osobowych będą osoby lub podmioty, którym udostępniona zostanie dokumentacja postępowania w oparciu o art. 74 ustawy PZP</w:t>
      </w:r>
    </w:p>
    <w:p w14:paraId="00000055" w14:textId="72BE7D54"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Pani/Pana dane osobowe będą przechowywane</w:t>
      </w:r>
      <w:r w:rsidR="00917065" w:rsidRPr="00A258D6">
        <w:rPr>
          <w:rFonts w:asciiTheme="majorHAnsi" w:hAnsiTheme="majorHAnsi" w:cstheme="majorHAnsi"/>
        </w:rPr>
        <w:t xml:space="preserve"> w czasie określonym przepisami prawa, zgodnie z jednolitym rzeczowym wykazem akt organów gminy i związków międzygminnych oraz </w:t>
      </w:r>
      <w:r w:rsidR="00A33B8E" w:rsidRPr="00A258D6">
        <w:rPr>
          <w:rFonts w:asciiTheme="majorHAnsi" w:hAnsiTheme="majorHAnsi" w:cstheme="majorHAnsi"/>
        </w:rPr>
        <w:t>urzędów</w:t>
      </w:r>
      <w:r w:rsidR="00917065" w:rsidRPr="00A258D6">
        <w:rPr>
          <w:rFonts w:asciiTheme="majorHAnsi" w:hAnsiTheme="majorHAnsi" w:cstheme="majorHAnsi"/>
        </w:rPr>
        <w:t xml:space="preserve"> obsługujących te organy i </w:t>
      </w:r>
      <w:r w:rsidR="00FC14DE" w:rsidRPr="00A258D6">
        <w:rPr>
          <w:rFonts w:asciiTheme="majorHAnsi" w:hAnsiTheme="majorHAnsi" w:cstheme="majorHAnsi"/>
        </w:rPr>
        <w:t>związki</w:t>
      </w:r>
      <w:r w:rsidRPr="00A258D6">
        <w:rPr>
          <w:rFonts w:asciiTheme="majorHAnsi" w:hAnsiTheme="majorHAnsi" w:cstheme="majorHAnsi"/>
        </w:rPr>
        <w:t>;</w:t>
      </w:r>
    </w:p>
    <w:p w14:paraId="00000056" w14:textId="77777777"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obowiązek podania przez Panią/Pana danych osobowych bezpośrednio Pani/Pana dotyczących jest wymogiem ustawowym określonym w przepisach ustawy PZP, związanym z udziałem w postępowaniu o udzielenie zamówienia publicznego.</w:t>
      </w:r>
    </w:p>
    <w:p w14:paraId="00000057" w14:textId="77777777"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w odniesieniu do Pani/Pana danych osobowych decyzje nie będą podejmowane w sposób zautomatyzowany, stosownie do art. 22 RODO.</w:t>
      </w:r>
    </w:p>
    <w:p w14:paraId="00000058" w14:textId="77777777"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posiada Pani/Pan:</w:t>
      </w:r>
    </w:p>
    <w:p w14:paraId="00000059" w14:textId="77777777" w:rsidR="001C5D72" w:rsidRPr="00A258D6" w:rsidRDefault="00FC4AB9" w:rsidP="00F76792">
      <w:pPr>
        <w:numPr>
          <w:ilvl w:val="0"/>
          <w:numId w:val="11"/>
        </w:numPr>
        <w:spacing w:line="319" w:lineRule="auto"/>
        <w:ind w:left="1064" w:hanging="462"/>
        <w:jc w:val="both"/>
        <w:rPr>
          <w:rFonts w:asciiTheme="majorHAnsi" w:hAnsiTheme="majorHAnsi" w:cstheme="majorHAnsi"/>
        </w:rPr>
      </w:pPr>
      <w:r w:rsidRPr="00A258D6">
        <w:rPr>
          <w:rFonts w:asciiTheme="majorHAnsi" w:hAnsiTheme="majorHAnsi" w:cstheme="maj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A" w14:textId="72276EFB" w:rsidR="001C5D72" w:rsidRPr="00A258D6" w:rsidRDefault="00FC4AB9" w:rsidP="00F76792">
      <w:pPr>
        <w:numPr>
          <w:ilvl w:val="0"/>
          <w:numId w:val="11"/>
        </w:numPr>
        <w:spacing w:line="319" w:lineRule="auto"/>
        <w:ind w:left="1064" w:hanging="462"/>
        <w:jc w:val="both"/>
        <w:rPr>
          <w:rFonts w:asciiTheme="majorHAnsi" w:hAnsiTheme="majorHAnsi" w:cstheme="majorHAnsi"/>
        </w:rPr>
      </w:pPr>
      <w:r w:rsidRPr="00A258D6">
        <w:rPr>
          <w:rFonts w:asciiTheme="majorHAnsi" w:hAnsiTheme="majorHAnsi" w:cstheme="majorHAnsi"/>
        </w:rPr>
        <w:t xml:space="preserve">na podstawie art. 16 RODO prawo do sprostowania </w:t>
      </w:r>
      <w:r w:rsidR="00A96A80" w:rsidRPr="00A258D6">
        <w:rPr>
          <w:rFonts w:asciiTheme="majorHAnsi" w:hAnsiTheme="majorHAnsi" w:cstheme="majorHAnsi"/>
        </w:rPr>
        <w:t xml:space="preserve">lub uzupełnienia </w:t>
      </w:r>
      <w:r w:rsidRPr="00A258D6">
        <w:rPr>
          <w:rFonts w:asciiTheme="majorHAnsi" w:hAnsiTheme="majorHAnsi" w:cstheme="majorHAnsi"/>
        </w:rPr>
        <w:t>Pani/Pana danych osobowych (</w:t>
      </w:r>
      <w:r w:rsidRPr="00A258D6">
        <w:rPr>
          <w:rFonts w:asciiTheme="majorHAnsi" w:hAnsiTheme="majorHAnsi" w:cstheme="maj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258D6">
        <w:rPr>
          <w:rFonts w:asciiTheme="majorHAnsi" w:hAnsiTheme="majorHAnsi" w:cstheme="majorHAnsi"/>
        </w:rPr>
        <w:t>);</w:t>
      </w:r>
    </w:p>
    <w:p w14:paraId="0000005B" w14:textId="77777777" w:rsidR="001C5D72" w:rsidRPr="00A258D6" w:rsidRDefault="00FC4AB9" w:rsidP="00F76792">
      <w:pPr>
        <w:numPr>
          <w:ilvl w:val="0"/>
          <w:numId w:val="11"/>
        </w:numPr>
        <w:spacing w:line="319" w:lineRule="auto"/>
        <w:ind w:left="1064" w:hanging="462"/>
        <w:jc w:val="both"/>
        <w:rPr>
          <w:rFonts w:asciiTheme="majorHAnsi" w:hAnsiTheme="majorHAnsi" w:cstheme="majorHAnsi"/>
        </w:rPr>
      </w:pPr>
      <w:r w:rsidRPr="00A258D6">
        <w:rPr>
          <w:rFonts w:asciiTheme="majorHAnsi" w:hAnsiTheme="majorHAnsi" w:cstheme="maj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A258D6">
        <w:rPr>
          <w:rFonts w:asciiTheme="majorHAnsi" w:hAnsiTheme="majorHAnsi" w:cstheme="maj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258D6">
        <w:rPr>
          <w:rFonts w:asciiTheme="majorHAnsi" w:hAnsiTheme="majorHAnsi" w:cstheme="majorHAnsi"/>
        </w:rPr>
        <w:t>);</w:t>
      </w:r>
    </w:p>
    <w:p w14:paraId="0000005C" w14:textId="77777777" w:rsidR="001C5D72" w:rsidRPr="00A258D6" w:rsidRDefault="00FC4AB9" w:rsidP="00F76792">
      <w:pPr>
        <w:numPr>
          <w:ilvl w:val="0"/>
          <w:numId w:val="11"/>
        </w:numPr>
        <w:spacing w:line="319" w:lineRule="auto"/>
        <w:ind w:left="1064" w:hanging="462"/>
        <w:jc w:val="both"/>
        <w:rPr>
          <w:rFonts w:asciiTheme="majorHAnsi" w:hAnsiTheme="majorHAnsi" w:cstheme="majorHAnsi"/>
        </w:rPr>
      </w:pPr>
      <w:r w:rsidRPr="00A258D6">
        <w:rPr>
          <w:rFonts w:asciiTheme="majorHAnsi" w:hAnsiTheme="majorHAnsi" w:cstheme="majorHAnsi"/>
        </w:rPr>
        <w:t xml:space="preserve">prawo do wniesienia skargi do Prezesa Urzędu Ochrony Danych Osobowych, gdy uzna Pani/Pan, że przetwarzanie danych osobowych Pani/Pana dotyczących narusza przepisy RODO; </w:t>
      </w:r>
      <w:r w:rsidRPr="00A258D6">
        <w:rPr>
          <w:rFonts w:asciiTheme="majorHAnsi" w:hAnsiTheme="majorHAnsi" w:cstheme="majorHAnsi"/>
          <w:i/>
        </w:rPr>
        <w:t xml:space="preserve"> </w:t>
      </w:r>
    </w:p>
    <w:p w14:paraId="0000005D" w14:textId="77777777"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nie przysługuje Pani/Panu:</w:t>
      </w:r>
    </w:p>
    <w:p w14:paraId="0000005E" w14:textId="77777777" w:rsidR="001C5D72" w:rsidRPr="00A258D6" w:rsidRDefault="00FC4AB9" w:rsidP="00F76792">
      <w:pPr>
        <w:numPr>
          <w:ilvl w:val="0"/>
          <w:numId w:val="24"/>
        </w:numPr>
        <w:spacing w:line="319" w:lineRule="auto"/>
        <w:ind w:left="1008" w:hanging="392"/>
        <w:jc w:val="both"/>
        <w:rPr>
          <w:rFonts w:asciiTheme="majorHAnsi" w:hAnsiTheme="majorHAnsi" w:cstheme="majorHAnsi"/>
        </w:rPr>
      </w:pPr>
      <w:r w:rsidRPr="00A258D6">
        <w:rPr>
          <w:rFonts w:asciiTheme="majorHAnsi" w:hAnsiTheme="majorHAnsi" w:cstheme="majorHAnsi"/>
        </w:rPr>
        <w:t>w związku z art. 17 ust. 3 lit. b, d lub e RODO prawo do usunięcia danych osobowych;</w:t>
      </w:r>
    </w:p>
    <w:p w14:paraId="0000005F" w14:textId="77777777" w:rsidR="001C5D72" w:rsidRPr="00A258D6" w:rsidRDefault="00FC4AB9" w:rsidP="00F76792">
      <w:pPr>
        <w:numPr>
          <w:ilvl w:val="0"/>
          <w:numId w:val="24"/>
        </w:numPr>
        <w:spacing w:line="319" w:lineRule="auto"/>
        <w:ind w:left="1008" w:hanging="392"/>
        <w:jc w:val="both"/>
        <w:rPr>
          <w:rFonts w:asciiTheme="majorHAnsi" w:hAnsiTheme="majorHAnsi" w:cstheme="majorHAnsi"/>
        </w:rPr>
      </w:pPr>
      <w:r w:rsidRPr="00A258D6">
        <w:rPr>
          <w:rFonts w:asciiTheme="majorHAnsi" w:hAnsiTheme="majorHAnsi" w:cstheme="majorHAnsi"/>
        </w:rPr>
        <w:t>prawo do przenoszenia danych osobowych, o którym mowa w art. 20 RODO;</w:t>
      </w:r>
    </w:p>
    <w:p w14:paraId="00000060" w14:textId="77777777" w:rsidR="001C5D72" w:rsidRPr="00A258D6" w:rsidRDefault="00FC4AB9" w:rsidP="00F76792">
      <w:pPr>
        <w:numPr>
          <w:ilvl w:val="0"/>
          <w:numId w:val="24"/>
        </w:numPr>
        <w:spacing w:line="319" w:lineRule="auto"/>
        <w:ind w:left="1008" w:hanging="392"/>
        <w:jc w:val="both"/>
        <w:rPr>
          <w:rFonts w:asciiTheme="majorHAnsi" w:hAnsiTheme="majorHAnsi" w:cstheme="majorHAnsi"/>
        </w:rPr>
      </w:pPr>
      <w:r w:rsidRPr="00A258D6">
        <w:rPr>
          <w:rFonts w:asciiTheme="majorHAnsi" w:hAnsiTheme="majorHAnsi" w:cstheme="majorHAnsi"/>
        </w:rPr>
        <w:lastRenderedPageBreak/>
        <w:t xml:space="preserve">na podstawie art. 21 RODO prawo sprzeciwu, wobec przetwarzania danych osobowych, gdyż podstawą prawną przetwarzania Pani/Pana danych osobowych jest art. 6 ust. 1 lit. c RODO; </w:t>
      </w:r>
    </w:p>
    <w:p w14:paraId="00000061" w14:textId="2EAB610F" w:rsidR="001C5D72" w:rsidRPr="00A258D6" w:rsidRDefault="00FC4AB9" w:rsidP="00F76792">
      <w:pPr>
        <w:numPr>
          <w:ilvl w:val="0"/>
          <w:numId w:val="10"/>
        </w:numPr>
        <w:spacing w:line="319" w:lineRule="auto"/>
        <w:ind w:left="709" w:hanging="401"/>
        <w:jc w:val="both"/>
        <w:rPr>
          <w:rFonts w:asciiTheme="majorHAnsi" w:hAnsiTheme="majorHAnsi" w:cstheme="majorHAnsi"/>
        </w:rPr>
      </w:pPr>
      <w:r w:rsidRPr="00A258D6">
        <w:rPr>
          <w:rFonts w:asciiTheme="majorHAnsi" w:hAnsiTheme="majorHAnsi" w:cstheme="maj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FB75383" w14:textId="77777777" w:rsidR="00881111" w:rsidRPr="00A258D6" w:rsidRDefault="00881111" w:rsidP="00881111">
      <w:pPr>
        <w:spacing w:line="319" w:lineRule="auto"/>
        <w:ind w:left="709"/>
        <w:jc w:val="both"/>
        <w:rPr>
          <w:rFonts w:asciiTheme="majorHAnsi" w:hAnsiTheme="majorHAnsi" w:cstheme="majorHAnsi"/>
        </w:rPr>
      </w:pPr>
    </w:p>
    <w:p w14:paraId="26F8BF07" w14:textId="19DC2271" w:rsidR="00B86CEC" w:rsidRPr="0039496C" w:rsidRDefault="00273251" w:rsidP="00B86CEC">
      <w:pPr>
        <w:pStyle w:val="Nagwek2"/>
        <w:spacing w:before="0" w:after="0" w:line="319" w:lineRule="auto"/>
        <w:rPr>
          <w:rFonts w:asciiTheme="majorHAnsi" w:hAnsiTheme="majorHAnsi" w:cstheme="majorHAnsi"/>
          <w:b/>
          <w:bCs/>
          <w:sz w:val="24"/>
          <w:szCs w:val="24"/>
        </w:rPr>
      </w:pPr>
      <w:bookmarkStart w:id="5" w:name="_Toc65495845"/>
      <w:r w:rsidRPr="0039496C">
        <w:rPr>
          <w:rFonts w:asciiTheme="majorHAnsi" w:hAnsiTheme="majorHAnsi" w:cstheme="majorHAnsi"/>
          <w:b/>
          <w:bCs/>
          <w:sz w:val="24"/>
          <w:szCs w:val="24"/>
        </w:rPr>
        <w:t>III. TRYB UDZIELANIA ZAMÓWIENIA</w:t>
      </w:r>
      <w:bookmarkEnd w:id="5"/>
      <w:r w:rsidR="00A43881">
        <w:rPr>
          <w:rFonts w:asciiTheme="majorHAnsi" w:hAnsiTheme="majorHAnsi" w:cstheme="majorHAnsi"/>
          <w:b/>
          <w:bCs/>
          <w:sz w:val="24"/>
          <w:szCs w:val="24"/>
        </w:rPr>
        <w:br/>
      </w:r>
    </w:p>
    <w:p w14:paraId="00000063" w14:textId="4267A6F4"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Niniejsze postępowanie prowadzone jest w trybie podstawowym o jakim stanowi art. 275 pkt 1 PZP</w:t>
      </w:r>
      <w:r w:rsidR="00947C88" w:rsidRPr="00A43881">
        <w:rPr>
          <w:rFonts w:asciiTheme="majorHAnsi" w:hAnsiTheme="majorHAnsi" w:cstheme="majorHAnsi"/>
        </w:rPr>
        <w:t>.</w:t>
      </w:r>
      <w:r w:rsidRPr="00A43881">
        <w:rPr>
          <w:rFonts w:asciiTheme="majorHAnsi" w:hAnsiTheme="majorHAnsi" w:cstheme="majorHAnsi"/>
        </w:rPr>
        <w:t xml:space="preserve"> </w:t>
      </w:r>
    </w:p>
    <w:p w14:paraId="00000064" w14:textId="77777777"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 xml:space="preserve">Zamawiający nie przewiduje prowadzenia negocjacji. </w:t>
      </w:r>
    </w:p>
    <w:p w14:paraId="00000065" w14:textId="77777777"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 xml:space="preserve">Szacunkowa wartość przedmiotowego zamówienia nie przekracza progów unijnych o jakich mowa w art. 3 ustawy PZP.  </w:t>
      </w:r>
    </w:p>
    <w:p w14:paraId="00000067" w14:textId="77777777"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Zamawiający nie przewiduje aukcji elektronicznej.</w:t>
      </w:r>
    </w:p>
    <w:p w14:paraId="00000068" w14:textId="7FE034E2"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Zamawiający nie przewiduje</w:t>
      </w:r>
      <w:r w:rsidR="00947C88" w:rsidRPr="00A43881">
        <w:rPr>
          <w:rFonts w:asciiTheme="majorHAnsi" w:hAnsiTheme="majorHAnsi" w:cstheme="majorHAnsi"/>
        </w:rPr>
        <w:t xml:space="preserve"> możliwości </w:t>
      </w:r>
      <w:r w:rsidRPr="00A43881">
        <w:rPr>
          <w:rFonts w:asciiTheme="majorHAnsi" w:hAnsiTheme="majorHAnsi" w:cstheme="majorHAnsi"/>
        </w:rPr>
        <w:t>złożenia oferty w postaci katalogów elektronicznych</w:t>
      </w:r>
      <w:r w:rsidR="00947C88" w:rsidRPr="00A43881">
        <w:rPr>
          <w:rFonts w:asciiTheme="majorHAnsi" w:hAnsiTheme="majorHAnsi" w:cstheme="majorHAnsi"/>
        </w:rPr>
        <w:t xml:space="preserve"> lub dołączenia katalogów elektronicznych do oferty.</w:t>
      </w:r>
    </w:p>
    <w:p w14:paraId="00000069" w14:textId="77777777"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Zamawiający nie prowadzi postępowania w celu zawarcia umowy ramowej.</w:t>
      </w:r>
    </w:p>
    <w:p w14:paraId="0000006A" w14:textId="77777777"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 xml:space="preserve">Zamawiający nie zastrzega możliwości ubiegania się o udzielenie zamówienia wyłącznie przez Wykonawców, o których mowa w art. 94 PZP </w:t>
      </w:r>
    </w:p>
    <w:p w14:paraId="0000006B" w14:textId="3CCDAC05"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 następujące rodzaje czynności: </w:t>
      </w:r>
    </w:p>
    <w:p w14:paraId="0000006C" w14:textId="633F69D9" w:rsidR="001C5D72" w:rsidRPr="00A43881" w:rsidRDefault="006116B3" w:rsidP="00F76792">
      <w:pPr>
        <w:numPr>
          <w:ilvl w:val="0"/>
          <w:numId w:val="12"/>
        </w:numPr>
        <w:spacing w:line="319" w:lineRule="auto"/>
        <w:ind w:left="852" w:hanging="418"/>
        <w:jc w:val="both"/>
        <w:rPr>
          <w:rFonts w:asciiTheme="majorHAnsi" w:hAnsiTheme="majorHAnsi" w:cstheme="majorHAnsi"/>
        </w:rPr>
      </w:pPr>
      <w:r w:rsidRPr="00A43881">
        <w:rPr>
          <w:rFonts w:asciiTheme="majorHAnsi" w:hAnsiTheme="majorHAnsi" w:cstheme="majorHAnsi"/>
        </w:rPr>
        <w:t>wszystkie prace fizyczne opisane przedmiarem robót</w:t>
      </w:r>
      <w:r w:rsidR="00091CFF" w:rsidRPr="00A43881">
        <w:rPr>
          <w:rFonts w:asciiTheme="majorHAnsi" w:hAnsiTheme="majorHAnsi" w:cstheme="majorHAnsi"/>
        </w:rPr>
        <w:t>,</w:t>
      </w:r>
    </w:p>
    <w:p w14:paraId="0000006D" w14:textId="5A4CF63E" w:rsidR="001C5D72" w:rsidRPr="00A43881" w:rsidRDefault="006116B3" w:rsidP="00F76792">
      <w:pPr>
        <w:numPr>
          <w:ilvl w:val="0"/>
          <w:numId w:val="12"/>
        </w:numPr>
        <w:spacing w:line="319" w:lineRule="auto"/>
        <w:ind w:left="852" w:hanging="418"/>
        <w:jc w:val="both"/>
        <w:rPr>
          <w:rFonts w:asciiTheme="majorHAnsi" w:hAnsiTheme="majorHAnsi" w:cstheme="majorHAnsi"/>
        </w:rPr>
      </w:pPr>
      <w:r w:rsidRPr="00A43881">
        <w:rPr>
          <w:rFonts w:asciiTheme="majorHAnsi" w:hAnsiTheme="majorHAnsi" w:cstheme="majorHAnsi"/>
        </w:rPr>
        <w:t>czynności wykonywane przez pracowników niższego szczebla technicznego i organizacyjnego procesu budowlanego</w:t>
      </w:r>
      <w:r w:rsidR="00450C8E" w:rsidRPr="00A43881">
        <w:rPr>
          <w:rFonts w:asciiTheme="majorHAnsi" w:hAnsiTheme="majorHAnsi" w:cstheme="majorHAnsi"/>
        </w:rPr>
        <w:t>.</w:t>
      </w:r>
    </w:p>
    <w:p w14:paraId="718FBDC0" w14:textId="75FF7F6A" w:rsidR="00C41890" w:rsidRPr="00A43881" w:rsidRDefault="00FC4AB9" w:rsidP="00F76792">
      <w:pPr>
        <w:numPr>
          <w:ilvl w:val="0"/>
          <w:numId w:val="25"/>
        </w:numPr>
        <w:spacing w:line="319" w:lineRule="auto"/>
        <w:ind w:left="426"/>
        <w:jc w:val="both"/>
        <w:rPr>
          <w:rFonts w:asciiTheme="majorHAnsi" w:hAnsiTheme="majorHAnsi" w:cstheme="majorHAnsi"/>
          <w:i/>
          <w:iCs/>
        </w:rPr>
      </w:pPr>
      <w:r w:rsidRPr="00A43881">
        <w:rPr>
          <w:rFonts w:asciiTheme="majorHAnsi" w:hAnsiTheme="majorHAnsi" w:cstheme="majorHAnsi"/>
        </w:rPr>
        <w:t xml:space="preserve">Szczegółowe wymagania dotyczące realizacji oraz egzekwowania wymogu zatrudnienia na podstawie stosunku pracy zostały określone </w:t>
      </w:r>
      <w:r w:rsidR="00FF191E" w:rsidRPr="00A43881">
        <w:rPr>
          <w:rFonts w:asciiTheme="majorHAnsi" w:hAnsiTheme="majorHAnsi" w:cstheme="majorHAnsi"/>
        </w:rPr>
        <w:t>w projekcie umowy</w:t>
      </w:r>
      <w:r w:rsidR="00361680" w:rsidRPr="00A43881">
        <w:rPr>
          <w:rFonts w:asciiTheme="majorHAnsi" w:hAnsiTheme="majorHAnsi" w:cstheme="majorHAnsi"/>
        </w:rPr>
        <w:t>.</w:t>
      </w:r>
    </w:p>
    <w:p w14:paraId="0000006F" w14:textId="1CC07CAE" w:rsidR="001C5D72" w:rsidRPr="00A43881" w:rsidRDefault="00FC4AB9"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Zamawiający nie określa dodatkowych wymagań związanych z zatrudnianiem osób, o których mowa w art. 96 ust. 2 pkt 2 PZP</w:t>
      </w:r>
      <w:r w:rsidR="00585FF7" w:rsidRPr="00A43881">
        <w:rPr>
          <w:rFonts w:asciiTheme="majorHAnsi" w:hAnsiTheme="majorHAnsi" w:cstheme="majorHAnsi"/>
        </w:rPr>
        <w:t>.</w:t>
      </w:r>
    </w:p>
    <w:p w14:paraId="1F7BDDEE" w14:textId="79CC4B8D" w:rsidR="00585FF7" w:rsidRPr="00A43881" w:rsidRDefault="00585FF7" w:rsidP="00F76792">
      <w:pPr>
        <w:numPr>
          <w:ilvl w:val="0"/>
          <w:numId w:val="25"/>
        </w:numPr>
        <w:spacing w:line="319" w:lineRule="auto"/>
        <w:ind w:left="426"/>
        <w:jc w:val="both"/>
        <w:rPr>
          <w:rFonts w:asciiTheme="majorHAnsi" w:hAnsiTheme="majorHAnsi" w:cstheme="majorHAnsi"/>
        </w:rPr>
      </w:pPr>
      <w:r w:rsidRPr="00A43881">
        <w:rPr>
          <w:rFonts w:asciiTheme="majorHAnsi" w:hAnsiTheme="majorHAnsi" w:cstheme="majorHAnsi"/>
        </w:rPr>
        <w:t>Zamawiający nie przewiduje zwrotu kosztów udziału w post</w:t>
      </w:r>
      <w:r w:rsidR="00A43881">
        <w:rPr>
          <w:rFonts w:asciiTheme="majorHAnsi" w:hAnsiTheme="majorHAnsi" w:cstheme="majorHAnsi"/>
        </w:rPr>
        <w:t>ę</w:t>
      </w:r>
      <w:r w:rsidRPr="00A43881">
        <w:rPr>
          <w:rFonts w:asciiTheme="majorHAnsi" w:hAnsiTheme="majorHAnsi" w:cstheme="majorHAnsi"/>
        </w:rPr>
        <w:t>powaniu.</w:t>
      </w:r>
    </w:p>
    <w:p w14:paraId="79A408CA" w14:textId="3AC66A0F" w:rsidR="00DB0697" w:rsidRDefault="00DB0697" w:rsidP="00621B1D">
      <w:pPr>
        <w:jc w:val="both"/>
        <w:rPr>
          <w:rFonts w:asciiTheme="majorHAnsi" w:hAnsiTheme="majorHAnsi" w:cstheme="majorHAnsi"/>
          <w:b/>
          <w:bCs/>
          <w:sz w:val="24"/>
          <w:szCs w:val="24"/>
        </w:rPr>
      </w:pPr>
      <w:bookmarkStart w:id="6" w:name="_Toc65495846"/>
      <w:bookmarkStart w:id="7" w:name="_Hlk66787009"/>
    </w:p>
    <w:p w14:paraId="01E28722" w14:textId="77777777" w:rsidR="00A43881" w:rsidRDefault="00273251" w:rsidP="00621B1D">
      <w:pPr>
        <w:jc w:val="both"/>
        <w:rPr>
          <w:rFonts w:asciiTheme="majorHAnsi" w:hAnsiTheme="majorHAnsi" w:cstheme="majorHAnsi"/>
          <w:b/>
          <w:bCs/>
          <w:sz w:val="24"/>
          <w:szCs w:val="24"/>
        </w:rPr>
      </w:pPr>
      <w:r w:rsidRPr="0039496C">
        <w:rPr>
          <w:rFonts w:asciiTheme="majorHAnsi" w:hAnsiTheme="majorHAnsi" w:cstheme="majorHAnsi"/>
          <w:b/>
          <w:bCs/>
          <w:sz w:val="24"/>
          <w:szCs w:val="24"/>
        </w:rPr>
        <w:t>IV. OPIS PRZEDMIOTU ZAMÓWIENIA</w:t>
      </w:r>
      <w:bookmarkEnd w:id="6"/>
      <w:r>
        <w:rPr>
          <w:rFonts w:asciiTheme="majorHAnsi" w:hAnsiTheme="majorHAnsi" w:cstheme="majorHAnsi"/>
          <w:b/>
          <w:bCs/>
          <w:sz w:val="24"/>
          <w:szCs w:val="24"/>
        </w:rPr>
        <w:t>.</w:t>
      </w:r>
    </w:p>
    <w:p w14:paraId="500DE4A3" w14:textId="77777777" w:rsidR="000453A3" w:rsidRPr="000453A3" w:rsidRDefault="000453A3" w:rsidP="000453A3">
      <w:pPr>
        <w:spacing w:line="360" w:lineRule="auto"/>
        <w:rPr>
          <w:rFonts w:asciiTheme="majorHAnsi" w:hAnsiTheme="majorHAnsi" w:cstheme="majorHAnsi"/>
        </w:rPr>
      </w:pPr>
      <w:r w:rsidRPr="000453A3">
        <w:rPr>
          <w:rFonts w:asciiTheme="majorHAnsi" w:hAnsiTheme="majorHAnsi" w:cstheme="majorHAnsi"/>
        </w:rPr>
        <w:t xml:space="preserve">Przedmiotem zamówienia jest budowa wielopoziomowego </w:t>
      </w:r>
      <w:proofErr w:type="spellStart"/>
      <w:r w:rsidRPr="000453A3">
        <w:rPr>
          <w:rFonts w:asciiTheme="majorHAnsi" w:hAnsiTheme="majorHAnsi" w:cstheme="majorHAnsi"/>
        </w:rPr>
        <w:t>skateparku</w:t>
      </w:r>
      <w:proofErr w:type="spellEnd"/>
      <w:r w:rsidRPr="000453A3">
        <w:rPr>
          <w:rFonts w:asciiTheme="majorHAnsi" w:hAnsiTheme="majorHAnsi" w:cstheme="majorHAnsi"/>
        </w:rPr>
        <w:t xml:space="preserve"> do jazdy na rolkach, deskorolkach, hulajnogach oraz rowerach BMX na terenie działek nr 14/12, 15 i 16/1 obręb 0010 w Rokietnicy, realizowana jako część zadania inwestycyjnego pn. „Budowa </w:t>
      </w:r>
      <w:proofErr w:type="spellStart"/>
      <w:r w:rsidRPr="000453A3">
        <w:rPr>
          <w:rFonts w:asciiTheme="majorHAnsi" w:hAnsiTheme="majorHAnsi" w:cstheme="majorHAnsi"/>
        </w:rPr>
        <w:t>skateparku</w:t>
      </w:r>
      <w:proofErr w:type="spellEnd"/>
      <w:r w:rsidRPr="000453A3">
        <w:rPr>
          <w:rFonts w:asciiTheme="majorHAnsi" w:hAnsiTheme="majorHAnsi" w:cstheme="majorHAnsi"/>
        </w:rPr>
        <w:t xml:space="preserve">”. Dokładna lokalizacja </w:t>
      </w:r>
      <w:proofErr w:type="spellStart"/>
      <w:r w:rsidRPr="000453A3">
        <w:rPr>
          <w:rFonts w:asciiTheme="majorHAnsi" w:hAnsiTheme="majorHAnsi" w:cstheme="majorHAnsi"/>
        </w:rPr>
        <w:t>skateparku</w:t>
      </w:r>
      <w:proofErr w:type="spellEnd"/>
      <w:r w:rsidRPr="000453A3">
        <w:rPr>
          <w:rFonts w:asciiTheme="majorHAnsi" w:hAnsiTheme="majorHAnsi" w:cstheme="majorHAnsi"/>
        </w:rPr>
        <w:t xml:space="preserve"> została wskazana na planie zagospodarowania terenu.</w:t>
      </w:r>
    </w:p>
    <w:p w14:paraId="4009125D" w14:textId="77777777" w:rsidR="000453A3" w:rsidRPr="000453A3" w:rsidRDefault="000453A3" w:rsidP="000453A3">
      <w:pPr>
        <w:rPr>
          <w:rFonts w:asciiTheme="majorHAnsi" w:hAnsiTheme="majorHAnsi" w:cstheme="majorHAnsi"/>
        </w:rPr>
      </w:pPr>
      <w:r w:rsidRPr="000453A3">
        <w:rPr>
          <w:rFonts w:asciiTheme="majorHAnsi" w:hAnsiTheme="majorHAnsi" w:cstheme="majorHAnsi"/>
        </w:rPr>
        <w:t>Na zakres prac składają się:</w:t>
      </w:r>
    </w:p>
    <w:p w14:paraId="371248C3"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 xml:space="preserve">splantowanie, oczyszczenie i przygotowanie terenu pod budowę </w:t>
      </w:r>
      <w:proofErr w:type="spellStart"/>
      <w:r w:rsidRPr="000453A3">
        <w:rPr>
          <w:rFonts w:asciiTheme="majorHAnsi" w:hAnsiTheme="majorHAnsi" w:cstheme="majorHAnsi"/>
        </w:rPr>
        <w:t>skateparku</w:t>
      </w:r>
      <w:proofErr w:type="spellEnd"/>
      <w:r w:rsidRPr="000453A3">
        <w:rPr>
          <w:rFonts w:asciiTheme="majorHAnsi" w:hAnsiTheme="majorHAnsi" w:cstheme="majorHAnsi"/>
        </w:rPr>
        <w:t>,</w:t>
      </w:r>
    </w:p>
    <w:p w14:paraId="537E258C"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 xml:space="preserve">wytyczenie </w:t>
      </w:r>
      <w:proofErr w:type="spellStart"/>
      <w:r w:rsidRPr="000453A3">
        <w:rPr>
          <w:rFonts w:asciiTheme="majorHAnsi" w:hAnsiTheme="majorHAnsi" w:cstheme="majorHAnsi"/>
        </w:rPr>
        <w:t>skateparku</w:t>
      </w:r>
      <w:proofErr w:type="spellEnd"/>
      <w:r w:rsidRPr="000453A3">
        <w:rPr>
          <w:rFonts w:asciiTheme="majorHAnsi" w:hAnsiTheme="majorHAnsi" w:cstheme="majorHAnsi"/>
        </w:rPr>
        <w:t>,</w:t>
      </w:r>
    </w:p>
    <w:p w14:paraId="29735B5B"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usunięcie warstwy 15 cm humusu oraz korytowanie na głębokość 35 cm,</w:t>
      </w:r>
    </w:p>
    <w:p w14:paraId="49847053"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 xml:space="preserve">wzmocnienie podłoża poprzez zastosowanie dwóch warstw (o grubości 25 cm każda) mieszanki niezwiązanej C50/30 o uziarnieniu 0/31,5 stabilizowanej </w:t>
      </w:r>
      <w:proofErr w:type="spellStart"/>
      <w:r w:rsidRPr="000453A3">
        <w:rPr>
          <w:rFonts w:asciiTheme="majorHAnsi" w:hAnsiTheme="majorHAnsi" w:cstheme="majorHAnsi"/>
        </w:rPr>
        <w:t>georusztem</w:t>
      </w:r>
      <w:proofErr w:type="spellEnd"/>
      <w:r w:rsidRPr="000453A3">
        <w:rPr>
          <w:rFonts w:asciiTheme="majorHAnsi" w:hAnsiTheme="majorHAnsi" w:cstheme="majorHAnsi"/>
        </w:rPr>
        <w:t xml:space="preserve"> TX150,</w:t>
      </w:r>
    </w:p>
    <w:p w14:paraId="78D5F7D1"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roboty ziemne związane z wykonaniem nasypów, wyprofilowaniem podłoża oraz zagęszczeniem warstw podbudowy pod projektowane nawierzchnie,</w:t>
      </w:r>
    </w:p>
    <w:p w14:paraId="4390FAB2"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ułożenie i zagęszczenie warstwy podbudowy z kruszywa łamanego frakcji 0-31,5 mm,</w:t>
      </w:r>
    </w:p>
    <w:p w14:paraId="2BEE5C8D"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wykonanie płyty żelbetowej oraz przeszkód betonowych wraz z ich wykończeniem,</w:t>
      </w:r>
    </w:p>
    <w:p w14:paraId="7261578C"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 xml:space="preserve">humusowanie i wykończenie skarp wokół </w:t>
      </w:r>
      <w:proofErr w:type="spellStart"/>
      <w:r w:rsidRPr="000453A3">
        <w:rPr>
          <w:rFonts w:asciiTheme="majorHAnsi" w:hAnsiTheme="majorHAnsi" w:cstheme="majorHAnsi"/>
        </w:rPr>
        <w:t>skateparku</w:t>
      </w:r>
      <w:proofErr w:type="spellEnd"/>
      <w:r w:rsidRPr="000453A3">
        <w:rPr>
          <w:rFonts w:asciiTheme="majorHAnsi" w:hAnsiTheme="majorHAnsi" w:cstheme="majorHAnsi"/>
        </w:rPr>
        <w:t xml:space="preserve"> trawą z rolki oraz obsianie trawą terenu przyległego w niezbędnym zakresie,</w:t>
      </w:r>
    </w:p>
    <w:p w14:paraId="1B689D42" w14:textId="77777777" w:rsidR="000453A3" w:rsidRPr="000453A3" w:rsidRDefault="000453A3" w:rsidP="000453A3">
      <w:pPr>
        <w:pStyle w:val="Akapitzlist"/>
        <w:numPr>
          <w:ilvl w:val="0"/>
          <w:numId w:val="45"/>
        </w:numPr>
        <w:spacing w:after="0"/>
        <w:contextualSpacing w:val="0"/>
        <w:rPr>
          <w:rFonts w:asciiTheme="majorHAnsi" w:hAnsiTheme="majorHAnsi" w:cstheme="majorHAnsi"/>
        </w:rPr>
      </w:pPr>
      <w:r w:rsidRPr="000453A3">
        <w:rPr>
          <w:rFonts w:asciiTheme="majorHAnsi" w:hAnsiTheme="majorHAnsi" w:cstheme="majorHAnsi"/>
        </w:rPr>
        <w:t>uporządkowanie terenu.</w:t>
      </w:r>
    </w:p>
    <w:p w14:paraId="1765A926" w14:textId="77777777" w:rsidR="000453A3" w:rsidRPr="000453A3" w:rsidRDefault="000453A3" w:rsidP="000453A3">
      <w:pPr>
        <w:rPr>
          <w:rFonts w:asciiTheme="majorHAnsi" w:hAnsiTheme="majorHAnsi" w:cstheme="majorHAnsi"/>
        </w:rPr>
      </w:pPr>
      <w:r w:rsidRPr="000453A3">
        <w:rPr>
          <w:rFonts w:asciiTheme="majorHAnsi" w:hAnsiTheme="majorHAnsi" w:cstheme="majorHAnsi"/>
        </w:rPr>
        <w:t>Szczegółowy opis przedmiotu zamówienia zawarty jest w dokumentacji projektowej.</w:t>
      </w:r>
    </w:p>
    <w:p w14:paraId="3216C4D0" w14:textId="77777777" w:rsidR="000453A3" w:rsidRPr="000453A3" w:rsidRDefault="000453A3" w:rsidP="000453A3">
      <w:pPr>
        <w:rPr>
          <w:rFonts w:asciiTheme="majorHAnsi" w:hAnsiTheme="majorHAnsi" w:cstheme="majorHAnsi"/>
        </w:rPr>
      </w:pPr>
    </w:p>
    <w:p w14:paraId="5EB45563" w14:textId="77777777" w:rsidR="000453A3" w:rsidRPr="000453A3" w:rsidRDefault="000453A3" w:rsidP="000453A3">
      <w:pPr>
        <w:rPr>
          <w:rFonts w:asciiTheme="majorHAnsi" w:hAnsiTheme="majorHAnsi" w:cstheme="majorHAnsi"/>
        </w:rPr>
      </w:pPr>
      <w:r w:rsidRPr="000453A3">
        <w:rPr>
          <w:rFonts w:asciiTheme="majorHAnsi" w:hAnsiTheme="majorHAnsi" w:cstheme="majorHAnsi"/>
        </w:rPr>
        <w:t xml:space="preserve">W przypadku ewentualnych różnic pomiędzy projektem wykonawczym </w:t>
      </w:r>
      <w:proofErr w:type="spellStart"/>
      <w:r w:rsidRPr="000453A3">
        <w:rPr>
          <w:rFonts w:asciiTheme="majorHAnsi" w:hAnsiTheme="majorHAnsi" w:cstheme="majorHAnsi"/>
        </w:rPr>
        <w:t>skateparku</w:t>
      </w:r>
      <w:proofErr w:type="spellEnd"/>
      <w:r w:rsidRPr="000453A3">
        <w:rPr>
          <w:rFonts w:asciiTheme="majorHAnsi" w:hAnsiTheme="majorHAnsi" w:cstheme="majorHAnsi"/>
        </w:rPr>
        <w:t xml:space="preserve"> a przedmiarem robót, pierwszeństwo mają zapisy projektu.</w:t>
      </w:r>
    </w:p>
    <w:p w14:paraId="473C9034" w14:textId="77777777" w:rsidR="000453A3" w:rsidRPr="000453A3" w:rsidRDefault="000453A3" w:rsidP="000453A3">
      <w:pPr>
        <w:rPr>
          <w:rFonts w:asciiTheme="majorHAnsi" w:hAnsiTheme="majorHAnsi" w:cstheme="majorHAnsi"/>
        </w:rPr>
      </w:pPr>
    </w:p>
    <w:p w14:paraId="55FCC132" w14:textId="12BEB8B3" w:rsidR="00D012B4" w:rsidRPr="0069492E" w:rsidRDefault="0069492E" w:rsidP="007B1BA7">
      <w:pPr>
        <w:pStyle w:val="Akapitzlist"/>
        <w:ind w:left="0"/>
        <w:rPr>
          <w:rFonts w:asciiTheme="majorHAnsi" w:hAnsiTheme="majorHAnsi" w:cstheme="majorHAnsi"/>
          <w:color w:val="000000"/>
          <w:kern w:val="3"/>
        </w:rPr>
      </w:pPr>
      <w:r>
        <w:rPr>
          <w:rFonts w:asciiTheme="majorHAnsi" w:hAnsiTheme="majorHAnsi" w:cstheme="majorHAnsi"/>
        </w:rPr>
        <w:t>2.</w:t>
      </w:r>
      <w:r w:rsidR="00DB0697" w:rsidRPr="0069492E">
        <w:rPr>
          <w:rFonts w:asciiTheme="majorHAnsi" w:hAnsiTheme="majorHAnsi" w:cstheme="majorHAnsi"/>
        </w:rPr>
        <w:t xml:space="preserve"> </w:t>
      </w:r>
      <w:r w:rsidR="00D012B4" w:rsidRPr="0069492E">
        <w:rPr>
          <w:rFonts w:asciiTheme="majorHAnsi" w:hAnsiTheme="majorHAnsi" w:cstheme="majorHAnsi"/>
        </w:rPr>
        <w:t xml:space="preserve">Wspólny Słownik Zamówień (CPV):  </w:t>
      </w:r>
    </w:p>
    <w:p w14:paraId="3B17516A" w14:textId="0C2BC384" w:rsidR="004C2E0A" w:rsidRPr="0069492E" w:rsidRDefault="004D51CB" w:rsidP="004D51CB">
      <w:pPr>
        <w:spacing w:line="319" w:lineRule="auto"/>
        <w:ind w:left="434"/>
        <w:jc w:val="both"/>
        <w:rPr>
          <w:rFonts w:asciiTheme="majorHAnsi" w:eastAsia="Times New Roman" w:hAnsiTheme="majorHAnsi" w:cstheme="majorHAnsi"/>
          <w:bCs/>
        </w:rPr>
      </w:pPr>
      <w:r w:rsidRPr="0069492E">
        <w:rPr>
          <w:rFonts w:asciiTheme="majorHAnsi" w:eastAsia="Times New Roman" w:hAnsiTheme="majorHAnsi" w:cstheme="majorHAnsi"/>
          <w:bCs/>
        </w:rPr>
        <w:t>45</w:t>
      </w:r>
      <w:r w:rsidR="008E3004" w:rsidRPr="0069492E">
        <w:rPr>
          <w:rFonts w:asciiTheme="majorHAnsi" w:eastAsia="Times New Roman" w:hAnsiTheme="majorHAnsi" w:cstheme="majorHAnsi"/>
          <w:bCs/>
        </w:rPr>
        <w:t>2</w:t>
      </w:r>
      <w:r w:rsidRPr="0069492E">
        <w:rPr>
          <w:rFonts w:asciiTheme="majorHAnsi" w:eastAsia="Times New Roman" w:hAnsiTheme="majorHAnsi" w:cstheme="majorHAnsi"/>
          <w:bCs/>
        </w:rPr>
        <w:t>1</w:t>
      </w:r>
      <w:r w:rsidR="008E3004" w:rsidRPr="0069492E">
        <w:rPr>
          <w:rFonts w:asciiTheme="majorHAnsi" w:eastAsia="Times New Roman" w:hAnsiTheme="majorHAnsi" w:cstheme="majorHAnsi"/>
          <w:bCs/>
        </w:rPr>
        <w:t>2</w:t>
      </w:r>
      <w:r w:rsidRPr="0069492E">
        <w:rPr>
          <w:rFonts w:asciiTheme="majorHAnsi" w:eastAsia="Times New Roman" w:hAnsiTheme="majorHAnsi" w:cstheme="majorHAnsi"/>
          <w:bCs/>
        </w:rPr>
        <w:t>1</w:t>
      </w:r>
      <w:r w:rsidR="008E3004" w:rsidRPr="0069492E">
        <w:rPr>
          <w:rFonts w:asciiTheme="majorHAnsi" w:eastAsia="Times New Roman" w:hAnsiTheme="majorHAnsi" w:cstheme="majorHAnsi"/>
          <w:bCs/>
        </w:rPr>
        <w:t xml:space="preserve">20 - 3 </w:t>
      </w:r>
      <w:r w:rsidRPr="0069492E">
        <w:rPr>
          <w:rFonts w:asciiTheme="majorHAnsi" w:eastAsia="Times New Roman" w:hAnsiTheme="majorHAnsi" w:cstheme="majorHAnsi"/>
          <w:bCs/>
        </w:rPr>
        <w:t xml:space="preserve"> </w:t>
      </w:r>
      <w:r w:rsidR="00FB5323" w:rsidRPr="0069492E">
        <w:rPr>
          <w:rFonts w:asciiTheme="majorHAnsi" w:eastAsia="Times New Roman" w:hAnsiTheme="majorHAnsi" w:cstheme="majorHAnsi"/>
          <w:bCs/>
        </w:rPr>
        <w:t xml:space="preserve">- </w:t>
      </w:r>
      <w:r w:rsidRPr="0069492E">
        <w:rPr>
          <w:rFonts w:asciiTheme="majorHAnsi" w:eastAsia="Times New Roman" w:hAnsiTheme="majorHAnsi" w:cstheme="majorHAnsi"/>
          <w:bCs/>
        </w:rPr>
        <w:t xml:space="preserve">Roboty </w:t>
      </w:r>
      <w:r w:rsidR="008E3004" w:rsidRPr="0069492E">
        <w:rPr>
          <w:rFonts w:asciiTheme="majorHAnsi" w:eastAsia="Times New Roman" w:hAnsiTheme="majorHAnsi" w:cstheme="majorHAnsi"/>
          <w:bCs/>
        </w:rPr>
        <w:t>budowlane w zakresie parków tematycznych.</w:t>
      </w:r>
    </w:p>
    <w:p w14:paraId="79AA1437" w14:textId="224B59F6" w:rsidR="00326F74" w:rsidRPr="0069492E" w:rsidRDefault="004C2E0A" w:rsidP="00FB5323">
      <w:pPr>
        <w:spacing w:line="319" w:lineRule="auto"/>
        <w:ind w:left="434"/>
        <w:rPr>
          <w:rFonts w:asciiTheme="majorHAnsi" w:eastAsia="Times New Roman" w:hAnsiTheme="majorHAnsi" w:cstheme="majorHAnsi"/>
          <w:b/>
        </w:rPr>
      </w:pPr>
      <w:r w:rsidRPr="0069492E">
        <w:rPr>
          <w:rFonts w:asciiTheme="majorHAnsi" w:eastAsia="Times New Roman" w:hAnsiTheme="majorHAnsi" w:cstheme="majorHAnsi"/>
          <w:bCs/>
        </w:rPr>
        <w:t>45112720</w:t>
      </w:r>
      <w:r w:rsidR="00FB5323" w:rsidRPr="0069492E">
        <w:rPr>
          <w:rFonts w:asciiTheme="majorHAnsi" w:eastAsia="Times New Roman" w:hAnsiTheme="majorHAnsi" w:cstheme="majorHAnsi"/>
          <w:bCs/>
        </w:rPr>
        <w:t xml:space="preserve"> </w:t>
      </w:r>
      <w:r w:rsidRPr="0069492E">
        <w:rPr>
          <w:rFonts w:asciiTheme="majorHAnsi" w:eastAsia="Times New Roman" w:hAnsiTheme="majorHAnsi" w:cstheme="majorHAnsi"/>
          <w:bCs/>
        </w:rPr>
        <w:t>-</w:t>
      </w:r>
      <w:r w:rsidR="00FB5323" w:rsidRPr="0069492E">
        <w:rPr>
          <w:rFonts w:asciiTheme="majorHAnsi" w:eastAsia="Times New Roman" w:hAnsiTheme="majorHAnsi" w:cstheme="majorHAnsi"/>
          <w:bCs/>
        </w:rPr>
        <w:t xml:space="preserve"> </w:t>
      </w:r>
      <w:r w:rsidRPr="0069492E">
        <w:rPr>
          <w:rFonts w:asciiTheme="majorHAnsi" w:eastAsia="Times New Roman" w:hAnsiTheme="majorHAnsi" w:cstheme="majorHAnsi"/>
          <w:bCs/>
        </w:rPr>
        <w:t xml:space="preserve">8 – </w:t>
      </w:r>
      <w:r w:rsidR="00FB5323" w:rsidRPr="0069492E">
        <w:rPr>
          <w:rFonts w:asciiTheme="majorHAnsi" w:eastAsia="Times New Roman" w:hAnsiTheme="majorHAnsi" w:cstheme="majorHAnsi"/>
          <w:bCs/>
        </w:rPr>
        <w:t>R</w:t>
      </w:r>
      <w:r w:rsidRPr="0069492E">
        <w:rPr>
          <w:rFonts w:asciiTheme="majorHAnsi" w:eastAsia="Times New Roman" w:hAnsiTheme="majorHAnsi" w:cstheme="majorHAnsi"/>
          <w:bCs/>
        </w:rPr>
        <w:t>oboty w zakresie kształtowania terenów sportowych i rekreacyjnych</w:t>
      </w:r>
      <w:r w:rsidRPr="0069492E">
        <w:rPr>
          <w:rFonts w:asciiTheme="majorHAnsi" w:eastAsia="Times New Roman" w:hAnsiTheme="majorHAnsi" w:cstheme="majorHAnsi"/>
          <w:bCs/>
        </w:rPr>
        <w:br/>
      </w:r>
    </w:p>
    <w:p w14:paraId="4F5C1042" w14:textId="22957AA7" w:rsidR="0045658C" w:rsidRPr="0069492E" w:rsidRDefault="0069492E" w:rsidP="0069492E">
      <w:pPr>
        <w:spacing w:line="319" w:lineRule="auto"/>
        <w:jc w:val="both"/>
        <w:rPr>
          <w:rFonts w:asciiTheme="majorHAnsi" w:hAnsiTheme="majorHAnsi" w:cstheme="majorHAnsi"/>
          <w:bCs/>
        </w:rPr>
      </w:pPr>
      <w:bookmarkStart w:id="8" w:name="_Hlk66442564"/>
      <w:r>
        <w:rPr>
          <w:rFonts w:asciiTheme="majorHAnsi" w:hAnsiTheme="majorHAnsi" w:cstheme="majorHAnsi"/>
        </w:rPr>
        <w:t>3.</w:t>
      </w:r>
      <w:r w:rsidR="00FC4AB9" w:rsidRPr="0069492E">
        <w:rPr>
          <w:rFonts w:asciiTheme="majorHAnsi" w:hAnsiTheme="majorHAnsi" w:cstheme="majorHAnsi"/>
        </w:rPr>
        <w:t xml:space="preserve">Zamawiający </w:t>
      </w:r>
      <w:r w:rsidR="005422A4" w:rsidRPr="0069492E">
        <w:rPr>
          <w:rFonts w:asciiTheme="majorHAnsi" w:hAnsiTheme="majorHAnsi" w:cstheme="majorHAnsi"/>
        </w:rPr>
        <w:t xml:space="preserve">nie </w:t>
      </w:r>
      <w:r w:rsidR="00FC4AB9" w:rsidRPr="0069492E">
        <w:rPr>
          <w:rFonts w:asciiTheme="majorHAnsi" w:hAnsiTheme="majorHAnsi" w:cstheme="majorHAnsi"/>
        </w:rPr>
        <w:t xml:space="preserve">dopuszcza </w:t>
      </w:r>
      <w:r w:rsidR="005422A4" w:rsidRPr="0069492E">
        <w:rPr>
          <w:rFonts w:asciiTheme="majorHAnsi" w:hAnsiTheme="majorHAnsi" w:cstheme="majorHAnsi"/>
        </w:rPr>
        <w:t xml:space="preserve">możliwości składania </w:t>
      </w:r>
      <w:r w:rsidR="00FC4AB9" w:rsidRPr="0069492E">
        <w:rPr>
          <w:rFonts w:asciiTheme="majorHAnsi" w:hAnsiTheme="majorHAnsi" w:cstheme="majorHAnsi"/>
        </w:rPr>
        <w:t>ofert częściowych</w:t>
      </w:r>
      <w:r w:rsidR="00096B30" w:rsidRPr="0069492E">
        <w:rPr>
          <w:rFonts w:asciiTheme="majorHAnsi" w:hAnsiTheme="majorHAnsi" w:cstheme="majorHAnsi"/>
        </w:rPr>
        <w:t xml:space="preserve">. </w:t>
      </w:r>
    </w:p>
    <w:bookmarkEnd w:id="7"/>
    <w:bookmarkEnd w:id="8"/>
    <w:p w14:paraId="732E3FA0" w14:textId="77777777" w:rsidR="00C9460E" w:rsidRPr="0069492E" w:rsidRDefault="00C9460E" w:rsidP="00C9460E">
      <w:pPr>
        <w:spacing w:line="312" w:lineRule="auto"/>
        <w:jc w:val="both"/>
        <w:rPr>
          <w:rFonts w:asciiTheme="majorHAnsi" w:hAnsiTheme="majorHAnsi" w:cstheme="majorHAnsi"/>
        </w:rPr>
      </w:pPr>
      <w:r w:rsidRPr="0069492E">
        <w:rPr>
          <w:rFonts w:asciiTheme="majorHAnsi" w:hAnsiTheme="majorHAnsi" w:cstheme="majorHAnsi"/>
        </w:rPr>
        <w:t>Uzasadnienie do braku podziału zamówienia na części:</w:t>
      </w:r>
    </w:p>
    <w:p w14:paraId="504BC2BA" w14:textId="62A7ECAF" w:rsidR="00C9460E" w:rsidRPr="0069492E" w:rsidRDefault="00C9460E" w:rsidP="00C9460E">
      <w:pPr>
        <w:spacing w:line="312" w:lineRule="auto"/>
        <w:jc w:val="both"/>
        <w:rPr>
          <w:rFonts w:asciiTheme="majorHAnsi" w:hAnsiTheme="majorHAnsi" w:cstheme="majorHAnsi"/>
        </w:rPr>
      </w:pPr>
      <w:r w:rsidRPr="0069492E">
        <w:rPr>
          <w:rFonts w:asciiTheme="majorHAnsi" w:hAnsiTheme="majorHAnsi" w:cstheme="majorHAnsi"/>
        </w:rPr>
        <w:t xml:space="preserve">Zdaniem Zamawiającego podział zakresu niniejszego postępowania na części,  nie jest uzasadniony, </w:t>
      </w:r>
      <w:r w:rsidR="000453A3">
        <w:rPr>
          <w:rFonts w:asciiTheme="majorHAnsi" w:hAnsiTheme="majorHAnsi" w:cstheme="majorHAnsi"/>
        </w:rPr>
        <w:br/>
      </w:r>
      <w:r w:rsidRPr="0069492E">
        <w:rPr>
          <w:rFonts w:asciiTheme="majorHAnsi" w:hAnsiTheme="majorHAnsi" w:cstheme="majorHAnsi"/>
        </w:rPr>
        <w:t>a przeciwnie powodowałby nadmierne trudności techniczne związane z realizacją zamówienia</w:t>
      </w:r>
      <w:r w:rsidR="00BD4AC0" w:rsidRPr="0069492E">
        <w:rPr>
          <w:rFonts w:asciiTheme="majorHAnsi" w:hAnsiTheme="majorHAnsi" w:cstheme="majorHAnsi"/>
        </w:rPr>
        <w:t>.</w:t>
      </w:r>
    </w:p>
    <w:p w14:paraId="057A3F1A" w14:textId="77777777" w:rsidR="00C9460E" w:rsidRPr="0069492E" w:rsidRDefault="00C9460E" w:rsidP="00C9460E">
      <w:pPr>
        <w:spacing w:line="312" w:lineRule="auto"/>
        <w:jc w:val="both"/>
        <w:rPr>
          <w:rFonts w:asciiTheme="majorHAnsi" w:hAnsiTheme="majorHAnsi" w:cstheme="majorHAnsi"/>
        </w:rPr>
      </w:pPr>
      <w:r w:rsidRPr="0069492E">
        <w:rPr>
          <w:rFonts w:asciiTheme="majorHAnsi" w:hAnsiTheme="majorHAnsi" w:cstheme="majorHAnsi"/>
        </w:rPr>
        <w:t>Podział zamówienia na części ma na celu zwiększenie konkurencyjności procedur i otwarcie rynku zamówień dla małych i średnich przedsiębiorców, jednak realizacja zamówienia w częściach nie może  zagrażać prawidłowej i oczekiwanej przez Zamawiającego realizacji i jego końcowemu efektowi, co po przeprowadzonej merytorycznej analizie dokumentacji projektowych i stanu faktycznego potwierdzonego wizją w terenie, mogłoby mieć miejsce.</w:t>
      </w:r>
    </w:p>
    <w:p w14:paraId="3DD380A4" w14:textId="2E30CFA1" w:rsidR="00C9460E" w:rsidRPr="0069492E" w:rsidRDefault="00C9460E" w:rsidP="00C9460E">
      <w:pPr>
        <w:spacing w:line="312" w:lineRule="auto"/>
        <w:jc w:val="both"/>
        <w:rPr>
          <w:rFonts w:asciiTheme="majorHAnsi" w:hAnsiTheme="majorHAnsi" w:cstheme="majorHAnsi"/>
        </w:rPr>
      </w:pPr>
      <w:r w:rsidRPr="0069492E">
        <w:rPr>
          <w:rFonts w:asciiTheme="majorHAnsi" w:hAnsiTheme="majorHAnsi" w:cstheme="majorHAnsi"/>
        </w:rPr>
        <w:t>Zadani</w:t>
      </w:r>
      <w:r w:rsidR="00E316C6" w:rsidRPr="0069492E">
        <w:rPr>
          <w:rFonts w:asciiTheme="majorHAnsi" w:hAnsiTheme="majorHAnsi" w:cstheme="majorHAnsi"/>
        </w:rPr>
        <w:t>e</w:t>
      </w:r>
      <w:r w:rsidRPr="0069492E">
        <w:rPr>
          <w:rFonts w:asciiTheme="majorHAnsi" w:hAnsiTheme="majorHAnsi" w:cstheme="majorHAnsi"/>
        </w:rPr>
        <w:t xml:space="preserve"> budżetowe wchodzące w zakres ni</w:t>
      </w:r>
      <w:r w:rsidR="008E3004" w:rsidRPr="0069492E">
        <w:rPr>
          <w:rFonts w:asciiTheme="majorHAnsi" w:hAnsiTheme="majorHAnsi" w:cstheme="majorHAnsi"/>
        </w:rPr>
        <w:t>n</w:t>
      </w:r>
      <w:r w:rsidRPr="0069492E">
        <w:rPr>
          <w:rFonts w:asciiTheme="majorHAnsi" w:hAnsiTheme="majorHAnsi" w:cstheme="majorHAnsi"/>
        </w:rPr>
        <w:t>iejszego post</w:t>
      </w:r>
      <w:r w:rsidR="00952B13" w:rsidRPr="0069492E">
        <w:rPr>
          <w:rFonts w:asciiTheme="majorHAnsi" w:hAnsiTheme="majorHAnsi" w:cstheme="majorHAnsi"/>
        </w:rPr>
        <w:t>ę</w:t>
      </w:r>
      <w:r w:rsidRPr="0069492E">
        <w:rPr>
          <w:rFonts w:asciiTheme="majorHAnsi" w:hAnsiTheme="majorHAnsi" w:cstheme="majorHAnsi"/>
        </w:rPr>
        <w:t>powania  ma charakter wykonawstwa jednobranżowego, co określa ciąg technologiczny.. Podzielenie zadań spowoduje m.in. trudności techniczne związane z odpowiednim zabezpieczeniem odcinków realizowanych robót</w:t>
      </w:r>
      <w:r w:rsidR="008E3004" w:rsidRPr="0069492E">
        <w:rPr>
          <w:rFonts w:asciiTheme="majorHAnsi" w:hAnsiTheme="majorHAnsi" w:cstheme="majorHAnsi"/>
        </w:rPr>
        <w:t>.</w:t>
      </w:r>
      <w:r w:rsidRPr="0069492E">
        <w:rPr>
          <w:rFonts w:asciiTheme="majorHAnsi" w:hAnsiTheme="majorHAnsi" w:cstheme="majorHAnsi"/>
        </w:rPr>
        <w:t>. Koordynacja prac różnych wykonawców mogłoby doprowadzić do czasowego wstrzymania prac budowlanych i utrudnień logistycznych na budowie, w konsekwencji zwiększenie kosztów realizacji przedmiotu zamówienia, co byłoby dla Zamawiającego nieekonomiczne i wydłużyłoby okres realizacji inwestycji.</w:t>
      </w:r>
    </w:p>
    <w:p w14:paraId="75FAF641" w14:textId="77777777" w:rsidR="00C9460E" w:rsidRPr="0069492E" w:rsidRDefault="00C9460E" w:rsidP="00C9460E">
      <w:pPr>
        <w:spacing w:line="312" w:lineRule="auto"/>
        <w:jc w:val="both"/>
        <w:rPr>
          <w:rFonts w:asciiTheme="majorHAnsi" w:hAnsiTheme="majorHAnsi" w:cstheme="majorHAnsi"/>
        </w:rPr>
      </w:pPr>
      <w:r w:rsidRPr="0069492E">
        <w:rPr>
          <w:rFonts w:asciiTheme="majorHAnsi" w:hAnsiTheme="majorHAnsi" w:cstheme="majorHAnsi"/>
        </w:rPr>
        <w:t>Ze względu na zakres i wartość zamówienia, brak podziału zamówienia na części nie zakłóca konkurencji w ramach postępowania.</w:t>
      </w:r>
    </w:p>
    <w:p w14:paraId="00000075" w14:textId="2F6E2DAD" w:rsidR="001C5D72" w:rsidRPr="00326F74" w:rsidRDefault="0069492E" w:rsidP="00326F74">
      <w:pPr>
        <w:spacing w:line="319" w:lineRule="auto"/>
        <w:jc w:val="both"/>
        <w:rPr>
          <w:rFonts w:asciiTheme="majorHAnsi" w:hAnsiTheme="majorHAnsi" w:cstheme="majorHAnsi"/>
        </w:rPr>
      </w:pPr>
      <w:r w:rsidRPr="0069492E">
        <w:rPr>
          <w:rFonts w:asciiTheme="majorHAnsi" w:hAnsiTheme="majorHAnsi" w:cstheme="majorHAnsi"/>
        </w:rPr>
        <w:t>4</w:t>
      </w:r>
      <w:r w:rsidR="00326F74" w:rsidRPr="0069492E">
        <w:rPr>
          <w:rFonts w:asciiTheme="majorHAnsi" w:hAnsiTheme="majorHAnsi" w:cstheme="majorHAnsi"/>
        </w:rPr>
        <w:t>.</w:t>
      </w:r>
      <w:r w:rsidR="00326F74" w:rsidRPr="00326F74">
        <w:rPr>
          <w:rFonts w:asciiTheme="majorHAnsi" w:hAnsiTheme="majorHAnsi" w:cstheme="majorHAnsi"/>
        </w:rPr>
        <w:t xml:space="preserve"> </w:t>
      </w:r>
      <w:r w:rsidR="00FC4AB9" w:rsidRPr="00326F74">
        <w:rPr>
          <w:rFonts w:asciiTheme="majorHAnsi" w:hAnsiTheme="majorHAnsi" w:cstheme="majorHAnsi"/>
        </w:rPr>
        <w:t>Zamawiający nie dopuszcza składania ofert wariantowych</w:t>
      </w:r>
      <w:r w:rsidR="009A31BF" w:rsidRPr="00326F74">
        <w:rPr>
          <w:rFonts w:asciiTheme="majorHAnsi" w:hAnsiTheme="majorHAnsi" w:cstheme="majorHAnsi"/>
        </w:rPr>
        <w:t>.</w:t>
      </w:r>
    </w:p>
    <w:p w14:paraId="00000076" w14:textId="0D965E0A" w:rsidR="001C5D72" w:rsidRPr="00326F74" w:rsidRDefault="00FC4AB9" w:rsidP="0069492E">
      <w:pPr>
        <w:pStyle w:val="Akapitzlist"/>
        <w:numPr>
          <w:ilvl w:val="0"/>
          <w:numId w:val="37"/>
        </w:numPr>
        <w:tabs>
          <w:tab w:val="left" w:pos="284"/>
        </w:tabs>
        <w:spacing w:line="319" w:lineRule="auto"/>
        <w:ind w:hanging="720"/>
        <w:jc w:val="both"/>
        <w:rPr>
          <w:rFonts w:asciiTheme="majorHAnsi" w:hAnsiTheme="majorHAnsi" w:cstheme="majorHAnsi"/>
        </w:rPr>
      </w:pPr>
      <w:r w:rsidRPr="00326F74">
        <w:rPr>
          <w:rFonts w:asciiTheme="majorHAnsi" w:hAnsiTheme="majorHAnsi" w:cstheme="majorHAnsi"/>
        </w:rPr>
        <w:t>Zamawiający nie przewiduje udzielania zamówień, o których mowa w art. 214 ust. 1 pkt 7</w:t>
      </w:r>
      <w:r w:rsidR="00096B30" w:rsidRPr="00326F74">
        <w:rPr>
          <w:rFonts w:asciiTheme="majorHAnsi" w:hAnsiTheme="majorHAnsi" w:cstheme="majorHAnsi"/>
        </w:rPr>
        <w:t>.</w:t>
      </w:r>
    </w:p>
    <w:p w14:paraId="44E88950" w14:textId="77777777" w:rsidR="00471433" w:rsidRPr="00326F74" w:rsidRDefault="00471433" w:rsidP="00326F74">
      <w:pPr>
        <w:pStyle w:val="Akapitzlist"/>
        <w:numPr>
          <w:ilvl w:val="0"/>
          <w:numId w:val="37"/>
        </w:numPr>
        <w:tabs>
          <w:tab w:val="left" w:pos="284"/>
        </w:tabs>
        <w:spacing w:line="319" w:lineRule="auto"/>
        <w:ind w:left="0" w:firstLine="0"/>
        <w:jc w:val="both"/>
        <w:rPr>
          <w:rFonts w:asciiTheme="majorHAnsi" w:hAnsiTheme="majorHAnsi" w:cstheme="majorHAnsi"/>
        </w:rPr>
      </w:pPr>
      <w:r w:rsidRPr="00326F74">
        <w:rPr>
          <w:rFonts w:asciiTheme="majorHAnsi" w:hAnsiTheme="majorHAnsi" w:cstheme="majorHAnsi"/>
        </w:rPr>
        <w:lastRenderedPageBreak/>
        <w:t>Rozwiązania równoważne.</w:t>
      </w:r>
    </w:p>
    <w:p w14:paraId="04990C83" w14:textId="77777777" w:rsidR="00EF76F4" w:rsidRDefault="003C331F" w:rsidP="00326F74">
      <w:pPr>
        <w:pStyle w:val="Akapitzlist"/>
        <w:tabs>
          <w:tab w:val="left" w:pos="426"/>
        </w:tabs>
        <w:spacing w:after="0" w:line="360" w:lineRule="auto"/>
        <w:ind w:left="0"/>
        <w:jc w:val="both"/>
        <w:rPr>
          <w:rFonts w:asciiTheme="majorHAnsi" w:hAnsiTheme="majorHAnsi" w:cstheme="majorHAnsi"/>
          <w:lang w:eastAsia="zh-CN"/>
        </w:rPr>
      </w:pPr>
      <w:r w:rsidRPr="00326F74">
        <w:rPr>
          <w:rFonts w:asciiTheme="majorHAnsi" w:hAnsiTheme="majorHAnsi" w:cstheme="majorHAnsi"/>
          <w:lang w:eastAsia="zh-CN"/>
        </w:rPr>
        <w:t xml:space="preserve">Jeżeli dokumentacja techniczna wskazywałyby w odniesieniu do niektórych materiałów i urządzeń znaki towarowe lub pochodzenie, Zamawiający dopuszcza składanie materiałów równoważnych. Wszelkie materiały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przez Zamawiającego, która będzie podstawą do podjęcia przez Zamawiającego decyzji o akceptacji materiałów równoważnych. </w:t>
      </w:r>
    </w:p>
    <w:p w14:paraId="00000078" w14:textId="501F5A18" w:rsidR="001C5D72" w:rsidRPr="0039496C" w:rsidRDefault="00EF76F4" w:rsidP="00EF76F4">
      <w:pPr>
        <w:pStyle w:val="Nagwek2"/>
        <w:spacing w:before="0" w:after="0" w:line="240" w:lineRule="auto"/>
        <w:rPr>
          <w:rFonts w:asciiTheme="majorHAnsi" w:hAnsiTheme="majorHAnsi" w:cstheme="majorHAnsi"/>
          <w:b/>
          <w:bCs/>
          <w:sz w:val="24"/>
          <w:szCs w:val="24"/>
        </w:rPr>
      </w:pPr>
      <w:bookmarkStart w:id="9" w:name="_Toc65495850"/>
      <w:r>
        <w:rPr>
          <w:rFonts w:asciiTheme="majorHAnsi" w:hAnsiTheme="majorHAnsi" w:cstheme="majorHAnsi"/>
          <w:b/>
          <w:bCs/>
          <w:sz w:val="24"/>
          <w:szCs w:val="24"/>
        </w:rPr>
        <w:br/>
      </w:r>
      <w:r w:rsidR="00D25206" w:rsidRPr="0039496C">
        <w:rPr>
          <w:rFonts w:asciiTheme="majorHAnsi" w:hAnsiTheme="majorHAnsi" w:cstheme="majorHAnsi"/>
          <w:b/>
          <w:bCs/>
          <w:sz w:val="24"/>
          <w:szCs w:val="24"/>
        </w:rPr>
        <w:t>V. WIZJA LOKALNA</w:t>
      </w:r>
      <w:bookmarkEnd w:id="9"/>
      <w:r>
        <w:rPr>
          <w:rFonts w:asciiTheme="majorHAnsi" w:hAnsiTheme="majorHAnsi" w:cstheme="majorHAnsi"/>
          <w:b/>
          <w:bCs/>
          <w:sz w:val="24"/>
          <w:szCs w:val="24"/>
        </w:rPr>
        <w:br/>
      </w:r>
    </w:p>
    <w:p w14:paraId="6717AA4A" w14:textId="77777777" w:rsidR="00217FF0" w:rsidRPr="00326F74" w:rsidRDefault="00217FF0" w:rsidP="00217FF0">
      <w:pPr>
        <w:spacing w:line="319" w:lineRule="auto"/>
        <w:jc w:val="both"/>
        <w:rPr>
          <w:rFonts w:asciiTheme="majorHAnsi" w:hAnsiTheme="majorHAnsi" w:cstheme="majorHAnsi"/>
        </w:rPr>
      </w:pPr>
      <w:r w:rsidRPr="00326F74">
        <w:rPr>
          <w:rFonts w:asciiTheme="majorHAnsi" w:hAnsiTheme="majorHAnsi" w:cstheme="majorHAnsi"/>
        </w:rPr>
        <w:t xml:space="preserve">Zamawiający informuje, że nie przewiduje możliwości i nie wymaga od wykonawcy złożenia oferty po odbyciu wizji lokalnej lub sprawdzeniu dokumentów niezbędnych do realizacji zamówienia, o których mowa w art. 131 ust. 2 ustawy </w:t>
      </w:r>
      <w:proofErr w:type="spellStart"/>
      <w:r w:rsidRPr="00326F74">
        <w:rPr>
          <w:rFonts w:asciiTheme="majorHAnsi" w:hAnsiTheme="majorHAnsi" w:cstheme="majorHAnsi"/>
        </w:rPr>
        <w:t>Pzp</w:t>
      </w:r>
      <w:proofErr w:type="spellEnd"/>
      <w:r w:rsidRPr="00326F74">
        <w:rPr>
          <w:rFonts w:asciiTheme="majorHAnsi" w:hAnsiTheme="majorHAnsi" w:cstheme="majorHAnsi"/>
        </w:rPr>
        <w:t>.</w:t>
      </w:r>
    </w:p>
    <w:p w14:paraId="0000007B" w14:textId="5DD02FA5" w:rsidR="001C5D72" w:rsidRPr="0039496C" w:rsidRDefault="00FB5323" w:rsidP="00881111">
      <w:pPr>
        <w:pStyle w:val="Nagwek2"/>
        <w:spacing w:before="0" w:after="0" w:line="319" w:lineRule="auto"/>
        <w:rPr>
          <w:rFonts w:asciiTheme="majorHAnsi" w:hAnsiTheme="majorHAnsi" w:cstheme="majorHAnsi"/>
          <w:b/>
          <w:bCs/>
          <w:sz w:val="24"/>
          <w:szCs w:val="24"/>
        </w:rPr>
      </w:pPr>
      <w:bookmarkStart w:id="10" w:name="_Toc65495851"/>
      <w:r>
        <w:rPr>
          <w:rFonts w:asciiTheme="majorHAnsi" w:hAnsiTheme="majorHAnsi" w:cstheme="majorHAnsi"/>
          <w:b/>
          <w:bCs/>
          <w:sz w:val="24"/>
          <w:szCs w:val="24"/>
        </w:rPr>
        <w:br/>
      </w:r>
      <w:r w:rsidR="00D25206" w:rsidRPr="0039496C">
        <w:rPr>
          <w:rFonts w:asciiTheme="majorHAnsi" w:hAnsiTheme="majorHAnsi" w:cstheme="majorHAnsi"/>
          <w:b/>
          <w:bCs/>
          <w:sz w:val="24"/>
          <w:szCs w:val="24"/>
        </w:rPr>
        <w:t>VI. PODWYKONAWSTWO</w:t>
      </w:r>
      <w:bookmarkEnd w:id="10"/>
      <w:r w:rsidR="00EF76F4">
        <w:rPr>
          <w:rFonts w:asciiTheme="majorHAnsi" w:hAnsiTheme="majorHAnsi" w:cstheme="majorHAnsi"/>
          <w:b/>
          <w:bCs/>
          <w:sz w:val="24"/>
          <w:szCs w:val="24"/>
        </w:rPr>
        <w:br/>
      </w:r>
    </w:p>
    <w:p w14:paraId="0000007C" w14:textId="44C7BEBC" w:rsidR="001C5D72" w:rsidRPr="00A258D6" w:rsidRDefault="00FC4AB9" w:rsidP="00F76792">
      <w:pPr>
        <w:numPr>
          <w:ilvl w:val="0"/>
          <w:numId w:val="9"/>
        </w:numPr>
        <w:spacing w:line="319" w:lineRule="auto"/>
        <w:jc w:val="both"/>
        <w:rPr>
          <w:rFonts w:asciiTheme="majorHAnsi" w:hAnsiTheme="majorHAnsi" w:cstheme="majorHAnsi"/>
        </w:rPr>
      </w:pPr>
      <w:r w:rsidRPr="00A258D6">
        <w:rPr>
          <w:rFonts w:asciiTheme="majorHAnsi" w:hAnsiTheme="majorHAnsi" w:cstheme="majorHAnsi"/>
        </w:rPr>
        <w:t xml:space="preserve">Wykonawca może powierzyć wykonanie części zamówienia podwykonawcy (podwykonawcom). </w:t>
      </w:r>
    </w:p>
    <w:p w14:paraId="0000007D" w14:textId="180F3249" w:rsidR="001C5D72" w:rsidRPr="00A258D6" w:rsidRDefault="00FC4AB9" w:rsidP="00F76792">
      <w:pPr>
        <w:numPr>
          <w:ilvl w:val="0"/>
          <w:numId w:val="9"/>
        </w:numPr>
        <w:spacing w:line="319" w:lineRule="auto"/>
        <w:jc w:val="both"/>
        <w:rPr>
          <w:rFonts w:asciiTheme="majorHAnsi" w:hAnsiTheme="majorHAnsi" w:cstheme="majorHAnsi"/>
        </w:rPr>
      </w:pPr>
      <w:r w:rsidRPr="00A258D6">
        <w:rPr>
          <w:rFonts w:asciiTheme="majorHAnsi" w:hAnsiTheme="majorHAnsi" w:cstheme="majorHAnsi"/>
        </w:rPr>
        <w:t xml:space="preserve">Zamawiający </w:t>
      </w:r>
      <w:r w:rsidRPr="00E316C6">
        <w:rPr>
          <w:rFonts w:asciiTheme="majorHAnsi" w:hAnsiTheme="majorHAnsi" w:cstheme="majorHAnsi"/>
          <w:bCs/>
        </w:rPr>
        <w:t>nie zastrzega</w:t>
      </w:r>
      <w:r w:rsidRPr="00A258D6">
        <w:rPr>
          <w:rFonts w:asciiTheme="majorHAnsi" w:hAnsiTheme="majorHAnsi" w:cstheme="majorHAnsi"/>
        </w:rPr>
        <w:t xml:space="preserve"> obowiązku osobistego wykonania przez Wykonawcę kluczowych części zamówienia</w:t>
      </w:r>
      <w:r w:rsidR="00743DE2" w:rsidRPr="00A258D6">
        <w:rPr>
          <w:rFonts w:asciiTheme="majorHAnsi" w:hAnsiTheme="majorHAnsi" w:cstheme="majorHAnsi"/>
          <w:vertAlign w:val="superscript"/>
        </w:rPr>
        <w:t>.</w:t>
      </w:r>
    </w:p>
    <w:p w14:paraId="0000007E" w14:textId="1D17AE1A" w:rsidR="001C5D72" w:rsidRPr="00EF76F4" w:rsidRDefault="00FC4AB9" w:rsidP="00EF76F4">
      <w:pPr>
        <w:pStyle w:val="Akapitzlist"/>
        <w:numPr>
          <w:ilvl w:val="0"/>
          <w:numId w:val="9"/>
        </w:numPr>
        <w:spacing w:line="319" w:lineRule="auto"/>
        <w:jc w:val="both"/>
        <w:rPr>
          <w:rFonts w:asciiTheme="majorHAnsi" w:hAnsiTheme="majorHAnsi" w:cstheme="majorHAnsi"/>
        </w:rPr>
      </w:pPr>
      <w:r w:rsidRPr="00EF76F4">
        <w:rPr>
          <w:rFonts w:asciiTheme="majorHAnsi" w:hAnsiTheme="majorHAnsi" w:cstheme="majorHAnsi"/>
        </w:rPr>
        <w:t>Zamawiający wymaga, aby w przypadku powierzenia części zamówienia podwykonawcom, Wykonawca wskazał w ofercie części zamówienia, których wykonanie zamierza powierzyć podwykonawcom oraz podał (o ile są mu wiadome na tym etapie) nazwy (firmy) tych pod</w:t>
      </w:r>
      <w:r w:rsidR="00743DE2" w:rsidRPr="00EF76F4">
        <w:rPr>
          <w:rFonts w:asciiTheme="majorHAnsi" w:hAnsiTheme="majorHAnsi" w:cstheme="majorHAnsi"/>
        </w:rPr>
        <w:t>w</w:t>
      </w:r>
      <w:r w:rsidRPr="00EF76F4">
        <w:rPr>
          <w:rFonts w:asciiTheme="majorHAnsi" w:hAnsiTheme="majorHAnsi" w:cstheme="majorHAnsi"/>
        </w:rPr>
        <w:t>ykonawcó</w:t>
      </w:r>
      <w:r w:rsidR="00C41890" w:rsidRPr="00EF76F4">
        <w:rPr>
          <w:rFonts w:asciiTheme="majorHAnsi" w:hAnsiTheme="majorHAnsi" w:cstheme="majorHAnsi"/>
        </w:rPr>
        <w:t>w.</w:t>
      </w:r>
    </w:p>
    <w:p w14:paraId="00000080" w14:textId="26549ED7" w:rsidR="001C5D72" w:rsidRPr="00C43A7C" w:rsidRDefault="00FB5323" w:rsidP="00A258D6">
      <w:pPr>
        <w:pStyle w:val="Nagwek2"/>
        <w:spacing w:before="0" w:after="0" w:line="240" w:lineRule="auto"/>
        <w:rPr>
          <w:rFonts w:asciiTheme="majorHAnsi" w:hAnsiTheme="majorHAnsi" w:cstheme="majorHAnsi"/>
          <w:sz w:val="24"/>
          <w:szCs w:val="24"/>
        </w:rPr>
      </w:pPr>
      <w:bookmarkStart w:id="11" w:name="_Toc65495852"/>
      <w:r>
        <w:rPr>
          <w:rFonts w:asciiTheme="majorHAnsi" w:hAnsiTheme="majorHAnsi" w:cstheme="majorHAnsi"/>
          <w:b/>
          <w:bCs/>
          <w:sz w:val="24"/>
          <w:szCs w:val="24"/>
        </w:rPr>
        <w:lastRenderedPageBreak/>
        <w:br/>
      </w:r>
      <w:r w:rsidR="00D25206" w:rsidRPr="00273251">
        <w:rPr>
          <w:rFonts w:asciiTheme="majorHAnsi" w:hAnsiTheme="majorHAnsi" w:cstheme="majorHAnsi"/>
          <w:b/>
          <w:bCs/>
          <w:sz w:val="24"/>
          <w:szCs w:val="24"/>
        </w:rPr>
        <w:t>VII. TERMIN WYKONANIA ZAMÓWIENIA</w:t>
      </w:r>
      <w:bookmarkEnd w:id="11"/>
      <w:r w:rsidR="00D25206" w:rsidRPr="00273251">
        <w:rPr>
          <w:rFonts w:asciiTheme="majorHAnsi" w:hAnsiTheme="majorHAnsi" w:cstheme="majorHAnsi"/>
          <w:b/>
          <w:bCs/>
          <w:sz w:val="24"/>
          <w:szCs w:val="24"/>
        </w:rPr>
        <w:t>:</w:t>
      </w:r>
      <w:r w:rsidR="00D25206" w:rsidRPr="00A258D6">
        <w:rPr>
          <w:rFonts w:asciiTheme="majorHAnsi" w:hAnsiTheme="majorHAnsi" w:cstheme="majorHAnsi"/>
          <w:b/>
          <w:bCs/>
          <w:sz w:val="24"/>
          <w:szCs w:val="24"/>
        </w:rPr>
        <w:t xml:space="preserve"> </w:t>
      </w:r>
      <w:r w:rsidR="00EF76F4">
        <w:rPr>
          <w:rFonts w:asciiTheme="majorHAnsi" w:hAnsiTheme="majorHAnsi" w:cstheme="majorHAnsi"/>
          <w:b/>
          <w:bCs/>
          <w:sz w:val="24"/>
          <w:szCs w:val="24"/>
        </w:rPr>
        <w:br/>
      </w:r>
      <w:r w:rsidR="008951B0">
        <w:rPr>
          <w:rFonts w:asciiTheme="majorHAnsi" w:hAnsiTheme="majorHAnsi" w:cstheme="majorHAnsi"/>
          <w:b/>
          <w:bCs/>
          <w:sz w:val="24"/>
          <w:szCs w:val="24"/>
        </w:rPr>
        <w:br/>
      </w:r>
      <w:r w:rsidR="00C742DD">
        <w:rPr>
          <w:rFonts w:asciiTheme="majorHAnsi" w:hAnsiTheme="majorHAnsi" w:cstheme="majorHAnsi"/>
          <w:sz w:val="24"/>
          <w:szCs w:val="24"/>
        </w:rPr>
        <w:t>3</w:t>
      </w:r>
      <w:r w:rsidR="00952B13" w:rsidRPr="00C43A7C">
        <w:rPr>
          <w:rFonts w:asciiTheme="majorHAnsi" w:hAnsiTheme="majorHAnsi" w:cstheme="majorHAnsi"/>
          <w:sz w:val="24"/>
          <w:szCs w:val="24"/>
        </w:rPr>
        <w:t xml:space="preserve"> </w:t>
      </w:r>
      <w:r w:rsidR="006B6890" w:rsidRPr="00C43A7C">
        <w:rPr>
          <w:rFonts w:asciiTheme="majorHAnsi" w:eastAsia="Times New Roman" w:hAnsiTheme="majorHAnsi" w:cstheme="majorHAnsi"/>
          <w:sz w:val="24"/>
          <w:szCs w:val="24"/>
        </w:rPr>
        <w:t xml:space="preserve"> miesi</w:t>
      </w:r>
      <w:r w:rsidR="00952B13" w:rsidRPr="00C43A7C">
        <w:rPr>
          <w:rFonts w:asciiTheme="majorHAnsi" w:eastAsia="Times New Roman" w:hAnsiTheme="majorHAnsi" w:cstheme="majorHAnsi"/>
          <w:sz w:val="24"/>
          <w:szCs w:val="24"/>
        </w:rPr>
        <w:t>ące</w:t>
      </w:r>
      <w:r w:rsidR="006B6890" w:rsidRPr="00C43A7C">
        <w:rPr>
          <w:rFonts w:asciiTheme="majorHAnsi" w:eastAsia="Times New Roman" w:hAnsiTheme="majorHAnsi" w:cstheme="majorHAnsi"/>
          <w:sz w:val="24"/>
          <w:szCs w:val="24"/>
        </w:rPr>
        <w:t xml:space="preserve"> od daty podpisania umowy</w:t>
      </w:r>
      <w:r w:rsidR="00FD5FF7" w:rsidRPr="00C43A7C">
        <w:rPr>
          <w:rFonts w:asciiTheme="majorHAnsi" w:eastAsia="Times New Roman" w:hAnsiTheme="majorHAnsi" w:cstheme="majorHAnsi"/>
          <w:sz w:val="24"/>
          <w:szCs w:val="24"/>
        </w:rPr>
        <w:t>.</w:t>
      </w:r>
    </w:p>
    <w:p w14:paraId="4460E370" w14:textId="77777777" w:rsidR="006B40FC" w:rsidRPr="00A258D6" w:rsidRDefault="006B40FC" w:rsidP="006B6890">
      <w:pPr>
        <w:spacing w:line="319" w:lineRule="auto"/>
        <w:jc w:val="both"/>
        <w:rPr>
          <w:rFonts w:asciiTheme="majorHAnsi" w:hAnsiTheme="majorHAnsi" w:cstheme="majorHAnsi"/>
        </w:rPr>
      </w:pPr>
    </w:p>
    <w:p w14:paraId="00000082" w14:textId="6814C748" w:rsidR="001C5D72" w:rsidRPr="00273251" w:rsidRDefault="00273251" w:rsidP="00881111">
      <w:pPr>
        <w:pStyle w:val="Nagwek2"/>
        <w:tabs>
          <w:tab w:val="left" w:pos="0"/>
        </w:tabs>
        <w:spacing w:before="0" w:after="0" w:line="319" w:lineRule="auto"/>
        <w:rPr>
          <w:rFonts w:asciiTheme="majorHAnsi" w:hAnsiTheme="majorHAnsi" w:cstheme="majorHAnsi"/>
          <w:b/>
          <w:bCs/>
          <w:sz w:val="24"/>
          <w:szCs w:val="24"/>
        </w:rPr>
      </w:pPr>
      <w:bookmarkStart w:id="12" w:name="_Toc65495853"/>
      <w:r w:rsidRPr="00273251">
        <w:rPr>
          <w:rFonts w:asciiTheme="majorHAnsi" w:hAnsiTheme="majorHAnsi" w:cstheme="majorHAnsi"/>
          <w:b/>
          <w:bCs/>
          <w:sz w:val="24"/>
          <w:szCs w:val="24"/>
        </w:rPr>
        <w:t>VIII. WARUNKI UDZIAŁU W POSTĘPOWANIU</w:t>
      </w:r>
      <w:bookmarkEnd w:id="12"/>
    </w:p>
    <w:p w14:paraId="00000083" w14:textId="77777777" w:rsidR="001C5D72" w:rsidRPr="00A258D6" w:rsidRDefault="00FC4AB9" w:rsidP="00F76792">
      <w:pPr>
        <w:numPr>
          <w:ilvl w:val="0"/>
          <w:numId w:val="18"/>
        </w:numPr>
        <w:spacing w:line="319" w:lineRule="auto"/>
        <w:ind w:left="426" w:right="20"/>
        <w:jc w:val="both"/>
        <w:rPr>
          <w:rFonts w:asciiTheme="majorHAnsi" w:hAnsiTheme="majorHAnsi" w:cstheme="majorHAnsi"/>
        </w:rPr>
      </w:pPr>
      <w:r w:rsidRPr="00A258D6">
        <w:rPr>
          <w:rFonts w:asciiTheme="majorHAnsi" w:hAnsiTheme="majorHAnsi" w:cstheme="majorHAnsi"/>
        </w:rPr>
        <w:t>O udzielenie zamówienia mogą ubiegać się Wykonawcy, którzy nie podlegają wykluczeniu na zasadach określonych w Rozdziale IX SWZ, oraz spełniają określone przez Zamawiającego warunki</w:t>
      </w:r>
      <w:r w:rsidRPr="00A258D6">
        <w:rPr>
          <w:rFonts w:asciiTheme="majorHAnsi" w:hAnsiTheme="majorHAnsi" w:cstheme="majorHAnsi"/>
          <w:b/>
          <w:highlight w:val="white"/>
        </w:rPr>
        <w:t xml:space="preserve"> </w:t>
      </w:r>
      <w:r w:rsidRPr="00A258D6">
        <w:rPr>
          <w:rFonts w:asciiTheme="majorHAnsi" w:hAnsiTheme="majorHAnsi" w:cstheme="majorHAnsi"/>
          <w:highlight w:val="white"/>
        </w:rPr>
        <w:t>udziału w postępowaniu.</w:t>
      </w:r>
    </w:p>
    <w:p w14:paraId="00000084" w14:textId="77777777" w:rsidR="001C5D72" w:rsidRPr="00A258D6" w:rsidRDefault="00FC4AB9" w:rsidP="00F76792">
      <w:pPr>
        <w:numPr>
          <w:ilvl w:val="0"/>
          <w:numId w:val="18"/>
        </w:numPr>
        <w:spacing w:line="319" w:lineRule="auto"/>
        <w:ind w:left="426" w:right="20"/>
        <w:jc w:val="both"/>
        <w:rPr>
          <w:rFonts w:asciiTheme="majorHAnsi" w:hAnsiTheme="majorHAnsi" w:cstheme="majorHAnsi"/>
        </w:rPr>
      </w:pPr>
      <w:r w:rsidRPr="00A258D6">
        <w:rPr>
          <w:rFonts w:asciiTheme="majorHAnsi" w:hAnsiTheme="majorHAnsi" w:cstheme="majorHAnsi"/>
        </w:rPr>
        <w:t>O udzielenie zamówienia mogą ubiegać się Wykonawcy, którzy spełniają warunki dotyczące:</w:t>
      </w:r>
    </w:p>
    <w:p w14:paraId="00000085" w14:textId="394D0D90" w:rsidR="001C5D72" w:rsidRPr="00EF76F4" w:rsidRDefault="00FC4AB9" w:rsidP="00881111">
      <w:pPr>
        <w:numPr>
          <w:ilvl w:val="0"/>
          <w:numId w:val="4"/>
        </w:numPr>
        <w:spacing w:line="319" w:lineRule="auto"/>
        <w:ind w:left="852" w:right="20" w:hanging="426"/>
        <w:jc w:val="both"/>
        <w:rPr>
          <w:rFonts w:asciiTheme="majorHAnsi" w:hAnsiTheme="majorHAnsi" w:cstheme="majorHAnsi"/>
          <w:bCs/>
        </w:rPr>
      </w:pPr>
      <w:r w:rsidRPr="00EF76F4">
        <w:rPr>
          <w:rFonts w:asciiTheme="majorHAnsi" w:hAnsiTheme="majorHAnsi" w:cstheme="majorHAnsi"/>
          <w:bCs/>
        </w:rPr>
        <w:t>zdolności do występowania w obrocie gospodarczym:</w:t>
      </w:r>
    </w:p>
    <w:p w14:paraId="00000086" w14:textId="623DE100" w:rsidR="001C5D72" w:rsidRPr="00EF76F4" w:rsidRDefault="00FC4AB9" w:rsidP="00881111">
      <w:pPr>
        <w:spacing w:line="319" w:lineRule="auto"/>
        <w:ind w:left="868" w:right="20"/>
        <w:jc w:val="both"/>
        <w:rPr>
          <w:rFonts w:asciiTheme="majorHAnsi" w:hAnsiTheme="majorHAnsi" w:cstheme="majorHAnsi"/>
          <w:bCs/>
        </w:rPr>
      </w:pPr>
      <w:r w:rsidRPr="00EF76F4">
        <w:rPr>
          <w:rFonts w:asciiTheme="majorHAnsi" w:hAnsiTheme="majorHAnsi" w:cstheme="majorHAnsi"/>
          <w:bCs/>
        </w:rPr>
        <w:t xml:space="preserve">Zamawiający nie </w:t>
      </w:r>
      <w:r w:rsidR="008E3004" w:rsidRPr="00EF76F4">
        <w:rPr>
          <w:rFonts w:asciiTheme="majorHAnsi" w:hAnsiTheme="majorHAnsi" w:cstheme="majorHAnsi"/>
          <w:bCs/>
        </w:rPr>
        <w:t xml:space="preserve">określa </w:t>
      </w:r>
      <w:r w:rsidRPr="00EF76F4">
        <w:rPr>
          <w:rFonts w:asciiTheme="majorHAnsi" w:hAnsiTheme="majorHAnsi" w:cstheme="majorHAnsi"/>
          <w:bCs/>
        </w:rPr>
        <w:t xml:space="preserve"> warunku w powyższym zakresie.</w:t>
      </w:r>
    </w:p>
    <w:p w14:paraId="00000087" w14:textId="5C0E2DAB" w:rsidR="001C5D72" w:rsidRPr="00EF76F4" w:rsidRDefault="00FC4AB9" w:rsidP="00881111">
      <w:pPr>
        <w:numPr>
          <w:ilvl w:val="0"/>
          <w:numId w:val="4"/>
        </w:numPr>
        <w:spacing w:line="319" w:lineRule="auto"/>
        <w:ind w:left="852" w:right="20" w:hanging="426"/>
        <w:jc w:val="both"/>
        <w:rPr>
          <w:rFonts w:asciiTheme="majorHAnsi" w:hAnsiTheme="majorHAnsi" w:cstheme="majorHAnsi"/>
          <w:bCs/>
        </w:rPr>
      </w:pPr>
      <w:r w:rsidRPr="00EF76F4">
        <w:rPr>
          <w:rFonts w:asciiTheme="majorHAnsi" w:hAnsiTheme="majorHAnsi" w:cstheme="majorHAnsi"/>
          <w:bCs/>
        </w:rPr>
        <w:t>uprawnień do prowadzenia określonej działalności gospodarczej lub zawodowej, o ile wynika to z odrębnych przepisów:</w:t>
      </w:r>
    </w:p>
    <w:p w14:paraId="00000088" w14:textId="53E52F5C" w:rsidR="001C5D72" w:rsidRPr="00EF76F4" w:rsidRDefault="00FC4AB9" w:rsidP="00881111">
      <w:pPr>
        <w:spacing w:line="319" w:lineRule="auto"/>
        <w:ind w:left="868" w:right="20"/>
        <w:jc w:val="both"/>
        <w:rPr>
          <w:rFonts w:asciiTheme="majorHAnsi" w:hAnsiTheme="majorHAnsi" w:cstheme="majorHAnsi"/>
          <w:bCs/>
        </w:rPr>
      </w:pPr>
      <w:r w:rsidRPr="00EF76F4">
        <w:rPr>
          <w:rFonts w:asciiTheme="majorHAnsi" w:hAnsiTheme="majorHAnsi" w:cstheme="majorHAnsi"/>
          <w:bCs/>
        </w:rPr>
        <w:t xml:space="preserve">Zamawiający nie </w:t>
      </w:r>
      <w:r w:rsidR="008E3004" w:rsidRPr="00EF76F4">
        <w:rPr>
          <w:rFonts w:asciiTheme="majorHAnsi" w:hAnsiTheme="majorHAnsi" w:cstheme="majorHAnsi"/>
          <w:bCs/>
        </w:rPr>
        <w:t xml:space="preserve">określa </w:t>
      </w:r>
      <w:r w:rsidRPr="00EF76F4">
        <w:rPr>
          <w:rFonts w:asciiTheme="majorHAnsi" w:hAnsiTheme="majorHAnsi" w:cstheme="majorHAnsi"/>
          <w:bCs/>
        </w:rPr>
        <w:t xml:space="preserve"> warunku w powyższym zakresie.</w:t>
      </w:r>
    </w:p>
    <w:p w14:paraId="00000089" w14:textId="77777777" w:rsidR="001C5D72" w:rsidRPr="00EF76F4" w:rsidRDefault="00FC4AB9" w:rsidP="00881111">
      <w:pPr>
        <w:numPr>
          <w:ilvl w:val="0"/>
          <w:numId w:val="4"/>
        </w:numPr>
        <w:spacing w:line="319" w:lineRule="auto"/>
        <w:ind w:left="852" w:right="20" w:hanging="426"/>
        <w:jc w:val="both"/>
        <w:rPr>
          <w:rFonts w:asciiTheme="majorHAnsi" w:hAnsiTheme="majorHAnsi" w:cstheme="majorHAnsi"/>
          <w:bCs/>
        </w:rPr>
      </w:pPr>
      <w:r w:rsidRPr="00EF76F4">
        <w:rPr>
          <w:rFonts w:asciiTheme="majorHAnsi" w:hAnsiTheme="majorHAnsi" w:cstheme="majorHAnsi"/>
          <w:bCs/>
        </w:rPr>
        <w:t>sytuacji ekonomicznej lub finansowej:</w:t>
      </w:r>
    </w:p>
    <w:p w14:paraId="0000008A" w14:textId="09069210" w:rsidR="001C5D72" w:rsidRPr="00EF76F4" w:rsidRDefault="00FC4AB9" w:rsidP="00881111">
      <w:pPr>
        <w:spacing w:line="319" w:lineRule="auto"/>
        <w:ind w:left="868" w:right="20"/>
        <w:jc w:val="both"/>
        <w:rPr>
          <w:rFonts w:asciiTheme="majorHAnsi" w:hAnsiTheme="majorHAnsi" w:cstheme="majorHAnsi"/>
          <w:bCs/>
        </w:rPr>
      </w:pPr>
      <w:r w:rsidRPr="00EF76F4">
        <w:rPr>
          <w:rFonts w:asciiTheme="majorHAnsi" w:hAnsiTheme="majorHAnsi" w:cstheme="majorHAnsi"/>
          <w:bCs/>
        </w:rPr>
        <w:t xml:space="preserve">Zamawiający nie </w:t>
      </w:r>
      <w:r w:rsidR="008E3004" w:rsidRPr="00EF76F4">
        <w:rPr>
          <w:rFonts w:asciiTheme="majorHAnsi" w:hAnsiTheme="majorHAnsi" w:cstheme="majorHAnsi"/>
          <w:bCs/>
        </w:rPr>
        <w:t xml:space="preserve">określa </w:t>
      </w:r>
      <w:r w:rsidRPr="00EF76F4">
        <w:rPr>
          <w:rFonts w:asciiTheme="majorHAnsi" w:hAnsiTheme="majorHAnsi" w:cstheme="majorHAnsi"/>
          <w:bCs/>
        </w:rPr>
        <w:t xml:space="preserve"> warunku w powyższym zakresie.</w:t>
      </w:r>
    </w:p>
    <w:p w14:paraId="34C7EB12" w14:textId="77777777" w:rsidR="00952B13" w:rsidRPr="00EF76F4" w:rsidRDefault="00FC4AB9" w:rsidP="00A258D6">
      <w:pPr>
        <w:numPr>
          <w:ilvl w:val="0"/>
          <w:numId w:val="4"/>
        </w:numPr>
        <w:spacing w:line="319" w:lineRule="auto"/>
        <w:ind w:left="852" w:right="20" w:hanging="426"/>
        <w:jc w:val="both"/>
        <w:rPr>
          <w:rFonts w:asciiTheme="majorHAnsi" w:hAnsiTheme="majorHAnsi" w:cstheme="majorHAnsi"/>
          <w:bCs/>
        </w:rPr>
      </w:pPr>
      <w:r w:rsidRPr="00EF76F4">
        <w:rPr>
          <w:rFonts w:asciiTheme="majorHAnsi" w:hAnsiTheme="majorHAnsi" w:cstheme="majorHAnsi"/>
          <w:bCs/>
        </w:rPr>
        <w:t>zdolności technicznej lub zawodowej:</w:t>
      </w:r>
    </w:p>
    <w:p w14:paraId="5D767026" w14:textId="1E16B7F0" w:rsidR="009577B3" w:rsidRPr="00475FE6" w:rsidRDefault="00A258D6" w:rsidP="008951B0">
      <w:pPr>
        <w:jc w:val="both"/>
        <w:rPr>
          <w:rFonts w:ascii="Calibri" w:hAnsi="Calibri"/>
        </w:rPr>
      </w:pPr>
      <w:bookmarkStart w:id="13" w:name="_Hlk5877927"/>
      <w:r w:rsidRPr="00D51A9B">
        <w:rPr>
          <w:rFonts w:asciiTheme="majorHAnsi" w:eastAsia="Times New Roman" w:hAnsiTheme="majorHAnsi" w:cstheme="majorHAnsi"/>
          <w:b/>
          <w:bCs/>
        </w:rPr>
        <w:t xml:space="preserve"> </w:t>
      </w:r>
      <w:r w:rsidRPr="00475FE6">
        <w:rPr>
          <w:rFonts w:asciiTheme="majorHAnsi" w:eastAsia="Times New Roman" w:hAnsiTheme="majorHAnsi" w:cstheme="majorHAnsi"/>
          <w:bCs/>
        </w:rPr>
        <w:t>Wykonawca spełni warunek jeżeli wykaże</w:t>
      </w:r>
      <w:r w:rsidR="00E316C6" w:rsidRPr="00475FE6">
        <w:rPr>
          <w:rFonts w:asciiTheme="majorHAnsi" w:eastAsia="Times New Roman" w:hAnsiTheme="majorHAnsi" w:cstheme="majorHAnsi"/>
          <w:bCs/>
        </w:rPr>
        <w:t xml:space="preserve"> </w:t>
      </w:r>
      <w:r w:rsidRPr="00475FE6">
        <w:rPr>
          <w:rFonts w:asciiTheme="majorHAnsi" w:eastAsia="Times New Roman" w:hAnsiTheme="majorHAnsi" w:cstheme="majorHAnsi"/>
          <w:bCs/>
        </w:rPr>
        <w:t xml:space="preserve"> że w okresie 5 lat przed upływem terminu składania ofert, a jeżeli okres prowadzenia działalności jest krótszy – w tym okresie, </w:t>
      </w:r>
      <w:r w:rsidRPr="00475FE6">
        <w:rPr>
          <w:rFonts w:asciiTheme="majorHAnsi" w:eastAsia="Times New Roman" w:hAnsiTheme="majorHAnsi" w:cstheme="majorHAnsi"/>
          <w:b/>
          <w:bCs/>
        </w:rPr>
        <w:t xml:space="preserve"> </w:t>
      </w:r>
      <w:r w:rsidR="00D51A9B" w:rsidRPr="00475FE6">
        <w:rPr>
          <w:rFonts w:asciiTheme="majorHAnsi" w:eastAsia="Times New Roman" w:hAnsiTheme="majorHAnsi" w:cstheme="majorHAnsi"/>
          <w:szCs w:val="24"/>
        </w:rPr>
        <w:t xml:space="preserve"> wykonał </w:t>
      </w:r>
      <w:bookmarkStart w:id="14" w:name="_Hlk26960414"/>
      <w:r w:rsidR="002C2094" w:rsidRPr="00475FE6">
        <w:rPr>
          <w:rFonts w:ascii="Calibri" w:hAnsi="Calibri"/>
        </w:rPr>
        <w:t xml:space="preserve"> należy</w:t>
      </w:r>
      <w:r w:rsidR="000D6D69" w:rsidRPr="00475FE6">
        <w:rPr>
          <w:rFonts w:ascii="Calibri" w:hAnsi="Calibri"/>
        </w:rPr>
        <w:t>cie</w:t>
      </w:r>
      <w:r w:rsidR="002C2094" w:rsidRPr="00475FE6">
        <w:rPr>
          <w:rFonts w:ascii="Calibri" w:hAnsi="Calibri"/>
        </w:rPr>
        <w:t xml:space="preserve"> oraz  zgodnie z zasadami sztuki budowlanej i prawidłowo ukończon</w:t>
      </w:r>
      <w:r w:rsidR="00C43A7C" w:rsidRPr="00475FE6">
        <w:rPr>
          <w:rFonts w:ascii="Calibri" w:hAnsi="Calibri"/>
        </w:rPr>
        <w:t>ą</w:t>
      </w:r>
      <w:r w:rsidR="002C2094" w:rsidRPr="00475FE6">
        <w:rPr>
          <w:rFonts w:ascii="Calibri" w:hAnsi="Calibri"/>
        </w:rPr>
        <w:t xml:space="preserve">  </w:t>
      </w:r>
      <w:r w:rsidR="00D51A9B" w:rsidRPr="00475FE6">
        <w:rPr>
          <w:rFonts w:asciiTheme="majorHAnsi" w:eastAsia="Times New Roman" w:hAnsiTheme="majorHAnsi" w:cstheme="majorHAnsi"/>
          <w:szCs w:val="24"/>
        </w:rPr>
        <w:t xml:space="preserve">co najmniej </w:t>
      </w:r>
      <w:r w:rsidR="00EF76F4" w:rsidRPr="00475FE6">
        <w:rPr>
          <w:rFonts w:asciiTheme="majorHAnsi" w:eastAsia="Times New Roman" w:hAnsiTheme="majorHAnsi" w:cstheme="majorHAnsi"/>
          <w:szCs w:val="24"/>
        </w:rPr>
        <w:t xml:space="preserve"> jedną ro</w:t>
      </w:r>
      <w:r w:rsidR="000D6D69" w:rsidRPr="00475FE6">
        <w:rPr>
          <w:rFonts w:asciiTheme="majorHAnsi" w:eastAsia="Times New Roman" w:hAnsiTheme="majorHAnsi" w:cstheme="majorHAnsi"/>
          <w:szCs w:val="24"/>
        </w:rPr>
        <w:t>bot</w:t>
      </w:r>
      <w:r w:rsidR="00EF76F4" w:rsidRPr="00475FE6">
        <w:rPr>
          <w:rFonts w:asciiTheme="majorHAnsi" w:eastAsia="Times New Roman" w:hAnsiTheme="majorHAnsi" w:cstheme="majorHAnsi"/>
          <w:szCs w:val="24"/>
        </w:rPr>
        <w:t xml:space="preserve">ę </w:t>
      </w:r>
      <w:r w:rsidR="000D6D69" w:rsidRPr="00475FE6">
        <w:rPr>
          <w:rFonts w:asciiTheme="majorHAnsi" w:eastAsia="Times New Roman" w:hAnsiTheme="majorHAnsi" w:cstheme="majorHAnsi"/>
          <w:szCs w:val="24"/>
        </w:rPr>
        <w:t xml:space="preserve"> polegając</w:t>
      </w:r>
      <w:r w:rsidR="00EF76F4" w:rsidRPr="00475FE6">
        <w:rPr>
          <w:rFonts w:asciiTheme="majorHAnsi" w:eastAsia="Times New Roman" w:hAnsiTheme="majorHAnsi" w:cstheme="majorHAnsi"/>
          <w:szCs w:val="24"/>
        </w:rPr>
        <w:t>ą</w:t>
      </w:r>
      <w:r w:rsidR="000D6D69" w:rsidRPr="00475FE6">
        <w:rPr>
          <w:rFonts w:asciiTheme="majorHAnsi" w:eastAsia="Times New Roman" w:hAnsiTheme="majorHAnsi" w:cstheme="majorHAnsi"/>
          <w:szCs w:val="24"/>
        </w:rPr>
        <w:t xml:space="preserve"> na budowie nowego obiektu – </w:t>
      </w:r>
      <w:proofErr w:type="spellStart"/>
      <w:r w:rsidR="000D6D69" w:rsidRPr="00475FE6">
        <w:rPr>
          <w:rFonts w:asciiTheme="majorHAnsi" w:eastAsia="Times New Roman" w:hAnsiTheme="majorHAnsi" w:cstheme="majorHAnsi"/>
          <w:szCs w:val="24"/>
        </w:rPr>
        <w:t>skateparku</w:t>
      </w:r>
      <w:proofErr w:type="spellEnd"/>
      <w:r w:rsidR="000D6D69" w:rsidRPr="00475FE6">
        <w:rPr>
          <w:rFonts w:asciiTheme="majorHAnsi" w:eastAsia="Times New Roman" w:hAnsiTheme="majorHAnsi" w:cstheme="majorHAnsi"/>
          <w:szCs w:val="24"/>
        </w:rPr>
        <w:t xml:space="preserve"> lub innego parku tematycznego o charakterze sportowym o pow. zabudowy co najmniej  </w:t>
      </w:r>
      <w:r w:rsidR="00C43A7C" w:rsidRPr="00475FE6">
        <w:rPr>
          <w:rFonts w:asciiTheme="majorHAnsi" w:eastAsia="Times New Roman" w:hAnsiTheme="majorHAnsi" w:cstheme="majorHAnsi"/>
          <w:szCs w:val="24"/>
        </w:rPr>
        <w:t>1</w:t>
      </w:r>
      <w:r w:rsidR="000D6D69" w:rsidRPr="00475FE6">
        <w:rPr>
          <w:rFonts w:asciiTheme="majorHAnsi" w:eastAsia="Times New Roman" w:hAnsiTheme="majorHAnsi" w:cstheme="majorHAnsi"/>
          <w:szCs w:val="24"/>
        </w:rPr>
        <w:t>00</w:t>
      </w:r>
      <w:r w:rsidR="008C428C" w:rsidRPr="00475FE6">
        <w:rPr>
          <w:rFonts w:asciiTheme="majorHAnsi" w:eastAsia="Times New Roman" w:hAnsiTheme="majorHAnsi" w:cstheme="majorHAnsi"/>
          <w:szCs w:val="24"/>
        </w:rPr>
        <w:t xml:space="preserve"> </w:t>
      </w:r>
      <w:r w:rsidR="000D6D69" w:rsidRPr="00475FE6">
        <w:rPr>
          <w:rFonts w:asciiTheme="majorHAnsi" w:eastAsia="Times New Roman" w:hAnsiTheme="majorHAnsi" w:cstheme="majorHAnsi"/>
          <w:szCs w:val="24"/>
        </w:rPr>
        <w:t>m</w:t>
      </w:r>
      <w:r w:rsidR="000D6D69" w:rsidRPr="00475FE6">
        <w:rPr>
          <w:rFonts w:asciiTheme="majorHAnsi" w:eastAsia="Times New Roman" w:hAnsiTheme="majorHAnsi" w:cstheme="majorHAnsi"/>
          <w:szCs w:val="24"/>
          <w:vertAlign w:val="superscript"/>
        </w:rPr>
        <w:t>2</w:t>
      </w:r>
      <w:r w:rsidR="000D6D69" w:rsidRPr="00475FE6">
        <w:rPr>
          <w:rFonts w:asciiTheme="majorHAnsi" w:eastAsia="Times New Roman" w:hAnsiTheme="majorHAnsi" w:cstheme="majorHAnsi"/>
          <w:szCs w:val="24"/>
        </w:rPr>
        <w:t xml:space="preserve"> </w:t>
      </w:r>
      <w:r w:rsidR="00813FD8" w:rsidRPr="00475FE6">
        <w:rPr>
          <w:rFonts w:asciiTheme="majorHAnsi" w:eastAsia="Times New Roman" w:hAnsiTheme="majorHAnsi" w:cstheme="majorHAnsi"/>
          <w:szCs w:val="24"/>
        </w:rPr>
        <w:t xml:space="preserve"> </w:t>
      </w:r>
      <w:bookmarkEnd w:id="14"/>
    </w:p>
    <w:p w14:paraId="63A0E8DA" w14:textId="2F11E6BC" w:rsidR="00EF4BB5" w:rsidRDefault="00EF4BB5" w:rsidP="00D51A9B">
      <w:pPr>
        <w:spacing w:line="240" w:lineRule="auto"/>
        <w:ind w:left="567"/>
        <w:jc w:val="both"/>
        <w:rPr>
          <w:rFonts w:asciiTheme="majorHAnsi" w:eastAsia="Times New Roman" w:hAnsiTheme="majorHAnsi" w:cstheme="majorHAnsi"/>
          <w:szCs w:val="24"/>
        </w:rPr>
      </w:pPr>
    </w:p>
    <w:bookmarkEnd w:id="13"/>
    <w:p w14:paraId="203053AC" w14:textId="3B3F0963" w:rsidR="000D6D69" w:rsidRPr="000D6D69" w:rsidRDefault="000D6D69" w:rsidP="00813FD8">
      <w:pPr>
        <w:pStyle w:val="Akapitzlist"/>
        <w:numPr>
          <w:ilvl w:val="0"/>
          <w:numId w:val="18"/>
        </w:numPr>
        <w:ind w:left="0" w:firstLine="0"/>
        <w:jc w:val="both"/>
        <w:rPr>
          <w:rFonts w:asciiTheme="majorHAnsi" w:eastAsia="Times New Roman" w:hAnsiTheme="majorHAnsi" w:cstheme="majorHAnsi"/>
        </w:rPr>
      </w:pPr>
      <w:r>
        <w:rPr>
          <w:rFonts w:asciiTheme="majorHAnsi" w:eastAsia="Times New Roman" w:hAnsiTheme="majorHAnsi" w:cstheme="majorHAnsi"/>
          <w:lang w:val="pl"/>
        </w:rPr>
        <w:t xml:space="preserve">Zamawiający, w stosunku do Wykonawców wspólnie ubiegających się o udzielenie zamówienia, </w:t>
      </w:r>
      <w:r w:rsidR="00475FE6">
        <w:rPr>
          <w:rFonts w:asciiTheme="majorHAnsi" w:eastAsia="Times New Roman" w:hAnsiTheme="majorHAnsi" w:cstheme="majorHAnsi"/>
          <w:lang w:val="pl"/>
        </w:rPr>
        <w:t>warunek uzna za spełniony jeżeli Wykonawca lub członek konsorcjum lub podmiot na którego zasoby powołuje się  Wykonawca spełni go samodzielnie. Jeżeli podmiot, który wykazuje doświadczenie w ramach Konsorcjum – musi wykazać bezpośredni udział i wykonanie zakresu robót tożsamych z wykazywanymi jako doświadczenie zawodowe w przedmiotowym postępowaniu.</w:t>
      </w:r>
    </w:p>
    <w:p w14:paraId="438A20E5" w14:textId="087589B3" w:rsidR="00A258D6" w:rsidRPr="000D6D69" w:rsidRDefault="00A258D6" w:rsidP="00813FD8">
      <w:pPr>
        <w:pStyle w:val="Akapitzlist"/>
        <w:numPr>
          <w:ilvl w:val="0"/>
          <w:numId w:val="18"/>
        </w:numPr>
        <w:ind w:left="0" w:firstLine="0"/>
        <w:jc w:val="both"/>
        <w:rPr>
          <w:rFonts w:asciiTheme="majorHAnsi" w:eastAsia="Times New Roman" w:hAnsiTheme="majorHAnsi" w:cstheme="majorHAnsi"/>
        </w:rPr>
      </w:pPr>
      <w:r w:rsidRPr="000D6D69">
        <w:rPr>
          <w:rFonts w:asciiTheme="majorHAnsi" w:eastAsia="Times New Roman" w:hAnsiTheme="majorHAnsi" w:cstheme="majorHAnsi"/>
        </w:rPr>
        <w:t xml:space="preserve">Ocena warunków nastąpi zgodnie z formułą spełnia/nie spełnia w oparciu o  informacje zawarte we wstępnym oświadczeniu informacyjnym, a  następnie potwierdzonych w dokumentach </w:t>
      </w:r>
      <w:r w:rsidR="00B6702C" w:rsidRPr="000D6D69">
        <w:rPr>
          <w:rFonts w:asciiTheme="majorHAnsi" w:eastAsia="Times New Roman" w:hAnsiTheme="majorHAnsi" w:cstheme="majorHAnsi"/>
        </w:rPr>
        <w:t>i</w:t>
      </w:r>
      <w:r w:rsidRPr="000D6D69">
        <w:rPr>
          <w:rFonts w:asciiTheme="majorHAnsi" w:eastAsia="Times New Roman" w:hAnsiTheme="majorHAnsi" w:cstheme="majorHAnsi"/>
        </w:rPr>
        <w:t xml:space="preserve"> oświadczeniach złożonych przez Wykonawcę, którego oferta zostanie najwyżej oceniona.</w:t>
      </w:r>
    </w:p>
    <w:p w14:paraId="0000008E" w14:textId="2CC2CC07" w:rsidR="001C5D72" w:rsidRPr="00A258D6" w:rsidRDefault="00FC4AB9" w:rsidP="00B6702C">
      <w:pPr>
        <w:numPr>
          <w:ilvl w:val="0"/>
          <w:numId w:val="21"/>
        </w:numPr>
        <w:spacing w:line="319" w:lineRule="auto"/>
        <w:ind w:left="0" w:hanging="4"/>
        <w:jc w:val="both"/>
        <w:rPr>
          <w:rFonts w:asciiTheme="majorHAnsi" w:hAnsiTheme="majorHAnsi" w:cstheme="majorHAnsi"/>
        </w:rPr>
      </w:pPr>
      <w:r w:rsidRPr="00A258D6">
        <w:rPr>
          <w:rFonts w:asciiTheme="majorHAnsi" w:hAnsiTheme="majorHAnsi" w:cstheme="majorHAnsi"/>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819EC47" w14:textId="77777777" w:rsidR="005864EA" w:rsidRPr="00A258D6" w:rsidRDefault="005864EA" w:rsidP="005864EA">
      <w:pPr>
        <w:spacing w:line="319" w:lineRule="auto"/>
        <w:ind w:left="448"/>
        <w:jc w:val="both"/>
        <w:rPr>
          <w:rFonts w:asciiTheme="majorHAnsi" w:hAnsiTheme="majorHAnsi" w:cstheme="majorHAnsi"/>
        </w:rPr>
      </w:pPr>
    </w:p>
    <w:p w14:paraId="0000008F" w14:textId="5569493F" w:rsidR="001C5D72" w:rsidRPr="0039496C" w:rsidRDefault="00273251" w:rsidP="00881111">
      <w:pPr>
        <w:pStyle w:val="Nagwek2"/>
        <w:spacing w:before="0" w:after="0" w:line="319" w:lineRule="auto"/>
        <w:rPr>
          <w:rFonts w:asciiTheme="majorHAnsi" w:hAnsiTheme="majorHAnsi" w:cstheme="majorHAnsi"/>
          <w:b/>
          <w:bCs/>
          <w:sz w:val="24"/>
          <w:szCs w:val="24"/>
        </w:rPr>
      </w:pPr>
      <w:bookmarkStart w:id="15" w:name="_Toc65495854"/>
      <w:r w:rsidRPr="0039496C">
        <w:rPr>
          <w:rFonts w:asciiTheme="majorHAnsi" w:hAnsiTheme="majorHAnsi" w:cstheme="majorHAnsi"/>
          <w:b/>
          <w:bCs/>
          <w:sz w:val="24"/>
          <w:szCs w:val="24"/>
        </w:rPr>
        <w:t>IX. PODSTAWY WYKLUCZENIA Z POSTĘPOWANIA</w:t>
      </w:r>
      <w:bookmarkEnd w:id="15"/>
    </w:p>
    <w:p w14:paraId="00000090" w14:textId="77777777" w:rsidR="001C5D72" w:rsidRPr="00A258D6" w:rsidRDefault="00FC4AB9" w:rsidP="00813FD8">
      <w:pPr>
        <w:numPr>
          <w:ilvl w:val="0"/>
          <w:numId w:val="2"/>
        </w:numPr>
        <w:spacing w:line="319" w:lineRule="auto"/>
        <w:ind w:left="0" w:hanging="26"/>
        <w:jc w:val="both"/>
        <w:rPr>
          <w:rFonts w:asciiTheme="majorHAnsi" w:hAnsiTheme="majorHAnsi" w:cstheme="majorHAnsi"/>
        </w:rPr>
      </w:pPr>
      <w:r w:rsidRPr="00A258D6">
        <w:rPr>
          <w:rFonts w:asciiTheme="majorHAnsi" w:hAnsiTheme="majorHAnsi" w:cstheme="majorHAnsi"/>
        </w:rPr>
        <w:t>Z postępowania o udzielenie zamówienia wyklucza się Wykonawców, w stosunku do których zachodzi którakolwiek z okoliczności wskazanych:</w:t>
      </w:r>
    </w:p>
    <w:p w14:paraId="00000091" w14:textId="5B0F15B3" w:rsidR="001C5D72" w:rsidRPr="00FB5323" w:rsidRDefault="00D34576" w:rsidP="00D34576">
      <w:pPr>
        <w:spacing w:line="319" w:lineRule="auto"/>
        <w:ind w:left="142"/>
        <w:jc w:val="both"/>
        <w:rPr>
          <w:rFonts w:asciiTheme="majorHAnsi" w:hAnsiTheme="majorHAnsi" w:cstheme="majorHAnsi"/>
          <w:b/>
          <w:bCs/>
          <w:u w:val="single"/>
        </w:rPr>
      </w:pPr>
      <w:r w:rsidRPr="00FB5323">
        <w:rPr>
          <w:rFonts w:asciiTheme="majorHAnsi" w:hAnsiTheme="majorHAnsi" w:cstheme="majorHAnsi"/>
          <w:b/>
          <w:bCs/>
          <w:u w:val="single"/>
        </w:rPr>
        <w:t xml:space="preserve">1.A </w:t>
      </w:r>
      <w:r w:rsidR="00813FD8">
        <w:rPr>
          <w:rFonts w:asciiTheme="majorHAnsi" w:hAnsiTheme="majorHAnsi" w:cstheme="majorHAnsi"/>
          <w:b/>
          <w:bCs/>
          <w:u w:val="single"/>
        </w:rPr>
        <w:t xml:space="preserve">  </w:t>
      </w:r>
      <w:r w:rsidR="00FC4AB9" w:rsidRPr="00FB5323">
        <w:rPr>
          <w:rFonts w:asciiTheme="majorHAnsi" w:hAnsiTheme="majorHAnsi" w:cstheme="majorHAnsi"/>
          <w:b/>
          <w:bCs/>
          <w:u w:val="single"/>
        </w:rPr>
        <w:t xml:space="preserve">w art. 108 ust. 1 PZP </w:t>
      </w:r>
      <w:r w:rsidR="00703329" w:rsidRPr="00FB5323">
        <w:rPr>
          <w:rFonts w:asciiTheme="majorHAnsi" w:hAnsiTheme="majorHAnsi" w:cstheme="majorHAnsi"/>
          <w:b/>
          <w:bCs/>
          <w:u w:val="single"/>
        </w:rPr>
        <w:t xml:space="preserve"> </w:t>
      </w:r>
      <w:r w:rsidR="00703329" w:rsidRPr="00FB5323">
        <w:rPr>
          <w:rFonts w:asciiTheme="majorHAnsi" w:hAnsiTheme="majorHAnsi" w:cstheme="majorHAnsi"/>
          <w:u w:val="single"/>
        </w:rPr>
        <w:t>tj.</w:t>
      </w:r>
      <w:r w:rsidR="00FC4AB9" w:rsidRPr="00FB5323">
        <w:rPr>
          <w:rFonts w:asciiTheme="majorHAnsi" w:hAnsiTheme="majorHAnsi" w:cstheme="majorHAnsi"/>
          <w:u w:val="single"/>
        </w:rPr>
        <w:t>;</w:t>
      </w:r>
    </w:p>
    <w:p w14:paraId="76664FB2" w14:textId="52245F15" w:rsidR="00E550CD" w:rsidRPr="00A258D6" w:rsidRDefault="00E550CD" w:rsidP="00813FD8">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lastRenderedPageBreak/>
        <w:t>Z postępowania o udzielenie zamówienia wyklucza się wykonawcę:</w:t>
      </w:r>
    </w:p>
    <w:p w14:paraId="4E0C6509" w14:textId="77777777" w:rsidR="00E550CD" w:rsidRPr="00A258D6" w:rsidRDefault="00E550CD" w:rsidP="00813FD8">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1) będącego osobą fizyczną, którego prawomocnie skazano za przestępstwo:</w:t>
      </w:r>
    </w:p>
    <w:p w14:paraId="4C8CF065" w14:textId="77777777" w:rsidR="00E550CD" w:rsidRPr="00A258D6" w:rsidRDefault="00E550CD" w:rsidP="00813FD8">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a) udziału w zorganizowanej grupie przestępczej albo związku mającym na celu popełnienie przestępstwa lub przestępstwa skarbowego, o którym mowa w </w:t>
      </w:r>
      <w:hyperlink r:id="rId11" w:anchor="/document/16798683?unitId=art(258)&amp;cm=DOCUMENT" w:history="1">
        <w:r w:rsidRPr="00A258D6">
          <w:rPr>
            <w:rFonts w:asciiTheme="majorHAnsi" w:eastAsia="Times New Roman" w:hAnsiTheme="majorHAnsi" w:cstheme="majorHAnsi"/>
          </w:rPr>
          <w:t>art. 258</w:t>
        </w:r>
      </w:hyperlink>
      <w:r w:rsidRPr="00A258D6">
        <w:rPr>
          <w:rFonts w:asciiTheme="majorHAnsi" w:eastAsia="Times New Roman" w:hAnsiTheme="majorHAnsi" w:cstheme="majorHAnsi"/>
        </w:rPr>
        <w:t xml:space="preserve"> Kodeksu karnego,</w:t>
      </w:r>
    </w:p>
    <w:p w14:paraId="55EF42A2" w14:textId="77777777" w:rsidR="00E550CD" w:rsidRPr="00A258D6" w:rsidRDefault="00E550CD" w:rsidP="00813FD8">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b) handlu ludźmi, o którym mowa w </w:t>
      </w:r>
      <w:hyperlink r:id="rId12" w:anchor="/document/16798683?unitId=art(189(a))&amp;cm=DOCUMENT" w:history="1">
        <w:r w:rsidRPr="00A258D6">
          <w:rPr>
            <w:rFonts w:asciiTheme="majorHAnsi" w:eastAsia="Times New Roman" w:hAnsiTheme="majorHAnsi" w:cstheme="majorHAnsi"/>
          </w:rPr>
          <w:t>art. 189a</w:t>
        </w:r>
      </w:hyperlink>
      <w:r w:rsidRPr="00A258D6">
        <w:rPr>
          <w:rFonts w:asciiTheme="majorHAnsi" w:eastAsia="Times New Roman" w:hAnsiTheme="majorHAnsi" w:cstheme="majorHAnsi"/>
        </w:rPr>
        <w:t xml:space="preserve"> Kodeksu karnego,</w:t>
      </w:r>
    </w:p>
    <w:p w14:paraId="56DC28ED" w14:textId="0F580EC5"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c) o którym mowa w </w:t>
      </w:r>
      <w:hyperlink r:id="rId13" w:anchor="/document/16798683?unitId=art(228)&amp;cm=DOCUMENT" w:history="1">
        <w:r w:rsidRPr="00A258D6">
          <w:rPr>
            <w:rFonts w:asciiTheme="majorHAnsi" w:eastAsia="Times New Roman" w:hAnsiTheme="majorHAnsi" w:cstheme="majorHAnsi"/>
          </w:rPr>
          <w:t>art. 228-230</w:t>
        </w:r>
        <w:r w:rsidR="00FB5323">
          <w:rPr>
            <w:rFonts w:asciiTheme="majorHAnsi" w:eastAsia="Times New Roman" w:hAnsiTheme="majorHAnsi" w:cstheme="majorHAnsi"/>
          </w:rPr>
          <w:t xml:space="preserve"> </w:t>
        </w:r>
        <w:r w:rsidRPr="00A258D6">
          <w:rPr>
            <w:rFonts w:asciiTheme="majorHAnsi" w:eastAsia="Times New Roman" w:hAnsiTheme="majorHAnsi" w:cstheme="majorHAnsi"/>
          </w:rPr>
          <w:t>a</w:t>
        </w:r>
      </w:hyperlink>
      <w:r w:rsidRPr="00A258D6">
        <w:rPr>
          <w:rFonts w:asciiTheme="majorHAnsi" w:eastAsia="Times New Roman" w:hAnsiTheme="majorHAnsi" w:cstheme="majorHAnsi"/>
        </w:rPr>
        <w:t xml:space="preserve">, </w:t>
      </w:r>
      <w:hyperlink r:id="rId14" w:anchor="/document/16798683?unitId=art(250(a))&amp;cm=DOCUMENT" w:history="1">
        <w:r w:rsidRPr="00A258D6">
          <w:rPr>
            <w:rFonts w:asciiTheme="majorHAnsi" w:eastAsia="Times New Roman" w:hAnsiTheme="majorHAnsi" w:cstheme="majorHAnsi"/>
          </w:rPr>
          <w:t>art. 250</w:t>
        </w:r>
        <w:r w:rsidR="00FB5323">
          <w:rPr>
            <w:rFonts w:asciiTheme="majorHAnsi" w:eastAsia="Times New Roman" w:hAnsiTheme="majorHAnsi" w:cstheme="majorHAnsi"/>
          </w:rPr>
          <w:t xml:space="preserve"> </w:t>
        </w:r>
        <w:r w:rsidRPr="00A258D6">
          <w:rPr>
            <w:rFonts w:asciiTheme="majorHAnsi" w:eastAsia="Times New Roman" w:hAnsiTheme="majorHAnsi" w:cstheme="majorHAnsi"/>
          </w:rPr>
          <w:t>a</w:t>
        </w:r>
      </w:hyperlink>
      <w:r w:rsidRPr="00A258D6">
        <w:rPr>
          <w:rFonts w:asciiTheme="majorHAnsi" w:eastAsia="Times New Roman" w:hAnsiTheme="majorHAnsi" w:cstheme="majorHAnsi"/>
        </w:rPr>
        <w:t xml:space="preserve"> Kodeksu karnego lub w art. 46 lub art. 48 ustawy z dnia 25 czerwca 2010 r. o sporcie,</w:t>
      </w:r>
    </w:p>
    <w:p w14:paraId="571AF166"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d) finansowania przestępstwa o charakterze terrorystycznym, o którym mowa w </w:t>
      </w:r>
      <w:hyperlink r:id="rId15" w:anchor="/document/16798683?unitId=art(165(a))&amp;cm=DOCUMENT" w:history="1">
        <w:r w:rsidRPr="00A258D6">
          <w:rPr>
            <w:rFonts w:asciiTheme="majorHAnsi" w:eastAsia="Times New Roman" w:hAnsiTheme="majorHAnsi" w:cstheme="majorHAnsi"/>
          </w:rPr>
          <w:t>art. 165a</w:t>
        </w:r>
      </w:hyperlink>
      <w:r w:rsidRPr="00A258D6">
        <w:rPr>
          <w:rFonts w:asciiTheme="majorHAnsi" w:eastAsia="Times New Roman" w:hAnsiTheme="majorHAnsi" w:cstheme="majorHAnsi"/>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A258D6">
          <w:rPr>
            <w:rFonts w:asciiTheme="majorHAnsi" w:eastAsia="Times New Roman" w:hAnsiTheme="majorHAnsi" w:cstheme="majorHAnsi"/>
          </w:rPr>
          <w:t>art. 299</w:t>
        </w:r>
      </w:hyperlink>
      <w:r w:rsidRPr="00A258D6">
        <w:rPr>
          <w:rFonts w:asciiTheme="majorHAnsi" w:eastAsia="Times New Roman" w:hAnsiTheme="majorHAnsi" w:cstheme="majorHAnsi"/>
        </w:rPr>
        <w:t xml:space="preserve"> Kodeksu karnego,</w:t>
      </w:r>
    </w:p>
    <w:p w14:paraId="3FABC613"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e) o charakterze terrorystycznym, o którym mowa w </w:t>
      </w:r>
      <w:hyperlink r:id="rId17" w:anchor="/document/16798683?unitId=art(115)par(20)&amp;cm=DOCUMENT" w:history="1">
        <w:r w:rsidRPr="00A258D6">
          <w:rPr>
            <w:rFonts w:asciiTheme="majorHAnsi" w:eastAsia="Times New Roman" w:hAnsiTheme="majorHAnsi" w:cstheme="majorHAnsi"/>
          </w:rPr>
          <w:t>art. 115 § 20</w:t>
        </w:r>
      </w:hyperlink>
      <w:r w:rsidRPr="00A258D6">
        <w:rPr>
          <w:rFonts w:asciiTheme="majorHAnsi" w:eastAsia="Times New Roman" w:hAnsiTheme="majorHAnsi" w:cstheme="majorHAnsi"/>
        </w:rPr>
        <w:t xml:space="preserve"> Kodeksu karnego, lub mające na celu popełnienie tego przestępstwa,</w:t>
      </w:r>
    </w:p>
    <w:p w14:paraId="3BDA8F95"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f) powierzenia wykonywania pracy małoletniemu cudzoziemcowi, o którym mowa w </w:t>
      </w:r>
      <w:hyperlink r:id="rId18" w:anchor="/document/17896506?unitId=art(9)ust(2)&amp;cm=DOCUMENT" w:history="1">
        <w:r w:rsidRPr="00A258D6">
          <w:rPr>
            <w:rFonts w:asciiTheme="majorHAnsi" w:eastAsia="Times New Roman" w:hAnsiTheme="majorHAnsi" w:cstheme="majorHAnsi"/>
          </w:rPr>
          <w:t>art. 9 ust. 2</w:t>
        </w:r>
      </w:hyperlink>
      <w:r w:rsidRPr="00A258D6">
        <w:rPr>
          <w:rFonts w:asciiTheme="majorHAnsi" w:eastAsia="Times New Roman" w:hAnsiTheme="majorHAnsi" w:cstheme="majorHAnsi"/>
        </w:rPr>
        <w:t xml:space="preserve"> ustawy z dnia 15 czerwca 2012 r. o skutkach powierzania wykonywania pracy cudzoziemcom przebywającym wbrew przepisom na terytorium Rzeczypospolitej Polskiej (Dz. U. poz. 769),</w:t>
      </w:r>
    </w:p>
    <w:p w14:paraId="4AC32850"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g) przeciwko obrotowi gospodarczemu, o których mowa w </w:t>
      </w:r>
      <w:hyperlink r:id="rId19" w:anchor="/document/16798683?unitId=art(296)&amp;cm=DOCUMENT" w:history="1">
        <w:r w:rsidRPr="00A258D6">
          <w:rPr>
            <w:rFonts w:asciiTheme="majorHAnsi" w:eastAsia="Times New Roman" w:hAnsiTheme="majorHAnsi" w:cstheme="majorHAnsi"/>
          </w:rPr>
          <w:t>art. 296-307</w:t>
        </w:r>
      </w:hyperlink>
      <w:r w:rsidRPr="00A258D6">
        <w:rPr>
          <w:rFonts w:asciiTheme="majorHAnsi" w:eastAsia="Times New Roman" w:hAnsiTheme="majorHAnsi" w:cstheme="majorHAnsi"/>
        </w:rPr>
        <w:t xml:space="preserve"> Kodeksu karnego, przestępstwo oszustwa, o którym mowa w </w:t>
      </w:r>
      <w:hyperlink r:id="rId20" w:anchor="/document/16798683?unitId=art(286)&amp;cm=DOCUMENT" w:history="1">
        <w:r w:rsidRPr="00A258D6">
          <w:rPr>
            <w:rFonts w:asciiTheme="majorHAnsi" w:eastAsia="Times New Roman" w:hAnsiTheme="majorHAnsi" w:cstheme="majorHAnsi"/>
          </w:rPr>
          <w:t>art. 286</w:t>
        </w:r>
      </w:hyperlink>
      <w:r w:rsidRPr="00A258D6">
        <w:rPr>
          <w:rFonts w:asciiTheme="majorHAnsi" w:eastAsia="Times New Roman" w:hAnsiTheme="majorHAnsi" w:cstheme="majorHAnsi"/>
        </w:rPr>
        <w:t xml:space="preserve"> Kodeksu karnego, przestępstwo przeciwko wiarygodności dokumentów, o których mowa w </w:t>
      </w:r>
      <w:hyperlink r:id="rId21" w:anchor="/document/16798683?unitId=art(270)&amp;cm=DOCUMENT" w:history="1">
        <w:r w:rsidRPr="00A258D6">
          <w:rPr>
            <w:rFonts w:asciiTheme="majorHAnsi" w:eastAsia="Times New Roman" w:hAnsiTheme="majorHAnsi" w:cstheme="majorHAnsi"/>
          </w:rPr>
          <w:t>art. 270-277d</w:t>
        </w:r>
      </w:hyperlink>
      <w:r w:rsidRPr="00A258D6">
        <w:rPr>
          <w:rFonts w:asciiTheme="majorHAnsi" w:eastAsia="Times New Roman" w:hAnsiTheme="majorHAnsi" w:cstheme="majorHAnsi"/>
        </w:rPr>
        <w:t xml:space="preserve"> Kodeksu karnego, lub przestępstwo skarbowe,</w:t>
      </w:r>
    </w:p>
    <w:p w14:paraId="3BEE4F18"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h) o którym mowa w art. 9 ust. 1 i 3 lub art. 10 ustawy z dnia 15 czerwca 2012 r. o skutkach powierzania wykonywania pracy cudzoziemcom przebywającym wbrew przepisom na terytorium Rzeczypospolitej Polskiej</w:t>
      </w:r>
    </w:p>
    <w:p w14:paraId="405D10E1"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lub za odpowiedni czyn zabroniony określony w przepisach prawa obcego;</w:t>
      </w:r>
    </w:p>
    <w:p w14:paraId="10787355" w14:textId="77777777"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2744F99" w14:textId="6DB50CE6"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3) </w:t>
      </w:r>
      <w:r w:rsidR="0029591D">
        <w:rPr>
          <w:rFonts w:asciiTheme="majorHAnsi" w:eastAsia="Times New Roman" w:hAnsiTheme="majorHAnsi" w:cstheme="majorHAnsi"/>
        </w:rPr>
        <w:t xml:space="preserve"> </w:t>
      </w:r>
      <w:r w:rsidRPr="00A258D6">
        <w:rPr>
          <w:rFonts w:asciiTheme="majorHAnsi" w:eastAsia="Times New Roman" w:hAnsiTheme="majorHAnsi" w:cstheme="maj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85E9873" w14:textId="3E94CE24"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4) </w:t>
      </w:r>
      <w:r w:rsidR="0029591D">
        <w:rPr>
          <w:rFonts w:asciiTheme="majorHAnsi" w:eastAsia="Times New Roman" w:hAnsiTheme="majorHAnsi" w:cstheme="majorHAnsi"/>
        </w:rPr>
        <w:t xml:space="preserve"> </w:t>
      </w:r>
      <w:r w:rsidRPr="00A258D6">
        <w:rPr>
          <w:rFonts w:asciiTheme="majorHAnsi" w:eastAsia="Times New Roman" w:hAnsiTheme="majorHAnsi" w:cstheme="majorHAnsi"/>
        </w:rPr>
        <w:t>wobec którego prawomocnie orzeczono zakaz ubiegania się o zamówienia publiczne;</w:t>
      </w:r>
    </w:p>
    <w:p w14:paraId="1F2B9B5D" w14:textId="5404288F"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t xml:space="preserve">5) </w:t>
      </w:r>
      <w:r w:rsidR="0029591D">
        <w:rPr>
          <w:rFonts w:asciiTheme="majorHAnsi" w:eastAsia="Times New Roman" w:hAnsiTheme="majorHAnsi" w:cstheme="majorHAnsi"/>
        </w:rPr>
        <w:t xml:space="preserve"> </w:t>
      </w:r>
      <w:r w:rsidRPr="00A258D6">
        <w:rPr>
          <w:rFonts w:asciiTheme="majorHAnsi" w:eastAsia="Times New Roman" w:hAnsiTheme="majorHAnsi" w:cstheme="maj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Pr="00A258D6">
          <w:rPr>
            <w:rFonts w:asciiTheme="majorHAnsi" w:eastAsia="Times New Roman" w:hAnsiTheme="majorHAnsi" w:cstheme="majorHAnsi"/>
          </w:rPr>
          <w:t>ustawy</w:t>
        </w:r>
      </w:hyperlink>
      <w:r w:rsidRPr="00A258D6">
        <w:rPr>
          <w:rFonts w:asciiTheme="majorHAnsi" w:eastAsia="Times New Roman" w:hAnsiTheme="majorHAnsi" w:cstheme="maj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DDC50BD" w14:textId="55BCBAE1" w:rsidR="00E550CD" w:rsidRPr="00A258D6" w:rsidRDefault="00E550CD" w:rsidP="00C303E4">
      <w:pPr>
        <w:pStyle w:val="Akapitzlist"/>
        <w:spacing w:after="0" w:line="319" w:lineRule="auto"/>
        <w:ind w:left="0"/>
        <w:jc w:val="both"/>
        <w:rPr>
          <w:rFonts w:asciiTheme="majorHAnsi" w:eastAsia="Times New Roman" w:hAnsiTheme="majorHAnsi" w:cstheme="majorHAnsi"/>
        </w:rPr>
      </w:pPr>
      <w:r w:rsidRPr="00A258D6">
        <w:rPr>
          <w:rFonts w:asciiTheme="majorHAnsi" w:eastAsia="Times New Roman" w:hAnsiTheme="majorHAnsi" w:cstheme="majorHAnsi"/>
        </w:rPr>
        <w:lastRenderedPageBreak/>
        <w:t xml:space="preserve">6) </w:t>
      </w:r>
      <w:r w:rsidR="0029591D">
        <w:rPr>
          <w:rFonts w:asciiTheme="majorHAnsi" w:eastAsia="Times New Roman" w:hAnsiTheme="majorHAnsi" w:cstheme="majorHAnsi"/>
        </w:rPr>
        <w:t xml:space="preserve"> </w:t>
      </w:r>
      <w:r w:rsidRPr="00A258D6">
        <w:rPr>
          <w:rFonts w:asciiTheme="majorHAnsi" w:eastAsia="Times New Roman" w:hAnsiTheme="majorHAnsi" w:cstheme="majorHAnsi"/>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history="1">
        <w:r w:rsidRPr="00A258D6">
          <w:rPr>
            <w:rFonts w:asciiTheme="majorHAnsi" w:eastAsia="Times New Roman" w:hAnsiTheme="majorHAnsi" w:cstheme="majorHAnsi"/>
          </w:rPr>
          <w:t>ustawy</w:t>
        </w:r>
      </w:hyperlink>
      <w:r w:rsidRPr="00A258D6">
        <w:rPr>
          <w:rFonts w:asciiTheme="majorHAnsi" w:eastAsia="Times New Roman" w:hAnsiTheme="majorHAnsi" w:cstheme="maj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0000093" w14:textId="3BE9D03B" w:rsidR="001C5D72" w:rsidRPr="00A258D6" w:rsidRDefault="00D34576" w:rsidP="00C303E4">
      <w:pPr>
        <w:spacing w:line="319" w:lineRule="auto"/>
        <w:jc w:val="both"/>
        <w:rPr>
          <w:rFonts w:asciiTheme="majorHAnsi" w:hAnsiTheme="majorHAnsi" w:cstheme="majorHAnsi"/>
        </w:rPr>
      </w:pPr>
      <w:r w:rsidRPr="00FB5323">
        <w:rPr>
          <w:rFonts w:asciiTheme="majorHAnsi" w:hAnsiTheme="majorHAnsi" w:cstheme="majorHAnsi"/>
          <w:b/>
          <w:bCs/>
          <w:u w:val="single"/>
        </w:rPr>
        <w:t xml:space="preserve">1B. </w:t>
      </w:r>
      <w:r w:rsidR="00FC4AB9" w:rsidRPr="00FB5323">
        <w:rPr>
          <w:rFonts w:asciiTheme="majorHAnsi" w:hAnsiTheme="majorHAnsi" w:cstheme="majorHAnsi"/>
          <w:b/>
          <w:bCs/>
          <w:u w:val="single"/>
        </w:rPr>
        <w:t xml:space="preserve">w art. 109 ust. 1 pkt. 4 </w:t>
      </w:r>
      <w:r w:rsidR="00FC4AB9" w:rsidRPr="00FB5323">
        <w:rPr>
          <w:rFonts w:asciiTheme="majorHAnsi" w:hAnsiTheme="majorHAnsi" w:cstheme="majorHAnsi"/>
          <w:u w:val="single"/>
        </w:rPr>
        <w:t>PZP,</w:t>
      </w:r>
      <w:r w:rsidR="00FC4AB9" w:rsidRPr="00A258D6">
        <w:rPr>
          <w:rFonts w:asciiTheme="majorHAnsi" w:hAnsiTheme="majorHAnsi" w:cstheme="majorHAnsi"/>
        </w:rPr>
        <w:t xml:space="preserve"> tj.:</w:t>
      </w:r>
      <w:r w:rsidR="00961F0D" w:rsidRPr="00A258D6">
        <w:rPr>
          <w:rFonts w:asciiTheme="majorHAnsi" w:hAnsiTheme="majorHAnsi" w:cstheme="majorHAnsi"/>
        </w:rPr>
        <w:t xml:space="preserve"> </w:t>
      </w:r>
      <w:r w:rsidR="00FC4AB9" w:rsidRPr="00A258D6">
        <w:rPr>
          <w:rFonts w:asciiTheme="majorHAnsi" w:hAnsiTheme="majorHAnsi" w:cstheme="maj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96" w14:textId="44A07B67" w:rsidR="001C5D72" w:rsidRPr="00A258D6" w:rsidRDefault="00FC4AB9" w:rsidP="00881111">
      <w:pPr>
        <w:numPr>
          <w:ilvl w:val="0"/>
          <w:numId w:val="2"/>
        </w:numPr>
        <w:spacing w:line="319" w:lineRule="auto"/>
        <w:ind w:left="426"/>
        <w:jc w:val="both"/>
        <w:rPr>
          <w:rFonts w:asciiTheme="majorHAnsi" w:hAnsiTheme="majorHAnsi" w:cstheme="majorHAnsi"/>
        </w:rPr>
      </w:pPr>
      <w:r w:rsidRPr="00A258D6">
        <w:rPr>
          <w:rFonts w:asciiTheme="majorHAnsi" w:hAnsiTheme="majorHAnsi" w:cstheme="majorHAnsi"/>
        </w:rPr>
        <w:t>Wykluczenie Wykonawcy następuje zgodnie z art. 111 PZP</w:t>
      </w:r>
      <w:r w:rsidR="00961F0D" w:rsidRPr="00A258D6">
        <w:rPr>
          <w:rFonts w:asciiTheme="majorHAnsi" w:hAnsiTheme="majorHAnsi" w:cstheme="majorHAnsi"/>
        </w:rPr>
        <w:t>.</w:t>
      </w:r>
    </w:p>
    <w:p w14:paraId="0E0E18C4" w14:textId="77777777" w:rsidR="005F1422" w:rsidRDefault="00961F0D" w:rsidP="00881111">
      <w:pPr>
        <w:numPr>
          <w:ilvl w:val="0"/>
          <w:numId w:val="2"/>
        </w:numPr>
        <w:spacing w:line="319" w:lineRule="auto"/>
        <w:ind w:left="426"/>
        <w:jc w:val="both"/>
        <w:rPr>
          <w:rFonts w:asciiTheme="majorHAnsi" w:hAnsiTheme="majorHAnsi" w:cstheme="majorHAnsi"/>
        </w:rPr>
      </w:pPr>
      <w:r w:rsidRPr="00A258D6">
        <w:rPr>
          <w:rFonts w:asciiTheme="majorHAnsi" w:hAnsiTheme="majorHAnsi" w:cstheme="majorHAnsi"/>
        </w:rPr>
        <w:t xml:space="preserve">Wykonawca nie podlega wykluczeniu w okolicznościach określonych w art. 108 ust. 1 pkt. 1, 2 i 5 lub art. 109 ust. 1 pkt. </w:t>
      </w:r>
      <w:r w:rsidR="00703329" w:rsidRPr="00A258D6">
        <w:rPr>
          <w:rFonts w:asciiTheme="majorHAnsi" w:hAnsiTheme="majorHAnsi" w:cstheme="majorHAnsi"/>
        </w:rPr>
        <w:t>4</w:t>
      </w:r>
      <w:r w:rsidRPr="00A258D6">
        <w:rPr>
          <w:rFonts w:asciiTheme="majorHAnsi" w:hAnsiTheme="majorHAnsi" w:cstheme="majorHAnsi"/>
        </w:rPr>
        <w:t>, jeżeli udowodni Zamawiającemu, że spełnił przesłanki</w:t>
      </w:r>
      <w:r w:rsidR="005F1422">
        <w:rPr>
          <w:rFonts w:asciiTheme="majorHAnsi" w:hAnsiTheme="majorHAnsi" w:cstheme="majorHAnsi"/>
        </w:rPr>
        <w:t xml:space="preserve"> </w:t>
      </w:r>
      <w:r w:rsidRPr="00A258D6">
        <w:rPr>
          <w:rFonts w:asciiTheme="majorHAnsi" w:hAnsiTheme="majorHAnsi" w:cstheme="majorHAnsi"/>
        </w:rPr>
        <w:t xml:space="preserve"> o których mowa w art. 110 ust. 2.</w:t>
      </w:r>
    </w:p>
    <w:p w14:paraId="5BAAE812" w14:textId="4DD8CCA1" w:rsidR="00961F0D" w:rsidRPr="00A258D6" w:rsidRDefault="00961F0D" w:rsidP="005F1422">
      <w:pPr>
        <w:spacing w:line="319" w:lineRule="auto"/>
        <w:ind w:left="426"/>
        <w:jc w:val="both"/>
        <w:rPr>
          <w:rFonts w:asciiTheme="majorHAnsi" w:hAnsiTheme="majorHAnsi" w:cstheme="majorHAnsi"/>
        </w:rPr>
      </w:pPr>
    </w:p>
    <w:p w14:paraId="00000097" w14:textId="17EFCD1A" w:rsidR="001C5D72" w:rsidRPr="00273251" w:rsidRDefault="00FC4AB9" w:rsidP="001107AD">
      <w:pPr>
        <w:pStyle w:val="Nagwek2"/>
        <w:spacing w:before="0" w:after="0" w:line="240" w:lineRule="auto"/>
        <w:jc w:val="both"/>
        <w:rPr>
          <w:rFonts w:asciiTheme="majorHAnsi" w:hAnsiTheme="majorHAnsi" w:cstheme="majorHAnsi"/>
          <w:b/>
          <w:bCs/>
          <w:sz w:val="24"/>
          <w:szCs w:val="24"/>
        </w:rPr>
      </w:pPr>
      <w:bookmarkStart w:id="16" w:name="_Toc65495855"/>
      <w:r w:rsidRPr="00273251">
        <w:rPr>
          <w:rFonts w:asciiTheme="majorHAnsi" w:hAnsiTheme="majorHAnsi" w:cstheme="majorHAnsi"/>
          <w:b/>
          <w:bCs/>
          <w:sz w:val="24"/>
          <w:szCs w:val="24"/>
        </w:rPr>
        <w:t xml:space="preserve">X. </w:t>
      </w:r>
      <w:r w:rsidR="00D25206" w:rsidRPr="00273251">
        <w:rPr>
          <w:rFonts w:asciiTheme="majorHAnsi" w:hAnsiTheme="majorHAnsi" w:cstheme="majorHAnsi"/>
          <w:b/>
          <w:bCs/>
          <w:sz w:val="24"/>
          <w:szCs w:val="24"/>
        </w:rPr>
        <w:t>PODMIOTOWE ŚRODKI DOWODOWE. OŚWIADCZENIA I DOKUMENTY, JAKIE ZOBOWIĄZANI SĄ DOSTARCZYĆ WYKONAWCY W CELU POTWIERDZENIA SPEŁNIANIA WARUNKÓW UDZIAŁU W POSTĘPOWANIU ORAZ WYKAZANIA BRAKU PODSTAW WYKLUCZENIA</w:t>
      </w:r>
      <w:bookmarkEnd w:id="16"/>
      <w:r w:rsidR="00C91A2B" w:rsidRPr="00273251">
        <w:rPr>
          <w:rFonts w:asciiTheme="majorHAnsi" w:hAnsiTheme="majorHAnsi" w:cstheme="majorHAnsi"/>
          <w:b/>
          <w:bCs/>
          <w:sz w:val="24"/>
          <w:szCs w:val="24"/>
        </w:rPr>
        <w:t>.</w:t>
      </w:r>
    </w:p>
    <w:p w14:paraId="14ADD6F3" w14:textId="77777777" w:rsidR="00881111" w:rsidRPr="00A258D6" w:rsidRDefault="00881111" w:rsidP="00881111">
      <w:pPr>
        <w:rPr>
          <w:rFonts w:asciiTheme="majorHAnsi" w:hAnsiTheme="majorHAnsi" w:cstheme="majorHAnsi"/>
        </w:rPr>
      </w:pPr>
    </w:p>
    <w:p w14:paraId="00000098" w14:textId="75D386A2" w:rsidR="001C5D72" w:rsidRPr="002C2094" w:rsidRDefault="00FC4AB9" w:rsidP="00F76792">
      <w:pPr>
        <w:numPr>
          <w:ilvl w:val="0"/>
          <w:numId w:val="8"/>
        </w:numPr>
        <w:spacing w:line="319" w:lineRule="auto"/>
        <w:ind w:left="284" w:hanging="426"/>
        <w:jc w:val="both"/>
        <w:rPr>
          <w:rFonts w:asciiTheme="majorHAnsi" w:hAnsiTheme="majorHAnsi" w:cstheme="majorHAnsi"/>
        </w:rPr>
      </w:pPr>
      <w:r w:rsidRPr="00A258D6">
        <w:rPr>
          <w:rFonts w:asciiTheme="majorHAnsi" w:hAnsiTheme="majorHAnsi" w:cstheme="majorHAnsi"/>
        </w:rPr>
        <w:t xml:space="preserve">Do oferty Wykonawca zobowiązany jest dołączyć aktualne na dzień składania ofert oświadczenie o spełnianiu warunków udziału w postępowaniu oraz o braku podstaw do wykluczenia z postępowania – zgodnie </w:t>
      </w:r>
      <w:r w:rsidRPr="002C2094">
        <w:rPr>
          <w:rFonts w:asciiTheme="majorHAnsi" w:hAnsiTheme="majorHAnsi" w:cstheme="majorHAnsi"/>
        </w:rPr>
        <w:t xml:space="preserve">z Załącznikiem nr </w:t>
      </w:r>
      <w:r w:rsidR="002409D3" w:rsidRPr="002C2094">
        <w:rPr>
          <w:rFonts w:asciiTheme="majorHAnsi" w:hAnsiTheme="majorHAnsi" w:cstheme="majorHAnsi"/>
        </w:rPr>
        <w:t>3</w:t>
      </w:r>
      <w:r w:rsidR="00857D03" w:rsidRPr="002C2094">
        <w:rPr>
          <w:rFonts w:asciiTheme="majorHAnsi" w:hAnsiTheme="majorHAnsi" w:cstheme="majorHAnsi"/>
        </w:rPr>
        <w:t xml:space="preserve"> i 4</w:t>
      </w:r>
      <w:r w:rsidRPr="002C2094">
        <w:rPr>
          <w:rFonts w:asciiTheme="majorHAnsi" w:hAnsiTheme="majorHAnsi" w:cstheme="majorHAnsi"/>
        </w:rPr>
        <w:t xml:space="preserve"> </w:t>
      </w:r>
      <w:r w:rsidR="001107AD" w:rsidRPr="002C2094">
        <w:rPr>
          <w:rFonts w:asciiTheme="majorHAnsi" w:hAnsiTheme="majorHAnsi" w:cstheme="majorHAnsi"/>
        </w:rPr>
        <w:t xml:space="preserve">(oraz 4.1. jeżeli dotyczy) </w:t>
      </w:r>
      <w:r w:rsidRPr="002C2094">
        <w:rPr>
          <w:rFonts w:asciiTheme="majorHAnsi" w:hAnsiTheme="majorHAnsi" w:cstheme="majorHAnsi"/>
        </w:rPr>
        <w:t>do SWZ</w:t>
      </w:r>
      <w:r w:rsidR="009A31BF" w:rsidRPr="002C2094">
        <w:rPr>
          <w:rFonts w:asciiTheme="majorHAnsi" w:hAnsiTheme="majorHAnsi" w:cstheme="majorHAnsi"/>
        </w:rPr>
        <w:t>.</w:t>
      </w:r>
    </w:p>
    <w:p w14:paraId="7C016088" w14:textId="1B3CD4C1" w:rsidR="003B22F7" w:rsidRPr="00A258D6" w:rsidRDefault="003B22F7" w:rsidP="00813FD8">
      <w:pPr>
        <w:numPr>
          <w:ilvl w:val="0"/>
          <w:numId w:val="8"/>
        </w:numPr>
        <w:spacing w:line="319" w:lineRule="auto"/>
        <w:ind w:left="0" w:firstLine="0"/>
        <w:jc w:val="both"/>
        <w:rPr>
          <w:rFonts w:asciiTheme="majorHAnsi" w:hAnsiTheme="majorHAnsi" w:cstheme="majorHAnsi"/>
        </w:rPr>
      </w:pPr>
      <w:r w:rsidRPr="00A258D6">
        <w:rPr>
          <w:rFonts w:asciiTheme="majorHAnsi" w:hAnsiTheme="majorHAnsi" w:cstheme="majorHAnsi"/>
        </w:rPr>
        <w:t>Oświadczenie, o którym mowa w pkt. 1 nie jest podmiotowym środkiem dowodowym, ale stanowi dowód potwierdzający brak podstaw wykluczenia i spełnianie warunków udziału w postępowaniu na dzień składania ofert tymczasowo zastępujący wymagane przez Zamawiającego środki podmiotowe.</w:t>
      </w:r>
    </w:p>
    <w:p w14:paraId="4EC4790E" w14:textId="303E89BB" w:rsidR="00096031" w:rsidRPr="00096031" w:rsidRDefault="00FC4AB9" w:rsidP="00C303E4">
      <w:pPr>
        <w:numPr>
          <w:ilvl w:val="0"/>
          <w:numId w:val="8"/>
        </w:numPr>
        <w:spacing w:line="319" w:lineRule="auto"/>
        <w:ind w:left="0" w:firstLine="0"/>
        <w:jc w:val="both"/>
        <w:rPr>
          <w:rFonts w:asciiTheme="majorHAnsi" w:hAnsiTheme="majorHAnsi" w:cstheme="majorHAnsi"/>
          <w:b/>
          <w:i/>
          <w:iCs/>
        </w:rPr>
      </w:pPr>
      <w:r w:rsidRPr="003F6CC7">
        <w:rPr>
          <w:rFonts w:asciiTheme="majorHAnsi" w:hAnsiTheme="majorHAnsi" w:cstheme="majorHAnsi"/>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r w:rsidR="00096031" w:rsidRPr="003F6CC7">
        <w:rPr>
          <w:rFonts w:asciiTheme="majorHAnsi" w:hAnsiTheme="majorHAnsi" w:cstheme="majorHAnsi"/>
        </w:rPr>
        <w:t>:</w:t>
      </w:r>
      <w:r w:rsidR="00096031" w:rsidRPr="003F6CC7">
        <w:rPr>
          <w:rFonts w:asciiTheme="majorHAnsi" w:hAnsiTheme="majorHAnsi" w:cstheme="majorHAnsi"/>
        </w:rPr>
        <w:br/>
        <w:t xml:space="preserve">a) </w:t>
      </w:r>
      <w:r w:rsidR="00096031" w:rsidRPr="003F6CC7">
        <w:rPr>
          <w:rFonts w:asciiTheme="majorHAnsi" w:eastAsia="Calibri" w:hAnsiTheme="majorHAnsi" w:cstheme="majorHAnsi"/>
          <w:b/>
          <w:bCs/>
        </w:rPr>
        <w:t>W celu potwierdzenia braku podstaw wykluczenia wykonawcy z udziału w postępowaniu</w:t>
      </w:r>
      <w:r w:rsidR="00096031" w:rsidRPr="003F6CC7">
        <w:rPr>
          <w:rFonts w:asciiTheme="majorHAnsi" w:eastAsia="Calibri" w:hAnsiTheme="majorHAnsi" w:cstheme="majorHAnsi"/>
        </w:rPr>
        <w:t xml:space="preserve"> </w:t>
      </w:r>
      <w:r w:rsidR="00096031" w:rsidRPr="00096031">
        <w:rPr>
          <w:rFonts w:asciiTheme="majorHAnsi" w:eastAsia="Calibri" w:hAnsiTheme="majorHAnsi" w:cstheme="majorHAnsi"/>
        </w:rPr>
        <w:br/>
        <w:t>o udzielenie zamówienia publicznego, na</w:t>
      </w:r>
      <w:r w:rsidR="00096031" w:rsidRPr="00096031">
        <w:rPr>
          <w:rFonts w:asciiTheme="majorHAnsi" w:eastAsia="Calibri" w:hAnsiTheme="majorHAnsi" w:cstheme="majorHAnsi"/>
          <w:i/>
          <w:iCs/>
        </w:rPr>
        <w:t xml:space="preserve"> </w:t>
      </w:r>
      <w:r w:rsidR="00096031" w:rsidRPr="00096031">
        <w:rPr>
          <w:rFonts w:asciiTheme="majorHAnsi" w:eastAsia="Calibri" w:hAnsiTheme="majorHAnsi" w:cstheme="majorHAnsi"/>
        </w:rPr>
        <w:t>podstawie § 3 Rozporządzenia Ministra Rozwoju z dnia 30 grudnia 2020 r. w sprawie podmiotowych środków dowodowych oraz innych dokumentów lub oświadczeń, jakich może żądać zamawiający od wykonawcy (Dz.U. poz. 2415) (dalej Rozporządzenie w sprawie podmiotowych środków dowodowych), zamawiający żąda</w:t>
      </w:r>
      <w:r w:rsidR="00096031" w:rsidRPr="00096031">
        <w:rPr>
          <w:rFonts w:asciiTheme="majorHAnsi" w:eastAsia="Calibri" w:hAnsiTheme="majorHAnsi" w:cstheme="majorHAnsi"/>
        </w:rPr>
        <w:br/>
      </w:r>
      <w:bookmarkStart w:id="17" w:name="_Hlk70505854"/>
      <w:r w:rsidR="00096031" w:rsidRPr="00096031">
        <w:rPr>
          <w:rFonts w:asciiTheme="majorHAnsi" w:eastAsia="Calibri" w:hAnsiTheme="majorHAnsi" w:cstheme="majorHAnsi"/>
        </w:rPr>
        <w:t xml:space="preserve"> </w:t>
      </w:r>
      <w:r w:rsidR="00096031" w:rsidRPr="00096031">
        <w:rPr>
          <w:rFonts w:asciiTheme="majorHAnsi" w:eastAsia="Calibri" w:hAnsiTheme="majorHAnsi" w:cstheme="majorHAnsi"/>
          <w:b/>
          <w:bCs/>
        </w:rPr>
        <w:t>O</w:t>
      </w:r>
      <w:r w:rsidR="00096031" w:rsidRPr="00096031">
        <w:rPr>
          <w:rFonts w:asciiTheme="majorHAnsi" w:hAnsiTheme="majorHAnsi" w:cstheme="majorHAnsi"/>
          <w:b/>
          <w:bCs/>
        </w:rPr>
        <w:t>świadczenie  wykonawcy o aktualności informacji zawartych w oświadczeniu</w:t>
      </w:r>
      <w:r w:rsidR="00096031" w:rsidRPr="00096031">
        <w:rPr>
          <w:rFonts w:asciiTheme="majorHAnsi" w:hAnsiTheme="majorHAnsi" w:cstheme="majorHAnsi"/>
        </w:rPr>
        <w:t>, o którym mowa w art. 125 ust. 1 ustawy</w:t>
      </w:r>
      <w:bookmarkEnd w:id="17"/>
      <w:r w:rsidR="00096031" w:rsidRPr="00096031">
        <w:rPr>
          <w:rFonts w:asciiTheme="majorHAnsi" w:hAnsiTheme="majorHAnsi" w:cstheme="majorHAnsi"/>
        </w:rPr>
        <w:t xml:space="preserve">.- </w:t>
      </w:r>
      <w:r w:rsidR="00096031" w:rsidRPr="00096031">
        <w:rPr>
          <w:rFonts w:asciiTheme="majorHAnsi" w:hAnsiTheme="majorHAnsi" w:cstheme="majorHAnsi"/>
          <w:i/>
          <w:iCs/>
        </w:rPr>
        <w:t>załącznik Nr 4.2)</w:t>
      </w:r>
      <w:r w:rsidR="00096031" w:rsidRPr="00096031">
        <w:rPr>
          <w:rFonts w:asciiTheme="majorHAnsi" w:hAnsiTheme="majorHAnsi" w:cstheme="majorHAnsi"/>
          <w:b/>
          <w:i/>
          <w:iCs/>
        </w:rPr>
        <w:t xml:space="preserve"> </w:t>
      </w:r>
    </w:p>
    <w:p w14:paraId="1D4FB20A" w14:textId="360B00D6" w:rsidR="00826B05" w:rsidRPr="00C628CC" w:rsidRDefault="00952663" w:rsidP="00952663">
      <w:pPr>
        <w:spacing w:line="319" w:lineRule="auto"/>
        <w:jc w:val="both"/>
        <w:rPr>
          <w:rFonts w:asciiTheme="majorHAnsi" w:hAnsiTheme="majorHAnsi" w:cstheme="majorHAnsi"/>
          <w:color w:val="FF0000"/>
        </w:rPr>
      </w:pPr>
      <w:r>
        <w:rPr>
          <w:rFonts w:asciiTheme="majorHAnsi" w:hAnsiTheme="majorHAnsi" w:cstheme="majorHAnsi"/>
        </w:rPr>
        <w:t xml:space="preserve">b)  w celu potwierdzenia zdolności technicznej </w:t>
      </w:r>
      <w:r w:rsidR="005F1422">
        <w:rPr>
          <w:rFonts w:asciiTheme="majorHAnsi" w:hAnsiTheme="majorHAnsi" w:cstheme="majorHAnsi"/>
        </w:rPr>
        <w:t>lub zawodowej</w:t>
      </w:r>
      <w:r>
        <w:rPr>
          <w:rFonts w:asciiTheme="majorHAnsi" w:hAnsiTheme="majorHAnsi" w:cstheme="majorHAnsi"/>
        </w:rPr>
        <w:t xml:space="preserve"> Zamawiający </w:t>
      </w:r>
      <w:r w:rsidR="00813FD8">
        <w:rPr>
          <w:rFonts w:asciiTheme="majorHAnsi" w:hAnsiTheme="majorHAnsi" w:cstheme="majorHAnsi"/>
        </w:rPr>
        <w:t>wymaga złożenia</w:t>
      </w:r>
      <w:r w:rsidR="00B7493B">
        <w:rPr>
          <w:rFonts w:asciiTheme="majorHAnsi" w:hAnsiTheme="majorHAnsi" w:cstheme="majorHAnsi"/>
          <w:b/>
          <w:bCs/>
        </w:rPr>
        <w:t xml:space="preserve"> </w:t>
      </w:r>
      <w:r w:rsidR="00096031">
        <w:rPr>
          <w:rFonts w:asciiTheme="majorHAnsi" w:hAnsiTheme="majorHAnsi" w:cstheme="majorHAnsi"/>
          <w:b/>
          <w:bCs/>
        </w:rPr>
        <w:t xml:space="preserve"> </w:t>
      </w:r>
      <w:r w:rsidR="001767E2">
        <w:rPr>
          <w:rFonts w:asciiTheme="majorHAnsi" w:hAnsiTheme="majorHAnsi" w:cstheme="majorHAnsi"/>
          <w:b/>
          <w:bCs/>
        </w:rPr>
        <w:t>W</w:t>
      </w:r>
      <w:r w:rsidR="00826B05" w:rsidRPr="00826B05">
        <w:rPr>
          <w:rFonts w:asciiTheme="majorHAnsi" w:hAnsiTheme="majorHAnsi" w:cstheme="majorHAnsi"/>
          <w:b/>
          <w:bCs/>
        </w:rPr>
        <w:t>ykaz</w:t>
      </w:r>
      <w:r w:rsidR="00813FD8">
        <w:rPr>
          <w:rFonts w:asciiTheme="majorHAnsi" w:hAnsiTheme="majorHAnsi" w:cstheme="majorHAnsi"/>
          <w:b/>
          <w:bCs/>
        </w:rPr>
        <w:t>u</w:t>
      </w:r>
      <w:r w:rsidR="00826B05" w:rsidRPr="00826B05">
        <w:rPr>
          <w:rFonts w:asciiTheme="majorHAnsi" w:hAnsiTheme="majorHAnsi" w:cstheme="majorHAnsi"/>
          <w:b/>
          <w:bCs/>
        </w:rPr>
        <w:t xml:space="preserve"> robót budowlanych</w:t>
      </w:r>
      <w:r w:rsidR="00826B05" w:rsidRPr="00826B05">
        <w:rPr>
          <w:rFonts w:asciiTheme="majorHAnsi" w:hAnsiTheme="majorHAnsi" w:cstheme="majorHAnsi"/>
        </w:rPr>
        <w:t xml:space="preserve"> wykonanych nie wcześniej niż w okresie ostatnich 5 lat (licząc  od dnia, w którym </w:t>
      </w:r>
      <w:r w:rsidR="00826B05" w:rsidRPr="00826B05">
        <w:rPr>
          <w:rFonts w:asciiTheme="majorHAnsi" w:hAnsiTheme="majorHAnsi" w:cstheme="majorHAnsi"/>
        </w:rPr>
        <w:lastRenderedPageBreak/>
        <w:t xml:space="preserve">upływa termin składnia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są referencje bądź inne dokumenty sporządzone przez podmiot, na rzecz którego roboty budowlane zostały wykonane, a jeżeli Wykonawca z przyczyn niezależnych od niego nie jest w stanie uzyskać tych dokumentów – inne odpowiednie dokumenty – </w:t>
      </w:r>
      <w:r w:rsidR="00C303E4">
        <w:rPr>
          <w:rFonts w:asciiTheme="majorHAnsi" w:hAnsiTheme="majorHAnsi" w:cstheme="majorHAnsi"/>
        </w:rPr>
        <w:t xml:space="preserve">wg </w:t>
      </w:r>
      <w:r w:rsidR="00826B05" w:rsidRPr="00DA1F6E">
        <w:rPr>
          <w:rFonts w:asciiTheme="majorHAnsi" w:hAnsiTheme="majorHAnsi" w:cstheme="majorHAnsi"/>
          <w:i/>
          <w:iCs/>
        </w:rPr>
        <w:t>załącznik</w:t>
      </w:r>
      <w:r w:rsidR="00C303E4">
        <w:rPr>
          <w:rFonts w:asciiTheme="majorHAnsi" w:hAnsiTheme="majorHAnsi" w:cstheme="majorHAnsi"/>
          <w:i/>
          <w:iCs/>
        </w:rPr>
        <w:t>a</w:t>
      </w:r>
      <w:r w:rsidR="00826B05" w:rsidRPr="00DA1F6E">
        <w:rPr>
          <w:rFonts w:asciiTheme="majorHAnsi" w:hAnsiTheme="majorHAnsi" w:cstheme="majorHAnsi"/>
          <w:i/>
          <w:iCs/>
        </w:rPr>
        <w:t xml:space="preserve"> nr </w:t>
      </w:r>
      <w:r>
        <w:rPr>
          <w:rFonts w:asciiTheme="majorHAnsi" w:hAnsiTheme="majorHAnsi" w:cstheme="majorHAnsi"/>
          <w:i/>
          <w:iCs/>
        </w:rPr>
        <w:t>5</w:t>
      </w:r>
      <w:r w:rsidR="00826B05" w:rsidRPr="00DA1F6E">
        <w:rPr>
          <w:rFonts w:asciiTheme="majorHAnsi" w:hAnsiTheme="majorHAnsi" w:cstheme="majorHAnsi"/>
          <w:i/>
          <w:iCs/>
        </w:rPr>
        <w:t xml:space="preserve"> do SWZ</w:t>
      </w:r>
      <w:r w:rsidR="00826B05" w:rsidRPr="00C628CC">
        <w:rPr>
          <w:rFonts w:asciiTheme="majorHAnsi" w:hAnsiTheme="majorHAnsi" w:cstheme="majorHAnsi"/>
          <w:b/>
          <w:bCs/>
          <w:color w:val="FF0000"/>
        </w:rPr>
        <w:t>.</w:t>
      </w:r>
    </w:p>
    <w:p w14:paraId="43821E5F" w14:textId="09A1DCF7" w:rsidR="00923863" w:rsidRPr="00DA1F6E" w:rsidRDefault="00923863" w:rsidP="00C303E4">
      <w:pPr>
        <w:pStyle w:val="Akapitzlist"/>
        <w:numPr>
          <w:ilvl w:val="0"/>
          <w:numId w:val="8"/>
        </w:numPr>
        <w:ind w:left="0" w:firstLine="0"/>
        <w:jc w:val="both"/>
        <w:rPr>
          <w:rFonts w:asciiTheme="majorHAnsi" w:hAnsiTheme="majorHAnsi" w:cstheme="majorHAnsi"/>
        </w:rPr>
      </w:pPr>
      <w:r w:rsidRPr="00DA1F6E">
        <w:rPr>
          <w:rFonts w:asciiTheme="majorHAnsi" w:hAnsiTheme="majorHAnsi" w:cstheme="majorHAnsi"/>
        </w:rPr>
        <w:t>Jeżeli jest to niezbędne do zapewnienia odpowiedniego przebiegu postępowania</w:t>
      </w:r>
      <w:r w:rsidR="001E189E" w:rsidRPr="00DA1F6E">
        <w:rPr>
          <w:rFonts w:asciiTheme="majorHAnsi" w:hAnsiTheme="majorHAnsi" w:cstheme="majorHAnsi"/>
        </w:rPr>
        <w:t xml:space="preserve"> </w:t>
      </w:r>
      <w:r w:rsidRPr="00DA1F6E">
        <w:rPr>
          <w:rFonts w:asciiTheme="majorHAnsi" w:hAnsiTheme="majorHAnsi" w:cstheme="majorHAnsi"/>
        </w:rPr>
        <w:t>o udzielenie zamówienia, Zamawiający może na każdym etapie postępowania wezwać Wykonawców do złożenia wszystkich lub niektórych podmiotowych środków dowodowych, aktualnych na dzień ich złożenia.</w:t>
      </w:r>
    </w:p>
    <w:p w14:paraId="71D40125" w14:textId="43090283" w:rsidR="00923863" w:rsidRPr="00A258D6" w:rsidRDefault="00923863" w:rsidP="00B7493B">
      <w:pPr>
        <w:pStyle w:val="Akapitzlist"/>
        <w:spacing w:after="0" w:line="319" w:lineRule="auto"/>
        <w:ind w:left="0"/>
        <w:contextualSpacing w:val="0"/>
        <w:jc w:val="both"/>
        <w:rPr>
          <w:rFonts w:asciiTheme="majorHAnsi" w:hAnsiTheme="majorHAnsi" w:cstheme="majorHAnsi"/>
        </w:rPr>
      </w:pPr>
      <w:r w:rsidRPr="00A258D6">
        <w:rPr>
          <w:rFonts w:asciiTheme="majorHAnsi" w:hAnsiTheme="majorHAnsi" w:cstheme="maj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BE4922C" w14:textId="47919551" w:rsidR="00923863" w:rsidRPr="00DA1F6E" w:rsidRDefault="00923863" w:rsidP="00C303E4">
      <w:pPr>
        <w:pStyle w:val="Akapitzlist"/>
        <w:numPr>
          <w:ilvl w:val="0"/>
          <w:numId w:val="8"/>
        </w:numPr>
        <w:spacing w:line="319" w:lineRule="auto"/>
        <w:ind w:left="0" w:firstLine="0"/>
        <w:jc w:val="both"/>
        <w:rPr>
          <w:rFonts w:asciiTheme="majorHAnsi" w:hAnsiTheme="majorHAnsi" w:cstheme="majorHAnsi"/>
        </w:rPr>
      </w:pPr>
      <w:r w:rsidRPr="00DA1F6E">
        <w:rPr>
          <w:rFonts w:asciiTheme="majorHAnsi" w:hAnsiTheme="majorHAnsi" w:cstheme="majorHAnsi"/>
        </w:rPr>
        <w:t>Jeżeli złożone przez Wykonawcę oświadczenie, o którym mowa w pkt. 2 lub podmiotowe środki dowodowe budzą wątpliwości Zamawiającego, może on zwrócić się bezpośrednio do podmiotu, który jest w posiadaniu informacji lub dokumentów istotnych  w tym zakresie dla oceny spełniania przez Wykonawcę warunków udziału</w:t>
      </w:r>
      <w:r w:rsidR="00344DDF" w:rsidRPr="00DA1F6E">
        <w:rPr>
          <w:rFonts w:asciiTheme="majorHAnsi" w:hAnsiTheme="majorHAnsi" w:cstheme="majorHAnsi"/>
        </w:rPr>
        <w:t xml:space="preserve"> </w:t>
      </w:r>
      <w:r w:rsidRPr="00DA1F6E">
        <w:rPr>
          <w:rFonts w:asciiTheme="majorHAnsi" w:hAnsiTheme="majorHAnsi" w:cstheme="majorHAnsi"/>
        </w:rPr>
        <w:t>w  postępowaniu lub braku podstaw wykluczenia, o przedstawienie takich informacji lub dokumentów.</w:t>
      </w:r>
    </w:p>
    <w:p w14:paraId="000000A6" w14:textId="37FE39A2" w:rsidR="001C5D72" w:rsidRPr="00A258D6" w:rsidRDefault="00FC4AB9" w:rsidP="00C303E4">
      <w:pPr>
        <w:numPr>
          <w:ilvl w:val="0"/>
          <w:numId w:val="8"/>
        </w:numPr>
        <w:pBdr>
          <w:top w:val="nil"/>
          <w:left w:val="nil"/>
          <w:bottom w:val="nil"/>
          <w:right w:val="nil"/>
          <w:between w:val="nil"/>
        </w:pBdr>
        <w:spacing w:line="319" w:lineRule="auto"/>
        <w:ind w:left="0" w:firstLine="0"/>
        <w:jc w:val="both"/>
        <w:rPr>
          <w:rFonts w:asciiTheme="majorHAnsi" w:hAnsiTheme="majorHAnsi" w:cstheme="majorHAnsi"/>
        </w:rPr>
      </w:pPr>
      <w:r w:rsidRPr="00A258D6">
        <w:rPr>
          <w:rFonts w:asciiTheme="majorHAnsi" w:hAnsiTheme="majorHAnsi" w:cstheme="maj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CB268F" w:rsidRPr="00A258D6">
        <w:rPr>
          <w:rFonts w:asciiTheme="majorHAnsi" w:hAnsiTheme="majorHAnsi" w:cstheme="majorHAnsi"/>
          <w:smallCaps/>
        </w:rPr>
        <w:t>30</w:t>
      </w:r>
      <w:r w:rsidRPr="00A258D6">
        <w:rPr>
          <w:rFonts w:asciiTheme="majorHAnsi" w:hAnsiTheme="majorHAnsi" w:cstheme="majorHAnsi"/>
          <w:smallCaps/>
        </w:rPr>
        <w:t xml:space="preserve">  </w:t>
      </w:r>
      <w:r w:rsidRPr="00A258D6">
        <w:rPr>
          <w:rFonts w:asciiTheme="majorHAnsi" w:hAnsiTheme="majorHAnsi" w:cstheme="majorHAnsi"/>
        </w:rPr>
        <w:t>grudnia 2020 r. w sprawie sposobu sporządzania i przekazywania informacji oraz wymagań technicznych dla dokumentów elektronicznych oraz środków komunikacji elektronicznej w postępowaniu o udzielenie zamówienia publicznego lub konkursie.</w:t>
      </w:r>
    </w:p>
    <w:p w14:paraId="2EF5BAF1" w14:textId="77777777" w:rsidR="00881111" w:rsidRPr="00A258D6" w:rsidRDefault="00881111" w:rsidP="00881111">
      <w:pPr>
        <w:pBdr>
          <w:top w:val="nil"/>
          <w:left w:val="nil"/>
          <w:bottom w:val="nil"/>
          <w:right w:val="nil"/>
          <w:between w:val="nil"/>
        </w:pBdr>
        <w:spacing w:line="319" w:lineRule="auto"/>
        <w:ind w:left="434"/>
        <w:jc w:val="both"/>
        <w:rPr>
          <w:rFonts w:asciiTheme="majorHAnsi" w:hAnsiTheme="majorHAnsi" w:cstheme="majorHAnsi"/>
        </w:rPr>
      </w:pPr>
    </w:p>
    <w:p w14:paraId="000000A7" w14:textId="2EB815D1" w:rsidR="001C5D72" w:rsidRPr="00273251" w:rsidRDefault="00273251" w:rsidP="00881111">
      <w:pPr>
        <w:pStyle w:val="Nagwek2"/>
        <w:spacing w:before="0" w:after="0" w:line="319" w:lineRule="auto"/>
        <w:rPr>
          <w:rFonts w:asciiTheme="majorHAnsi" w:hAnsiTheme="majorHAnsi" w:cstheme="majorHAnsi"/>
          <w:b/>
          <w:bCs/>
          <w:sz w:val="24"/>
          <w:szCs w:val="24"/>
        </w:rPr>
      </w:pPr>
      <w:bookmarkStart w:id="18" w:name="_Toc65495856"/>
      <w:r w:rsidRPr="00273251">
        <w:rPr>
          <w:rFonts w:asciiTheme="majorHAnsi" w:hAnsiTheme="majorHAnsi" w:cstheme="majorHAnsi"/>
          <w:b/>
          <w:bCs/>
          <w:sz w:val="24"/>
          <w:szCs w:val="24"/>
        </w:rPr>
        <w:t>XI. POLEGANIE NA ZASOBACH INNYCH PODMIOTÓW</w:t>
      </w:r>
      <w:bookmarkEnd w:id="18"/>
      <w:r w:rsidR="005F1422">
        <w:rPr>
          <w:rFonts w:asciiTheme="majorHAnsi" w:hAnsiTheme="majorHAnsi" w:cstheme="majorHAnsi"/>
          <w:b/>
          <w:bCs/>
          <w:sz w:val="24"/>
          <w:szCs w:val="24"/>
        </w:rPr>
        <w:t>.</w:t>
      </w:r>
      <w:r w:rsidR="005F1422">
        <w:rPr>
          <w:rFonts w:asciiTheme="majorHAnsi" w:hAnsiTheme="majorHAnsi" w:cstheme="majorHAnsi"/>
          <w:b/>
          <w:bCs/>
          <w:sz w:val="24"/>
          <w:szCs w:val="24"/>
        </w:rPr>
        <w:br/>
      </w:r>
    </w:p>
    <w:p w14:paraId="78802A88" w14:textId="11100870" w:rsidR="00B878D6" w:rsidRPr="00A258D6" w:rsidRDefault="00B878D6" w:rsidP="00963D1E">
      <w:pPr>
        <w:numPr>
          <w:ilvl w:val="3"/>
          <w:numId w:val="43"/>
        </w:numPr>
        <w:spacing w:line="319" w:lineRule="auto"/>
        <w:ind w:left="0" w:right="20" w:firstLine="0"/>
        <w:jc w:val="both"/>
        <w:rPr>
          <w:rFonts w:asciiTheme="majorHAnsi" w:hAnsiTheme="majorHAnsi" w:cstheme="majorHAnsi"/>
        </w:rPr>
      </w:pPr>
      <w:r w:rsidRPr="00A258D6">
        <w:rPr>
          <w:rFonts w:asciiTheme="majorHAnsi" w:hAnsiTheme="majorHAnsi" w:cstheme="maj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00000A9" w14:textId="310F86C6" w:rsidR="001C5D72" w:rsidRPr="00A258D6" w:rsidRDefault="00FC4AB9" w:rsidP="00963D1E">
      <w:pPr>
        <w:numPr>
          <w:ilvl w:val="3"/>
          <w:numId w:val="43"/>
        </w:numPr>
        <w:spacing w:line="319" w:lineRule="auto"/>
        <w:ind w:left="0" w:right="20" w:firstLine="0"/>
        <w:jc w:val="both"/>
        <w:rPr>
          <w:rFonts w:asciiTheme="majorHAnsi" w:hAnsiTheme="majorHAnsi" w:cstheme="majorHAnsi"/>
        </w:rPr>
      </w:pPr>
      <w:r w:rsidRPr="00A258D6">
        <w:rPr>
          <w:rFonts w:asciiTheme="majorHAnsi" w:hAnsiTheme="majorHAnsi" w:cstheme="majorHAnsi"/>
        </w:rPr>
        <w:t xml:space="preserve">W odniesieniu do warunków dotyczących doświadczenia, wykonawcy mogą polegać na zdolnościach podmiotów udostępniających zasoby, jeśli podmioty te wykonają </w:t>
      </w:r>
      <w:r w:rsidR="00B878D6" w:rsidRPr="00A258D6">
        <w:rPr>
          <w:rFonts w:asciiTheme="majorHAnsi" w:hAnsiTheme="majorHAnsi" w:cstheme="majorHAnsi"/>
        </w:rPr>
        <w:t>usługi</w:t>
      </w:r>
      <w:r w:rsidR="001C7733" w:rsidRPr="00A258D6">
        <w:rPr>
          <w:rFonts w:asciiTheme="majorHAnsi" w:hAnsiTheme="majorHAnsi" w:cstheme="majorHAnsi"/>
        </w:rPr>
        <w:t xml:space="preserve"> </w:t>
      </w:r>
      <w:r w:rsidRPr="00A258D6">
        <w:rPr>
          <w:rFonts w:asciiTheme="majorHAnsi" w:hAnsiTheme="majorHAnsi" w:cstheme="majorHAnsi"/>
        </w:rPr>
        <w:t xml:space="preserve"> do realizacji którego te zdolności są wymagane.</w:t>
      </w:r>
    </w:p>
    <w:p w14:paraId="000000AA" w14:textId="6D569163" w:rsidR="001C5D72" w:rsidRPr="00C628CC" w:rsidRDefault="00FC4AB9" w:rsidP="00963D1E">
      <w:pPr>
        <w:numPr>
          <w:ilvl w:val="3"/>
          <w:numId w:val="43"/>
        </w:numPr>
        <w:spacing w:line="319" w:lineRule="auto"/>
        <w:ind w:left="0" w:right="20" w:firstLine="0"/>
        <w:jc w:val="both"/>
        <w:rPr>
          <w:rFonts w:asciiTheme="majorHAnsi" w:hAnsiTheme="majorHAnsi" w:cstheme="majorHAnsi"/>
          <w:color w:val="FF0000"/>
        </w:rPr>
      </w:pPr>
      <w:r w:rsidRPr="00A258D6">
        <w:rPr>
          <w:rFonts w:asciiTheme="majorHAnsi" w:hAnsiTheme="majorHAnsi" w:cstheme="majorHAnsi"/>
        </w:rPr>
        <w:lastRenderedPageBreak/>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DA1F6E">
        <w:rPr>
          <w:rFonts w:asciiTheme="majorHAnsi" w:hAnsiTheme="majorHAnsi" w:cstheme="majorHAnsi"/>
        </w:rPr>
        <w:t xml:space="preserve">- </w:t>
      </w:r>
      <w:r w:rsidRPr="00DA1F6E">
        <w:rPr>
          <w:rFonts w:asciiTheme="majorHAnsi" w:hAnsiTheme="majorHAnsi" w:cstheme="majorHAnsi"/>
          <w:bCs/>
          <w:i/>
          <w:iCs/>
        </w:rPr>
        <w:t xml:space="preserve">załącznik nr </w:t>
      </w:r>
      <w:r w:rsidR="00793A18">
        <w:rPr>
          <w:rFonts w:asciiTheme="majorHAnsi" w:hAnsiTheme="majorHAnsi" w:cstheme="majorHAnsi"/>
          <w:bCs/>
          <w:i/>
          <w:iCs/>
        </w:rPr>
        <w:t>6</w:t>
      </w:r>
      <w:r w:rsidRPr="00DA1F6E">
        <w:rPr>
          <w:rFonts w:asciiTheme="majorHAnsi" w:hAnsiTheme="majorHAnsi" w:cstheme="majorHAnsi"/>
          <w:bCs/>
          <w:i/>
          <w:iCs/>
        </w:rPr>
        <w:t xml:space="preserve"> do SWZ.</w:t>
      </w:r>
    </w:p>
    <w:p w14:paraId="000000AB" w14:textId="77777777" w:rsidR="001C5D72" w:rsidRPr="00A258D6" w:rsidRDefault="00FC4AB9" w:rsidP="00963D1E">
      <w:pPr>
        <w:numPr>
          <w:ilvl w:val="3"/>
          <w:numId w:val="43"/>
        </w:numPr>
        <w:spacing w:line="319" w:lineRule="auto"/>
        <w:ind w:left="0" w:right="20" w:firstLine="0"/>
        <w:jc w:val="both"/>
        <w:rPr>
          <w:rFonts w:asciiTheme="majorHAnsi" w:hAnsiTheme="majorHAnsi" w:cstheme="majorHAnsi"/>
        </w:rPr>
      </w:pPr>
      <w:r w:rsidRPr="00A258D6">
        <w:rPr>
          <w:rFonts w:asciiTheme="majorHAnsi" w:hAnsiTheme="majorHAnsi" w:cstheme="majorHAnsi"/>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C" w14:textId="2F65AE6D" w:rsidR="001C5D72" w:rsidRPr="00A258D6" w:rsidRDefault="00FC4AB9" w:rsidP="00963D1E">
      <w:pPr>
        <w:numPr>
          <w:ilvl w:val="3"/>
          <w:numId w:val="43"/>
        </w:numPr>
        <w:spacing w:line="319" w:lineRule="auto"/>
        <w:ind w:left="0" w:right="20" w:firstLine="0"/>
        <w:jc w:val="both"/>
        <w:rPr>
          <w:rFonts w:asciiTheme="majorHAnsi" w:hAnsiTheme="majorHAnsi" w:cstheme="majorHAnsi"/>
        </w:rPr>
      </w:pPr>
      <w:r w:rsidRPr="00A258D6">
        <w:rPr>
          <w:rFonts w:asciiTheme="majorHAnsi" w:hAnsiTheme="majorHAnsi" w:cstheme="majorHAnsi"/>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D" w14:textId="6AE16369" w:rsidR="001C5D72" w:rsidRPr="00A258D6" w:rsidRDefault="00FC4AB9" w:rsidP="00963D1E">
      <w:pPr>
        <w:numPr>
          <w:ilvl w:val="3"/>
          <w:numId w:val="43"/>
        </w:numPr>
        <w:spacing w:line="319" w:lineRule="auto"/>
        <w:ind w:left="0" w:right="20" w:firstLine="0"/>
        <w:jc w:val="both"/>
        <w:rPr>
          <w:rFonts w:asciiTheme="majorHAnsi" w:hAnsiTheme="majorHAnsi" w:cstheme="majorHAnsi"/>
        </w:rPr>
      </w:pPr>
      <w:r w:rsidRPr="00A258D6">
        <w:rPr>
          <w:rFonts w:asciiTheme="majorHAnsi" w:hAnsiTheme="majorHAnsi" w:cstheme="majorHAnsi"/>
          <w:b/>
        </w:rPr>
        <w:t xml:space="preserve">UWAGA: </w:t>
      </w:r>
      <w:r w:rsidRPr="00A258D6">
        <w:rPr>
          <w:rFonts w:asciiTheme="majorHAnsi" w:hAnsiTheme="majorHAnsi" w:cstheme="majorHAns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E" w14:textId="23D0DA33" w:rsidR="001C5D72" w:rsidRPr="00A258D6" w:rsidRDefault="00FC4AB9" w:rsidP="00963D1E">
      <w:pPr>
        <w:numPr>
          <w:ilvl w:val="3"/>
          <w:numId w:val="43"/>
        </w:numPr>
        <w:shd w:val="clear" w:color="auto" w:fill="FFFFFF"/>
        <w:spacing w:line="319" w:lineRule="auto"/>
        <w:ind w:left="0" w:firstLine="0"/>
        <w:jc w:val="both"/>
        <w:rPr>
          <w:rFonts w:asciiTheme="majorHAnsi" w:hAnsiTheme="majorHAnsi" w:cstheme="majorHAnsi"/>
        </w:rPr>
      </w:pPr>
      <w:r w:rsidRPr="00A258D6">
        <w:rPr>
          <w:rFonts w:asciiTheme="majorHAnsi" w:hAnsiTheme="majorHAnsi" w:cstheme="majorHAnsi"/>
        </w:rPr>
        <w:t>Wykonawca, w przypadku polegania na zdolnościach lub sytuacji podmiotów udostępniających zasoby, przedstawia, wraz z oświadczeniem, o którym mowa w Rozdziale X ust. 1 SWZ, także oświadczenie podmiotu udostępniającego zasoby</w:t>
      </w:r>
      <w:r w:rsidR="007D1D4F" w:rsidRPr="00A258D6">
        <w:rPr>
          <w:rFonts w:asciiTheme="majorHAnsi" w:hAnsiTheme="majorHAnsi" w:cstheme="majorHAnsi"/>
        </w:rPr>
        <w:t xml:space="preserve"> </w:t>
      </w:r>
      <w:r w:rsidR="007D1D4F" w:rsidRPr="00DA1F6E">
        <w:rPr>
          <w:rFonts w:asciiTheme="majorHAnsi" w:hAnsiTheme="majorHAnsi" w:cstheme="majorHAnsi"/>
          <w:i/>
          <w:iCs/>
        </w:rPr>
        <w:t>(załącznik nr 4.1. do SWZ</w:t>
      </w:r>
      <w:r w:rsidR="007D1D4F" w:rsidRPr="00A258D6">
        <w:rPr>
          <w:rFonts w:asciiTheme="majorHAnsi" w:hAnsiTheme="majorHAnsi" w:cstheme="majorHAnsi"/>
          <w:b/>
          <w:bCs/>
        </w:rPr>
        <w:t>)</w:t>
      </w:r>
      <w:r w:rsidRPr="00A258D6">
        <w:rPr>
          <w:rFonts w:asciiTheme="majorHAnsi" w:hAnsiTheme="majorHAnsi" w:cstheme="majorHAnsi"/>
        </w:rPr>
        <w:t xml:space="preserve">, potwierdzające brak podstaw wykluczenia tego podmiotu oraz odpowiednio spełnianie warunków udziału w postępowaniu, w zakresie, w jakim </w:t>
      </w:r>
      <w:bookmarkStart w:id="19" w:name="_Hlk65499459"/>
      <w:r w:rsidRPr="00A258D6">
        <w:rPr>
          <w:rFonts w:asciiTheme="majorHAnsi" w:hAnsiTheme="majorHAnsi" w:cstheme="majorHAnsi"/>
        </w:rPr>
        <w:t xml:space="preserve">Wykonawca powołuje się na jego zasoby, </w:t>
      </w:r>
      <w:bookmarkEnd w:id="19"/>
      <w:r w:rsidRPr="00A258D6">
        <w:rPr>
          <w:rFonts w:asciiTheme="majorHAnsi" w:hAnsiTheme="majorHAnsi" w:cstheme="majorHAnsi"/>
        </w:rPr>
        <w:t>zgodnie z katalogiem dokumentów określonych w Rozdziale X SWZ.</w:t>
      </w:r>
    </w:p>
    <w:p w14:paraId="1B44DDB5" w14:textId="77777777" w:rsidR="006B40FC" w:rsidRPr="00897FAC" w:rsidRDefault="006B40FC" w:rsidP="006B40FC">
      <w:pPr>
        <w:pStyle w:val="Nagwek2"/>
        <w:spacing w:before="0" w:after="0" w:line="240" w:lineRule="auto"/>
        <w:jc w:val="both"/>
        <w:rPr>
          <w:rFonts w:asciiTheme="majorHAnsi" w:hAnsiTheme="majorHAnsi" w:cstheme="majorHAnsi"/>
          <w:b/>
          <w:bCs/>
          <w:sz w:val="24"/>
          <w:szCs w:val="24"/>
        </w:rPr>
      </w:pPr>
      <w:bookmarkStart w:id="20" w:name="_Toc65495857"/>
    </w:p>
    <w:p w14:paraId="000000AF" w14:textId="774BDBFA" w:rsidR="001C5D72" w:rsidRPr="00273251" w:rsidRDefault="00FC4AB9" w:rsidP="006B40FC">
      <w:pPr>
        <w:pStyle w:val="Nagwek2"/>
        <w:spacing w:before="0" w:after="0" w:line="240" w:lineRule="auto"/>
        <w:jc w:val="both"/>
        <w:rPr>
          <w:rFonts w:asciiTheme="majorHAnsi" w:hAnsiTheme="majorHAnsi" w:cstheme="majorHAnsi"/>
          <w:b/>
          <w:bCs/>
          <w:sz w:val="24"/>
          <w:szCs w:val="24"/>
        </w:rPr>
      </w:pPr>
      <w:r w:rsidRPr="00273251">
        <w:rPr>
          <w:rFonts w:asciiTheme="majorHAnsi" w:hAnsiTheme="majorHAnsi" w:cstheme="majorHAnsi"/>
          <w:b/>
          <w:bCs/>
          <w:sz w:val="24"/>
          <w:szCs w:val="24"/>
        </w:rPr>
        <w:t xml:space="preserve">XII. </w:t>
      </w:r>
      <w:r w:rsidR="00D25206" w:rsidRPr="00273251">
        <w:rPr>
          <w:rFonts w:asciiTheme="majorHAnsi" w:hAnsiTheme="majorHAnsi" w:cstheme="majorHAnsi"/>
          <w:b/>
          <w:bCs/>
          <w:sz w:val="24"/>
          <w:szCs w:val="24"/>
        </w:rPr>
        <w:t>INFORMACJA DLA WYKONAWCÓW WSPÓLNIE UBIEGAJĄCYCH SIĘ O UDZIELENIE ZAMÓWIENIA</w:t>
      </w:r>
      <w:bookmarkEnd w:id="20"/>
    </w:p>
    <w:p w14:paraId="060B4A3F" w14:textId="77777777" w:rsidR="006B40FC" w:rsidRPr="00A258D6" w:rsidRDefault="006B40FC" w:rsidP="006B40FC">
      <w:pPr>
        <w:rPr>
          <w:rFonts w:asciiTheme="majorHAnsi" w:hAnsiTheme="majorHAnsi" w:cstheme="majorHAnsi"/>
        </w:rPr>
      </w:pPr>
    </w:p>
    <w:p w14:paraId="000000B0" w14:textId="77777777" w:rsidR="001C5D72" w:rsidRPr="00A258D6" w:rsidRDefault="00FC4AB9" w:rsidP="00963D1E">
      <w:pPr>
        <w:numPr>
          <w:ilvl w:val="0"/>
          <w:numId w:val="17"/>
        </w:numPr>
        <w:spacing w:line="319" w:lineRule="auto"/>
        <w:ind w:left="0" w:hanging="26"/>
        <w:jc w:val="both"/>
        <w:rPr>
          <w:rFonts w:asciiTheme="majorHAnsi" w:hAnsiTheme="majorHAnsi" w:cstheme="majorHAnsi"/>
        </w:rPr>
      </w:pPr>
      <w:r w:rsidRPr="00A258D6">
        <w:rPr>
          <w:rFonts w:asciiTheme="majorHAnsi" w:hAnsiTheme="majorHAnsi" w:cstheme="majorHAnsi"/>
        </w:rPr>
        <w:t>Wykonawcy mogą wspólnie ubiegać się o udzielenie zamówienia. W takim przypadku Wykonawcy ustanawiają pełnomocnika do reprezentowania ich w postępowaniu albo do reprezentowania i zawarcia umowy w sprawie zamówienia publicznego. Pełnomocnictwo</w:t>
      </w:r>
      <w:r w:rsidRPr="00A258D6">
        <w:rPr>
          <w:rFonts w:asciiTheme="majorHAnsi" w:hAnsiTheme="majorHAnsi" w:cstheme="majorHAnsi"/>
          <w:b/>
        </w:rPr>
        <w:t xml:space="preserve"> </w:t>
      </w:r>
      <w:r w:rsidRPr="00A258D6">
        <w:rPr>
          <w:rFonts w:asciiTheme="majorHAnsi" w:hAnsiTheme="majorHAnsi" w:cstheme="majorHAnsi"/>
        </w:rPr>
        <w:t xml:space="preserve">winno być załączone do oferty. </w:t>
      </w:r>
    </w:p>
    <w:p w14:paraId="000000B1" w14:textId="77777777" w:rsidR="001C5D72" w:rsidRPr="00A258D6" w:rsidRDefault="00FC4AB9" w:rsidP="00963D1E">
      <w:pPr>
        <w:numPr>
          <w:ilvl w:val="0"/>
          <w:numId w:val="17"/>
        </w:numPr>
        <w:spacing w:line="319" w:lineRule="auto"/>
        <w:ind w:left="0" w:hanging="26"/>
        <w:jc w:val="both"/>
        <w:rPr>
          <w:rFonts w:asciiTheme="majorHAnsi" w:hAnsiTheme="majorHAnsi" w:cstheme="majorHAnsi"/>
        </w:rPr>
      </w:pPr>
      <w:r w:rsidRPr="00A258D6">
        <w:rPr>
          <w:rFonts w:asciiTheme="majorHAnsi" w:hAnsiTheme="majorHAnsi" w:cstheme="majorHAnsi"/>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000000B2" w14:textId="509667FB" w:rsidR="001C5D72" w:rsidRPr="00CC4F47" w:rsidRDefault="00FC4AB9" w:rsidP="00963D1E">
      <w:pPr>
        <w:numPr>
          <w:ilvl w:val="0"/>
          <w:numId w:val="17"/>
        </w:numPr>
        <w:spacing w:line="319" w:lineRule="auto"/>
        <w:ind w:left="0" w:hanging="26"/>
        <w:jc w:val="both"/>
        <w:rPr>
          <w:rFonts w:asciiTheme="majorHAnsi" w:hAnsiTheme="majorHAnsi" w:cstheme="majorHAnsi"/>
          <w:b/>
          <w:bCs/>
          <w:color w:val="FF0000"/>
        </w:rPr>
      </w:pPr>
      <w:bookmarkStart w:id="21" w:name="_Hlk63772459"/>
      <w:r w:rsidRPr="00A258D6">
        <w:rPr>
          <w:rFonts w:asciiTheme="majorHAnsi" w:hAnsiTheme="majorHAnsi" w:cstheme="majorHAnsi"/>
        </w:rPr>
        <w:t xml:space="preserve">Wykonawcy wspólnie ubiegający się o udzielenie zamówienia dołączają do oferty </w:t>
      </w:r>
      <w:bookmarkStart w:id="22" w:name="_Hlk63766266"/>
      <w:r w:rsidRPr="00A258D6">
        <w:rPr>
          <w:rFonts w:asciiTheme="majorHAnsi" w:hAnsiTheme="majorHAnsi" w:cstheme="majorHAnsi"/>
        </w:rPr>
        <w:t xml:space="preserve">oświadczenie, z którego wynika, które </w:t>
      </w:r>
      <w:r w:rsidR="00897FAC">
        <w:rPr>
          <w:rFonts w:asciiTheme="majorHAnsi" w:hAnsiTheme="majorHAnsi" w:cstheme="majorHAnsi"/>
        </w:rPr>
        <w:t xml:space="preserve">roboty </w:t>
      </w:r>
      <w:r w:rsidRPr="00A258D6">
        <w:rPr>
          <w:rFonts w:asciiTheme="majorHAnsi" w:hAnsiTheme="majorHAnsi" w:cstheme="majorHAnsi"/>
        </w:rPr>
        <w:t>wykonają poszczególni wykonawcy</w:t>
      </w:r>
      <w:r w:rsidR="00C35BEF" w:rsidRPr="00A258D6">
        <w:rPr>
          <w:rFonts w:asciiTheme="majorHAnsi" w:hAnsiTheme="majorHAnsi" w:cstheme="majorHAnsi"/>
        </w:rPr>
        <w:t xml:space="preserve">, według wzoru stanowiącego </w:t>
      </w:r>
      <w:r w:rsidR="00C35BEF" w:rsidRPr="00DA1F6E">
        <w:rPr>
          <w:rFonts w:asciiTheme="majorHAnsi" w:hAnsiTheme="majorHAnsi" w:cstheme="majorHAnsi"/>
          <w:i/>
          <w:iCs/>
        </w:rPr>
        <w:t>załącznik nr</w:t>
      </w:r>
      <w:r w:rsidR="00793A18">
        <w:rPr>
          <w:rFonts w:asciiTheme="majorHAnsi" w:hAnsiTheme="majorHAnsi" w:cstheme="majorHAnsi"/>
          <w:i/>
          <w:iCs/>
        </w:rPr>
        <w:t xml:space="preserve"> 7 </w:t>
      </w:r>
      <w:r w:rsidR="00C35BEF" w:rsidRPr="00DA1F6E">
        <w:rPr>
          <w:rFonts w:asciiTheme="majorHAnsi" w:hAnsiTheme="majorHAnsi" w:cstheme="majorHAnsi"/>
          <w:i/>
          <w:iCs/>
        </w:rPr>
        <w:t xml:space="preserve"> do SWZ.</w:t>
      </w:r>
    </w:p>
    <w:bookmarkEnd w:id="21"/>
    <w:bookmarkEnd w:id="22"/>
    <w:p w14:paraId="000000B3" w14:textId="540C0A47" w:rsidR="001C5D72" w:rsidRPr="00A258D6" w:rsidRDefault="00FC4AB9" w:rsidP="00963D1E">
      <w:pPr>
        <w:numPr>
          <w:ilvl w:val="0"/>
          <w:numId w:val="17"/>
        </w:numPr>
        <w:spacing w:line="319" w:lineRule="auto"/>
        <w:ind w:left="0" w:hanging="26"/>
        <w:jc w:val="both"/>
        <w:rPr>
          <w:rFonts w:asciiTheme="majorHAnsi" w:hAnsiTheme="majorHAnsi" w:cstheme="majorHAnsi"/>
        </w:rPr>
      </w:pPr>
      <w:r w:rsidRPr="00A258D6">
        <w:rPr>
          <w:rFonts w:asciiTheme="majorHAnsi" w:hAnsiTheme="majorHAnsi" w:cstheme="majorHAnsi"/>
        </w:rPr>
        <w:t>Oświadczenia i dokumenty potwierdzające brak podstaw do wykluczenia z postępowania składa każdy z Wykonawców wspólnie ubiegających się o zamówienie.</w:t>
      </w:r>
    </w:p>
    <w:p w14:paraId="6CF32819" w14:textId="2363D7AC" w:rsidR="008E6CE0" w:rsidRPr="00A258D6" w:rsidRDefault="008E6CE0" w:rsidP="00963D1E">
      <w:pPr>
        <w:numPr>
          <w:ilvl w:val="0"/>
          <w:numId w:val="17"/>
        </w:numPr>
        <w:spacing w:line="319" w:lineRule="auto"/>
        <w:ind w:left="0" w:firstLine="0"/>
        <w:jc w:val="both"/>
        <w:rPr>
          <w:rFonts w:asciiTheme="majorHAnsi" w:hAnsiTheme="majorHAnsi" w:cstheme="majorHAnsi"/>
        </w:rPr>
      </w:pPr>
      <w:r w:rsidRPr="00A258D6">
        <w:rPr>
          <w:rFonts w:asciiTheme="majorHAnsi" w:hAnsiTheme="majorHAnsi" w:cstheme="majorHAnsi"/>
        </w:rPr>
        <w:lastRenderedPageBreak/>
        <w:t>Oświadczenia i dokumenty potwierdzające spełnianie warunków udziału w postepowaniu składa każdy z wykonawców w zakresie, w jakim każdy z wykonawców wykazuje spełnianie warunków.</w:t>
      </w:r>
    </w:p>
    <w:p w14:paraId="4855A478" w14:textId="77777777" w:rsidR="00881111" w:rsidRPr="00A258D6" w:rsidRDefault="00881111" w:rsidP="00881111">
      <w:pPr>
        <w:spacing w:line="319" w:lineRule="auto"/>
        <w:ind w:left="426"/>
        <w:jc w:val="both"/>
        <w:rPr>
          <w:rFonts w:asciiTheme="majorHAnsi" w:hAnsiTheme="majorHAnsi" w:cstheme="majorHAnsi"/>
        </w:rPr>
      </w:pPr>
    </w:p>
    <w:p w14:paraId="000000B4" w14:textId="23344CDE" w:rsidR="001C5D72" w:rsidRPr="00897FAC" w:rsidRDefault="00FC4AB9" w:rsidP="006B40FC">
      <w:pPr>
        <w:pStyle w:val="Nagwek2"/>
        <w:spacing w:before="0" w:after="0" w:line="240" w:lineRule="auto"/>
        <w:jc w:val="both"/>
        <w:rPr>
          <w:rFonts w:asciiTheme="majorHAnsi" w:hAnsiTheme="majorHAnsi" w:cstheme="majorHAnsi"/>
          <w:b/>
          <w:bCs/>
          <w:sz w:val="24"/>
          <w:szCs w:val="24"/>
        </w:rPr>
      </w:pPr>
      <w:bookmarkStart w:id="23" w:name="_Toc65495858"/>
      <w:bookmarkStart w:id="24" w:name="_Hlk65242347"/>
      <w:r w:rsidRPr="00897FAC">
        <w:rPr>
          <w:rFonts w:asciiTheme="majorHAnsi" w:hAnsiTheme="majorHAnsi" w:cstheme="majorHAnsi"/>
          <w:b/>
          <w:bCs/>
          <w:sz w:val="24"/>
          <w:szCs w:val="24"/>
        </w:rPr>
        <w:t>XIII</w:t>
      </w:r>
      <w:r w:rsidR="00D25206" w:rsidRPr="00897FAC">
        <w:rPr>
          <w:rFonts w:asciiTheme="majorHAnsi" w:hAnsiTheme="majorHAnsi" w:cstheme="majorHAnsi"/>
          <w:b/>
          <w:bCs/>
          <w:sz w:val="24"/>
          <w:szCs w:val="24"/>
        </w:rPr>
        <w:t>. INFORMACJE O SPOSOBIE POROZUMIEWANIA SIĘ ZAMAWIAJĄCEGO Z WYKONAWCAMI ORAZ PRZEKAZYWANIA OŚWIADCZEŃ LUB DOKUMENTÓW</w:t>
      </w:r>
      <w:bookmarkEnd w:id="23"/>
    </w:p>
    <w:p w14:paraId="4FA5C6FB" w14:textId="77777777" w:rsidR="006B40FC" w:rsidRPr="00A258D6" w:rsidRDefault="006B40FC" w:rsidP="006B40FC">
      <w:pPr>
        <w:rPr>
          <w:rFonts w:asciiTheme="majorHAnsi" w:hAnsiTheme="majorHAnsi" w:cstheme="majorHAnsi"/>
        </w:rPr>
      </w:pPr>
    </w:p>
    <w:p w14:paraId="227D3E84" w14:textId="06F48984" w:rsidR="00963D1E" w:rsidRDefault="00FC4AB9" w:rsidP="00F76792">
      <w:pPr>
        <w:numPr>
          <w:ilvl w:val="0"/>
          <w:numId w:val="16"/>
        </w:numPr>
        <w:spacing w:line="319" w:lineRule="auto"/>
        <w:ind w:left="284" w:hanging="284"/>
        <w:jc w:val="both"/>
        <w:rPr>
          <w:rFonts w:asciiTheme="majorHAnsi" w:hAnsiTheme="majorHAnsi" w:cstheme="majorHAnsi"/>
          <w:b/>
          <w:bCs/>
        </w:rPr>
      </w:pPr>
      <w:bookmarkStart w:id="25" w:name="_Hlk66116939"/>
      <w:r w:rsidRPr="00A258D6">
        <w:rPr>
          <w:rFonts w:asciiTheme="majorHAnsi" w:hAnsiTheme="majorHAnsi" w:cstheme="majorHAnsi"/>
        </w:rPr>
        <w:t xml:space="preserve">Osobą uprawnioną do kontaktu z Wykonawcami jest: </w:t>
      </w:r>
      <w:r w:rsidR="00CC4F47">
        <w:rPr>
          <w:rFonts w:asciiTheme="majorHAnsi" w:hAnsiTheme="majorHAnsi" w:cstheme="majorHAnsi"/>
        </w:rPr>
        <w:t xml:space="preserve">st. </w:t>
      </w:r>
      <w:r w:rsidR="008B6724" w:rsidRPr="00A258D6">
        <w:rPr>
          <w:rFonts w:asciiTheme="majorHAnsi" w:hAnsiTheme="majorHAnsi" w:cstheme="majorHAnsi"/>
          <w:b/>
          <w:bCs/>
        </w:rPr>
        <w:t xml:space="preserve">inspektor ds. zamówień publicznych – </w:t>
      </w:r>
      <w:r w:rsidR="00CC4F47">
        <w:rPr>
          <w:rFonts w:asciiTheme="majorHAnsi" w:hAnsiTheme="majorHAnsi" w:cstheme="majorHAnsi"/>
          <w:b/>
          <w:bCs/>
        </w:rPr>
        <w:t>Halina Wroniecka</w:t>
      </w:r>
      <w:r w:rsidR="00963D1E">
        <w:rPr>
          <w:rFonts w:asciiTheme="majorHAnsi" w:hAnsiTheme="majorHAnsi" w:cstheme="majorHAnsi"/>
          <w:b/>
          <w:bCs/>
        </w:rPr>
        <w:t xml:space="preserve"> e-mail: </w:t>
      </w:r>
      <w:r w:rsidR="00AB6394">
        <w:rPr>
          <w:rFonts w:asciiTheme="majorHAnsi" w:hAnsiTheme="majorHAnsi" w:cstheme="majorHAnsi"/>
          <w:b/>
          <w:bCs/>
        </w:rPr>
        <w:t xml:space="preserve">   </w:t>
      </w:r>
      <w:hyperlink r:id="rId24" w:history="1">
        <w:r w:rsidR="00AB6394" w:rsidRPr="00DC4FA7">
          <w:rPr>
            <w:rStyle w:val="Hipercze"/>
            <w:rFonts w:asciiTheme="majorHAnsi" w:hAnsiTheme="majorHAnsi" w:cstheme="majorHAnsi"/>
            <w:b/>
            <w:bCs/>
          </w:rPr>
          <w:t>halina.wroniecka@rokietnica.pl</w:t>
        </w:r>
      </w:hyperlink>
      <w:r w:rsidR="00963D1E">
        <w:rPr>
          <w:rFonts w:asciiTheme="majorHAnsi" w:hAnsiTheme="majorHAnsi" w:cstheme="majorHAnsi"/>
          <w:b/>
          <w:bCs/>
        </w:rPr>
        <w:t xml:space="preserve"> – sprawy formalne</w:t>
      </w:r>
    </w:p>
    <w:p w14:paraId="1426DB22" w14:textId="1D8C6FD2" w:rsidR="00963D1E" w:rsidRPr="00963D1E" w:rsidRDefault="00963D1E" w:rsidP="00AB6394">
      <w:pPr>
        <w:spacing w:line="319" w:lineRule="auto"/>
        <w:ind w:left="284"/>
        <w:rPr>
          <w:rFonts w:asciiTheme="majorHAnsi" w:hAnsiTheme="majorHAnsi" w:cstheme="majorHAnsi"/>
          <w:b/>
          <w:bCs/>
          <w:lang w:val="pl-PL"/>
        </w:rPr>
      </w:pPr>
      <w:r w:rsidRPr="00963D1E">
        <w:rPr>
          <w:rFonts w:asciiTheme="majorHAnsi" w:hAnsiTheme="majorHAnsi" w:cstheme="majorHAnsi"/>
          <w:b/>
          <w:bCs/>
          <w:lang w:val="pl-PL"/>
        </w:rPr>
        <w:t xml:space="preserve">Julianna Maciejewska e-mail: </w:t>
      </w:r>
      <w:hyperlink r:id="rId25" w:history="1">
        <w:r w:rsidRPr="00963D1E">
          <w:rPr>
            <w:rStyle w:val="Hipercze"/>
            <w:rFonts w:asciiTheme="majorHAnsi" w:hAnsiTheme="majorHAnsi" w:cstheme="majorHAnsi"/>
            <w:b/>
            <w:bCs/>
            <w:lang w:val="pl-PL"/>
          </w:rPr>
          <w:t>julianna.maciejewska@rokietnica.pl</w:t>
        </w:r>
      </w:hyperlink>
      <w:r w:rsidRPr="00963D1E">
        <w:rPr>
          <w:rFonts w:asciiTheme="majorHAnsi" w:hAnsiTheme="majorHAnsi" w:cstheme="majorHAnsi"/>
          <w:b/>
          <w:bCs/>
          <w:lang w:val="pl-PL"/>
        </w:rPr>
        <w:t xml:space="preserve"> </w:t>
      </w:r>
      <w:r>
        <w:rPr>
          <w:rFonts w:asciiTheme="majorHAnsi" w:hAnsiTheme="majorHAnsi" w:cstheme="majorHAnsi"/>
          <w:b/>
          <w:bCs/>
          <w:lang w:val="pl-PL"/>
        </w:rPr>
        <w:t>–</w:t>
      </w:r>
      <w:r w:rsidRPr="00963D1E">
        <w:rPr>
          <w:rFonts w:asciiTheme="majorHAnsi" w:hAnsiTheme="majorHAnsi" w:cstheme="majorHAnsi"/>
          <w:b/>
          <w:bCs/>
          <w:lang w:val="pl-PL"/>
        </w:rPr>
        <w:t xml:space="preserve"> </w:t>
      </w:r>
      <w:r w:rsidR="00AB6394">
        <w:rPr>
          <w:rFonts w:asciiTheme="majorHAnsi" w:hAnsiTheme="majorHAnsi" w:cstheme="majorHAnsi"/>
          <w:b/>
          <w:bCs/>
          <w:lang w:val="pl-PL"/>
        </w:rPr>
        <w:t>przedmiot zamówienia</w:t>
      </w:r>
    </w:p>
    <w:p w14:paraId="1A5FB187" w14:textId="63F953B7" w:rsidR="00AF2298" w:rsidRPr="00A258D6" w:rsidRDefault="00AF2298" w:rsidP="00AB6394">
      <w:pPr>
        <w:spacing w:line="319" w:lineRule="auto"/>
        <w:ind w:left="284"/>
        <w:jc w:val="both"/>
        <w:rPr>
          <w:rFonts w:asciiTheme="majorHAnsi" w:hAnsiTheme="majorHAnsi" w:cstheme="majorHAnsi"/>
          <w:b/>
          <w:bCs/>
        </w:rPr>
      </w:pPr>
      <w:r w:rsidRPr="00A258D6">
        <w:rPr>
          <w:rFonts w:asciiTheme="majorHAnsi" w:hAnsiTheme="majorHAnsi" w:cstheme="majorHAnsi"/>
        </w:rPr>
        <w:t>W korespondencji kierowanej do Zamawiającego Wykonawcy powinni posługiwać się numerem przedmiotowego postępowania.</w:t>
      </w:r>
    </w:p>
    <w:p w14:paraId="078ADB10" w14:textId="291B93B8" w:rsidR="009B34E2" w:rsidRDefault="009B34E2" w:rsidP="00F76792">
      <w:pPr>
        <w:pStyle w:val="Akapitzlist"/>
        <w:numPr>
          <w:ilvl w:val="0"/>
          <w:numId w:val="16"/>
        </w:numPr>
        <w:spacing w:after="0" w:line="319" w:lineRule="auto"/>
        <w:ind w:left="284" w:hanging="284"/>
        <w:jc w:val="both"/>
        <w:rPr>
          <w:rFonts w:asciiTheme="majorHAnsi" w:hAnsiTheme="majorHAnsi" w:cstheme="majorHAnsi"/>
        </w:rPr>
      </w:pPr>
      <w:r w:rsidRPr="00A258D6">
        <w:rPr>
          <w:rFonts w:asciiTheme="majorHAnsi" w:hAnsiTheme="majorHAnsi" w:cstheme="majorHAnsi"/>
        </w:rPr>
        <w:t xml:space="preserve">Komunikacja w postępowaniu o udzielenie zamówienia, w tym składanie ofert, wymiana informacji oraz przekazywanie dokumentów lub oświadczeń między </w:t>
      </w:r>
      <w:r w:rsidR="003467F4" w:rsidRPr="00A258D6">
        <w:rPr>
          <w:rFonts w:asciiTheme="majorHAnsi" w:hAnsiTheme="majorHAnsi" w:cstheme="majorHAnsi"/>
        </w:rPr>
        <w:t>zamawiającym</w:t>
      </w:r>
      <w:r w:rsidRPr="00A258D6">
        <w:rPr>
          <w:rFonts w:asciiTheme="majorHAnsi" w:hAnsiTheme="majorHAnsi" w:cstheme="majorHAnsi"/>
        </w:rPr>
        <w:t xml:space="preserve"> a wykonawcą, z uwzględnieniem wyjątków </w:t>
      </w:r>
      <w:r w:rsidR="003467F4" w:rsidRPr="00A258D6">
        <w:rPr>
          <w:rFonts w:asciiTheme="majorHAnsi" w:hAnsiTheme="majorHAnsi" w:cstheme="majorHAnsi"/>
        </w:rPr>
        <w:t>określonych</w:t>
      </w:r>
      <w:r w:rsidRPr="00A258D6">
        <w:rPr>
          <w:rFonts w:asciiTheme="majorHAnsi" w:hAnsiTheme="majorHAnsi" w:cstheme="majorHAnsi"/>
        </w:rPr>
        <w:t xml:space="preserve"> w ustawie </w:t>
      </w:r>
      <w:proofErr w:type="spellStart"/>
      <w:r w:rsidR="003467F4" w:rsidRPr="00A258D6">
        <w:rPr>
          <w:rFonts w:asciiTheme="majorHAnsi" w:hAnsiTheme="majorHAnsi" w:cstheme="majorHAnsi"/>
        </w:rPr>
        <w:t>P</w:t>
      </w:r>
      <w:r w:rsidRPr="00A258D6">
        <w:rPr>
          <w:rFonts w:asciiTheme="majorHAnsi" w:hAnsiTheme="majorHAnsi" w:cstheme="majorHAnsi"/>
        </w:rPr>
        <w:t>z</w:t>
      </w:r>
      <w:r w:rsidR="003467F4" w:rsidRPr="00A258D6">
        <w:rPr>
          <w:rFonts w:asciiTheme="majorHAnsi" w:hAnsiTheme="majorHAnsi" w:cstheme="majorHAnsi"/>
        </w:rPr>
        <w:t>p</w:t>
      </w:r>
      <w:proofErr w:type="spellEnd"/>
      <w:r w:rsidRPr="00A258D6">
        <w:rPr>
          <w:rFonts w:asciiTheme="majorHAnsi" w:hAnsiTheme="majorHAnsi" w:cstheme="majorHAnsi"/>
        </w:rPr>
        <w:t xml:space="preserve">, </w:t>
      </w:r>
      <w:r w:rsidR="003467F4" w:rsidRPr="00A258D6">
        <w:rPr>
          <w:rFonts w:asciiTheme="majorHAnsi" w:hAnsiTheme="majorHAnsi" w:cstheme="majorHAnsi"/>
        </w:rPr>
        <w:t>odbywa</w:t>
      </w:r>
      <w:r w:rsidRPr="00A258D6">
        <w:rPr>
          <w:rFonts w:asciiTheme="majorHAnsi" w:hAnsiTheme="majorHAnsi" w:cstheme="majorHAnsi"/>
        </w:rPr>
        <w:t xml:space="preserve"> </w:t>
      </w:r>
      <w:r w:rsidR="003467F4" w:rsidRPr="00A258D6">
        <w:rPr>
          <w:rFonts w:asciiTheme="majorHAnsi" w:hAnsiTheme="majorHAnsi" w:cstheme="majorHAnsi"/>
        </w:rPr>
        <w:t xml:space="preserve">się </w:t>
      </w:r>
      <w:r w:rsidR="00FD79DF" w:rsidRPr="00A258D6">
        <w:rPr>
          <w:rFonts w:asciiTheme="majorHAnsi" w:hAnsiTheme="majorHAnsi" w:cstheme="majorHAnsi"/>
        </w:rPr>
        <w:t>przy użyciu środków komunikacji elektronicznej</w:t>
      </w:r>
      <w:r w:rsidR="00056FCF" w:rsidRPr="00A258D6">
        <w:rPr>
          <w:rFonts w:asciiTheme="majorHAnsi" w:hAnsiTheme="majorHAnsi" w:cstheme="majorHAnsi"/>
        </w:rPr>
        <w:t xml:space="preserve">, za pośrednictwem platformy zakupowej, dostępnej pod adresem </w:t>
      </w:r>
      <w:hyperlink r:id="rId26" w:history="1">
        <w:r w:rsidR="00CC4F47" w:rsidRPr="00180D43">
          <w:rPr>
            <w:rStyle w:val="Hipercze"/>
            <w:rFonts w:asciiTheme="majorHAnsi" w:hAnsiTheme="majorHAnsi" w:cstheme="majorHAnsi"/>
          </w:rPr>
          <w:t>https://platformazakupowa.pl/pn/rokietnica</w:t>
        </w:r>
      </w:hyperlink>
      <w:r w:rsidR="00056FCF" w:rsidRPr="00A258D6">
        <w:rPr>
          <w:rFonts w:asciiTheme="majorHAnsi" w:hAnsiTheme="majorHAnsi" w:cstheme="majorHAnsi"/>
        </w:rPr>
        <w:t>.</w:t>
      </w:r>
      <w:r w:rsidR="00056FCF" w:rsidRPr="00A258D6">
        <w:rPr>
          <w:rFonts w:asciiTheme="majorHAnsi" w:hAnsiTheme="majorHAnsi" w:cstheme="majorHAnsi"/>
          <w:color w:val="FF0000"/>
        </w:rPr>
        <w:t xml:space="preserve"> </w:t>
      </w:r>
      <w:r w:rsidR="00FD79DF" w:rsidRPr="00A258D6">
        <w:rPr>
          <w:rFonts w:asciiTheme="majorHAnsi" w:hAnsiTheme="majorHAnsi" w:cstheme="majorHAnsi"/>
        </w:rPr>
        <w:t>Przez środki komunikacji elektronicznej rozumie się środki komunikacji elektronicznej zdefiniowane w ustawie z dnia 18 lipca 2002</w:t>
      </w:r>
      <w:r w:rsidR="00056FCF" w:rsidRPr="00A258D6">
        <w:rPr>
          <w:rFonts w:asciiTheme="majorHAnsi" w:hAnsiTheme="majorHAnsi" w:cstheme="majorHAnsi"/>
        </w:rPr>
        <w:t xml:space="preserve"> </w:t>
      </w:r>
      <w:r w:rsidR="00FD79DF" w:rsidRPr="00A258D6">
        <w:rPr>
          <w:rFonts w:asciiTheme="majorHAnsi" w:hAnsiTheme="majorHAnsi" w:cstheme="majorHAnsi"/>
        </w:rPr>
        <w:t>r. o świadczeniu usług drogą elektroniczną (</w:t>
      </w:r>
      <w:proofErr w:type="spellStart"/>
      <w:r w:rsidR="00056FCF" w:rsidRPr="00A258D6">
        <w:rPr>
          <w:rFonts w:asciiTheme="majorHAnsi" w:hAnsiTheme="majorHAnsi" w:cstheme="majorHAnsi"/>
        </w:rPr>
        <w:t>t.j</w:t>
      </w:r>
      <w:proofErr w:type="spellEnd"/>
      <w:r w:rsidR="00056FCF" w:rsidRPr="00A258D6">
        <w:rPr>
          <w:rFonts w:asciiTheme="majorHAnsi" w:hAnsiTheme="majorHAnsi" w:cstheme="majorHAnsi"/>
        </w:rPr>
        <w:t xml:space="preserve">. </w:t>
      </w:r>
      <w:r w:rsidR="00FD79DF" w:rsidRPr="00A258D6">
        <w:rPr>
          <w:rFonts w:asciiTheme="majorHAnsi" w:hAnsiTheme="majorHAnsi" w:cstheme="majorHAnsi"/>
        </w:rPr>
        <w:t xml:space="preserve">Dz. U. </w:t>
      </w:r>
      <w:r w:rsidR="00056FCF" w:rsidRPr="00A258D6">
        <w:rPr>
          <w:rFonts w:asciiTheme="majorHAnsi" w:hAnsiTheme="majorHAnsi" w:cstheme="majorHAnsi"/>
        </w:rPr>
        <w:t>z</w:t>
      </w:r>
      <w:r w:rsidR="00FD79DF" w:rsidRPr="00A258D6">
        <w:rPr>
          <w:rFonts w:asciiTheme="majorHAnsi" w:hAnsiTheme="majorHAnsi" w:cstheme="majorHAnsi"/>
        </w:rPr>
        <w:t xml:space="preserve"> 20</w:t>
      </w:r>
      <w:r w:rsidR="00056FCF" w:rsidRPr="00A258D6">
        <w:rPr>
          <w:rFonts w:asciiTheme="majorHAnsi" w:hAnsiTheme="majorHAnsi" w:cstheme="majorHAnsi"/>
        </w:rPr>
        <w:t xml:space="preserve">20 </w:t>
      </w:r>
      <w:r w:rsidR="00FD79DF" w:rsidRPr="00A258D6">
        <w:rPr>
          <w:rFonts w:asciiTheme="majorHAnsi" w:hAnsiTheme="majorHAnsi" w:cstheme="majorHAnsi"/>
        </w:rPr>
        <w:t>r.</w:t>
      </w:r>
      <w:r w:rsidR="00056FCF" w:rsidRPr="00A258D6">
        <w:rPr>
          <w:rFonts w:asciiTheme="majorHAnsi" w:hAnsiTheme="majorHAnsi" w:cstheme="majorHAnsi"/>
        </w:rPr>
        <w:t>,</w:t>
      </w:r>
      <w:r w:rsidR="00FD79DF" w:rsidRPr="00A258D6">
        <w:rPr>
          <w:rFonts w:asciiTheme="majorHAnsi" w:hAnsiTheme="majorHAnsi" w:cstheme="majorHAnsi"/>
        </w:rPr>
        <w:t xml:space="preserve"> </w:t>
      </w:r>
      <w:r w:rsidR="00056FCF" w:rsidRPr="00A258D6">
        <w:rPr>
          <w:rFonts w:asciiTheme="majorHAnsi" w:hAnsiTheme="majorHAnsi" w:cstheme="majorHAnsi"/>
        </w:rPr>
        <w:t>poz. 344</w:t>
      </w:r>
      <w:r w:rsidR="00FD79DF" w:rsidRPr="00A258D6">
        <w:rPr>
          <w:rFonts w:asciiTheme="majorHAnsi" w:hAnsiTheme="majorHAnsi" w:cstheme="majorHAnsi"/>
        </w:rPr>
        <w:t>).</w:t>
      </w:r>
      <w:r w:rsidRPr="00A258D6">
        <w:rPr>
          <w:rFonts w:asciiTheme="majorHAnsi" w:hAnsiTheme="majorHAnsi" w:cstheme="majorHAnsi"/>
        </w:rPr>
        <w:t xml:space="preserve"> </w:t>
      </w:r>
      <w:bookmarkStart w:id="26" w:name="_Hlk66119211"/>
      <w:r w:rsidR="00056FCF" w:rsidRPr="00A258D6">
        <w:rPr>
          <w:rFonts w:asciiTheme="majorHAnsi" w:hAnsiTheme="majorHAnsi" w:cstheme="majorHAnsi"/>
        </w:rPr>
        <w:t>Zamawiający dopuszcza</w:t>
      </w:r>
      <w:r w:rsidR="00B738D5" w:rsidRPr="00A258D6">
        <w:rPr>
          <w:rFonts w:asciiTheme="majorHAnsi" w:hAnsiTheme="majorHAnsi" w:cstheme="majorHAnsi"/>
        </w:rPr>
        <w:t xml:space="preserve"> </w:t>
      </w:r>
      <w:r w:rsidR="00056FCF" w:rsidRPr="00A258D6">
        <w:rPr>
          <w:rFonts w:asciiTheme="majorHAnsi" w:hAnsiTheme="majorHAnsi" w:cstheme="majorHAnsi"/>
        </w:rPr>
        <w:t>komunikację  za pośrednictwem poczty elektronicznej. Adres poczty elektronicznej osoby uprawnionej do kontaktu z Wykonawcami:</w:t>
      </w:r>
      <w:r w:rsidR="00CC4F47">
        <w:rPr>
          <w:rFonts w:asciiTheme="majorHAnsi" w:hAnsiTheme="majorHAnsi" w:cstheme="majorHAnsi"/>
        </w:rPr>
        <w:t xml:space="preserve"> halina.wroniecka@rokietnica.pl</w:t>
      </w:r>
      <w:r w:rsidR="00CC4F47" w:rsidRPr="00A258D6">
        <w:rPr>
          <w:rFonts w:asciiTheme="majorHAnsi" w:hAnsiTheme="majorHAnsi" w:cstheme="majorHAnsi"/>
        </w:rPr>
        <w:t xml:space="preserve"> </w:t>
      </w:r>
    </w:p>
    <w:bookmarkEnd w:id="26"/>
    <w:p w14:paraId="622FF532" w14:textId="55DF89B1" w:rsidR="00FD79DF" w:rsidRPr="00A258D6" w:rsidRDefault="00FD79DF" w:rsidP="00F76792">
      <w:pPr>
        <w:numPr>
          <w:ilvl w:val="0"/>
          <w:numId w:val="16"/>
        </w:numPr>
        <w:spacing w:line="319" w:lineRule="auto"/>
        <w:ind w:left="284" w:hanging="284"/>
        <w:jc w:val="both"/>
        <w:rPr>
          <w:rFonts w:asciiTheme="majorHAnsi" w:hAnsiTheme="majorHAnsi" w:cstheme="majorHAnsi"/>
        </w:rPr>
      </w:pPr>
      <w:r w:rsidRPr="00A258D6">
        <w:rPr>
          <w:rFonts w:asciiTheme="majorHAnsi" w:hAnsiTheme="majorHAnsi" w:cstheme="majorHAnsi"/>
        </w:rPr>
        <w:t xml:space="preserve">Ofertę, oświadczenia, o których mowa w art. 125 ust. 1 </w:t>
      </w:r>
      <w:proofErr w:type="spellStart"/>
      <w:r w:rsidRPr="00A258D6">
        <w:rPr>
          <w:rFonts w:asciiTheme="majorHAnsi" w:hAnsiTheme="majorHAnsi" w:cstheme="majorHAnsi"/>
        </w:rPr>
        <w:t>Pzp</w:t>
      </w:r>
      <w:proofErr w:type="spellEnd"/>
      <w:r w:rsidRPr="00A258D6">
        <w:rPr>
          <w:rFonts w:asciiTheme="majorHAnsi" w:hAnsiTheme="majorHAnsi" w:cstheme="majorHAnsi"/>
        </w:rPr>
        <w:t>, podmiotowe środki dowodowe, pełnomocnictwa, zobowiązanie podmiotu udostepniającego zasoby sporządza się w postaci elektronicznej, w ogólnie dostępnych formatach danych</w:t>
      </w:r>
      <w:r w:rsidR="00FB6B65" w:rsidRPr="00A258D6">
        <w:rPr>
          <w:rFonts w:asciiTheme="majorHAnsi" w:hAnsiTheme="majorHAnsi" w:cstheme="majorHAnsi"/>
        </w:rPr>
        <w:t>.</w:t>
      </w:r>
      <w:r w:rsidRPr="00A258D6">
        <w:rPr>
          <w:rFonts w:asciiTheme="majorHAnsi" w:hAnsiTheme="majorHAnsi" w:cstheme="majorHAnsi"/>
        </w:rPr>
        <w:t xml:space="preserve"> </w:t>
      </w:r>
    </w:p>
    <w:p w14:paraId="6B086E1B" w14:textId="34665D78" w:rsidR="00FD79DF" w:rsidRPr="00A258D6" w:rsidRDefault="00FD79DF" w:rsidP="00881111">
      <w:pPr>
        <w:spacing w:line="319" w:lineRule="auto"/>
        <w:ind w:left="284"/>
        <w:jc w:val="both"/>
        <w:rPr>
          <w:rFonts w:asciiTheme="majorHAnsi" w:hAnsiTheme="majorHAnsi" w:cstheme="majorHAnsi"/>
        </w:rPr>
      </w:pPr>
      <w:r w:rsidRPr="00A258D6">
        <w:rPr>
          <w:rFonts w:asciiTheme="majorHAnsi" w:hAnsiTheme="majorHAnsi" w:cstheme="majorHAnsi"/>
        </w:rPr>
        <w:t>Ofertę, a także oświadczenia</w:t>
      </w:r>
      <w:r w:rsidR="00C76D05" w:rsidRPr="00A258D6">
        <w:rPr>
          <w:rFonts w:asciiTheme="majorHAnsi" w:hAnsiTheme="majorHAnsi" w:cstheme="majorHAnsi"/>
        </w:rPr>
        <w:t>,</w:t>
      </w:r>
      <w:r w:rsidRPr="00A258D6">
        <w:rPr>
          <w:rFonts w:asciiTheme="majorHAnsi" w:hAnsiTheme="majorHAnsi" w:cstheme="majorHAnsi"/>
        </w:rPr>
        <w:t xml:space="preserve"> o jakich mowa w Rozdziale X ust. 1 SWZ składa się pod rygorem nieważności, w formie elektronicznej lub w postaci elektronicznej opatrzonej podpisem zaufanym lub podpisem osobistym.</w:t>
      </w:r>
    </w:p>
    <w:p w14:paraId="32A11306" w14:textId="561C8A5A" w:rsidR="00FD79DF" w:rsidRPr="00A258D6" w:rsidRDefault="00FD79DF" w:rsidP="00F76792">
      <w:pPr>
        <w:pStyle w:val="Akapitzlist"/>
        <w:numPr>
          <w:ilvl w:val="0"/>
          <w:numId w:val="16"/>
        </w:numPr>
        <w:spacing w:after="0" w:line="319" w:lineRule="auto"/>
        <w:ind w:left="284" w:hanging="284"/>
        <w:jc w:val="both"/>
        <w:rPr>
          <w:rFonts w:asciiTheme="majorHAnsi" w:hAnsiTheme="majorHAnsi" w:cstheme="majorHAnsi"/>
        </w:rPr>
      </w:pPr>
      <w:r w:rsidRPr="00A258D6">
        <w:rPr>
          <w:rFonts w:asciiTheme="majorHAnsi" w:hAnsiTheme="majorHAnsi" w:cstheme="majorHAnsi"/>
        </w:rPr>
        <w:t>Postępowanie prowadzone jest w języku polskim.</w:t>
      </w:r>
    </w:p>
    <w:p w14:paraId="015F0A55" w14:textId="3BBCB8A6" w:rsidR="00C76D05" w:rsidRPr="00A258D6" w:rsidRDefault="00C76D05" w:rsidP="00F76792">
      <w:pPr>
        <w:pStyle w:val="Akapitzlist"/>
        <w:numPr>
          <w:ilvl w:val="0"/>
          <w:numId w:val="16"/>
        </w:numPr>
        <w:spacing w:after="0"/>
        <w:ind w:left="284" w:hanging="284"/>
        <w:jc w:val="both"/>
        <w:rPr>
          <w:rFonts w:asciiTheme="majorHAnsi" w:hAnsiTheme="majorHAnsi" w:cstheme="majorHAnsi"/>
        </w:rPr>
      </w:pPr>
      <w:r w:rsidRPr="00A258D6">
        <w:rPr>
          <w:rFonts w:asciiTheme="majorHAnsi" w:hAnsiTheme="majorHAnsi" w:cstheme="majorHAnsi"/>
        </w:rPr>
        <w:t xml:space="preserve">Występuje limit objętości plików lub spakowanych folderów w zakresie całej oferty do ilości 10 plików lub spakowanych folderów (pliki można spakować zgodnie z pkt </w:t>
      </w:r>
      <w:r w:rsidR="00F434F3" w:rsidRPr="00A258D6">
        <w:rPr>
          <w:rFonts w:asciiTheme="majorHAnsi" w:hAnsiTheme="majorHAnsi" w:cstheme="majorHAnsi"/>
        </w:rPr>
        <w:t>8</w:t>
      </w:r>
      <w:r w:rsidRPr="00A258D6">
        <w:rPr>
          <w:rFonts w:asciiTheme="majorHAnsi" w:hAnsiTheme="majorHAnsi" w:cstheme="majorHAnsi"/>
        </w:rPr>
        <w:t>) przy maksymalnej wielkości 150 MB.</w:t>
      </w:r>
    </w:p>
    <w:p w14:paraId="0AD1B60A" w14:textId="059F7B73" w:rsidR="00612559" w:rsidRPr="00A258D6" w:rsidRDefault="00612559" w:rsidP="00F76792">
      <w:pPr>
        <w:pStyle w:val="Akapitzlist"/>
        <w:numPr>
          <w:ilvl w:val="0"/>
          <w:numId w:val="16"/>
        </w:numPr>
        <w:pBdr>
          <w:top w:val="nil"/>
          <w:left w:val="nil"/>
          <w:bottom w:val="nil"/>
          <w:right w:val="nil"/>
          <w:between w:val="nil"/>
        </w:pBdr>
        <w:spacing w:line="319" w:lineRule="auto"/>
        <w:ind w:left="284" w:hanging="284"/>
        <w:jc w:val="both"/>
        <w:rPr>
          <w:rFonts w:asciiTheme="majorHAnsi" w:hAnsiTheme="majorHAnsi" w:cstheme="majorHAnsi"/>
        </w:rPr>
      </w:pPr>
      <w:r w:rsidRPr="00A258D6">
        <w:rPr>
          <w:rFonts w:asciiTheme="majorHAnsi" w:hAnsiTheme="majorHAnsi" w:cstheme="majorHAnsi"/>
        </w:rPr>
        <w:t xml:space="preserve">Komunikacja poprzez </w:t>
      </w:r>
      <w:r w:rsidR="001E189E" w:rsidRPr="00A258D6">
        <w:rPr>
          <w:rFonts w:asciiTheme="majorHAnsi" w:hAnsiTheme="majorHAnsi" w:cstheme="majorHAnsi"/>
        </w:rPr>
        <w:t>„</w:t>
      </w:r>
      <w:r w:rsidRPr="00A258D6">
        <w:rPr>
          <w:rFonts w:asciiTheme="majorHAnsi" w:hAnsiTheme="majorHAnsi" w:cstheme="majorHAnsi"/>
        </w:rPr>
        <w:t>Wyślij wiadomość</w:t>
      </w:r>
      <w:r w:rsidR="001E189E" w:rsidRPr="00A258D6">
        <w:rPr>
          <w:rFonts w:asciiTheme="majorHAnsi" w:hAnsiTheme="majorHAnsi" w:cstheme="majorHAnsi"/>
        </w:rPr>
        <w:t>”</w:t>
      </w:r>
      <w:r w:rsidRPr="00A258D6">
        <w:rPr>
          <w:rFonts w:asciiTheme="majorHAnsi" w:hAnsiTheme="majorHAnsi" w:cstheme="majorHAnsi"/>
        </w:rPr>
        <w:t xml:space="preserve"> umożliwia dodanie do treści wysyłanej wiadomości plików lub spakowanego katalogu (załączników). Występuje limit objętości plików lub spakowanych folderów do ilości 10 plików lub spakowanych folderów przy maksymalnej sumarycznej wielkości 500 MB.</w:t>
      </w:r>
    </w:p>
    <w:p w14:paraId="361C156D" w14:textId="1ED1D696" w:rsidR="00C76D05" w:rsidRPr="00A258D6" w:rsidRDefault="00C76D05" w:rsidP="00F76792">
      <w:pPr>
        <w:pStyle w:val="Akapitzlist"/>
        <w:numPr>
          <w:ilvl w:val="0"/>
          <w:numId w:val="16"/>
        </w:numPr>
        <w:spacing w:after="0"/>
        <w:ind w:left="284" w:hanging="284"/>
        <w:jc w:val="both"/>
        <w:rPr>
          <w:rFonts w:asciiTheme="majorHAnsi" w:hAnsiTheme="majorHAnsi" w:cstheme="majorHAnsi"/>
        </w:rPr>
      </w:pPr>
      <w:r w:rsidRPr="00A258D6">
        <w:rPr>
          <w:rFonts w:asciiTheme="majorHAnsi" w:hAnsiTheme="majorHAnsi" w:cstheme="majorHAnsi"/>
        </w:rPr>
        <w:t xml:space="preserve"> W przypadku większych plików zaleca się skorzystanie z instrukcji pakowania plików, dostępnej na platformazakupowa.pl.</w:t>
      </w:r>
    </w:p>
    <w:p w14:paraId="6E6ED96D" w14:textId="64C9EFF0" w:rsidR="00C76D05" w:rsidRPr="00A258D6" w:rsidRDefault="00C76D05" w:rsidP="00F76792">
      <w:pPr>
        <w:pStyle w:val="Akapitzlist"/>
        <w:numPr>
          <w:ilvl w:val="0"/>
          <w:numId w:val="16"/>
        </w:numPr>
        <w:spacing w:after="0"/>
        <w:ind w:left="284" w:hanging="284"/>
        <w:jc w:val="both"/>
        <w:rPr>
          <w:rFonts w:asciiTheme="majorHAnsi" w:hAnsiTheme="majorHAnsi" w:cstheme="majorHAnsi"/>
        </w:rPr>
      </w:pPr>
      <w:r w:rsidRPr="00A258D6">
        <w:rPr>
          <w:rFonts w:asciiTheme="majorHAnsi" w:hAnsiTheme="majorHAnsi" w:cstheme="majorHAnsi"/>
        </w:rPr>
        <w:t>Czas wyświetlany na platformazakupowa.pl synchronizuje się automatycznie z serwerem Głównego Urzędu Miar.</w:t>
      </w:r>
    </w:p>
    <w:p w14:paraId="1FF47CA8" w14:textId="6289C57F" w:rsidR="00C76D05" w:rsidRPr="00A258D6" w:rsidRDefault="00C76D05" w:rsidP="00F76792">
      <w:pPr>
        <w:pStyle w:val="Akapitzlist"/>
        <w:numPr>
          <w:ilvl w:val="0"/>
          <w:numId w:val="16"/>
        </w:numPr>
        <w:spacing w:after="0"/>
        <w:ind w:left="284" w:hanging="284"/>
        <w:jc w:val="both"/>
        <w:rPr>
          <w:rFonts w:asciiTheme="majorHAnsi" w:hAnsiTheme="majorHAnsi" w:cstheme="majorHAnsi"/>
        </w:rPr>
      </w:pPr>
      <w:r w:rsidRPr="00A258D6">
        <w:rPr>
          <w:rFonts w:asciiTheme="majorHAnsi" w:hAnsiTheme="majorHAnsi" w:cstheme="majorHAnsi"/>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w:t>
      </w:r>
      <w:r w:rsidRPr="00A258D6">
        <w:rPr>
          <w:rFonts w:asciiTheme="majorHAnsi" w:hAnsiTheme="majorHAnsi" w:cstheme="majorHAnsi"/>
        </w:rPr>
        <w:lastRenderedPageBreak/>
        <w:t>opatrzeniem wszystkich dokumentów zawartych w tym pliku odpowiednio kwalifikowanym podpisem elektronicznym, podpisem zaufanym lub podpisem osobistym.</w:t>
      </w:r>
    </w:p>
    <w:p w14:paraId="738F92D6" w14:textId="7337CE78" w:rsidR="00567CE6" w:rsidRPr="00A258D6" w:rsidRDefault="00567CE6" w:rsidP="00F76792">
      <w:pPr>
        <w:pStyle w:val="Akapitzlist"/>
        <w:numPr>
          <w:ilvl w:val="0"/>
          <w:numId w:val="16"/>
        </w:numPr>
        <w:spacing w:after="0" w:line="319" w:lineRule="auto"/>
        <w:ind w:left="284" w:hanging="284"/>
        <w:jc w:val="both"/>
        <w:rPr>
          <w:rFonts w:asciiTheme="majorHAnsi" w:hAnsiTheme="majorHAnsi" w:cstheme="majorHAnsi"/>
        </w:rPr>
      </w:pPr>
      <w:r w:rsidRPr="00A258D6">
        <w:rPr>
          <w:rFonts w:asciiTheme="majorHAnsi" w:hAnsiTheme="majorHAnsi" w:cstheme="majorHAnsi"/>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7">
        <w:r w:rsidRPr="00A258D6">
          <w:rPr>
            <w:rFonts w:asciiTheme="majorHAnsi" w:hAnsiTheme="majorHAnsi" w:cstheme="majorHAnsi"/>
            <w:u w:val="single"/>
          </w:rPr>
          <w:t>https://platformazakupowa.pl/strona/45-instrukcje</w:t>
        </w:r>
      </w:hyperlink>
    </w:p>
    <w:p w14:paraId="120FC523" w14:textId="6AA16605" w:rsidR="00567CE6" w:rsidRPr="00A258D6" w:rsidRDefault="00567CE6" w:rsidP="00F76792">
      <w:pPr>
        <w:numPr>
          <w:ilvl w:val="0"/>
          <w:numId w:val="16"/>
        </w:numPr>
        <w:pBdr>
          <w:top w:val="nil"/>
          <w:left w:val="nil"/>
          <w:bottom w:val="nil"/>
          <w:right w:val="nil"/>
          <w:between w:val="nil"/>
        </w:pBdr>
        <w:spacing w:line="319" w:lineRule="auto"/>
        <w:ind w:left="284" w:hanging="284"/>
        <w:jc w:val="both"/>
        <w:rPr>
          <w:rFonts w:asciiTheme="majorHAnsi" w:hAnsiTheme="majorHAnsi" w:cstheme="majorHAnsi"/>
        </w:rPr>
      </w:pPr>
      <w:r w:rsidRPr="00A258D6">
        <w:rPr>
          <w:rFonts w:asciiTheme="majorHAnsi" w:hAnsiTheme="majorHAnsi" w:cstheme="majorHAnsi"/>
        </w:rPr>
        <w:t xml:space="preserve">Zamawiający, określa niezbędne wymagania sprzętowo - aplikacyjne umożliwiające pracę na </w:t>
      </w:r>
      <w:hyperlink r:id="rId28">
        <w:r w:rsidRPr="00A258D6">
          <w:rPr>
            <w:rFonts w:asciiTheme="majorHAnsi" w:hAnsiTheme="majorHAnsi" w:cstheme="majorHAnsi"/>
            <w:u w:val="single"/>
          </w:rPr>
          <w:t>platformazakupowa.pl</w:t>
        </w:r>
      </w:hyperlink>
      <w:r w:rsidRPr="00A258D6">
        <w:rPr>
          <w:rFonts w:asciiTheme="majorHAnsi" w:hAnsiTheme="majorHAnsi" w:cstheme="majorHAnsi"/>
        </w:rPr>
        <w:t>, tj.:</w:t>
      </w:r>
    </w:p>
    <w:p w14:paraId="020A9CF8" w14:textId="77777777" w:rsidR="00567CE6"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 xml:space="preserve">stały dostęp do sieci Internet o gwarantowanej przepustowości nie mniejszej niż 512 </w:t>
      </w:r>
      <w:proofErr w:type="spellStart"/>
      <w:r w:rsidRPr="00A258D6">
        <w:rPr>
          <w:rFonts w:asciiTheme="majorHAnsi" w:hAnsiTheme="majorHAnsi" w:cstheme="majorHAnsi"/>
        </w:rPr>
        <w:t>kb</w:t>
      </w:r>
      <w:proofErr w:type="spellEnd"/>
      <w:r w:rsidRPr="00A258D6">
        <w:rPr>
          <w:rFonts w:asciiTheme="majorHAnsi" w:hAnsiTheme="majorHAnsi" w:cstheme="majorHAnsi"/>
        </w:rPr>
        <w:t>/s,</w:t>
      </w:r>
    </w:p>
    <w:p w14:paraId="6C3493FB" w14:textId="77777777" w:rsidR="00567CE6"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komputer klasy PC lub MAC o następującej konfiguracji: pamięć min. 2 GB Ram, procesor Intel IV 2 GHZ lub jego nowsza wersja, jeden z systemów operacyjnych - MS Windows 7, Mac Os x 10 4, Linux, lub ich nowsze wersje,</w:t>
      </w:r>
    </w:p>
    <w:p w14:paraId="381E05BD" w14:textId="77777777" w:rsidR="00567CE6"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zainstalowana dowolna przeglądarka internetowa, w przypadku Internet Explorer minimalnie wersja 10 0.,</w:t>
      </w:r>
    </w:p>
    <w:p w14:paraId="72CEF04F" w14:textId="77777777" w:rsidR="00567CE6"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włączona obsługa JavaScript,</w:t>
      </w:r>
    </w:p>
    <w:p w14:paraId="07E5FFF0" w14:textId="77777777" w:rsidR="00567CE6"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 xml:space="preserve">zainstalowany program Adobe </w:t>
      </w:r>
      <w:proofErr w:type="spellStart"/>
      <w:r w:rsidRPr="00A258D6">
        <w:rPr>
          <w:rFonts w:asciiTheme="majorHAnsi" w:hAnsiTheme="majorHAnsi" w:cstheme="majorHAnsi"/>
        </w:rPr>
        <w:t>Acrobat</w:t>
      </w:r>
      <w:proofErr w:type="spellEnd"/>
      <w:r w:rsidRPr="00A258D6">
        <w:rPr>
          <w:rFonts w:asciiTheme="majorHAnsi" w:hAnsiTheme="majorHAnsi" w:cstheme="majorHAnsi"/>
        </w:rPr>
        <w:t xml:space="preserve"> Reader lub inny obsługujący format plików .pdf,</w:t>
      </w:r>
    </w:p>
    <w:p w14:paraId="1D9849C5" w14:textId="77777777" w:rsidR="00567CE6"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Platformazakupowa.pl działa według standardu przyjętego w komunikacji sieciowej - kodowanie UTF8,</w:t>
      </w:r>
    </w:p>
    <w:p w14:paraId="3B503F9E" w14:textId="2C656F4C" w:rsidR="00FD79DF" w:rsidRPr="00A258D6" w:rsidRDefault="00567CE6" w:rsidP="00F76792">
      <w:pPr>
        <w:numPr>
          <w:ilvl w:val="1"/>
          <w:numId w:val="13"/>
        </w:numPr>
        <w:spacing w:line="319" w:lineRule="auto"/>
        <w:ind w:left="284" w:hanging="284"/>
        <w:jc w:val="both"/>
        <w:rPr>
          <w:rFonts w:asciiTheme="majorHAnsi" w:hAnsiTheme="majorHAnsi" w:cstheme="majorHAnsi"/>
        </w:rPr>
      </w:pPr>
      <w:r w:rsidRPr="00A258D6">
        <w:rPr>
          <w:rFonts w:asciiTheme="majorHAnsi" w:hAnsiTheme="majorHAnsi" w:cstheme="majorHAnsi"/>
        </w:rPr>
        <w:t>Oznaczenie czasu odbioru danych przez platformę zakupową stanowi datę oraz dokładny czas (</w:t>
      </w:r>
      <w:proofErr w:type="spellStart"/>
      <w:r w:rsidRPr="00A258D6">
        <w:rPr>
          <w:rFonts w:asciiTheme="majorHAnsi" w:hAnsiTheme="majorHAnsi" w:cstheme="majorHAnsi"/>
        </w:rPr>
        <w:t>hh:mm:ss</w:t>
      </w:r>
      <w:proofErr w:type="spellEnd"/>
      <w:r w:rsidRPr="00A258D6">
        <w:rPr>
          <w:rFonts w:asciiTheme="majorHAnsi" w:hAnsiTheme="majorHAnsi" w:cstheme="majorHAnsi"/>
        </w:rPr>
        <w:t>) generowany wg. czasu lokalnego serwera synchronizowanego z zegarem Głównego Urzędu Miar.</w:t>
      </w:r>
    </w:p>
    <w:p w14:paraId="0A2A61A1" w14:textId="26D493D0" w:rsidR="00B965C8" w:rsidRPr="00A258D6" w:rsidRDefault="0001408A" w:rsidP="00F76792">
      <w:pPr>
        <w:numPr>
          <w:ilvl w:val="0"/>
          <w:numId w:val="16"/>
        </w:numPr>
        <w:pBdr>
          <w:top w:val="nil"/>
          <w:left w:val="nil"/>
          <w:bottom w:val="nil"/>
          <w:right w:val="nil"/>
          <w:between w:val="nil"/>
        </w:pBdr>
        <w:spacing w:line="319" w:lineRule="auto"/>
        <w:ind w:left="284" w:hanging="284"/>
        <w:jc w:val="both"/>
        <w:rPr>
          <w:rFonts w:asciiTheme="majorHAnsi" w:eastAsia="Calibri" w:hAnsiTheme="majorHAnsi" w:cstheme="majorHAnsi"/>
        </w:rPr>
      </w:pPr>
      <w:r>
        <w:rPr>
          <w:rFonts w:asciiTheme="majorHAnsi" w:hAnsiTheme="majorHAnsi" w:cstheme="majorHAnsi"/>
          <w:bCs/>
        </w:rPr>
        <w:t xml:space="preserve"> </w:t>
      </w:r>
      <w:r w:rsidR="00FC4AB9" w:rsidRPr="00A258D6">
        <w:rPr>
          <w:rFonts w:asciiTheme="majorHAnsi" w:hAnsiTheme="majorHAnsi" w:cstheme="majorHAnsi"/>
          <w:bCs/>
        </w:rPr>
        <w:t xml:space="preserve">Zamawiający nie ponosi odpowiedzialności za złożenie oferty w sposób niezgodny z Instrukcją korzystania </w:t>
      </w:r>
      <w:r w:rsidR="00FC4AB9" w:rsidRPr="00A258D6">
        <w:rPr>
          <w:rFonts w:asciiTheme="majorHAnsi" w:hAnsiTheme="majorHAnsi" w:cstheme="majorHAnsi"/>
          <w:b/>
        </w:rPr>
        <w:t xml:space="preserve">z </w:t>
      </w:r>
      <w:hyperlink r:id="rId29">
        <w:r w:rsidR="00FC4AB9" w:rsidRPr="00A258D6">
          <w:rPr>
            <w:rFonts w:asciiTheme="majorHAnsi" w:hAnsiTheme="majorHAnsi" w:cstheme="majorHAnsi"/>
            <w:b/>
            <w:u w:val="single"/>
          </w:rPr>
          <w:t>platformazakupowa.pl</w:t>
        </w:r>
      </w:hyperlink>
      <w:r w:rsidR="00FC4AB9" w:rsidRPr="00A258D6">
        <w:rPr>
          <w:rFonts w:asciiTheme="majorHAnsi" w:hAnsiTheme="majorHAnsi" w:cstheme="majorHAnsi"/>
        </w:rPr>
        <w:t>, w szczególności za sytuację, gdy zamawiający zapozna się z treścią oferty przed upływem terminu składania ofert (np. złożenie oferty w zakładce „Wyślij wiadomość do zamawiającego”).</w:t>
      </w:r>
    </w:p>
    <w:p w14:paraId="000000C6" w14:textId="41F64148" w:rsidR="001C5D72" w:rsidRPr="00A258D6" w:rsidRDefault="00FC4AB9" w:rsidP="00881111">
      <w:pPr>
        <w:pBdr>
          <w:top w:val="nil"/>
          <w:left w:val="nil"/>
          <w:bottom w:val="nil"/>
          <w:right w:val="nil"/>
          <w:between w:val="nil"/>
        </w:pBdr>
        <w:spacing w:line="319" w:lineRule="auto"/>
        <w:ind w:left="284"/>
        <w:jc w:val="both"/>
        <w:rPr>
          <w:rFonts w:asciiTheme="majorHAnsi" w:hAnsiTheme="majorHAnsi" w:cstheme="majorHAnsi"/>
        </w:rPr>
      </w:pPr>
      <w:r w:rsidRPr="00A258D6">
        <w:rPr>
          <w:rFonts w:asciiTheme="majorHAnsi" w:hAnsiTheme="majorHAnsi" w:cstheme="majorHAnsi"/>
        </w:rPr>
        <w:t>Taka oferta zostanie uznana przez Zamawiającego za ofertę handlową i nie będzie brana pod uwagę w przedmiotowym postępowaniu ponieważ nie został spełniony obowiązek narzucony w art. 221 Ustawy Prawo Zamówień Publicznych.</w:t>
      </w:r>
    </w:p>
    <w:p w14:paraId="6442276B" w14:textId="77777777" w:rsidR="00C76D05" w:rsidRPr="00A258D6" w:rsidRDefault="00C76D05" w:rsidP="004B5B12">
      <w:pPr>
        <w:jc w:val="both"/>
        <w:rPr>
          <w:rFonts w:asciiTheme="majorHAnsi" w:hAnsiTheme="majorHAnsi" w:cstheme="majorHAnsi"/>
        </w:rPr>
      </w:pPr>
    </w:p>
    <w:p w14:paraId="58EF29CF" w14:textId="515C09FE" w:rsidR="00C76D05" w:rsidRPr="001F7CFB" w:rsidRDefault="001F7CFB" w:rsidP="001F7CFB">
      <w:pPr>
        <w:ind w:left="360"/>
        <w:jc w:val="both"/>
        <w:rPr>
          <w:rFonts w:asciiTheme="majorHAnsi" w:hAnsiTheme="majorHAnsi" w:cstheme="majorHAnsi"/>
          <w:u w:val="single"/>
        </w:rPr>
      </w:pPr>
      <w:r>
        <w:rPr>
          <w:rFonts w:asciiTheme="majorHAnsi" w:hAnsiTheme="majorHAnsi" w:cstheme="majorHAnsi"/>
          <w:u w:val="single"/>
        </w:rPr>
        <w:t>13</w:t>
      </w:r>
      <w:r w:rsidR="00D16686">
        <w:rPr>
          <w:rFonts w:asciiTheme="majorHAnsi" w:hAnsiTheme="majorHAnsi" w:cstheme="majorHAnsi"/>
          <w:u w:val="single"/>
        </w:rPr>
        <w:t xml:space="preserve">A </w:t>
      </w:r>
      <w:r w:rsidR="00C76D05" w:rsidRPr="001F7CFB">
        <w:rPr>
          <w:rFonts w:asciiTheme="majorHAnsi" w:hAnsiTheme="majorHAnsi" w:cstheme="majorHAnsi"/>
          <w:u w:val="single"/>
        </w:rPr>
        <w:t>Sposób komunikowania się Zamawiającego z wykonawcami (dotyczy złożenia oferty):</w:t>
      </w:r>
      <w:r w:rsidR="00793A18" w:rsidRPr="001F7CFB">
        <w:rPr>
          <w:rFonts w:asciiTheme="majorHAnsi" w:hAnsiTheme="majorHAnsi" w:cstheme="majorHAnsi"/>
          <w:u w:val="single"/>
        </w:rPr>
        <w:br/>
      </w:r>
    </w:p>
    <w:p w14:paraId="7894CBC5" w14:textId="173D9358"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bookmarkStart w:id="27" w:name="_Hlk66973478"/>
      <w:r w:rsidRPr="00A258D6">
        <w:rPr>
          <w:rFonts w:asciiTheme="majorHAnsi" w:hAnsiTheme="majorHAnsi" w:cstheme="majorHAnsi"/>
        </w:rPr>
        <w:t xml:space="preserve">Wykonawca składa ofertę za pośrednictwem </w:t>
      </w:r>
      <w:r w:rsidRPr="00A258D6">
        <w:rPr>
          <w:rFonts w:asciiTheme="majorHAnsi" w:hAnsiTheme="majorHAnsi" w:cstheme="majorHAnsi"/>
          <w:i/>
          <w:iCs/>
        </w:rPr>
        <w:t>Formularza</w:t>
      </w:r>
      <w:r w:rsidRPr="00A258D6">
        <w:rPr>
          <w:rFonts w:asciiTheme="majorHAnsi" w:hAnsiTheme="majorHAnsi" w:cstheme="majorHAnsi"/>
        </w:rPr>
        <w:t>, dostępnego na platformazakupowa.pl w konkretnym postępowaniu w sprawie udzielenia zamówienia publicznego</w:t>
      </w:r>
      <w:r w:rsidR="00954767">
        <w:rPr>
          <w:rFonts w:asciiTheme="majorHAnsi" w:hAnsiTheme="majorHAnsi" w:cstheme="majorHAnsi"/>
        </w:rPr>
        <w:t>, znajdującego się w części dokumentów jawnych, poprzez dołączenie wszystkich wymaganych w Ogłoszeniu oraz SWZ dokumentów, z zastrzeżeniem ust. 3.</w:t>
      </w:r>
    </w:p>
    <w:p w14:paraId="7F5A2C30" w14:textId="77777777"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w:t>
      </w:r>
    </w:p>
    <w:p w14:paraId="415E35BB" w14:textId="77777777" w:rsidR="00C76D05" w:rsidRPr="00A258D6" w:rsidRDefault="00C76D05" w:rsidP="00F76792">
      <w:pPr>
        <w:pStyle w:val="Akapitzlist"/>
        <w:numPr>
          <w:ilvl w:val="3"/>
          <w:numId w:val="32"/>
        </w:numPr>
        <w:tabs>
          <w:tab w:val="left" w:pos="284"/>
        </w:tabs>
        <w:spacing w:after="0"/>
        <w:ind w:left="328" w:hanging="470"/>
        <w:jc w:val="both"/>
        <w:rPr>
          <w:rFonts w:asciiTheme="majorHAnsi" w:hAnsiTheme="majorHAnsi" w:cstheme="majorHAnsi"/>
        </w:rPr>
      </w:pPr>
      <w:r w:rsidRPr="00A258D6">
        <w:rPr>
          <w:rFonts w:asciiTheme="majorHAnsi" w:hAnsiTheme="majorHAnsi" w:cstheme="majorHAnsi"/>
        </w:rPr>
        <w:lastRenderedPageBreak/>
        <w:t>Zaleca się, aby każdy dokument zawierający tajemnicę przedsiębiorstwa został zamieszczony w odrębnym pliku.</w:t>
      </w:r>
    </w:p>
    <w:p w14:paraId="778C02B3" w14:textId="304A62B9"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 xml:space="preserve">Po wypełnieniu </w:t>
      </w:r>
      <w:r w:rsidRPr="00954767">
        <w:rPr>
          <w:rFonts w:asciiTheme="majorHAnsi" w:hAnsiTheme="majorHAnsi" w:cstheme="majorHAnsi"/>
          <w:i/>
          <w:iCs/>
        </w:rPr>
        <w:t>Formularza</w:t>
      </w:r>
      <w:r w:rsidRPr="00A258D6">
        <w:rPr>
          <w:rFonts w:asciiTheme="majorHAnsi" w:hAnsiTheme="majorHAnsi" w:cstheme="majorHAnsi"/>
        </w:rPr>
        <w:t xml:space="preserve"> i załadowaniu wszystkich wymaganych załączników należy kliknąć przycisk „Przejdź do podsumowania”.</w:t>
      </w:r>
    </w:p>
    <w:p w14:paraId="51507F98" w14:textId="01141ACD"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W następnym kroku składania oferty należy sprawdzić poprawność złożonej oferty, załączonych plików oraz ich ilości.</w:t>
      </w:r>
    </w:p>
    <w:p w14:paraId="183BB9B8" w14:textId="037E6C0C"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Aby zakończyć etap składania oferty należy kliknąć przycisk „Złóż ofertę”. Za datę przekazania oferty przyjmuje się datę jej przekazania poprzez kliknięcie przycisku „Złóż ofertę” i wyświetlaniu komunikatu, że oferta została złożona.</w:t>
      </w:r>
    </w:p>
    <w:p w14:paraId="465096F8" w14:textId="24957530" w:rsidR="00C76D05" w:rsidRPr="00A258D6" w:rsidRDefault="00C76D05" w:rsidP="00F76792">
      <w:pPr>
        <w:pStyle w:val="Akapitzlist"/>
        <w:numPr>
          <w:ilvl w:val="3"/>
          <w:numId w:val="32"/>
        </w:numPr>
        <w:tabs>
          <w:tab w:val="left" w:pos="284"/>
        </w:tabs>
        <w:spacing w:after="0"/>
        <w:ind w:left="328" w:hanging="470"/>
        <w:jc w:val="both"/>
        <w:rPr>
          <w:rFonts w:asciiTheme="majorHAnsi" w:hAnsiTheme="majorHAnsi" w:cstheme="majorHAnsi"/>
        </w:rPr>
      </w:pPr>
      <w:r w:rsidRPr="00A258D6">
        <w:rPr>
          <w:rFonts w:asciiTheme="majorHAnsi" w:hAnsiTheme="majorHAnsi" w:cstheme="majorHAnsi"/>
        </w:rPr>
        <w:t>Ostatnim krokiem jest wyświetlenie się komunikatu i przesłanie wiadomości e-mail</w:t>
      </w:r>
      <w:r w:rsidR="00B738D5" w:rsidRPr="00A258D6">
        <w:rPr>
          <w:rFonts w:asciiTheme="majorHAnsi" w:hAnsiTheme="majorHAnsi" w:cstheme="majorHAnsi"/>
        </w:rPr>
        <w:t xml:space="preserve"> </w:t>
      </w:r>
      <w:r w:rsidRPr="00A258D6">
        <w:rPr>
          <w:rFonts w:asciiTheme="majorHAnsi" w:hAnsiTheme="majorHAnsi" w:cstheme="majorHAnsi"/>
        </w:rPr>
        <w:t>z platformazakupowa.pl z informacją na temat złożonej oferty. Uwaga! W przypadku składania kolejnej oferty i wycofaniu poprzedniej, jeżeli użytkownik nie jest zalogowany to do jego identyfikacji potrzebne jest kliknięcie w e-mail potwierdzający wycofanie złożonej oferty. W link ten należy kliknąć do czasu przewidzianego na składanie ofert. Kliknięcie linku po terminie sprawi, że straci on ważność.</w:t>
      </w:r>
    </w:p>
    <w:p w14:paraId="1CBC7ABE" w14:textId="14BD7D85"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Wykonawca może przed upływem terminu do składania ofert wycofać ofertę za pośrednictwem Formularza składania oferty.</w:t>
      </w:r>
    </w:p>
    <w:p w14:paraId="05BD8BEA" w14:textId="72F9B98A"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Z uwagi na to, że oferta jest szyfrowana nie można jej edytować. Przez zmianę oferty rozumie się złożenie nowej oferty i wycofanie poprzedniej, jednak należy to zrobić przed upływem terminu składania ofert w postępowaniu.</w:t>
      </w:r>
    </w:p>
    <w:p w14:paraId="53AD4F06" w14:textId="4EFF9AF4" w:rsidR="00C76D05" w:rsidRPr="00A258D6" w:rsidRDefault="00C76D05" w:rsidP="00F76792">
      <w:pPr>
        <w:pStyle w:val="Akapitzlist"/>
        <w:numPr>
          <w:ilvl w:val="3"/>
          <w:numId w:val="32"/>
        </w:numPr>
        <w:tabs>
          <w:tab w:val="left" w:pos="284"/>
        </w:tabs>
        <w:spacing w:after="0"/>
        <w:ind w:left="284" w:hanging="426"/>
        <w:jc w:val="both"/>
        <w:rPr>
          <w:rFonts w:asciiTheme="majorHAnsi" w:hAnsiTheme="majorHAnsi" w:cstheme="majorHAnsi"/>
        </w:rPr>
      </w:pPr>
      <w:r w:rsidRPr="00A258D6">
        <w:rPr>
          <w:rFonts w:asciiTheme="majorHAnsi" w:hAnsiTheme="majorHAnsi" w:cstheme="majorHAnsi"/>
        </w:rPr>
        <w:t>Jeśli wykonawca składający ofertę lub wniosek jest zautoryzowany (zalogowany), to wycofanie oferty następuje od razu po złożeniu nowej oferty.</w:t>
      </w:r>
    </w:p>
    <w:p w14:paraId="3ABD69CE" w14:textId="05F54346" w:rsidR="00C76D05" w:rsidRPr="00A258D6" w:rsidRDefault="00C76D05" w:rsidP="00F76792">
      <w:pPr>
        <w:pStyle w:val="Akapitzlist"/>
        <w:numPr>
          <w:ilvl w:val="3"/>
          <w:numId w:val="32"/>
        </w:numPr>
        <w:spacing w:after="0"/>
        <w:ind w:left="284" w:hanging="426"/>
        <w:jc w:val="both"/>
        <w:rPr>
          <w:rFonts w:asciiTheme="majorHAnsi" w:hAnsiTheme="majorHAnsi" w:cstheme="majorHAnsi"/>
        </w:rPr>
      </w:pPr>
      <w:r w:rsidRPr="00A258D6">
        <w:rPr>
          <w:rFonts w:asciiTheme="majorHAnsi" w:hAnsiTheme="majorHAnsi" w:cstheme="majorHAnsi"/>
        </w:rPr>
        <w:t>Jeżeli oferta lub wniosek składana jest przez niezautoryzowanego wykonawcę (niezalogowany lub nieposiadający konta) to wycofanie oferty musi być przez niego potwierdzone:</w:t>
      </w:r>
    </w:p>
    <w:p w14:paraId="0F90C866" w14:textId="2287ECA7" w:rsidR="00C76D05" w:rsidRPr="00A258D6" w:rsidRDefault="00C76D05" w:rsidP="00C76D05">
      <w:pPr>
        <w:pStyle w:val="Akapitzlist"/>
        <w:tabs>
          <w:tab w:val="left" w:pos="284"/>
        </w:tabs>
        <w:ind w:left="284"/>
        <w:jc w:val="both"/>
        <w:rPr>
          <w:rFonts w:asciiTheme="majorHAnsi" w:hAnsiTheme="majorHAnsi" w:cstheme="majorHAnsi"/>
        </w:rPr>
      </w:pPr>
      <w:r w:rsidRPr="00A258D6">
        <w:rPr>
          <w:rFonts w:asciiTheme="majorHAnsi" w:hAnsiTheme="majorHAnsi" w:cstheme="majorHAnsi"/>
        </w:rPr>
        <w:t>1</w:t>
      </w:r>
      <w:r w:rsidR="00B738D5" w:rsidRPr="00A258D6">
        <w:rPr>
          <w:rFonts w:asciiTheme="majorHAnsi" w:hAnsiTheme="majorHAnsi" w:cstheme="majorHAnsi"/>
        </w:rPr>
        <w:t>3</w:t>
      </w:r>
      <w:r w:rsidRPr="00A258D6">
        <w:rPr>
          <w:rFonts w:asciiTheme="majorHAnsi" w:hAnsiTheme="majorHAnsi" w:cstheme="majorHAnsi"/>
        </w:rPr>
        <w:t>.1. przez kliknięcie w link wysłany w wiadomości e-mail, który musi być zgodny z adres email podanym podczas pierwotnego składania oferty lub</w:t>
      </w:r>
    </w:p>
    <w:p w14:paraId="3C0EEB97" w14:textId="00F10207" w:rsidR="00B738D5" w:rsidRPr="00A258D6" w:rsidRDefault="00C76D05" w:rsidP="00B738D5">
      <w:pPr>
        <w:pStyle w:val="Akapitzlist"/>
        <w:tabs>
          <w:tab w:val="left" w:pos="284"/>
        </w:tabs>
        <w:ind w:left="0"/>
        <w:jc w:val="both"/>
        <w:rPr>
          <w:rFonts w:asciiTheme="majorHAnsi" w:hAnsiTheme="majorHAnsi" w:cstheme="majorHAnsi"/>
        </w:rPr>
      </w:pPr>
      <w:r w:rsidRPr="00A258D6">
        <w:rPr>
          <w:rFonts w:asciiTheme="majorHAnsi" w:hAnsiTheme="majorHAnsi" w:cstheme="majorHAnsi"/>
        </w:rPr>
        <w:tab/>
        <w:t>1</w:t>
      </w:r>
      <w:r w:rsidR="00B738D5" w:rsidRPr="00A258D6">
        <w:rPr>
          <w:rFonts w:asciiTheme="majorHAnsi" w:hAnsiTheme="majorHAnsi" w:cstheme="majorHAnsi"/>
        </w:rPr>
        <w:t>3</w:t>
      </w:r>
      <w:r w:rsidRPr="00A258D6">
        <w:rPr>
          <w:rFonts w:asciiTheme="majorHAnsi" w:hAnsiTheme="majorHAnsi" w:cstheme="majorHAnsi"/>
        </w:rPr>
        <w:t>.2. zalogowanie i kliknięcie w przycisk „Potwierdź ofertę”.</w:t>
      </w:r>
    </w:p>
    <w:p w14:paraId="7130D9C1" w14:textId="7789C56D" w:rsidR="00C76D05" w:rsidRPr="00A258D6" w:rsidRDefault="00C76D05" w:rsidP="004B5B12">
      <w:pPr>
        <w:pStyle w:val="Akapitzlist"/>
        <w:tabs>
          <w:tab w:val="left" w:pos="284"/>
        </w:tabs>
        <w:ind w:left="284" w:hanging="426"/>
        <w:jc w:val="both"/>
        <w:rPr>
          <w:rFonts w:asciiTheme="majorHAnsi" w:hAnsiTheme="majorHAnsi" w:cstheme="majorHAnsi"/>
        </w:rPr>
      </w:pPr>
      <w:r w:rsidRPr="00A258D6">
        <w:rPr>
          <w:rFonts w:asciiTheme="majorHAnsi" w:hAnsiTheme="majorHAnsi" w:cstheme="majorHAnsi"/>
        </w:rPr>
        <w:t>1</w:t>
      </w:r>
      <w:r w:rsidR="004B5B12" w:rsidRPr="00A258D6">
        <w:rPr>
          <w:rFonts w:asciiTheme="majorHAnsi" w:hAnsiTheme="majorHAnsi" w:cstheme="majorHAnsi"/>
        </w:rPr>
        <w:t>4</w:t>
      </w:r>
      <w:r w:rsidRPr="00A258D6">
        <w:rPr>
          <w:rFonts w:asciiTheme="majorHAnsi" w:hAnsiTheme="majorHAnsi" w:cstheme="majorHAnsi"/>
        </w:rPr>
        <w:t>. Potwierdzeniem wycofania oferty w przypadku ust. 1</w:t>
      </w:r>
      <w:r w:rsidR="00F37E70" w:rsidRPr="00A258D6">
        <w:rPr>
          <w:rFonts w:asciiTheme="majorHAnsi" w:hAnsiTheme="majorHAnsi" w:cstheme="majorHAnsi"/>
        </w:rPr>
        <w:t>3</w:t>
      </w:r>
      <w:r w:rsidRPr="00A258D6">
        <w:rPr>
          <w:rFonts w:asciiTheme="majorHAnsi" w:hAnsiTheme="majorHAnsi" w:cstheme="majorHAnsi"/>
        </w:rPr>
        <w:t>.1 jest data potwierdzenia akcji przez kliknięcia w przycisk „Wycofaj ofertę”.</w:t>
      </w:r>
    </w:p>
    <w:p w14:paraId="7EC1A495" w14:textId="24D0CC96" w:rsidR="004B5B12" w:rsidRPr="00A258D6" w:rsidRDefault="004B5B12" w:rsidP="004B5B12">
      <w:pPr>
        <w:pStyle w:val="Akapitzlist"/>
        <w:tabs>
          <w:tab w:val="left" w:pos="284"/>
        </w:tabs>
        <w:ind w:left="284" w:hanging="426"/>
        <w:jc w:val="both"/>
        <w:rPr>
          <w:rFonts w:asciiTheme="majorHAnsi" w:hAnsiTheme="majorHAnsi" w:cstheme="majorHAnsi"/>
        </w:rPr>
      </w:pPr>
      <w:r w:rsidRPr="00A258D6">
        <w:rPr>
          <w:rFonts w:asciiTheme="majorHAnsi" w:hAnsiTheme="majorHAnsi" w:cstheme="majorHAnsi"/>
        </w:rPr>
        <w:t xml:space="preserve">15. </w:t>
      </w:r>
      <w:r w:rsidR="00C76D05" w:rsidRPr="00A258D6">
        <w:rPr>
          <w:rFonts w:asciiTheme="majorHAnsi" w:hAnsiTheme="majorHAnsi" w:cstheme="majorHAnsi"/>
        </w:rPr>
        <w:t>Wycofanie oferty lub wniosku możliwe jest do zakończeniu terminu składania ofert  w postępowaniu.</w:t>
      </w:r>
    </w:p>
    <w:p w14:paraId="087AF725" w14:textId="67D27CEE" w:rsidR="00C76D05" w:rsidRPr="00A258D6" w:rsidRDefault="004B5B12" w:rsidP="004B5B12">
      <w:pPr>
        <w:pStyle w:val="Akapitzlist"/>
        <w:tabs>
          <w:tab w:val="left" w:pos="284"/>
        </w:tabs>
        <w:ind w:left="284" w:hanging="426"/>
        <w:jc w:val="both"/>
        <w:rPr>
          <w:rFonts w:asciiTheme="majorHAnsi" w:hAnsiTheme="majorHAnsi" w:cstheme="majorHAnsi"/>
        </w:rPr>
      </w:pPr>
      <w:r w:rsidRPr="00A258D6">
        <w:rPr>
          <w:rFonts w:asciiTheme="majorHAnsi" w:hAnsiTheme="majorHAnsi" w:cstheme="majorHAnsi"/>
        </w:rPr>
        <w:t xml:space="preserve">16. </w:t>
      </w:r>
      <w:r w:rsidR="00C76D05" w:rsidRPr="00A258D6">
        <w:rPr>
          <w:rFonts w:asciiTheme="majorHAnsi" w:hAnsiTheme="majorHAnsi" w:cstheme="majorHAnsi"/>
        </w:rPr>
        <w:t>Wycofanie złożonej oferty powoduje, że zamawiający nie będzie miał możliwości zapoznania się z nią po upływie terminu składania ofert w postępowaniu.</w:t>
      </w:r>
    </w:p>
    <w:p w14:paraId="706800CF" w14:textId="446DB50B" w:rsidR="00C76D05" w:rsidRPr="00A258D6" w:rsidRDefault="00C76D05" w:rsidP="00F76792">
      <w:pPr>
        <w:pStyle w:val="Akapitzlist"/>
        <w:numPr>
          <w:ilvl w:val="0"/>
          <w:numId w:val="34"/>
        </w:numPr>
        <w:tabs>
          <w:tab w:val="left" w:pos="284"/>
        </w:tabs>
        <w:ind w:hanging="862"/>
        <w:jc w:val="both"/>
        <w:rPr>
          <w:rFonts w:asciiTheme="majorHAnsi" w:hAnsiTheme="majorHAnsi" w:cstheme="majorHAnsi"/>
        </w:rPr>
      </w:pPr>
      <w:r w:rsidRPr="00A258D6">
        <w:rPr>
          <w:rFonts w:asciiTheme="majorHAnsi" w:hAnsiTheme="majorHAnsi" w:cstheme="majorHAnsi"/>
        </w:rPr>
        <w:t>Wykonawca po upływie terminu składania ofert nie może dokonać zmiany złożonej oferty.</w:t>
      </w:r>
    </w:p>
    <w:bookmarkEnd w:id="27"/>
    <w:p w14:paraId="60F3F225" w14:textId="77777777" w:rsidR="00C76D05" w:rsidRPr="00A258D6" w:rsidRDefault="00C76D05" w:rsidP="00C76D05">
      <w:pPr>
        <w:pStyle w:val="Akapitzlist"/>
        <w:tabs>
          <w:tab w:val="left" w:pos="284"/>
        </w:tabs>
        <w:ind w:left="-142"/>
        <w:jc w:val="both"/>
        <w:rPr>
          <w:rFonts w:asciiTheme="majorHAnsi" w:hAnsiTheme="majorHAnsi" w:cstheme="majorHAnsi"/>
          <w:color w:val="FF0000"/>
        </w:rPr>
      </w:pPr>
    </w:p>
    <w:p w14:paraId="099D537B" w14:textId="3144B26C" w:rsidR="00C76D05" w:rsidRPr="00A258D6" w:rsidRDefault="004B5B12" w:rsidP="00C76D05">
      <w:pPr>
        <w:pStyle w:val="Akapitzlist"/>
        <w:tabs>
          <w:tab w:val="left" w:pos="284"/>
        </w:tabs>
        <w:ind w:left="-142"/>
        <w:jc w:val="both"/>
        <w:rPr>
          <w:rFonts w:asciiTheme="majorHAnsi" w:hAnsiTheme="majorHAnsi" w:cstheme="majorHAnsi"/>
          <w:b/>
          <w:bCs/>
          <w:u w:val="single"/>
        </w:rPr>
      </w:pPr>
      <w:r w:rsidRPr="00A258D6">
        <w:rPr>
          <w:rFonts w:asciiTheme="majorHAnsi" w:hAnsiTheme="majorHAnsi" w:cstheme="majorHAnsi"/>
          <w:b/>
          <w:bCs/>
          <w:u w:val="single"/>
        </w:rPr>
        <w:t>1</w:t>
      </w:r>
      <w:r w:rsidR="00D16686">
        <w:rPr>
          <w:rFonts w:asciiTheme="majorHAnsi" w:hAnsiTheme="majorHAnsi" w:cstheme="majorHAnsi"/>
          <w:b/>
          <w:bCs/>
          <w:u w:val="single"/>
        </w:rPr>
        <w:t>3B</w:t>
      </w:r>
      <w:r w:rsidRPr="00A258D6">
        <w:rPr>
          <w:rFonts w:asciiTheme="majorHAnsi" w:hAnsiTheme="majorHAnsi" w:cstheme="majorHAnsi"/>
          <w:b/>
          <w:bCs/>
          <w:u w:val="single"/>
        </w:rPr>
        <w:t xml:space="preserve">. </w:t>
      </w:r>
      <w:r w:rsidR="00C76D05" w:rsidRPr="00A258D6">
        <w:rPr>
          <w:rFonts w:asciiTheme="majorHAnsi" w:hAnsiTheme="majorHAnsi" w:cstheme="majorHAnsi"/>
          <w:b/>
          <w:bCs/>
          <w:u w:val="single"/>
        </w:rPr>
        <w:t>Sposób komunikowania się Zamawiającego z wykonawcami (nie dotyczy składania ofert)</w:t>
      </w:r>
    </w:p>
    <w:p w14:paraId="73984795" w14:textId="77777777" w:rsidR="00C76D05" w:rsidRPr="00A258D6" w:rsidRDefault="00C76D05" w:rsidP="00F76792">
      <w:pPr>
        <w:pStyle w:val="Akapitzlist"/>
        <w:numPr>
          <w:ilvl w:val="3"/>
          <w:numId w:val="33"/>
        </w:numPr>
        <w:tabs>
          <w:tab w:val="left" w:pos="284"/>
        </w:tabs>
        <w:spacing w:after="0"/>
        <w:ind w:left="328" w:hanging="470"/>
        <w:jc w:val="both"/>
        <w:rPr>
          <w:rFonts w:asciiTheme="majorHAnsi" w:hAnsiTheme="majorHAnsi" w:cstheme="majorHAnsi"/>
        </w:rPr>
      </w:pPr>
      <w:r w:rsidRPr="00A258D6">
        <w:rPr>
          <w:rFonts w:asciiTheme="majorHAnsi" w:hAnsiTheme="majorHAnsi" w:cstheme="majorHAnsi"/>
        </w:rPr>
        <w:t xml:space="preserve">Składanie dokumentów, oświadczeń, wniosków (innych niż wnioski o dopuszczenie do udziału w postępowaniu), zawiadomień, zapytań oraz przekazywanie informacji odbywa się elektronicznie za pośrednictwem platformazakupowa.pl i formularza </w:t>
      </w:r>
      <w:r w:rsidRPr="00A258D6">
        <w:rPr>
          <w:rFonts w:asciiTheme="majorHAnsi" w:hAnsiTheme="majorHAnsi" w:cstheme="majorHAnsi"/>
          <w:i/>
          <w:iCs/>
        </w:rPr>
        <w:t>Wyślij wiadomość</w:t>
      </w:r>
      <w:r w:rsidRPr="00A258D6">
        <w:rPr>
          <w:rFonts w:asciiTheme="majorHAnsi" w:hAnsiTheme="majorHAnsi" w:cstheme="majorHAnsi"/>
        </w:rPr>
        <w:t xml:space="preserve">. </w:t>
      </w:r>
    </w:p>
    <w:p w14:paraId="33FF1E49" w14:textId="77777777" w:rsidR="00C76D05" w:rsidRPr="00A258D6" w:rsidRDefault="00C76D05" w:rsidP="00F76792">
      <w:pPr>
        <w:pStyle w:val="Akapitzlist"/>
        <w:numPr>
          <w:ilvl w:val="3"/>
          <w:numId w:val="33"/>
        </w:numPr>
        <w:tabs>
          <w:tab w:val="left" w:pos="284"/>
        </w:tabs>
        <w:spacing w:after="0"/>
        <w:ind w:left="328" w:hanging="470"/>
        <w:jc w:val="both"/>
        <w:rPr>
          <w:rFonts w:asciiTheme="majorHAnsi" w:hAnsiTheme="majorHAnsi" w:cstheme="majorHAnsi"/>
        </w:rPr>
      </w:pPr>
      <w:r w:rsidRPr="00A258D6">
        <w:rPr>
          <w:rFonts w:asciiTheme="majorHAnsi" w:hAnsiTheme="majorHAnsi" w:cstheme="majorHAnsi"/>
        </w:rPr>
        <w:t xml:space="preserve">Za datę przekazania (wpływu) dokumentów, oświadczeń, wniosków, zawiadomień oraz informacji przyjmuje się datę ich przesłania za pośrednictwem </w:t>
      </w:r>
      <w:hyperlink r:id="rId30" w:history="1">
        <w:r w:rsidRPr="00A258D6">
          <w:rPr>
            <w:rStyle w:val="Hipercze"/>
            <w:rFonts w:asciiTheme="majorHAnsi" w:hAnsiTheme="majorHAnsi" w:cstheme="majorHAnsi"/>
            <w:color w:val="auto"/>
          </w:rPr>
          <w:t>platformazakupowa.pl</w:t>
        </w:r>
      </w:hyperlink>
      <w:r w:rsidRPr="00A258D6">
        <w:rPr>
          <w:rFonts w:asciiTheme="majorHAnsi" w:hAnsiTheme="majorHAnsi" w:cstheme="majorHAnsi"/>
        </w:rPr>
        <w:t xml:space="preserve"> poprzez kliknięcie przycisku  „Wyślij wiadomość do zamawiającego” po których pojawi się komunikat, że wiadomość została wysłana do zamawiającego.</w:t>
      </w:r>
    </w:p>
    <w:p w14:paraId="5D39936F" w14:textId="39CA6F65" w:rsidR="00C76D05" w:rsidRPr="00A258D6" w:rsidRDefault="00C76D05" w:rsidP="00F76792">
      <w:pPr>
        <w:pStyle w:val="Akapitzlist"/>
        <w:numPr>
          <w:ilvl w:val="3"/>
          <w:numId w:val="33"/>
        </w:numPr>
        <w:tabs>
          <w:tab w:val="left" w:pos="284"/>
        </w:tabs>
        <w:spacing w:after="0"/>
        <w:ind w:left="328" w:hanging="470"/>
        <w:jc w:val="both"/>
        <w:rPr>
          <w:rFonts w:asciiTheme="majorHAnsi" w:hAnsiTheme="majorHAnsi" w:cstheme="majorHAnsi"/>
        </w:rPr>
      </w:pPr>
      <w:r w:rsidRPr="00A258D6">
        <w:rPr>
          <w:rFonts w:asciiTheme="majorHAnsi" w:hAnsiTheme="majorHAnsi" w:cstheme="majorHAnsi"/>
        </w:rPr>
        <w:t xml:space="preserve">Zamawiający będzie przekazywał wykonawcom informacje w formie elektronicznej za pośrednictwem </w:t>
      </w:r>
      <w:hyperlink r:id="rId31" w:history="1">
        <w:r w:rsidRPr="00A258D6">
          <w:rPr>
            <w:rStyle w:val="Hipercze"/>
            <w:rFonts w:asciiTheme="majorHAnsi" w:hAnsiTheme="majorHAnsi" w:cstheme="majorHAnsi"/>
            <w:color w:val="auto"/>
          </w:rPr>
          <w:t>platformazakupowa.pl</w:t>
        </w:r>
      </w:hyperlink>
      <w:r w:rsidRPr="00A258D6">
        <w:rPr>
          <w:rFonts w:asciiTheme="majorHAnsi" w:hAnsiTheme="majorHAnsi" w:cstheme="majorHAnsi"/>
        </w:rPr>
        <w:t xml:space="preserve">. Informacje dotyczące odpowiedzi na pytania, zmiany </w:t>
      </w:r>
      <w:r w:rsidRPr="00A258D6">
        <w:rPr>
          <w:rFonts w:asciiTheme="majorHAnsi" w:hAnsiTheme="majorHAnsi" w:cstheme="majorHAnsi"/>
        </w:rPr>
        <w:lastRenderedPageBreak/>
        <w:t>specyfikacji, zmiany terminu składania i otwarcia ofert Zamawiający będzie zamieszczał na platformie w sekcji “Komunikaty”. Korespondencja, której zgodnie</w:t>
      </w:r>
      <w:r w:rsidR="004B5B12" w:rsidRPr="00A258D6">
        <w:rPr>
          <w:rFonts w:asciiTheme="majorHAnsi" w:hAnsiTheme="majorHAnsi" w:cstheme="majorHAnsi"/>
        </w:rPr>
        <w:t xml:space="preserve"> </w:t>
      </w:r>
      <w:r w:rsidRPr="00A258D6">
        <w:rPr>
          <w:rFonts w:asciiTheme="majorHAnsi" w:hAnsiTheme="majorHAnsi" w:cstheme="majorHAnsi"/>
        </w:rPr>
        <w:t xml:space="preserve">z obowiązującymi przepisami adresatem jest konkretny wykonawca, będzie przekazywana w formie elektronicznej za pośrednictwem </w:t>
      </w:r>
      <w:hyperlink r:id="rId32" w:history="1">
        <w:r w:rsidRPr="00A258D6">
          <w:rPr>
            <w:rStyle w:val="Hipercze"/>
            <w:rFonts w:asciiTheme="majorHAnsi" w:hAnsiTheme="majorHAnsi" w:cstheme="majorHAnsi"/>
            <w:color w:val="auto"/>
          </w:rPr>
          <w:t>platformazakupowa.pl</w:t>
        </w:r>
      </w:hyperlink>
      <w:r w:rsidRPr="00A258D6">
        <w:rPr>
          <w:rFonts w:asciiTheme="majorHAnsi" w:hAnsiTheme="majorHAnsi" w:cstheme="majorHAnsi"/>
        </w:rPr>
        <w:t xml:space="preserve"> do konkretnego wykonawcy.</w:t>
      </w:r>
    </w:p>
    <w:p w14:paraId="04D9FD04" w14:textId="7FE5E034" w:rsidR="00C76D05" w:rsidRPr="00A258D6" w:rsidRDefault="00C76D05" w:rsidP="00F76792">
      <w:pPr>
        <w:pStyle w:val="Akapitzlist"/>
        <w:numPr>
          <w:ilvl w:val="3"/>
          <w:numId w:val="33"/>
        </w:numPr>
        <w:tabs>
          <w:tab w:val="left" w:pos="284"/>
        </w:tabs>
        <w:spacing w:after="0"/>
        <w:ind w:left="328" w:hanging="470"/>
        <w:jc w:val="both"/>
        <w:rPr>
          <w:rFonts w:asciiTheme="majorHAnsi" w:hAnsiTheme="majorHAnsi" w:cstheme="majorHAnsi"/>
        </w:rPr>
      </w:pPr>
      <w:r w:rsidRPr="00A258D6">
        <w:rPr>
          <w:rFonts w:asciiTheme="majorHAnsi" w:hAnsiTheme="majorHAnsi" w:cstheme="majorHAnsi"/>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E3A7756" w14:textId="205172A1" w:rsidR="0001408A" w:rsidRPr="0001408A" w:rsidRDefault="0001408A" w:rsidP="0001408A">
      <w:pPr>
        <w:pBdr>
          <w:top w:val="nil"/>
          <w:left w:val="nil"/>
          <w:bottom w:val="nil"/>
          <w:right w:val="nil"/>
          <w:between w:val="nil"/>
        </w:pBdr>
        <w:spacing w:line="319" w:lineRule="auto"/>
        <w:jc w:val="both"/>
        <w:rPr>
          <w:rFonts w:asciiTheme="majorHAnsi" w:hAnsiTheme="majorHAnsi" w:cstheme="majorHAnsi"/>
          <w:b/>
          <w:bCs/>
        </w:rPr>
      </w:pPr>
      <w:r>
        <w:rPr>
          <w:rFonts w:asciiTheme="majorHAnsi" w:hAnsiTheme="majorHAnsi" w:cstheme="majorHAnsi"/>
          <w:b/>
          <w:bCs/>
        </w:rPr>
        <w:t xml:space="preserve">5. </w:t>
      </w:r>
      <w:r w:rsidR="004C76C6" w:rsidRPr="0001408A">
        <w:rPr>
          <w:rFonts w:asciiTheme="majorHAnsi" w:hAnsiTheme="majorHAnsi" w:cstheme="majorHAnsi"/>
          <w:b/>
          <w:bCs/>
        </w:rPr>
        <w:t>Zalecenia</w:t>
      </w:r>
      <w:r w:rsidR="009E3DDB" w:rsidRPr="0001408A">
        <w:rPr>
          <w:rFonts w:asciiTheme="majorHAnsi" w:hAnsiTheme="majorHAnsi" w:cstheme="majorHAnsi"/>
          <w:b/>
          <w:bCs/>
        </w:rPr>
        <w:t xml:space="preserve"> </w:t>
      </w:r>
      <w:r w:rsidR="009E718F" w:rsidRPr="0001408A">
        <w:rPr>
          <w:rFonts w:asciiTheme="majorHAnsi" w:hAnsiTheme="majorHAnsi" w:cstheme="majorHAnsi"/>
          <w:b/>
          <w:bCs/>
        </w:rPr>
        <w:t>Zamawiającego</w:t>
      </w:r>
      <w:r w:rsidR="009E3DDB" w:rsidRPr="0001408A">
        <w:rPr>
          <w:rFonts w:asciiTheme="majorHAnsi" w:hAnsiTheme="majorHAnsi" w:cstheme="majorHAnsi"/>
          <w:b/>
          <w:bCs/>
        </w:rPr>
        <w:t>:</w:t>
      </w:r>
    </w:p>
    <w:p w14:paraId="56BB392C" w14:textId="34010CEA" w:rsidR="004C76C6" w:rsidRPr="00A258D6" w:rsidRDefault="004C76C6" w:rsidP="0001408A">
      <w:pPr>
        <w:pStyle w:val="Akapitzlist"/>
        <w:pBdr>
          <w:top w:val="nil"/>
          <w:left w:val="nil"/>
          <w:bottom w:val="nil"/>
          <w:right w:val="nil"/>
          <w:between w:val="nil"/>
        </w:pBdr>
        <w:spacing w:line="319" w:lineRule="auto"/>
        <w:ind w:left="284"/>
        <w:jc w:val="both"/>
        <w:rPr>
          <w:rFonts w:asciiTheme="majorHAnsi" w:hAnsiTheme="majorHAnsi" w:cstheme="majorHAnsi"/>
        </w:rPr>
      </w:pPr>
      <w:r w:rsidRPr="00A258D6">
        <w:rPr>
          <w:rFonts w:asciiTheme="majorHAnsi" w:hAnsiTheme="majorHAnsi" w:cstheme="majorHAnsi"/>
          <w:b/>
          <w:bCs/>
        </w:rPr>
        <w:t xml:space="preserve">Formaty plików wykorzystywanych przez </w:t>
      </w:r>
      <w:r w:rsidR="00FB6B65" w:rsidRPr="00A258D6">
        <w:rPr>
          <w:rFonts w:asciiTheme="majorHAnsi" w:hAnsiTheme="majorHAnsi" w:cstheme="majorHAnsi"/>
          <w:b/>
          <w:bCs/>
        </w:rPr>
        <w:t>W</w:t>
      </w:r>
      <w:r w:rsidRPr="00A258D6">
        <w:rPr>
          <w:rFonts w:asciiTheme="majorHAnsi" w:hAnsiTheme="majorHAnsi" w:cstheme="majorHAnsi"/>
          <w:b/>
          <w:bCs/>
        </w:rPr>
        <w:t>ykonawców powinny być zgodne z</w:t>
      </w:r>
      <w:r w:rsidRPr="00A258D6">
        <w:rPr>
          <w:rFonts w:asciiTheme="majorHAnsi" w:hAnsiTheme="majorHAnsi" w:cstheme="majorHAnsi"/>
        </w:rPr>
        <w:t xml:space="preserve"> </w:t>
      </w:r>
      <w:r w:rsidR="00CC4F47">
        <w:rPr>
          <w:rFonts w:asciiTheme="majorHAnsi" w:hAnsiTheme="majorHAnsi" w:cstheme="majorHAnsi"/>
        </w:rPr>
        <w:t>O</w:t>
      </w:r>
      <w:r w:rsidR="00CC4F47" w:rsidRPr="00A258D6">
        <w:rPr>
          <w:rFonts w:asciiTheme="majorHAnsi" w:hAnsiTheme="majorHAnsi" w:cstheme="majorHAnsi"/>
        </w:rPr>
        <w:t xml:space="preserve">bwieszczeniem </w:t>
      </w:r>
      <w:r w:rsidR="00CC4F47">
        <w:rPr>
          <w:rFonts w:asciiTheme="majorHAnsi" w:hAnsiTheme="majorHAnsi" w:cstheme="majorHAnsi"/>
        </w:rPr>
        <w:t>P</w:t>
      </w:r>
      <w:r w:rsidR="00CC4F47" w:rsidRPr="00A258D6">
        <w:rPr>
          <w:rFonts w:asciiTheme="majorHAnsi" w:hAnsiTheme="majorHAnsi" w:cstheme="majorHAnsi"/>
        </w:rPr>
        <w:t xml:space="preserve">rezesa </w:t>
      </w:r>
      <w:r w:rsidR="00CC4F47">
        <w:rPr>
          <w:rFonts w:asciiTheme="majorHAnsi" w:hAnsiTheme="majorHAnsi" w:cstheme="majorHAnsi"/>
        </w:rPr>
        <w:t>R</w:t>
      </w:r>
      <w:r w:rsidR="00CC4F47" w:rsidRPr="00A258D6">
        <w:rPr>
          <w:rFonts w:asciiTheme="majorHAnsi" w:hAnsiTheme="majorHAnsi" w:cstheme="majorHAnsi"/>
        </w:rPr>
        <w:t xml:space="preserve">ady </w:t>
      </w:r>
      <w:r w:rsidR="00CC4F47">
        <w:rPr>
          <w:rFonts w:asciiTheme="majorHAnsi" w:hAnsiTheme="majorHAnsi" w:cstheme="majorHAnsi"/>
        </w:rPr>
        <w:t>M</w:t>
      </w:r>
      <w:r w:rsidR="00CC4F47" w:rsidRPr="00A258D6">
        <w:rPr>
          <w:rFonts w:asciiTheme="majorHAnsi" w:hAnsiTheme="majorHAnsi" w:cstheme="majorHAnsi"/>
        </w:rPr>
        <w:t xml:space="preserve">inistrów </w:t>
      </w:r>
      <w:r w:rsidRPr="00A258D6">
        <w:rPr>
          <w:rFonts w:asciiTheme="majorHAnsi" w:hAnsiTheme="majorHAnsi" w:cstheme="majorHAnsi"/>
        </w:rPr>
        <w:t>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2BF7CB42" w14:textId="3D119102" w:rsidR="004C76C6" w:rsidRPr="00CC4F47" w:rsidRDefault="004C76C6" w:rsidP="00244DE0">
      <w:pPr>
        <w:pStyle w:val="NormalnyWeb"/>
        <w:numPr>
          <w:ilvl w:val="0"/>
          <w:numId w:val="29"/>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Zamawiający rekomenduje wykorzystanie formatów: .pdf .</w:t>
      </w:r>
      <w:proofErr w:type="spellStart"/>
      <w:r w:rsidRPr="00A258D6">
        <w:rPr>
          <w:rFonts w:asciiTheme="majorHAnsi" w:hAnsiTheme="majorHAnsi" w:cstheme="majorHAnsi"/>
          <w:sz w:val="22"/>
          <w:szCs w:val="22"/>
        </w:rPr>
        <w:t>doc</w:t>
      </w:r>
      <w:proofErr w:type="spellEnd"/>
      <w:r w:rsidRPr="00A258D6">
        <w:rPr>
          <w:rFonts w:asciiTheme="majorHAnsi" w:hAnsiTheme="majorHAnsi" w:cstheme="majorHAnsi"/>
          <w:sz w:val="22"/>
          <w:szCs w:val="22"/>
        </w:rPr>
        <w:t xml:space="preserve"> .xls .jpg (.</w:t>
      </w:r>
      <w:proofErr w:type="spellStart"/>
      <w:r w:rsidRPr="00A258D6">
        <w:rPr>
          <w:rFonts w:asciiTheme="majorHAnsi" w:hAnsiTheme="majorHAnsi" w:cstheme="majorHAnsi"/>
          <w:sz w:val="22"/>
          <w:szCs w:val="22"/>
        </w:rPr>
        <w:t>jpeg</w:t>
      </w:r>
      <w:proofErr w:type="spellEnd"/>
      <w:r w:rsidRPr="00A258D6">
        <w:rPr>
          <w:rFonts w:asciiTheme="majorHAnsi" w:hAnsiTheme="majorHAnsi" w:cstheme="majorHAnsi"/>
          <w:sz w:val="22"/>
          <w:szCs w:val="22"/>
        </w:rPr>
        <w:t xml:space="preserve">) </w:t>
      </w:r>
      <w:r w:rsidRPr="00CC4F47">
        <w:rPr>
          <w:rFonts w:asciiTheme="majorHAnsi" w:hAnsiTheme="majorHAnsi" w:cstheme="majorHAnsi"/>
          <w:sz w:val="22"/>
          <w:szCs w:val="22"/>
        </w:rPr>
        <w:t>ze szczególnym wskazaniem na .pdf</w:t>
      </w:r>
    </w:p>
    <w:p w14:paraId="5C3D7279" w14:textId="77777777" w:rsidR="004C76C6" w:rsidRPr="00A258D6" w:rsidRDefault="004C76C6" w:rsidP="00F76792">
      <w:pPr>
        <w:pStyle w:val="NormalnyWeb"/>
        <w:numPr>
          <w:ilvl w:val="0"/>
          <w:numId w:val="29"/>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W celu ewentualnej kompresji danych Zamawiający rekomenduje wykorzystanie jednego z formatów:</w:t>
      </w:r>
    </w:p>
    <w:p w14:paraId="3C5D8172" w14:textId="77777777" w:rsidR="004C76C6" w:rsidRPr="00A258D6" w:rsidRDefault="004C76C6" w:rsidP="00F76792">
      <w:pPr>
        <w:pStyle w:val="NormalnyWeb"/>
        <w:numPr>
          <w:ilvl w:val="1"/>
          <w:numId w:val="30"/>
        </w:numPr>
        <w:tabs>
          <w:tab w:val="left" w:pos="993"/>
        </w:tabs>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.zip </w:t>
      </w:r>
    </w:p>
    <w:p w14:paraId="6A3BC50F" w14:textId="77777777" w:rsidR="004C76C6" w:rsidRPr="00A258D6" w:rsidRDefault="004C76C6" w:rsidP="00F76792">
      <w:pPr>
        <w:pStyle w:val="NormalnyWeb"/>
        <w:numPr>
          <w:ilvl w:val="1"/>
          <w:numId w:val="30"/>
        </w:numPr>
        <w:tabs>
          <w:tab w:val="left" w:pos="993"/>
        </w:tabs>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.7Z</w:t>
      </w:r>
    </w:p>
    <w:p w14:paraId="33AB3368"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Zamawiający zwraca uwagę na ograniczenia wielkości plików podpisywanych profilem zaufanym, który wynosi max 10MB, oraz na ograniczenie wielkości plików podpisywanych w aplikacji </w:t>
      </w:r>
      <w:proofErr w:type="spellStart"/>
      <w:r w:rsidRPr="00A258D6">
        <w:rPr>
          <w:rFonts w:asciiTheme="majorHAnsi" w:hAnsiTheme="majorHAnsi" w:cstheme="majorHAnsi"/>
          <w:sz w:val="22"/>
          <w:szCs w:val="22"/>
        </w:rPr>
        <w:t>eDoApp</w:t>
      </w:r>
      <w:proofErr w:type="spellEnd"/>
      <w:r w:rsidRPr="00A258D6">
        <w:rPr>
          <w:rFonts w:asciiTheme="majorHAnsi" w:hAnsiTheme="majorHAnsi" w:cstheme="majorHAnsi"/>
          <w:sz w:val="22"/>
          <w:szCs w:val="22"/>
        </w:rPr>
        <w:t xml:space="preserve"> służącej do składania podpisu osobistego, który wynosi max 5MB.</w:t>
      </w:r>
    </w:p>
    <w:p w14:paraId="49DFED67"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258D6">
        <w:rPr>
          <w:rFonts w:asciiTheme="majorHAnsi" w:hAnsiTheme="majorHAnsi" w:cstheme="majorHAnsi"/>
          <w:sz w:val="22"/>
          <w:szCs w:val="22"/>
        </w:rPr>
        <w:t>PAdES</w:t>
      </w:r>
      <w:proofErr w:type="spellEnd"/>
      <w:r w:rsidRPr="00A258D6">
        <w:rPr>
          <w:rFonts w:asciiTheme="majorHAnsi" w:hAnsiTheme="majorHAnsi" w:cstheme="majorHAnsi"/>
          <w:sz w:val="22"/>
          <w:szCs w:val="22"/>
        </w:rPr>
        <w:t>. </w:t>
      </w:r>
    </w:p>
    <w:p w14:paraId="2EA37358"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Pliki w innych formatach niż PDF zaleca się opatrzyć zewnętrznym podpisem </w:t>
      </w:r>
      <w:proofErr w:type="spellStart"/>
      <w:r w:rsidRPr="00A258D6">
        <w:rPr>
          <w:rFonts w:asciiTheme="majorHAnsi" w:hAnsiTheme="majorHAnsi" w:cstheme="majorHAnsi"/>
          <w:sz w:val="22"/>
          <w:szCs w:val="22"/>
        </w:rPr>
        <w:t>XAdES</w:t>
      </w:r>
      <w:proofErr w:type="spellEnd"/>
      <w:r w:rsidRPr="00A258D6">
        <w:rPr>
          <w:rFonts w:asciiTheme="majorHAnsi" w:hAnsiTheme="majorHAnsi" w:cstheme="majorHAnsi"/>
          <w:sz w:val="22"/>
          <w:szCs w:val="22"/>
        </w:rPr>
        <w:t>. Wykonawca powinien pamiętać, aby plik z podpisem przekazywać łącznie z dokumentem podpisywanym.</w:t>
      </w:r>
    </w:p>
    <w:p w14:paraId="4F8CB229"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Zamawiający zaleca aby w przypadku podpisywania pliku przez kilka osób, stosować podpisy tego samego rodzaju. Podpisywanie różnymi rodzajami podpisów np. osobistym i kwalifikowanym może doprowadzić do problemów w weryfikacji plików. </w:t>
      </w:r>
    </w:p>
    <w:p w14:paraId="639BBBC3"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Zamawiający zaleca, aby Wykonawca z odpowiednim wyprzedzeniem przetestował możliwość prawidłowego wykorzystania wybranej metody podpisania plików oferty.</w:t>
      </w:r>
    </w:p>
    <w:p w14:paraId="687F251E" w14:textId="6877E291"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Zaleca się, aby komunikacja z wykonawcami odbywała się tylko na Platformie za pośrednictwem formularza “Wyślij wiadomość do zamawiającego”, nie za pośrednictwem </w:t>
      </w:r>
      <w:r w:rsidR="00056FCF" w:rsidRPr="00A258D6">
        <w:rPr>
          <w:rFonts w:asciiTheme="majorHAnsi" w:hAnsiTheme="majorHAnsi" w:cstheme="majorHAnsi"/>
          <w:sz w:val="22"/>
          <w:szCs w:val="22"/>
        </w:rPr>
        <w:t>poczty elektronicznej (</w:t>
      </w:r>
      <w:r w:rsidRPr="00A258D6">
        <w:rPr>
          <w:rFonts w:asciiTheme="majorHAnsi" w:hAnsiTheme="majorHAnsi" w:cstheme="majorHAnsi"/>
          <w:sz w:val="22"/>
          <w:szCs w:val="22"/>
        </w:rPr>
        <w:t>e</w:t>
      </w:r>
      <w:r w:rsidR="00056FCF" w:rsidRPr="00A258D6">
        <w:rPr>
          <w:rFonts w:asciiTheme="majorHAnsi" w:hAnsiTheme="majorHAnsi" w:cstheme="majorHAnsi"/>
          <w:sz w:val="22"/>
          <w:szCs w:val="22"/>
        </w:rPr>
        <w:t>-</w:t>
      </w:r>
      <w:r w:rsidRPr="00A258D6">
        <w:rPr>
          <w:rFonts w:asciiTheme="majorHAnsi" w:hAnsiTheme="majorHAnsi" w:cstheme="majorHAnsi"/>
          <w:sz w:val="22"/>
          <w:szCs w:val="22"/>
        </w:rPr>
        <w:t>mail</w:t>
      </w:r>
      <w:r w:rsidR="00056FCF" w:rsidRPr="00A258D6">
        <w:rPr>
          <w:rFonts w:asciiTheme="majorHAnsi" w:hAnsiTheme="majorHAnsi" w:cstheme="majorHAnsi"/>
          <w:sz w:val="22"/>
          <w:szCs w:val="22"/>
        </w:rPr>
        <w:t>)</w:t>
      </w:r>
      <w:r w:rsidRPr="00A258D6">
        <w:rPr>
          <w:rFonts w:asciiTheme="majorHAnsi" w:hAnsiTheme="majorHAnsi" w:cstheme="majorHAnsi"/>
          <w:sz w:val="22"/>
          <w:szCs w:val="22"/>
        </w:rPr>
        <w:t>.</w:t>
      </w:r>
    </w:p>
    <w:p w14:paraId="3C62640F"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Podczas podpisywania plików zaleca się stosowanie algorytmu skrótu SHA2 zamiast SHA1.  </w:t>
      </w:r>
    </w:p>
    <w:p w14:paraId="25A55D08"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Jeśli wykonawca pakuje dokumenty np. w plik ZIP zalecamy wcześniejsze podpisanie każdego ze skompresowanych plików. </w:t>
      </w:r>
    </w:p>
    <w:p w14:paraId="53EEBD9E" w14:textId="77777777"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lastRenderedPageBreak/>
        <w:t>Zamawiający rekomenduje wykorzystanie podpisu z kwalifikowanym znacznikiem czasu.</w:t>
      </w:r>
    </w:p>
    <w:p w14:paraId="03F0B562" w14:textId="18937845" w:rsidR="004C76C6" w:rsidRPr="00A258D6" w:rsidRDefault="004C76C6" w:rsidP="00F76792">
      <w:pPr>
        <w:pStyle w:val="NormalnyWeb"/>
        <w:numPr>
          <w:ilvl w:val="0"/>
          <w:numId w:val="30"/>
        </w:numPr>
        <w:spacing w:line="319" w:lineRule="auto"/>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Zamawiający zaleca aby </w:t>
      </w:r>
      <w:r w:rsidRPr="00A258D6">
        <w:rPr>
          <w:rFonts w:asciiTheme="majorHAnsi" w:hAnsiTheme="majorHAnsi" w:cstheme="majorHAnsi"/>
          <w:sz w:val="22"/>
          <w:szCs w:val="22"/>
          <w:u w:val="single"/>
        </w:rPr>
        <w:t>nie</w:t>
      </w:r>
      <w:r w:rsidRPr="00A258D6">
        <w:rPr>
          <w:rFonts w:asciiTheme="majorHAnsi" w:hAnsiTheme="majorHAnsi" w:cstheme="majorHAnsi"/>
          <w:sz w:val="22"/>
          <w:szCs w:val="22"/>
        </w:rPr>
        <w:t xml:space="preserve"> wprowadzać jakichkolwiek zmian w plikach po podpisaniu ich podpisem kwalifikowanym. Może to skutkować naruszeniem integralności plików co równoważne będzie z koniecznością odrzucenia oferty w postępowaniu.</w:t>
      </w:r>
    </w:p>
    <w:bookmarkEnd w:id="25"/>
    <w:p w14:paraId="40CD0AC0" w14:textId="77777777" w:rsidR="006B40FC" w:rsidRPr="00A258D6" w:rsidRDefault="006B40FC" w:rsidP="00897FAC">
      <w:pPr>
        <w:pStyle w:val="NormalnyWeb"/>
        <w:spacing w:line="319" w:lineRule="auto"/>
        <w:jc w:val="both"/>
        <w:textAlignment w:val="baseline"/>
        <w:rPr>
          <w:rFonts w:asciiTheme="majorHAnsi" w:hAnsiTheme="majorHAnsi" w:cstheme="majorHAnsi"/>
          <w:sz w:val="22"/>
          <w:szCs w:val="22"/>
        </w:rPr>
      </w:pPr>
    </w:p>
    <w:p w14:paraId="7FA78A0E" w14:textId="062D7898" w:rsidR="00897FAC" w:rsidRDefault="00273251" w:rsidP="00897FAC">
      <w:pPr>
        <w:pStyle w:val="Nagwek2"/>
        <w:spacing w:before="0" w:after="0" w:line="240" w:lineRule="auto"/>
        <w:jc w:val="both"/>
        <w:rPr>
          <w:rFonts w:asciiTheme="majorHAnsi" w:hAnsiTheme="majorHAnsi" w:cstheme="majorHAnsi"/>
          <w:b/>
          <w:bCs/>
          <w:sz w:val="24"/>
          <w:szCs w:val="24"/>
        </w:rPr>
      </w:pPr>
      <w:bookmarkStart w:id="28" w:name="_Toc65495859"/>
      <w:bookmarkStart w:id="29" w:name="_Hlk66110879"/>
      <w:r w:rsidRPr="00897FAC">
        <w:rPr>
          <w:rFonts w:asciiTheme="majorHAnsi" w:hAnsiTheme="majorHAnsi" w:cstheme="majorHAnsi"/>
          <w:b/>
          <w:bCs/>
          <w:sz w:val="24"/>
          <w:szCs w:val="24"/>
        </w:rPr>
        <w:t>XIV. OPIS SPOSOBU PRZYGOTOWANIA OFERT ORAZ DOKUMENTÓW WYMAGANYCH PRZEZ ZAMAWIAJĄCEGO W SWZ</w:t>
      </w:r>
      <w:bookmarkEnd w:id="28"/>
    </w:p>
    <w:p w14:paraId="1D595F67" w14:textId="77777777" w:rsidR="00897FAC" w:rsidRPr="00897FAC" w:rsidRDefault="00897FAC" w:rsidP="00897FAC"/>
    <w:p w14:paraId="000000C9" w14:textId="66180083" w:rsidR="001C5D72" w:rsidRPr="00A258D6" w:rsidRDefault="00E32059" w:rsidP="00CC4F47">
      <w:pPr>
        <w:numPr>
          <w:ilvl w:val="0"/>
          <w:numId w:val="26"/>
        </w:numPr>
        <w:spacing w:line="319" w:lineRule="auto"/>
        <w:ind w:left="0" w:firstLine="0"/>
        <w:jc w:val="both"/>
        <w:rPr>
          <w:rFonts w:asciiTheme="majorHAnsi" w:eastAsia="Calibri" w:hAnsiTheme="majorHAnsi" w:cstheme="majorHAnsi"/>
          <w:b/>
          <w:bCs/>
        </w:rPr>
      </w:pPr>
      <w:r w:rsidRPr="00A258D6">
        <w:rPr>
          <w:rFonts w:asciiTheme="majorHAnsi" w:hAnsiTheme="majorHAnsi" w:cstheme="majorHAnsi"/>
          <w:b/>
          <w:bCs/>
        </w:rPr>
        <w:t>Oferta musi zawierać następujące oświadczenia i dokumenty:</w:t>
      </w:r>
    </w:p>
    <w:p w14:paraId="0A341941" w14:textId="097FCB55" w:rsidR="00E32059" w:rsidRPr="00A258D6" w:rsidRDefault="002409D3" w:rsidP="00CC4F47">
      <w:pPr>
        <w:pStyle w:val="Akapitzlist"/>
        <w:numPr>
          <w:ilvl w:val="1"/>
          <w:numId w:val="31"/>
        </w:numPr>
        <w:spacing w:after="0" w:line="319" w:lineRule="auto"/>
        <w:ind w:left="0" w:firstLine="0"/>
        <w:jc w:val="both"/>
        <w:rPr>
          <w:rFonts w:asciiTheme="majorHAnsi" w:hAnsiTheme="majorHAnsi" w:cstheme="majorHAnsi"/>
        </w:rPr>
      </w:pPr>
      <w:r w:rsidRPr="000A6F80">
        <w:rPr>
          <w:rFonts w:asciiTheme="majorHAnsi" w:hAnsiTheme="majorHAnsi" w:cstheme="majorHAnsi"/>
          <w:b/>
          <w:bCs/>
        </w:rPr>
        <w:t>Formularz ofertowy</w:t>
      </w:r>
      <w:r w:rsidRPr="00A258D6">
        <w:rPr>
          <w:rFonts w:asciiTheme="majorHAnsi" w:hAnsiTheme="majorHAnsi" w:cstheme="majorHAnsi"/>
        </w:rPr>
        <w:t xml:space="preserve"> – zgodnie z załącznikiem </w:t>
      </w:r>
      <w:r w:rsidRPr="00244DE0">
        <w:rPr>
          <w:rFonts w:asciiTheme="majorHAnsi" w:hAnsiTheme="majorHAnsi" w:cstheme="majorHAnsi"/>
          <w:i/>
          <w:iCs/>
        </w:rPr>
        <w:t xml:space="preserve">nr </w:t>
      </w:r>
      <w:r w:rsidR="00897FAC" w:rsidRPr="00244DE0">
        <w:rPr>
          <w:rFonts w:asciiTheme="majorHAnsi" w:hAnsiTheme="majorHAnsi" w:cstheme="majorHAnsi"/>
          <w:i/>
          <w:iCs/>
        </w:rPr>
        <w:t>1</w:t>
      </w:r>
      <w:r w:rsidRPr="00244DE0">
        <w:rPr>
          <w:rFonts w:asciiTheme="majorHAnsi" w:hAnsiTheme="majorHAnsi" w:cstheme="majorHAnsi"/>
          <w:i/>
          <w:iCs/>
        </w:rPr>
        <w:t xml:space="preserve"> do SWZ, w</w:t>
      </w:r>
      <w:r w:rsidRPr="00244DE0">
        <w:rPr>
          <w:rFonts w:asciiTheme="majorHAnsi" w:hAnsiTheme="majorHAnsi" w:cstheme="majorHAnsi"/>
        </w:rPr>
        <w:t xml:space="preserve"> </w:t>
      </w:r>
      <w:r w:rsidRPr="00A258D6">
        <w:rPr>
          <w:rFonts w:asciiTheme="majorHAnsi" w:hAnsiTheme="majorHAnsi" w:cstheme="majorHAnsi"/>
        </w:rPr>
        <w:t xml:space="preserve">przypadku gdy Wykonawca nie korzysta z przygotowanego przez </w:t>
      </w:r>
      <w:r w:rsidR="00DE36D5" w:rsidRPr="00A258D6">
        <w:rPr>
          <w:rFonts w:asciiTheme="majorHAnsi" w:hAnsiTheme="majorHAnsi" w:cstheme="majorHAnsi"/>
        </w:rPr>
        <w:t>Zamawiającego</w:t>
      </w:r>
      <w:r w:rsidRPr="00A258D6">
        <w:rPr>
          <w:rFonts w:asciiTheme="majorHAnsi" w:hAnsiTheme="majorHAnsi" w:cstheme="majorHAnsi"/>
        </w:rPr>
        <w:t xml:space="preserve"> wzoru, w treści oferty należy zamieścić wszystkie informacje wymagane w Formularzu ofertowym</w:t>
      </w:r>
      <w:r w:rsidR="00DE36D5" w:rsidRPr="00A258D6">
        <w:rPr>
          <w:rFonts w:asciiTheme="majorHAnsi" w:hAnsiTheme="majorHAnsi" w:cstheme="majorHAnsi"/>
        </w:rPr>
        <w:t>.</w:t>
      </w:r>
    </w:p>
    <w:p w14:paraId="07A1F3B4" w14:textId="1FBA47D6" w:rsidR="00E93BFA" w:rsidRPr="00D16686" w:rsidRDefault="002409D3" w:rsidP="00244DE0">
      <w:pPr>
        <w:pStyle w:val="Akapitzlist"/>
        <w:numPr>
          <w:ilvl w:val="1"/>
          <w:numId w:val="31"/>
        </w:numPr>
        <w:spacing w:after="0" w:line="319" w:lineRule="auto"/>
        <w:ind w:left="0" w:firstLine="0"/>
        <w:jc w:val="both"/>
        <w:rPr>
          <w:rFonts w:asciiTheme="majorHAnsi" w:hAnsiTheme="majorHAnsi" w:cstheme="majorHAnsi"/>
        </w:rPr>
      </w:pPr>
      <w:r w:rsidRPr="00D16686">
        <w:rPr>
          <w:rFonts w:asciiTheme="majorHAnsi" w:hAnsiTheme="majorHAnsi" w:cstheme="majorHAnsi"/>
        </w:rPr>
        <w:t xml:space="preserve">Oświadczenia, o których mowa w Rozdziale X ust. </w:t>
      </w:r>
      <w:r w:rsidR="007839A2" w:rsidRPr="00D16686">
        <w:rPr>
          <w:rFonts w:asciiTheme="majorHAnsi" w:hAnsiTheme="majorHAnsi" w:cstheme="majorHAnsi"/>
        </w:rPr>
        <w:t>1</w:t>
      </w:r>
      <w:r w:rsidR="002F286A" w:rsidRPr="00D16686">
        <w:rPr>
          <w:rFonts w:asciiTheme="majorHAnsi" w:hAnsiTheme="majorHAnsi" w:cstheme="majorHAnsi"/>
        </w:rPr>
        <w:t xml:space="preserve">: </w:t>
      </w:r>
    </w:p>
    <w:p w14:paraId="78136ED3" w14:textId="240480DC" w:rsidR="00857D03" w:rsidRPr="00A258D6" w:rsidRDefault="00857D03" w:rsidP="00CC4F47">
      <w:pPr>
        <w:pStyle w:val="Akapitzlist"/>
        <w:numPr>
          <w:ilvl w:val="2"/>
          <w:numId w:val="31"/>
        </w:numPr>
        <w:spacing w:after="0" w:line="319" w:lineRule="auto"/>
        <w:ind w:left="0" w:firstLine="0"/>
        <w:jc w:val="both"/>
        <w:rPr>
          <w:rFonts w:asciiTheme="majorHAnsi" w:hAnsiTheme="majorHAnsi" w:cstheme="majorHAnsi"/>
        </w:rPr>
      </w:pPr>
      <w:r w:rsidRPr="00A258D6">
        <w:rPr>
          <w:rFonts w:asciiTheme="majorHAnsi" w:hAnsiTheme="majorHAnsi" w:cstheme="majorHAnsi"/>
        </w:rPr>
        <w:t xml:space="preserve">Oświadczenie Wykonawcy o spełnianiu warunków udziału w postepowaniu – wzór oświadczenia </w:t>
      </w:r>
      <w:r w:rsidRPr="00244DE0">
        <w:rPr>
          <w:rFonts w:asciiTheme="majorHAnsi" w:hAnsiTheme="majorHAnsi" w:cstheme="majorHAnsi"/>
          <w:i/>
          <w:iCs/>
        </w:rPr>
        <w:t>stanowi załącznik nr 3 do SWZ.</w:t>
      </w:r>
      <w:r w:rsidRPr="00244DE0">
        <w:rPr>
          <w:rFonts w:asciiTheme="majorHAnsi" w:hAnsiTheme="majorHAnsi" w:cstheme="majorHAnsi"/>
        </w:rPr>
        <w:t xml:space="preserve"> </w:t>
      </w:r>
      <w:r w:rsidRPr="00A258D6">
        <w:rPr>
          <w:rFonts w:asciiTheme="majorHAnsi" w:hAnsiTheme="majorHAnsi" w:cstheme="majorHAnsi"/>
        </w:rPr>
        <w:t>W przypadku wspólnego ubiegania się o zamówienie przez Wykonawców, oświadczenie składa każdy z Wykonawców, w zakresie w jakim spełnia warunki udziału w postepowaniu,</w:t>
      </w:r>
    </w:p>
    <w:p w14:paraId="555E5715" w14:textId="77777777" w:rsidR="001F6FA3" w:rsidRPr="00244DE0" w:rsidRDefault="002F286A" w:rsidP="00CC4F47">
      <w:pPr>
        <w:pStyle w:val="Akapitzlist"/>
        <w:numPr>
          <w:ilvl w:val="2"/>
          <w:numId w:val="31"/>
        </w:numPr>
        <w:spacing w:after="0" w:line="319" w:lineRule="auto"/>
        <w:ind w:left="0" w:firstLine="0"/>
        <w:jc w:val="both"/>
        <w:rPr>
          <w:rFonts w:asciiTheme="majorHAnsi" w:hAnsiTheme="majorHAnsi" w:cstheme="majorHAnsi"/>
          <w:i/>
          <w:iCs/>
        </w:rPr>
      </w:pPr>
      <w:r w:rsidRPr="00A258D6">
        <w:rPr>
          <w:rFonts w:asciiTheme="majorHAnsi" w:hAnsiTheme="majorHAnsi" w:cstheme="majorHAnsi"/>
        </w:rPr>
        <w:t>Oświadczenie</w:t>
      </w:r>
      <w:r w:rsidR="00857D03" w:rsidRPr="00A258D6">
        <w:rPr>
          <w:rFonts w:asciiTheme="majorHAnsi" w:hAnsiTheme="majorHAnsi" w:cstheme="majorHAnsi"/>
        </w:rPr>
        <w:t xml:space="preserve"> Wykonawcy </w:t>
      </w:r>
      <w:r w:rsidRPr="00A258D6">
        <w:rPr>
          <w:rFonts w:asciiTheme="majorHAnsi" w:hAnsiTheme="majorHAnsi" w:cstheme="majorHAnsi"/>
        </w:rPr>
        <w:t>o</w:t>
      </w:r>
      <w:r w:rsidR="00857D03" w:rsidRPr="00A258D6">
        <w:rPr>
          <w:rFonts w:asciiTheme="majorHAnsi" w:hAnsiTheme="majorHAnsi" w:cstheme="majorHAnsi"/>
        </w:rPr>
        <w:t xml:space="preserve"> niepodleganiu wykluczeniu z postępowania – wzór </w:t>
      </w:r>
      <w:r w:rsidRPr="00A258D6">
        <w:rPr>
          <w:rFonts w:asciiTheme="majorHAnsi" w:hAnsiTheme="majorHAnsi" w:cstheme="majorHAnsi"/>
        </w:rPr>
        <w:t>oświadczenia</w:t>
      </w:r>
      <w:r w:rsidR="00857D03" w:rsidRPr="00A258D6">
        <w:rPr>
          <w:rFonts w:asciiTheme="majorHAnsi" w:hAnsiTheme="majorHAnsi" w:cstheme="majorHAnsi"/>
        </w:rPr>
        <w:t xml:space="preserve"> stanowi </w:t>
      </w:r>
      <w:r w:rsidR="00857D03" w:rsidRPr="00244DE0">
        <w:rPr>
          <w:rFonts w:asciiTheme="majorHAnsi" w:hAnsiTheme="majorHAnsi" w:cstheme="majorHAnsi"/>
          <w:i/>
          <w:iCs/>
        </w:rPr>
        <w:t xml:space="preserve">załącznik nr 4 do SWZ. </w:t>
      </w:r>
    </w:p>
    <w:p w14:paraId="4D529765" w14:textId="1F3F9FCA" w:rsidR="00857D03" w:rsidRPr="00A258D6" w:rsidRDefault="00857D03" w:rsidP="00CC4F47">
      <w:pPr>
        <w:pStyle w:val="Akapitzlist"/>
        <w:spacing w:after="0" w:line="319" w:lineRule="auto"/>
        <w:ind w:left="0"/>
        <w:jc w:val="both"/>
        <w:rPr>
          <w:rFonts w:asciiTheme="majorHAnsi" w:hAnsiTheme="majorHAnsi" w:cstheme="majorHAnsi"/>
        </w:rPr>
      </w:pPr>
      <w:r w:rsidRPr="00A258D6">
        <w:rPr>
          <w:rFonts w:asciiTheme="majorHAnsi" w:hAnsiTheme="majorHAnsi" w:cstheme="majorHAnsi"/>
        </w:rPr>
        <w:t>W przypadku wspólnego ubiegania się o zamówienie przez Wykonawców,</w:t>
      </w:r>
      <w:r w:rsidR="002F286A" w:rsidRPr="00A258D6">
        <w:rPr>
          <w:rFonts w:asciiTheme="majorHAnsi" w:hAnsiTheme="majorHAnsi" w:cstheme="majorHAnsi"/>
        </w:rPr>
        <w:t xml:space="preserve"> </w:t>
      </w:r>
      <w:bookmarkStart w:id="30" w:name="_Hlk65238743"/>
      <w:r w:rsidR="002F286A" w:rsidRPr="00A258D6">
        <w:rPr>
          <w:rFonts w:asciiTheme="majorHAnsi" w:hAnsiTheme="majorHAnsi" w:cstheme="majorHAnsi"/>
        </w:rPr>
        <w:t xml:space="preserve">oświadczenie o niepodleganiu wykluczeniu składa </w:t>
      </w:r>
      <w:bookmarkEnd w:id="30"/>
      <w:r w:rsidR="002F286A" w:rsidRPr="00A258D6">
        <w:rPr>
          <w:rFonts w:asciiTheme="majorHAnsi" w:hAnsiTheme="majorHAnsi" w:cstheme="majorHAnsi"/>
        </w:rPr>
        <w:t>każdy Wykonawca.</w:t>
      </w:r>
    </w:p>
    <w:p w14:paraId="66E1D615" w14:textId="50650FA8" w:rsidR="001F6FA3" w:rsidRPr="00244DE0" w:rsidRDefault="001F6FA3" w:rsidP="00CC4F47">
      <w:pPr>
        <w:pStyle w:val="Akapitzlist"/>
        <w:spacing w:after="0" w:line="319" w:lineRule="auto"/>
        <w:ind w:left="0"/>
        <w:jc w:val="both"/>
        <w:rPr>
          <w:rFonts w:asciiTheme="majorHAnsi" w:hAnsiTheme="majorHAnsi" w:cstheme="majorHAnsi"/>
          <w:i/>
          <w:iCs/>
        </w:rPr>
      </w:pPr>
      <w:r w:rsidRPr="00A258D6">
        <w:rPr>
          <w:rFonts w:asciiTheme="majorHAnsi" w:hAnsiTheme="majorHAnsi" w:cstheme="majorHAnsi"/>
        </w:rPr>
        <w:t xml:space="preserve">W przypadku gdy Wykonawca polega na zasobach Podmiotu trzeciego oświadczenie o niepodleganiu wykluczeniu </w:t>
      </w:r>
      <w:r w:rsidR="00C62B07" w:rsidRPr="00A258D6">
        <w:rPr>
          <w:rFonts w:asciiTheme="majorHAnsi" w:hAnsiTheme="majorHAnsi" w:cstheme="majorHAnsi"/>
        </w:rPr>
        <w:t xml:space="preserve">i spełnianiu warunków udziału, w zakresie w jakim </w:t>
      </w:r>
      <w:r w:rsidR="00424543">
        <w:rPr>
          <w:rFonts w:asciiTheme="majorHAnsi" w:hAnsiTheme="majorHAnsi" w:cstheme="majorHAnsi"/>
        </w:rPr>
        <w:t>g</w:t>
      </w:r>
      <w:r w:rsidR="00C62B07" w:rsidRPr="00A258D6">
        <w:rPr>
          <w:rFonts w:asciiTheme="majorHAnsi" w:hAnsiTheme="majorHAnsi" w:cstheme="majorHAnsi"/>
        </w:rPr>
        <w:t>o dotyczą, składa</w:t>
      </w:r>
      <w:r w:rsidRPr="00A258D6">
        <w:rPr>
          <w:rFonts w:asciiTheme="majorHAnsi" w:hAnsiTheme="majorHAnsi" w:cstheme="majorHAnsi"/>
        </w:rPr>
        <w:t xml:space="preserve"> także Podmiot trzeci</w:t>
      </w:r>
      <w:r w:rsidR="00C62B07" w:rsidRPr="00A258D6">
        <w:rPr>
          <w:rFonts w:asciiTheme="majorHAnsi" w:hAnsiTheme="majorHAnsi" w:cstheme="majorHAnsi"/>
        </w:rPr>
        <w:t xml:space="preserve"> (</w:t>
      </w:r>
      <w:r w:rsidR="00C62B07" w:rsidRPr="00244DE0">
        <w:rPr>
          <w:rFonts w:asciiTheme="majorHAnsi" w:hAnsiTheme="majorHAnsi" w:cstheme="majorHAnsi"/>
          <w:i/>
          <w:iCs/>
        </w:rPr>
        <w:t>załącznik nr 4.1. do SWZ)</w:t>
      </w:r>
    </w:p>
    <w:p w14:paraId="1E184F8F" w14:textId="4E7CFE20" w:rsidR="002409D3" w:rsidRPr="00A258D6" w:rsidRDefault="002409D3" w:rsidP="00CC4F47">
      <w:pPr>
        <w:pStyle w:val="Akapitzlist"/>
        <w:numPr>
          <w:ilvl w:val="1"/>
          <w:numId w:val="31"/>
        </w:numPr>
        <w:spacing w:after="0" w:line="319" w:lineRule="auto"/>
        <w:ind w:left="0" w:firstLine="0"/>
        <w:jc w:val="both"/>
        <w:rPr>
          <w:rFonts w:asciiTheme="majorHAnsi" w:hAnsiTheme="majorHAnsi" w:cstheme="majorHAnsi"/>
        </w:rPr>
      </w:pPr>
      <w:r w:rsidRPr="000A6F80">
        <w:rPr>
          <w:rFonts w:asciiTheme="majorHAnsi" w:hAnsiTheme="majorHAnsi" w:cstheme="majorHAnsi"/>
          <w:b/>
          <w:bCs/>
        </w:rPr>
        <w:t>Zobowiązanie innego podmiotu</w:t>
      </w:r>
      <w:r w:rsidRPr="00A258D6">
        <w:rPr>
          <w:rFonts w:asciiTheme="majorHAnsi" w:hAnsiTheme="majorHAnsi" w:cstheme="majorHAnsi"/>
        </w:rPr>
        <w:t>, o którym mowa w Rozdziale XI ust. 3 SWZ (jeżeli dotyczy)</w:t>
      </w:r>
      <w:r w:rsidR="002F286A" w:rsidRPr="00A258D6">
        <w:rPr>
          <w:rFonts w:asciiTheme="majorHAnsi" w:hAnsiTheme="majorHAnsi" w:cstheme="majorHAnsi"/>
        </w:rPr>
        <w:t>.</w:t>
      </w:r>
      <w:r w:rsidR="00587234">
        <w:rPr>
          <w:rFonts w:asciiTheme="majorHAnsi" w:hAnsiTheme="majorHAnsi" w:cstheme="majorHAnsi"/>
        </w:rPr>
        <w:br/>
        <w:t>Załączniki nr 6</w:t>
      </w:r>
    </w:p>
    <w:p w14:paraId="63EEDF57" w14:textId="04A0157A" w:rsidR="001D079F" w:rsidRPr="00A258D6" w:rsidRDefault="001F6FA3" w:rsidP="00CC4F47">
      <w:pPr>
        <w:pStyle w:val="Akapitzlist"/>
        <w:numPr>
          <w:ilvl w:val="1"/>
          <w:numId w:val="31"/>
        </w:numPr>
        <w:spacing w:after="0" w:line="319" w:lineRule="auto"/>
        <w:ind w:left="0" w:firstLine="0"/>
        <w:jc w:val="both"/>
        <w:rPr>
          <w:rFonts w:asciiTheme="majorHAnsi" w:hAnsiTheme="majorHAnsi" w:cstheme="majorHAnsi"/>
          <w:b/>
          <w:bCs/>
        </w:rPr>
      </w:pPr>
      <w:r w:rsidRPr="000A6F80">
        <w:rPr>
          <w:rFonts w:asciiTheme="majorHAnsi" w:hAnsiTheme="majorHAnsi" w:cstheme="majorHAnsi"/>
          <w:b/>
          <w:bCs/>
        </w:rPr>
        <w:t>O</w:t>
      </w:r>
      <w:r w:rsidR="00EB3CA2" w:rsidRPr="000A6F80">
        <w:rPr>
          <w:rFonts w:asciiTheme="majorHAnsi" w:hAnsiTheme="majorHAnsi" w:cstheme="majorHAnsi"/>
          <w:b/>
          <w:bCs/>
        </w:rPr>
        <w:t>świadczenie</w:t>
      </w:r>
      <w:r w:rsidR="00EB3CA2" w:rsidRPr="00A258D6">
        <w:rPr>
          <w:rFonts w:asciiTheme="majorHAnsi" w:hAnsiTheme="majorHAnsi" w:cstheme="majorHAnsi"/>
        </w:rPr>
        <w:t xml:space="preserve">, z którego wynika, które </w:t>
      </w:r>
      <w:r w:rsidR="00090D8B">
        <w:rPr>
          <w:rFonts w:asciiTheme="majorHAnsi" w:hAnsiTheme="majorHAnsi" w:cstheme="majorHAnsi"/>
        </w:rPr>
        <w:t>roboty</w:t>
      </w:r>
      <w:r w:rsidR="00EB3CA2" w:rsidRPr="00A258D6">
        <w:rPr>
          <w:rFonts w:asciiTheme="majorHAnsi" w:hAnsiTheme="majorHAnsi" w:cstheme="majorHAnsi"/>
        </w:rPr>
        <w:t xml:space="preserve"> wykonają poszczególni wykonawcy, według wzoru stanowiącego załącznik </w:t>
      </w:r>
      <w:r w:rsidR="00EB3CA2" w:rsidRPr="00090D8B">
        <w:rPr>
          <w:rFonts w:asciiTheme="majorHAnsi" w:hAnsiTheme="majorHAnsi" w:cstheme="majorHAnsi"/>
        </w:rPr>
        <w:t xml:space="preserve">nr </w:t>
      </w:r>
      <w:r w:rsidR="00793A18">
        <w:rPr>
          <w:rFonts w:asciiTheme="majorHAnsi" w:hAnsiTheme="majorHAnsi" w:cstheme="majorHAnsi"/>
        </w:rPr>
        <w:t>7</w:t>
      </w:r>
      <w:r w:rsidR="00EB3CA2" w:rsidRPr="00090D8B">
        <w:rPr>
          <w:rFonts w:asciiTheme="majorHAnsi" w:hAnsiTheme="majorHAnsi" w:cstheme="majorHAnsi"/>
        </w:rPr>
        <w:t xml:space="preserve"> do SWZ </w:t>
      </w:r>
      <w:r w:rsidR="00EB3CA2" w:rsidRPr="00A258D6">
        <w:rPr>
          <w:rFonts w:asciiTheme="majorHAnsi" w:hAnsiTheme="majorHAnsi" w:cstheme="majorHAnsi"/>
        </w:rPr>
        <w:t xml:space="preserve">– </w:t>
      </w:r>
      <w:r w:rsidR="00EB3CA2" w:rsidRPr="00A258D6">
        <w:rPr>
          <w:rFonts w:asciiTheme="majorHAnsi" w:hAnsiTheme="majorHAnsi" w:cstheme="majorHAnsi"/>
          <w:b/>
          <w:bCs/>
        </w:rPr>
        <w:t xml:space="preserve">dotyczy </w:t>
      </w:r>
      <w:r w:rsidR="001D079F" w:rsidRPr="00A258D6">
        <w:rPr>
          <w:rFonts w:asciiTheme="majorHAnsi" w:hAnsiTheme="majorHAnsi" w:cstheme="majorHAnsi"/>
          <w:b/>
          <w:bCs/>
        </w:rPr>
        <w:t xml:space="preserve"> </w:t>
      </w:r>
      <w:r w:rsidR="00EB3CA2" w:rsidRPr="00A258D6">
        <w:rPr>
          <w:rFonts w:asciiTheme="majorHAnsi" w:hAnsiTheme="majorHAnsi" w:cstheme="majorHAnsi"/>
          <w:b/>
          <w:bCs/>
        </w:rPr>
        <w:t>przypadku Wykonawców wspólnie ubiegających się o zamówienie.</w:t>
      </w:r>
    </w:p>
    <w:p w14:paraId="35E7C83D" w14:textId="7C28C945" w:rsidR="002F286A" w:rsidRPr="00A258D6" w:rsidRDefault="00E93BFA" w:rsidP="00CC4F47">
      <w:pPr>
        <w:pStyle w:val="Akapitzlist"/>
        <w:numPr>
          <w:ilvl w:val="1"/>
          <w:numId w:val="31"/>
        </w:numPr>
        <w:spacing w:after="0" w:line="319" w:lineRule="auto"/>
        <w:ind w:left="0" w:firstLine="0"/>
        <w:jc w:val="both"/>
        <w:rPr>
          <w:rFonts w:asciiTheme="majorHAnsi" w:hAnsiTheme="majorHAnsi" w:cstheme="majorHAnsi"/>
        </w:rPr>
      </w:pPr>
      <w:r w:rsidRPr="000A6F80">
        <w:rPr>
          <w:rFonts w:asciiTheme="majorHAnsi" w:hAnsiTheme="majorHAnsi" w:cstheme="majorHAnsi"/>
          <w:b/>
          <w:bCs/>
        </w:rPr>
        <w:t>P</w:t>
      </w:r>
      <w:r w:rsidR="002409D3" w:rsidRPr="000A6F80">
        <w:rPr>
          <w:rFonts w:asciiTheme="majorHAnsi" w:hAnsiTheme="majorHAnsi" w:cstheme="majorHAnsi"/>
          <w:b/>
          <w:bCs/>
        </w:rPr>
        <w:t>ełnomocnictw</w:t>
      </w:r>
      <w:r w:rsidR="00982CA1">
        <w:rPr>
          <w:rFonts w:asciiTheme="majorHAnsi" w:hAnsiTheme="majorHAnsi" w:cstheme="majorHAnsi"/>
          <w:b/>
          <w:bCs/>
        </w:rPr>
        <w:t>o</w:t>
      </w:r>
      <w:r w:rsidR="002409D3" w:rsidRPr="00A258D6">
        <w:rPr>
          <w:rFonts w:asciiTheme="majorHAnsi" w:hAnsiTheme="majorHAnsi" w:cstheme="majorHAnsi"/>
        </w:rPr>
        <w:t xml:space="preserve"> </w:t>
      </w:r>
      <w:r w:rsidR="00857D03" w:rsidRPr="00A258D6">
        <w:rPr>
          <w:rFonts w:asciiTheme="majorHAnsi" w:hAnsiTheme="majorHAnsi" w:cstheme="majorHAnsi"/>
        </w:rPr>
        <w:t xml:space="preserve">upoważniające do złożenia oferty, </w:t>
      </w:r>
      <w:r w:rsidR="00DE36D5" w:rsidRPr="00A258D6">
        <w:rPr>
          <w:rFonts w:asciiTheme="majorHAnsi" w:hAnsiTheme="majorHAnsi" w:cstheme="majorHAnsi"/>
        </w:rPr>
        <w:t>o ile ofertę składa pełnomocnik.</w:t>
      </w:r>
    </w:p>
    <w:p w14:paraId="11676919" w14:textId="433DB36D" w:rsidR="00D82F07" w:rsidRDefault="00DE36D5" w:rsidP="00CC4F47">
      <w:pPr>
        <w:pStyle w:val="Akapitzlist"/>
        <w:numPr>
          <w:ilvl w:val="1"/>
          <w:numId w:val="31"/>
        </w:numPr>
        <w:spacing w:after="0" w:line="319" w:lineRule="auto"/>
        <w:ind w:left="0" w:firstLine="0"/>
        <w:jc w:val="both"/>
        <w:rPr>
          <w:rFonts w:asciiTheme="majorHAnsi" w:hAnsiTheme="majorHAnsi" w:cstheme="majorHAnsi"/>
        </w:rPr>
      </w:pPr>
      <w:r w:rsidRPr="000A6F80">
        <w:rPr>
          <w:rFonts w:asciiTheme="majorHAnsi" w:hAnsiTheme="majorHAnsi" w:cstheme="majorHAnsi"/>
          <w:b/>
          <w:bCs/>
        </w:rPr>
        <w:t xml:space="preserve">Pełnomocnictwo </w:t>
      </w:r>
      <w:r w:rsidRPr="00A258D6">
        <w:rPr>
          <w:rFonts w:asciiTheme="majorHAnsi" w:hAnsiTheme="majorHAnsi" w:cstheme="majorHAnsi"/>
        </w:rPr>
        <w:t xml:space="preserve"> do reprezentowania w postepowaniu Wykonawców wspólnie ubiegających się o udzielenie zamówienia – dotyczy ofert składanych przez Wykonawców wspólnie ubiegających się o udzielenie zamówienia.</w:t>
      </w:r>
    </w:p>
    <w:p w14:paraId="5E97C362" w14:textId="3999C1D5" w:rsidR="00897FAC" w:rsidRDefault="00897FAC" w:rsidP="00CC4F47">
      <w:pPr>
        <w:pStyle w:val="Akapitzlist"/>
        <w:numPr>
          <w:ilvl w:val="1"/>
          <w:numId w:val="31"/>
        </w:numPr>
        <w:spacing w:after="0" w:line="319" w:lineRule="auto"/>
        <w:ind w:left="0" w:firstLine="0"/>
        <w:jc w:val="both"/>
        <w:rPr>
          <w:rFonts w:asciiTheme="majorHAnsi" w:hAnsiTheme="majorHAnsi" w:cstheme="majorHAnsi"/>
        </w:rPr>
      </w:pPr>
      <w:r w:rsidRPr="00F046CE">
        <w:rPr>
          <w:rFonts w:asciiTheme="majorHAnsi" w:hAnsiTheme="majorHAnsi" w:cstheme="majorHAnsi"/>
        </w:rPr>
        <w:t xml:space="preserve"> </w:t>
      </w:r>
      <w:r w:rsidRPr="00F046CE">
        <w:rPr>
          <w:rFonts w:asciiTheme="majorHAnsi" w:hAnsiTheme="majorHAnsi" w:cstheme="majorHAnsi"/>
          <w:b/>
          <w:bCs/>
        </w:rPr>
        <w:t>Wykaz rozwiązań równoważnych</w:t>
      </w:r>
      <w:r>
        <w:rPr>
          <w:rFonts w:asciiTheme="majorHAnsi" w:hAnsiTheme="majorHAnsi" w:cstheme="majorHAnsi"/>
        </w:rPr>
        <w:t xml:space="preserve">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4857C5C" w14:textId="69B157D9" w:rsidR="00D82F07" w:rsidRPr="00A258D6" w:rsidRDefault="00D82F07" w:rsidP="00076FC4">
      <w:pPr>
        <w:pStyle w:val="NormalnyWeb"/>
        <w:numPr>
          <w:ilvl w:val="0"/>
          <w:numId w:val="31"/>
        </w:numPr>
        <w:ind w:left="0" w:firstLine="0"/>
        <w:jc w:val="both"/>
        <w:textAlignment w:val="baseline"/>
        <w:rPr>
          <w:rFonts w:asciiTheme="majorHAnsi" w:hAnsiTheme="majorHAnsi" w:cstheme="majorHAnsi"/>
          <w:sz w:val="22"/>
          <w:szCs w:val="22"/>
        </w:rPr>
      </w:pPr>
      <w:bookmarkStart w:id="31" w:name="_Hlk66110848"/>
      <w:r w:rsidRPr="00A258D6">
        <w:rPr>
          <w:rFonts w:asciiTheme="majorHAnsi" w:hAnsiTheme="majorHAnsi" w:cstheme="majorHAnsi"/>
          <w:sz w:val="22"/>
          <w:szCs w:val="22"/>
        </w:rPr>
        <w:t xml:space="preserve">Wymagania formalne dotyczące składanych w postępowaniu podmiotowych środków dowodowych oraz innych dokumentów lub oświadczeń: </w:t>
      </w:r>
    </w:p>
    <w:p w14:paraId="5C209999" w14:textId="77777777" w:rsidR="002B75A1" w:rsidRPr="00A258D6" w:rsidRDefault="002B75A1" w:rsidP="002B75A1">
      <w:pPr>
        <w:pStyle w:val="NormalnyWeb"/>
        <w:ind w:left="360"/>
        <w:jc w:val="both"/>
        <w:textAlignment w:val="baseline"/>
        <w:rPr>
          <w:rFonts w:asciiTheme="majorHAnsi" w:hAnsiTheme="majorHAnsi" w:cstheme="majorHAnsi"/>
          <w:sz w:val="22"/>
          <w:szCs w:val="22"/>
        </w:rPr>
      </w:pPr>
    </w:p>
    <w:p w14:paraId="5878E0DB" w14:textId="77777777" w:rsidR="008A3EE9" w:rsidRPr="00A258D6" w:rsidRDefault="004B5B12"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lastRenderedPageBreak/>
        <w:t>2</w:t>
      </w:r>
      <w:r w:rsidR="00D82F07" w:rsidRPr="00A258D6">
        <w:rPr>
          <w:rFonts w:asciiTheme="majorHAnsi" w:hAnsiTheme="majorHAnsi" w:cstheme="majorHAnsi"/>
          <w:b/>
          <w:sz w:val="22"/>
          <w:szCs w:val="22"/>
        </w:rPr>
        <w:t>.1.</w:t>
      </w:r>
      <w:r w:rsidR="00D82F07" w:rsidRPr="00A258D6">
        <w:rPr>
          <w:rFonts w:asciiTheme="majorHAnsi" w:hAnsiTheme="majorHAnsi" w:cstheme="majorHAnsi"/>
          <w:sz w:val="22"/>
          <w:szCs w:val="22"/>
        </w:rPr>
        <w:t xml:space="preserve"> Ofertę oraz oświadczenie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w:t>
      </w:r>
      <w:r w:rsidRPr="00A258D6">
        <w:rPr>
          <w:rFonts w:asciiTheme="majorHAnsi" w:hAnsiTheme="majorHAnsi" w:cstheme="majorHAnsi"/>
          <w:sz w:val="22"/>
          <w:szCs w:val="22"/>
        </w:rPr>
        <w:t xml:space="preserve"> </w:t>
      </w:r>
      <w:r w:rsidR="00D82F07" w:rsidRPr="00A258D6">
        <w:rPr>
          <w:rFonts w:asciiTheme="majorHAnsi" w:hAnsiTheme="majorHAnsi" w:cstheme="majorHAnsi"/>
          <w:sz w:val="22"/>
          <w:szCs w:val="22"/>
        </w:rPr>
        <w:t>z formą reprezentacji Wykonawcy określoną w rejestrze lub innym dokumencie, właściwym dla danej formy organizacyjnej Wykonawcy albo przez upełnomocnionego przedstawiciela Wykonawcy.</w:t>
      </w:r>
    </w:p>
    <w:p w14:paraId="5000B87A" w14:textId="26BDBFEE" w:rsidR="00D82F07" w:rsidRPr="00A258D6" w:rsidRDefault="00D82F07" w:rsidP="004B5B12">
      <w:pPr>
        <w:pStyle w:val="NormalnyWeb"/>
        <w:ind w:left="709" w:hanging="424"/>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 </w:t>
      </w:r>
    </w:p>
    <w:p w14:paraId="46B1FF1B" w14:textId="6A60ECA8"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sz w:val="22"/>
          <w:szCs w:val="22"/>
        </w:rPr>
        <w:t xml:space="preserve">     </w:t>
      </w:r>
      <w:r w:rsidR="004B5B12" w:rsidRPr="00A258D6">
        <w:rPr>
          <w:rFonts w:asciiTheme="majorHAnsi" w:hAnsiTheme="majorHAnsi" w:cstheme="majorHAnsi"/>
          <w:b/>
          <w:sz w:val="22"/>
          <w:szCs w:val="22"/>
        </w:rPr>
        <w:t>2</w:t>
      </w:r>
      <w:r w:rsidRPr="00A258D6">
        <w:rPr>
          <w:rFonts w:asciiTheme="majorHAnsi" w:hAnsiTheme="majorHAnsi" w:cstheme="majorHAnsi"/>
          <w:b/>
          <w:sz w:val="22"/>
          <w:szCs w:val="22"/>
        </w:rPr>
        <w:t>.2.</w:t>
      </w:r>
      <w:r w:rsidRPr="00A258D6">
        <w:rPr>
          <w:rFonts w:asciiTheme="majorHAnsi" w:hAnsiTheme="majorHAnsi" w:cstheme="majorHAnsi"/>
          <w:sz w:val="22"/>
          <w:szCs w:val="22"/>
        </w:rPr>
        <w:t xml:space="preserve"> W przypadku, gdy podmiotowe środki dowodowe, inne dokumenty lub dokumenty potwierdzające umocowanie do reprezentowania zostały wystawione przez upoważnione podmioty: </w:t>
      </w:r>
    </w:p>
    <w:p w14:paraId="35948008" w14:textId="04BDA75C"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1)</w:t>
      </w:r>
      <w:r w:rsidRPr="00A258D6">
        <w:rPr>
          <w:rFonts w:asciiTheme="majorHAnsi" w:hAnsiTheme="majorHAnsi" w:cstheme="majorHAnsi"/>
          <w:sz w:val="22"/>
          <w:szCs w:val="22"/>
        </w:rPr>
        <w:t xml:space="preserve"> </w:t>
      </w:r>
      <w:r w:rsidR="00554C14">
        <w:rPr>
          <w:rFonts w:asciiTheme="majorHAnsi" w:hAnsiTheme="majorHAnsi" w:cstheme="majorHAnsi"/>
          <w:sz w:val="22"/>
          <w:szCs w:val="22"/>
        </w:rPr>
        <w:t xml:space="preserve">  </w:t>
      </w:r>
      <w:r w:rsidRPr="00A258D6">
        <w:rPr>
          <w:rFonts w:asciiTheme="majorHAnsi" w:hAnsiTheme="majorHAnsi" w:cstheme="majorHAnsi"/>
          <w:sz w:val="22"/>
          <w:szCs w:val="22"/>
        </w:rPr>
        <w:t xml:space="preserve">jako dokument elektroniczny – Wykonawca przekazuje ten dokument; </w:t>
      </w:r>
    </w:p>
    <w:p w14:paraId="1D0088DA" w14:textId="7ACA1EFA"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2)</w:t>
      </w:r>
      <w:r w:rsidRPr="00A258D6">
        <w:rPr>
          <w:rFonts w:asciiTheme="majorHAnsi" w:hAnsiTheme="majorHAnsi" w:cstheme="majorHAnsi"/>
          <w:sz w:val="22"/>
          <w:szCs w:val="22"/>
        </w:rPr>
        <w:t xml:space="preserve"> </w:t>
      </w:r>
      <w:r w:rsidR="00554C14">
        <w:rPr>
          <w:rFonts w:asciiTheme="majorHAnsi" w:hAnsiTheme="majorHAnsi" w:cstheme="majorHAnsi"/>
          <w:sz w:val="22"/>
          <w:szCs w:val="22"/>
        </w:rPr>
        <w:t xml:space="preserve"> </w:t>
      </w:r>
      <w:r w:rsidRPr="00A258D6">
        <w:rPr>
          <w:rFonts w:asciiTheme="majorHAnsi" w:hAnsiTheme="majorHAnsi" w:cstheme="majorHAnsi"/>
          <w:sz w:val="22"/>
          <w:szCs w:val="22"/>
        </w:rPr>
        <w:t xml:space="preserve">jako dokument w postaci papierowej – Wykonawca przekazuje cyfrowe odwzorowanie tego dokumentu opatrzone podpisem kwalifikowanym, podpisem zaufanym lub podpisem osobistym poświadczającym zgodność cyfrowego odwzorowania z dokumentem w postaci papierowej; Poświadczenia zgodności cyfrowego odwzorowania z dokumentem w postaci papierowej, o którym mowa w </w:t>
      </w:r>
      <w:proofErr w:type="spellStart"/>
      <w:r w:rsidRPr="00A258D6">
        <w:rPr>
          <w:rFonts w:asciiTheme="majorHAnsi" w:hAnsiTheme="majorHAnsi" w:cstheme="majorHAnsi"/>
          <w:sz w:val="22"/>
          <w:szCs w:val="22"/>
        </w:rPr>
        <w:t>ppkt</w:t>
      </w:r>
      <w:proofErr w:type="spellEnd"/>
      <w:r w:rsidRPr="00A258D6">
        <w:rPr>
          <w:rFonts w:asciiTheme="majorHAnsi" w:hAnsiTheme="majorHAnsi" w:cstheme="majorHAnsi"/>
          <w:sz w:val="22"/>
          <w:szCs w:val="22"/>
        </w:rPr>
        <w:t xml:space="preserve">. 2) powyżej, dokonuje notariusz lub: </w:t>
      </w:r>
    </w:p>
    <w:p w14:paraId="388ED3C9" w14:textId="77777777"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a)</w:t>
      </w:r>
      <w:r w:rsidRPr="00A258D6">
        <w:rPr>
          <w:rFonts w:asciiTheme="majorHAnsi" w:hAnsiTheme="majorHAnsi" w:cstheme="majorHAnsi"/>
          <w:sz w:val="22"/>
          <w:szCs w:val="22"/>
        </w:rPr>
        <w:t xml:space="preserve"> w przypadku podmiotowych środków dowodowych oraz dokumentów potwierdzających umocowanie do reprezentowania – odpowiednio Wykonawca, Wykonawca wspólnie ubiegający się o udzielenie zamówienia, podmiot udostępniający zasoby, każdy w zakresie dokumentu, który go dotyczy; </w:t>
      </w:r>
    </w:p>
    <w:p w14:paraId="5A5F8F86" w14:textId="77777777"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b)</w:t>
      </w:r>
      <w:r w:rsidRPr="00A258D6">
        <w:rPr>
          <w:rFonts w:asciiTheme="majorHAnsi" w:hAnsiTheme="majorHAnsi" w:cstheme="majorHAnsi"/>
          <w:sz w:val="22"/>
          <w:szCs w:val="22"/>
        </w:rPr>
        <w:t xml:space="preserve"> w przypadku innych dokumentów– odpowiednio Wykonawca lub Wykonawca wspólnie ubiegający się o udzielenie zamówienia, każdy w zakresie dokumentu, który go dotyczy; </w:t>
      </w:r>
    </w:p>
    <w:p w14:paraId="1F11E8CA" w14:textId="0E99F863" w:rsidR="00D82F07" w:rsidRPr="00A258D6" w:rsidRDefault="002645CD"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2</w:t>
      </w:r>
      <w:r w:rsidR="00D82F07" w:rsidRPr="00A258D6">
        <w:rPr>
          <w:rFonts w:asciiTheme="majorHAnsi" w:hAnsiTheme="majorHAnsi" w:cstheme="majorHAnsi"/>
          <w:b/>
          <w:sz w:val="22"/>
          <w:szCs w:val="22"/>
        </w:rPr>
        <w:t>.3.</w:t>
      </w:r>
      <w:r w:rsidR="00D82F07" w:rsidRPr="00A258D6">
        <w:rPr>
          <w:rFonts w:asciiTheme="majorHAnsi" w:hAnsiTheme="majorHAnsi" w:cstheme="majorHAnsi"/>
          <w:sz w:val="22"/>
          <w:szCs w:val="22"/>
        </w:rPr>
        <w:t xml:space="preserve"> Podmiotowe środki dowodowe, w tym oświadczenie, o którym mowa w art. 117 ust. 4 </w:t>
      </w:r>
      <w:proofErr w:type="spellStart"/>
      <w:r w:rsidR="00D82F07" w:rsidRPr="00A258D6">
        <w:rPr>
          <w:rFonts w:asciiTheme="majorHAnsi" w:hAnsiTheme="majorHAnsi" w:cstheme="majorHAnsi"/>
          <w:sz w:val="22"/>
          <w:szCs w:val="22"/>
        </w:rPr>
        <w:t>Pzp</w:t>
      </w:r>
      <w:proofErr w:type="spellEnd"/>
      <w:r w:rsidR="00D82F07" w:rsidRPr="00A258D6">
        <w:rPr>
          <w:rFonts w:asciiTheme="majorHAnsi" w:hAnsiTheme="majorHAnsi" w:cstheme="majorHAnsi"/>
          <w:sz w:val="22"/>
          <w:szCs w:val="22"/>
        </w:rPr>
        <w:t xml:space="preserve"> zobowiązanie/-</w:t>
      </w:r>
      <w:proofErr w:type="spellStart"/>
      <w:r w:rsidR="00D82F07" w:rsidRPr="00A258D6">
        <w:rPr>
          <w:rFonts w:asciiTheme="majorHAnsi" w:hAnsiTheme="majorHAnsi" w:cstheme="majorHAnsi"/>
          <w:sz w:val="22"/>
          <w:szCs w:val="22"/>
        </w:rPr>
        <w:t>nia</w:t>
      </w:r>
      <w:proofErr w:type="spellEnd"/>
      <w:r w:rsidR="00D82F07" w:rsidRPr="00A258D6">
        <w:rPr>
          <w:rFonts w:asciiTheme="majorHAnsi" w:hAnsiTheme="majorHAnsi" w:cstheme="majorHAnsi"/>
          <w:sz w:val="22"/>
          <w:szCs w:val="22"/>
        </w:rPr>
        <w:t xml:space="preserve"> podmiotu udostępniającego zasoby, które nie zostały wystawione przez upoważnione podmioty, oraz wymagane pełnomocnictwa: </w:t>
      </w:r>
    </w:p>
    <w:p w14:paraId="0D1C5072" w14:textId="77777777"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1)</w:t>
      </w:r>
      <w:r w:rsidRPr="00A258D6">
        <w:rPr>
          <w:rFonts w:asciiTheme="majorHAnsi" w:hAnsiTheme="majorHAnsi" w:cstheme="majorHAnsi"/>
          <w:sz w:val="22"/>
          <w:szCs w:val="22"/>
        </w:rPr>
        <w:t xml:space="preserve"> Wykonawca przekazuje w postaci elektronicznej i opatruje kwalifikowanym podpisem elektronicznym, podpisem zaufanym lub podpisem osobistym; </w:t>
      </w:r>
    </w:p>
    <w:p w14:paraId="1246EEB2" w14:textId="2E77C075"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2)</w:t>
      </w:r>
      <w:r w:rsidRPr="00A258D6">
        <w:rPr>
          <w:rFonts w:asciiTheme="majorHAnsi" w:hAnsiTheme="majorHAnsi" w:cstheme="majorHAnsi"/>
          <w:sz w:val="22"/>
          <w:szCs w:val="22"/>
        </w:rPr>
        <w:t xml:space="preserve"> gdy zostały sporządzone jako dokument w postaci papierowej i opatrzone własnoręcznym podpisem, Wykonawca przekazuje cyfrowe odwzorowanie tych dokumentów opatrzone kwalifikowanym podpisem elektronicznym, podpisem zaufanym lub podpisem osobistym poświadczającym zgodność cyfrowego odwzorowania z dokumentem w postaci papierowej. Poświadczenia zgodności cyfrowego odwzorowania z dokumentem w postaci papierowej, o którym mowa w </w:t>
      </w:r>
      <w:proofErr w:type="spellStart"/>
      <w:r w:rsidRPr="00A258D6">
        <w:rPr>
          <w:rFonts w:asciiTheme="majorHAnsi" w:hAnsiTheme="majorHAnsi" w:cstheme="majorHAnsi"/>
          <w:sz w:val="22"/>
          <w:szCs w:val="22"/>
        </w:rPr>
        <w:t>ppkt</w:t>
      </w:r>
      <w:proofErr w:type="spellEnd"/>
      <w:r w:rsidRPr="00A258D6">
        <w:rPr>
          <w:rFonts w:asciiTheme="majorHAnsi" w:hAnsiTheme="majorHAnsi" w:cstheme="majorHAnsi"/>
          <w:sz w:val="22"/>
          <w:szCs w:val="22"/>
        </w:rPr>
        <w:t xml:space="preserve">. 2) powyżej, dokonuje notariusz lub: </w:t>
      </w:r>
    </w:p>
    <w:p w14:paraId="463FEEDE" w14:textId="77777777"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a)</w:t>
      </w:r>
      <w:r w:rsidRPr="00A258D6">
        <w:rPr>
          <w:rFonts w:asciiTheme="majorHAnsi" w:hAnsiTheme="majorHAnsi" w:cstheme="majorHAnsi"/>
          <w:sz w:val="22"/>
          <w:szCs w:val="22"/>
        </w:rPr>
        <w:t xml:space="preserve"> w przypadku podmiotowych środków dowodowych – odpowiednio Wykonawca, Wykonawca wspólnie ubiegający się o udzielenie zamówienia, podmiot udostępniający zasoby lub podwykonawca, w zakresie podmiotowych środków dowodowych, które każdego z nich dotyczą; </w:t>
      </w:r>
    </w:p>
    <w:p w14:paraId="1DBB8A13" w14:textId="6A134925" w:rsidR="00D82F07" w:rsidRPr="00A258D6" w:rsidRDefault="00D82F07" w:rsidP="00076FC4">
      <w:pPr>
        <w:pStyle w:val="NormalnyWeb"/>
        <w:jc w:val="both"/>
        <w:textAlignment w:val="baseline"/>
        <w:rPr>
          <w:rFonts w:asciiTheme="majorHAnsi" w:hAnsiTheme="majorHAnsi" w:cstheme="majorHAnsi"/>
          <w:sz w:val="22"/>
          <w:szCs w:val="22"/>
        </w:rPr>
      </w:pPr>
      <w:r w:rsidRPr="00A258D6">
        <w:rPr>
          <w:rFonts w:asciiTheme="majorHAnsi" w:hAnsiTheme="majorHAnsi" w:cstheme="majorHAnsi"/>
          <w:b/>
          <w:sz w:val="22"/>
          <w:szCs w:val="22"/>
        </w:rPr>
        <w:t>b)</w:t>
      </w:r>
      <w:r w:rsidRPr="00A258D6">
        <w:rPr>
          <w:rFonts w:asciiTheme="majorHAnsi" w:hAnsiTheme="majorHAnsi" w:cstheme="majorHAnsi"/>
          <w:sz w:val="22"/>
          <w:szCs w:val="22"/>
        </w:rPr>
        <w:t xml:space="preserve"> w przypadku oświadczenia, o którym mowa  </w:t>
      </w:r>
      <w:r w:rsidR="00EB5EE9" w:rsidRPr="00A258D6">
        <w:rPr>
          <w:rFonts w:asciiTheme="majorHAnsi" w:hAnsiTheme="majorHAnsi" w:cstheme="majorHAnsi"/>
          <w:sz w:val="22"/>
          <w:szCs w:val="22"/>
        </w:rPr>
        <w:t xml:space="preserve">w art. 117 ust. 4 </w:t>
      </w:r>
      <w:proofErr w:type="spellStart"/>
      <w:r w:rsidR="00EB5EE9" w:rsidRPr="00A258D6">
        <w:rPr>
          <w:rFonts w:asciiTheme="majorHAnsi" w:hAnsiTheme="majorHAnsi" w:cstheme="majorHAnsi"/>
          <w:sz w:val="22"/>
          <w:szCs w:val="22"/>
        </w:rPr>
        <w:t>Pzp</w:t>
      </w:r>
      <w:proofErr w:type="spellEnd"/>
      <w:r w:rsidR="00EB5EE9" w:rsidRPr="00A258D6">
        <w:rPr>
          <w:rFonts w:asciiTheme="majorHAnsi" w:hAnsiTheme="majorHAnsi" w:cstheme="majorHAnsi"/>
          <w:sz w:val="22"/>
          <w:szCs w:val="22"/>
        </w:rPr>
        <w:t>,</w:t>
      </w:r>
      <w:r w:rsidRPr="00A258D6">
        <w:rPr>
          <w:rFonts w:asciiTheme="majorHAnsi" w:hAnsiTheme="majorHAnsi" w:cstheme="majorHAnsi"/>
          <w:sz w:val="22"/>
          <w:szCs w:val="22"/>
        </w:rPr>
        <w:t xml:space="preserve"> zobowiązania podmiotu udostępniającego zasoby – odpowiednio Wykonawca lub Wykonawca wspólnie ubiegający się o udzielenie zamówienia; </w:t>
      </w:r>
    </w:p>
    <w:p w14:paraId="3EACC30F" w14:textId="14F39114" w:rsidR="00D82F07" w:rsidRPr="00A258D6" w:rsidRDefault="00D82F07" w:rsidP="00076FC4">
      <w:pPr>
        <w:pStyle w:val="NormalnyWeb"/>
        <w:ind w:left="-142" w:firstLine="142"/>
        <w:jc w:val="both"/>
        <w:textAlignment w:val="baseline"/>
        <w:rPr>
          <w:rFonts w:asciiTheme="majorHAnsi" w:hAnsiTheme="majorHAnsi" w:cstheme="majorHAnsi"/>
          <w:strike/>
          <w:sz w:val="22"/>
          <w:szCs w:val="22"/>
        </w:rPr>
      </w:pPr>
      <w:r w:rsidRPr="00A258D6">
        <w:rPr>
          <w:rFonts w:asciiTheme="majorHAnsi" w:hAnsiTheme="majorHAnsi" w:cstheme="majorHAnsi"/>
          <w:b/>
          <w:sz w:val="22"/>
          <w:szCs w:val="22"/>
        </w:rPr>
        <w:t>c)</w:t>
      </w:r>
      <w:r w:rsidRPr="00A258D6">
        <w:rPr>
          <w:rFonts w:asciiTheme="majorHAnsi" w:hAnsiTheme="majorHAnsi" w:cstheme="majorHAnsi"/>
          <w:sz w:val="22"/>
          <w:szCs w:val="22"/>
        </w:rPr>
        <w:t xml:space="preserve"> w przypadku pełnomocnictwa – mocodawca. </w:t>
      </w:r>
    </w:p>
    <w:bookmarkEnd w:id="29"/>
    <w:bookmarkEnd w:id="31"/>
    <w:p w14:paraId="09888548" w14:textId="2EEA0B88" w:rsidR="00F00266" w:rsidRPr="00A258D6" w:rsidRDefault="001B6804" w:rsidP="00554C14">
      <w:pPr>
        <w:pStyle w:val="Akapitzlist"/>
        <w:numPr>
          <w:ilvl w:val="0"/>
          <w:numId w:val="31"/>
        </w:numPr>
        <w:spacing w:after="0" w:line="319" w:lineRule="auto"/>
        <w:ind w:left="0" w:firstLine="0"/>
        <w:jc w:val="both"/>
        <w:rPr>
          <w:rFonts w:asciiTheme="majorHAnsi" w:hAnsiTheme="majorHAnsi" w:cstheme="majorHAnsi"/>
        </w:rPr>
      </w:pPr>
      <w:r w:rsidRPr="00A258D6">
        <w:rPr>
          <w:rFonts w:asciiTheme="majorHAnsi" w:hAnsiTheme="majorHAnsi" w:cstheme="majorHAnsi"/>
        </w:rPr>
        <w:t>Wszelkie informacje stanowiące tajemnice przedsiębiorstwa w rozumieniu ustawy z dnia 16 kwietnia 1993r. o zwalczaniu nieuczciwej konkurencji (Dz. U. z 2019r. poz. 1010), które Wykonawca zastrzeże jako tajemnicę przedsiębiorstwa, powinny zostać złożone w osobnym pliku wraz z jednoczesnym zaznaczeniem polecenia „</w:t>
      </w:r>
      <w:r w:rsidR="00FD4563" w:rsidRPr="00A258D6">
        <w:rPr>
          <w:rFonts w:asciiTheme="majorHAnsi" w:hAnsiTheme="majorHAnsi" w:cstheme="majorHAnsi"/>
        </w:rPr>
        <w:t>Z</w:t>
      </w:r>
      <w:r w:rsidRPr="00A258D6">
        <w:rPr>
          <w:rFonts w:asciiTheme="majorHAnsi" w:hAnsiTheme="majorHAnsi" w:cstheme="majorHAnsi"/>
        </w:rPr>
        <w:t>ałącznik stanowiący tajemnicę przedsiębiorstwa”</w:t>
      </w:r>
      <w:r w:rsidR="00FD4563" w:rsidRPr="00A258D6">
        <w:rPr>
          <w:rFonts w:asciiTheme="majorHAnsi" w:hAnsiTheme="majorHAnsi" w:cstheme="majorHAnsi"/>
        </w:rPr>
        <w:t xml:space="preserve">. Informacje stanowiące tajemnice przedsiębiorstwa Wykonawca powinien nie później niż w terminie </w:t>
      </w:r>
      <w:r w:rsidR="00FD4563" w:rsidRPr="00A258D6">
        <w:rPr>
          <w:rFonts w:asciiTheme="majorHAnsi" w:hAnsiTheme="majorHAnsi" w:cstheme="majorHAnsi"/>
        </w:rPr>
        <w:lastRenderedPageBreak/>
        <w:t>składania ofert, zastrzec, że nie mogą one być udostępnione oraz wykazać, iż zastrzeżone informacje stanowią tajemnicę przedsiębiorstwa.</w:t>
      </w:r>
    </w:p>
    <w:p w14:paraId="620C5808" w14:textId="2E59FED8" w:rsidR="00E32059" w:rsidRPr="00A258D6" w:rsidRDefault="00E32059" w:rsidP="00554C14">
      <w:pPr>
        <w:pStyle w:val="Akapitzlist"/>
        <w:numPr>
          <w:ilvl w:val="0"/>
          <w:numId w:val="31"/>
        </w:numPr>
        <w:spacing w:after="0" w:line="319" w:lineRule="auto"/>
        <w:ind w:left="0" w:firstLine="0"/>
        <w:jc w:val="both"/>
        <w:rPr>
          <w:rFonts w:asciiTheme="majorHAnsi" w:hAnsiTheme="majorHAnsi" w:cstheme="majorHAnsi"/>
        </w:rPr>
      </w:pPr>
      <w:r w:rsidRPr="00A258D6">
        <w:rPr>
          <w:rFonts w:asciiTheme="majorHAnsi" w:hAnsiTheme="majorHAnsi" w:cstheme="majorHAnsi"/>
        </w:rPr>
        <w:t xml:space="preserve">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t>
      </w:r>
      <w:r w:rsidR="00C62B07" w:rsidRPr="00A258D6">
        <w:rPr>
          <w:rFonts w:asciiTheme="majorHAnsi" w:hAnsiTheme="majorHAnsi" w:cstheme="majorHAnsi"/>
        </w:rPr>
        <w:t xml:space="preserve">lub podpis zaufany lub podpis osobisty </w:t>
      </w:r>
      <w:r w:rsidRPr="00A258D6">
        <w:rPr>
          <w:rFonts w:asciiTheme="majorHAnsi" w:hAnsiTheme="majorHAnsi" w:cstheme="majorHAnsi"/>
        </w:rPr>
        <w:t>Wykonawca może złożyć bezpośrednio na dokumencie, który następnie przesyła do systemu (</w:t>
      </w:r>
      <w:r w:rsidRPr="00A258D6">
        <w:rPr>
          <w:rFonts w:asciiTheme="majorHAnsi" w:hAnsiTheme="majorHAnsi" w:cstheme="majorHAnsi"/>
          <w:b/>
        </w:rPr>
        <w:t xml:space="preserve">opcja rekomendowana </w:t>
      </w:r>
      <w:r w:rsidRPr="00A258D6">
        <w:rPr>
          <w:rFonts w:asciiTheme="majorHAnsi" w:hAnsiTheme="majorHAnsi" w:cstheme="majorHAnsi"/>
        </w:rPr>
        <w:t>przez</w:t>
      </w:r>
      <w:r w:rsidRPr="00A258D6">
        <w:rPr>
          <w:rFonts w:asciiTheme="majorHAnsi" w:hAnsiTheme="majorHAnsi" w:cstheme="majorHAnsi"/>
          <w:b/>
        </w:rPr>
        <w:t xml:space="preserve"> </w:t>
      </w:r>
      <w:hyperlink r:id="rId33">
        <w:r w:rsidRPr="00A258D6">
          <w:rPr>
            <w:rFonts w:asciiTheme="majorHAnsi" w:hAnsiTheme="majorHAnsi" w:cstheme="majorHAnsi"/>
            <w:b/>
            <w:u w:val="single"/>
          </w:rPr>
          <w:t>platformazakupowa.pl</w:t>
        </w:r>
      </w:hyperlink>
      <w:r w:rsidRPr="00A258D6">
        <w:rPr>
          <w:rFonts w:asciiTheme="majorHAnsi" w:hAnsiTheme="majorHAnsi" w:cstheme="majorHAnsi"/>
        </w:rPr>
        <w:t xml:space="preserve">) oraz dodatkowo dla całego pakietu dokumentów w kroku 2 </w:t>
      </w:r>
      <w:r w:rsidRPr="00A258D6">
        <w:rPr>
          <w:rFonts w:asciiTheme="majorHAnsi" w:hAnsiTheme="majorHAnsi" w:cstheme="majorHAnsi"/>
          <w:b/>
        </w:rPr>
        <w:t xml:space="preserve">Formularza składania oferty lub wniosku </w:t>
      </w:r>
      <w:r w:rsidRPr="00A258D6">
        <w:rPr>
          <w:rFonts w:asciiTheme="majorHAnsi" w:hAnsiTheme="majorHAnsi" w:cstheme="majorHAnsi"/>
        </w:rPr>
        <w:t xml:space="preserve">(po kliknięciu w przycisk </w:t>
      </w:r>
      <w:r w:rsidRPr="00A258D6">
        <w:rPr>
          <w:rFonts w:asciiTheme="majorHAnsi" w:hAnsiTheme="majorHAnsi" w:cstheme="majorHAnsi"/>
          <w:b/>
        </w:rPr>
        <w:t>Przejdź do podsumowania</w:t>
      </w:r>
      <w:r w:rsidRPr="00A258D6">
        <w:rPr>
          <w:rFonts w:asciiTheme="majorHAnsi" w:hAnsiTheme="majorHAnsi" w:cstheme="majorHAnsi"/>
        </w:rPr>
        <w:t>).</w:t>
      </w:r>
    </w:p>
    <w:p w14:paraId="000000CB" w14:textId="77777777" w:rsidR="001C5D72" w:rsidRPr="00A258D6" w:rsidRDefault="00FC4AB9" w:rsidP="00F76792">
      <w:pPr>
        <w:numPr>
          <w:ilvl w:val="0"/>
          <w:numId w:val="31"/>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Oferta powinna być:</w:t>
      </w:r>
    </w:p>
    <w:p w14:paraId="000000CC" w14:textId="29310AAA" w:rsidR="001C5D72" w:rsidRPr="00A258D6" w:rsidRDefault="004A400F" w:rsidP="0003039E">
      <w:p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 xml:space="preserve">a) </w:t>
      </w:r>
      <w:r w:rsidR="00FC4AB9" w:rsidRPr="00A258D6">
        <w:rPr>
          <w:rFonts w:asciiTheme="majorHAnsi" w:hAnsiTheme="majorHAnsi" w:cstheme="majorHAnsi"/>
        </w:rPr>
        <w:t xml:space="preserve">sporządzona na podstawie załączników </w:t>
      </w:r>
      <w:r w:rsidR="00E32059" w:rsidRPr="00A258D6">
        <w:rPr>
          <w:rFonts w:asciiTheme="majorHAnsi" w:hAnsiTheme="majorHAnsi" w:cstheme="majorHAnsi"/>
        </w:rPr>
        <w:t xml:space="preserve">do </w:t>
      </w:r>
      <w:r w:rsidR="00FC4AB9" w:rsidRPr="00A258D6">
        <w:rPr>
          <w:rFonts w:asciiTheme="majorHAnsi" w:hAnsiTheme="majorHAnsi" w:cstheme="majorHAnsi"/>
        </w:rPr>
        <w:t>niniejszej SWZ w języku polskim</w:t>
      </w:r>
      <w:r w:rsidR="000816E2" w:rsidRPr="00A258D6">
        <w:rPr>
          <w:rFonts w:asciiTheme="majorHAnsi" w:hAnsiTheme="majorHAnsi" w:cstheme="majorHAnsi"/>
        </w:rPr>
        <w:t>.</w:t>
      </w:r>
      <w:r w:rsidR="003A4FFA" w:rsidRPr="00A258D6">
        <w:rPr>
          <w:rFonts w:asciiTheme="majorHAnsi" w:hAnsiTheme="majorHAnsi" w:cstheme="majorHAnsi"/>
        </w:rPr>
        <w:t xml:space="preserve"> </w:t>
      </w:r>
      <w:r w:rsidR="000816E2" w:rsidRPr="00A258D6">
        <w:rPr>
          <w:rFonts w:asciiTheme="majorHAnsi" w:hAnsiTheme="majorHAnsi" w:cstheme="majorHAnsi"/>
        </w:rPr>
        <w:t>W przypadku  załączenia dokumentów sporządzonych w innym języku niż dopuszczony, Wykonawca zobowiązany jest załączyć tłumaczenie na język polski.</w:t>
      </w:r>
    </w:p>
    <w:p w14:paraId="000000CD" w14:textId="2C2FD28D" w:rsidR="001C5D72" w:rsidRPr="00A258D6" w:rsidRDefault="004A400F" w:rsidP="0003039E">
      <w:pPr>
        <w:spacing w:line="319" w:lineRule="auto"/>
        <w:jc w:val="both"/>
        <w:rPr>
          <w:rFonts w:asciiTheme="majorHAnsi" w:hAnsiTheme="majorHAnsi" w:cstheme="majorHAnsi"/>
        </w:rPr>
      </w:pPr>
      <w:r w:rsidRPr="00A258D6">
        <w:rPr>
          <w:rFonts w:asciiTheme="majorHAnsi" w:hAnsiTheme="majorHAnsi" w:cstheme="majorHAnsi"/>
        </w:rPr>
        <w:t xml:space="preserve">b) </w:t>
      </w:r>
      <w:r w:rsidR="00FC4AB9" w:rsidRPr="00A258D6">
        <w:rPr>
          <w:rFonts w:asciiTheme="majorHAnsi" w:hAnsiTheme="majorHAnsi" w:cstheme="majorHAnsi"/>
        </w:rPr>
        <w:t>złożona przy użyciu środków komunikacji elektronicznej tzn. za pośrednictwem</w:t>
      </w:r>
      <w:r w:rsidR="00A45459" w:rsidRPr="00A258D6">
        <w:rPr>
          <w:rFonts w:asciiTheme="majorHAnsi" w:hAnsiTheme="majorHAnsi" w:cstheme="majorHAnsi"/>
        </w:rPr>
        <w:t xml:space="preserve"> </w:t>
      </w:r>
      <w:hyperlink r:id="rId34">
        <w:r w:rsidR="00FC4AB9" w:rsidRPr="00A258D6">
          <w:rPr>
            <w:rFonts w:asciiTheme="majorHAnsi" w:hAnsiTheme="majorHAnsi" w:cstheme="majorHAnsi"/>
            <w:u w:val="single"/>
          </w:rPr>
          <w:t>platformazakupowa.pl</w:t>
        </w:r>
      </w:hyperlink>
      <w:r w:rsidR="00FC4AB9" w:rsidRPr="00A258D6">
        <w:rPr>
          <w:rFonts w:asciiTheme="majorHAnsi" w:hAnsiTheme="majorHAnsi" w:cstheme="majorHAnsi"/>
        </w:rPr>
        <w:t>,</w:t>
      </w:r>
    </w:p>
    <w:p w14:paraId="000000CE" w14:textId="39DB8314" w:rsidR="001C5D72" w:rsidRPr="00A258D6" w:rsidRDefault="004A400F" w:rsidP="0003039E">
      <w:pPr>
        <w:spacing w:line="319" w:lineRule="auto"/>
        <w:jc w:val="both"/>
        <w:rPr>
          <w:rFonts w:asciiTheme="majorHAnsi" w:hAnsiTheme="majorHAnsi" w:cstheme="majorHAnsi"/>
          <w:highlight w:val="yellow"/>
        </w:rPr>
      </w:pPr>
      <w:r w:rsidRPr="00A258D6">
        <w:rPr>
          <w:rFonts w:asciiTheme="majorHAnsi" w:hAnsiTheme="majorHAnsi" w:cstheme="majorHAnsi"/>
        </w:rPr>
        <w:t xml:space="preserve">c) </w:t>
      </w:r>
      <w:r w:rsidR="00FC4AB9" w:rsidRPr="00A258D6">
        <w:rPr>
          <w:rFonts w:asciiTheme="majorHAnsi" w:hAnsiTheme="majorHAnsi" w:cstheme="majorHAnsi"/>
        </w:rPr>
        <w:t xml:space="preserve">podpisana </w:t>
      </w:r>
      <w:hyperlink r:id="rId35">
        <w:r w:rsidR="00FC4AB9" w:rsidRPr="00A258D6">
          <w:rPr>
            <w:rFonts w:asciiTheme="majorHAnsi" w:hAnsiTheme="majorHAnsi" w:cstheme="majorHAnsi"/>
            <w:b/>
            <w:u w:val="single"/>
          </w:rPr>
          <w:t>kwalifikowanym podpisem elektronicznym</w:t>
        </w:r>
      </w:hyperlink>
      <w:r w:rsidR="00FC4AB9" w:rsidRPr="00A258D6">
        <w:rPr>
          <w:rFonts w:asciiTheme="majorHAnsi" w:hAnsiTheme="majorHAnsi" w:cstheme="majorHAnsi"/>
        </w:rPr>
        <w:t xml:space="preserve"> lub </w:t>
      </w:r>
      <w:hyperlink r:id="rId36">
        <w:r w:rsidR="00FC4AB9" w:rsidRPr="00A258D6">
          <w:rPr>
            <w:rFonts w:asciiTheme="majorHAnsi" w:hAnsiTheme="majorHAnsi" w:cstheme="majorHAnsi"/>
            <w:b/>
            <w:u w:val="single"/>
          </w:rPr>
          <w:t>podpisem zaufanym</w:t>
        </w:r>
      </w:hyperlink>
      <w:r w:rsidR="00FC4AB9" w:rsidRPr="00A258D6">
        <w:rPr>
          <w:rFonts w:asciiTheme="majorHAnsi" w:hAnsiTheme="majorHAnsi" w:cstheme="majorHAnsi"/>
        </w:rPr>
        <w:t xml:space="preserve"> lub </w:t>
      </w:r>
      <w:hyperlink r:id="rId37">
        <w:r w:rsidR="00FC4AB9" w:rsidRPr="00A258D6">
          <w:rPr>
            <w:rFonts w:asciiTheme="majorHAnsi" w:hAnsiTheme="majorHAnsi" w:cstheme="majorHAnsi"/>
            <w:b/>
            <w:u w:val="single"/>
          </w:rPr>
          <w:t>podpisem osobistym</w:t>
        </w:r>
      </w:hyperlink>
      <w:r w:rsidR="00FC4AB9" w:rsidRPr="00A258D6">
        <w:rPr>
          <w:rFonts w:asciiTheme="majorHAnsi" w:hAnsiTheme="majorHAnsi" w:cstheme="majorHAnsi"/>
        </w:rPr>
        <w:t xml:space="preserve"> przez osobę/osoby upoważnioną/upoważnione.</w:t>
      </w:r>
    </w:p>
    <w:p w14:paraId="000000CF" w14:textId="1B6ADCB8" w:rsidR="001C5D72" w:rsidRPr="00A258D6" w:rsidRDefault="00FC4AB9" w:rsidP="0003039E">
      <w:pPr>
        <w:numPr>
          <w:ilvl w:val="0"/>
          <w:numId w:val="31"/>
        </w:numPr>
        <w:pBdr>
          <w:top w:val="nil"/>
          <w:left w:val="nil"/>
          <w:bottom w:val="nil"/>
          <w:right w:val="nil"/>
          <w:between w:val="nil"/>
        </w:pBdr>
        <w:spacing w:line="319" w:lineRule="auto"/>
        <w:ind w:left="0" w:firstLine="0"/>
        <w:jc w:val="both"/>
        <w:rPr>
          <w:rFonts w:asciiTheme="majorHAnsi" w:hAnsiTheme="majorHAnsi" w:cstheme="majorHAnsi"/>
        </w:rPr>
      </w:pPr>
      <w:r w:rsidRPr="00A258D6">
        <w:rPr>
          <w:rFonts w:asciiTheme="majorHAnsi" w:hAnsiTheme="majorHAnsi" w:cstheme="maj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258D6">
        <w:rPr>
          <w:rFonts w:asciiTheme="majorHAnsi" w:hAnsiTheme="majorHAnsi" w:cstheme="majorHAnsi"/>
        </w:rPr>
        <w:t>eIDAS</w:t>
      </w:r>
      <w:proofErr w:type="spellEnd"/>
      <w:r w:rsidRPr="00A258D6">
        <w:rPr>
          <w:rFonts w:asciiTheme="majorHAnsi" w:hAnsiTheme="majorHAnsi" w:cstheme="majorHAnsi"/>
        </w:rPr>
        <w:t>) (UE) nr 910/2014 - od 1 lipca 2016 roku”.</w:t>
      </w:r>
    </w:p>
    <w:p w14:paraId="000000D0" w14:textId="5C30CBEB" w:rsidR="001C5D72" w:rsidRPr="00A258D6" w:rsidRDefault="00FC4AB9" w:rsidP="0003039E">
      <w:pPr>
        <w:numPr>
          <w:ilvl w:val="0"/>
          <w:numId w:val="31"/>
        </w:numPr>
        <w:pBdr>
          <w:top w:val="nil"/>
          <w:left w:val="nil"/>
          <w:bottom w:val="nil"/>
          <w:right w:val="nil"/>
          <w:between w:val="nil"/>
        </w:pBdr>
        <w:spacing w:line="319" w:lineRule="auto"/>
        <w:ind w:left="0" w:firstLine="0"/>
        <w:jc w:val="both"/>
        <w:rPr>
          <w:rFonts w:asciiTheme="majorHAnsi" w:hAnsiTheme="majorHAnsi" w:cstheme="majorHAnsi"/>
        </w:rPr>
      </w:pPr>
      <w:r w:rsidRPr="00A258D6">
        <w:rPr>
          <w:rFonts w:asciiTheme="majorHAnsi" w:hAnsiTheme="majorHAnsi" w:cstheme="majorHAnsi"/>
        </w:rPr>
        <w:t xml:space="preserve">W przypadku wykorzystania formatu podpisu </w:t>
      </w:r>
      <w:proofErr w:type="spellStart"/>
      <w:r w:rsidRPr="00A258D6">
        <w:rPr>
          <w:rFonts w:asciiTheme="majorHAnsi" w:hAnsiTheme="majorHAnsi" w:cstheme="majorHAnsi"/>
        </w:rPr>
        <w:t>XAdES</w:t>
      </w:r>
      <w:proofErr w:type="spellEnd"/>
      <w:r w:rsidRPr="00A258D6">
        <w:rPr>
          <w:rFonts w:asciiTheme="majorHAnsi" w:hAnsiTheme="majorHAnsi" w:cstheme="majorHAnsi"/>
        </w:rPr>
        <w:t xml:space="preserve"> zewnętrzny</w:t>
      </w:r>
      <w:r w:rsidR="00076FC4">
        <w:rPr>
          <w:rFonts w:asciiTheme="majorHAnsi" w:hAnsiTheme="majorHAnsi" w:cstheme="majorHAnsi"/>
        </w:rPr>
        <w:t xml:space="preserve"> </w:t>
      </w:r>
      <w:r w:rsidRPr="00A258D6">
        <w:rPr>
          <w:rFonts w:asciiTheme="majorHAnsi" w:hAnsiTheme="majorHAnsi" w:cstheme="majorHAnsi"/>
        </w:rPr>
        <w:t xml:space="preserve"> Zamawiający wymaga dołączenia odpowiedniej ilości plików tj. podpisywanych plików z danymi oraz plików </w:t>
      </w:r>
      <w:proofErr w:type="spellStart"/>
      <w:r w:rsidRPr="00A258D6">
        <w:rPr>
          <w:rFonts w:asciiTheme="majorHAnsi" w:hAnsiTheme="majorHAnsi" w:cstheme="majorHAnsi"/>
        </w:rPr>
        <w:t>XAdES</w:t>
      </w:r>
      <w:proofErr w:type="spellEnd"/>
      <w:r w:rsidRPr="00A258D6">
        <w:rPr>
          <w:rFonts w:asciiTheme="majorHAnsi" w:hAnsiTheme="majorHAnsi" w:cstheme="majorHAnsi"/>
        </w:rPr>
        <w:t>.</w:t>
      </w:r>
    </w:p>
    <w:p w14:paraId="000000D2" w14:textId="77777777" w:rsidR="001C5D72" w:rsidRPr="00A258D6" w:rsidRDefault="00FC4AB9" w:rsidP="0003039E">
      <w:pPr>
        <w:numPr>
          <w:ilvl w:val="0"/>
          <w:numId w:val="31"/>
        </w:numPr>
        <w:pBdr>
          <w:top w:val="nil"/>
          <w:left w:val="nil"/>
          <w:bottom w:val="nil"/>
          <w:right w:val="nil"/>
          <w:between w:val="nil"/>
        </w:pBdr>
        <w:spacing w:line="319" w:lineRule="auto"/>
        <w:ind w:left="0" w:firstLine="0"/>
        <w:jc w:val="both"/>
        <w:rPr>
          <w:rFonts w:asciiTheme="majorHAnsi" w:hAnsiTheme="majorHAnsi" w:cstheme="majorHAnsi"/>
        </w:rPr>
      </w:pPr>
      <w:r w:rsidRPr="00A258D6">
        <w:rPr>
          <w:rFonts w:asciiTheme="majorHAnsi" w:hAnsiTheme="majorHAnsi" w:cstheme="majorHAnsi"/>
        </w:rPr>
        <w:t xml:space="preserve">Wykonawca, za pośrednictwem </w:t>
      </w:r>
      <w:hyperlink r:id="rId38">
        <w:r w:rsidRPr="00A258D6">
          <w:rPr>
            <w:rFonts w:asciiTheme="majorHAnsi" w:hAnsiTheme="majorHAnsi" w:cstheme="majorHAnsi"/>
            <w:u w:val="single"/>
          </w:rPr>
          <w:t>platformazakupowa.pl</w:t>
        </w:r>
      </w:hyperlink>
      <w:r w:rsidRPr="00A258D6">
        <w:rPr>
          <w:rFonts w:asciiTheme="majorHAnsi" w:hAnsiTheme="majorHAnsi" w:cstheme="majorHAnsi"/>
        </w:rPr>
        <w:t xml:space="preserve"> może przed upływem terminu do składania ofert zmienić lub wycofać ofertę. Sposób dokonywania zmiany lub wycofania oferty zamieszczono w instrukcji zamieszczonej na stronie internetowej pod adresem:</w:t>
      </w:r>
    </w:p>
    <w:p w14:paraId="000000D3" w14:textId="72AB8DBA" w:rsidR="001C5D72" w:rsidRPr="00A258D6" w:rsidRDefault="000453A3" w:rsidP="00076FC4">
      <w:pPr>
        <w:spacing w:line="319" w:lineRule="auto"/>
        <w:jc w:val="both"/>
        <w:rPr>
          <w:rFonts w:asciiTheme="majorHAnsi" w:hAnsiTheme="majorHAnsi" w:cstheme="majorHAnsi"/>
          <w:u w:val="single"/>
        </w:rPr>
      </w:pPr>
      <w:hyperlink r:id="rId39" w:history="1">
        <w:r w:rsidR="00076FC4" w:rsidRPr="00180D43">
          <w:rPr>
            <w:rStyle w:val="Hipercze"/>
            <w:rFonts w:asciiTheme="majorHAnsi" w:hAnsiTheme="majorHAnsi" w:cstheme="majorHAnsi"/>
          </w:rPr>
          <w:t>https://platformazakupowa.pl/strona/45-instrukcje</w:t>
        </w:r>
      </w:hyperlink>
    </w:p>
    <w:p w14:paraId="2D4A70FA" w14:textId="0B2417D1" w:rsidR="000816E2" w:rsidRPr="00A258D6" w:rsidRDefault="00FC4AB9" w:rsidP="0003039E">
      <w:pPr>
        <w:numPr>
          <w:ilvl w:val="0"/>
          <w:numId w:val="31"/>
        </w:numPr>
        <w:pBdr>
          <w:top w:val="nil"/>
          <w:left w:val="nil"/>
          <w:bottom w:val="nil"/>
          <w:right w:val="nil"/>
          <w:between w:val="nil"/>
        </w:pBdr>
        <w:spacing w:line="319" w:lineRule="auto"/>
        <w:ind w:left="0" w:firstLine="0"/>
        <w:jc w:val="both"/>
        <w:rPr>
          <w:rFonts w:asciiTheme="majorHAnsi" w:hAnsiTheme="majorHAnsi" w:cstheme="majorHAnsi"/>
        </w:rPr>
      </w:pPr>
      <w:r w:rsidRPr="00A258D6">
        <w:rPr>
          <w:rFonts w:asciiTheme="majorHAnsi" w:hAnsiTheme="majorHAnsi" w:cstheme="majorHAnsi"/>
        </w:rPr>
        <w:t>Każdy z Wykonawców może złożyć tylko jedną ofertę. Złożenie większej liczby ofert lub oferty zawierającej propozycje wariantowe podlegać będzie odrzuceniu.</w:t>
      </w:r>
    </w:p>
    <w:p w14:paraId="000000D5" w14:textId="0EFE2E8B" w:rsidR="001C5D72" w:rsidRPr="00A258D6" w:rsidRDefault="00FC4AB9" w:rsidP="0003039E">
      <w:pPr>
        <w:numPr>
          <w:ilvl w:val="0"/>
          <w:numId w:val="31"/>
        </w:numPr>
        <w:pBdr>
          <w:top w:val="nil"/>
          <w:left w:val="nil"/>
          <w:bottom w:val="nil"/>
          <w:right w:val="nil"/>
          <w:between w:val="nil"/>
        </w:pBdr>
        <w:spacing w:line="319" w:lineRule="auto"/>
        <w:ind w:left="0" w:firstLine="0"/>
        <w:jc w:val="both"/>
        <w:rPr>
          <w:rFonts w:asciiTheme="majorHAnsi" w:hAnsiTheme="majorHAnsi" w:cstheme="majorHAnsi"/>
        </w:rPr>
      </w:pPr>
      <w:r w:rsidRPr="00A258D6">
        <w:rPr>
          <w:rFonts w:asciiTheme="majorHAnsi" w:hAnsiTheme="majorHAnsi" w:cstheme="majorHAnsi"/>
        </w:rPr>
        <w:t>Cen</w:t>
      </w:r>
      <w:r w:rsidR="00DF1295" w:rsidRPr="00A258D6">
        <w:rPr>
          <w:rFonts w:asciiTheme="majorHAnsi" w:hAnsiTheme="majorHAnsi" w:cstheme="majorHAnsi"/>
        </w:rPr>
        <w:t>a</w:t>
      </w:r>
      <w:r w:rsidRPr="00A258D6">
        <w:rPr>
          <w:rFonts w:asciiTheme="majorHAnsi" w:hAnsiTheme="majorHAnsi" w:cstheme="majorHAnsi"/>
        </w:rPr>
        <w:t xml:space="preserve"> oferty mus</w:t>
      </w:r>
      <w:r w:rsidR="00DF1295" w:rsidRPr="00A258D6">
        <w:rPr>
          <w:rFonts w:asciiTheme="majorHAnsi" w:hAnsiTheme="majorHAnsi" w:cstheme="majorHAnsi"/>
        </w:rPr>
        <w:t>i</w:t>
      </w:r>
      <w:r w:rsidRPr="00A258D6">
        <w:rPr>
          <w:rFonts w:asciiTheme="majorHAnsi" w:hAnsiTheme="majorHAnsi" w:cstheme="majorHAnsi"/>
        </w:rPr>
        <w:t xml:space="preserve"> zawierać wszystkie koszty, jakie musi ponieść Wykonawca, aby zrealizować zamówienie z najwyższą starannością oraz ewentualne rabaty.</w:t>
      </w:r>
    </w:p>
    <w:p w14:paraId="0B442E95" w14:textId="77777777" w:rsidR="000816E2" w:rsidRPr="00A258D6" w:rsidRDefault="000816E2" w:rsidP="00881111">
      <w:pPr>
        <w:pBdr>
          <w:top w:val="nil"/>
          <w:left w:val="nil"/>
          <w:bottom w:val="nil"/>
          <w:right w:val="nil"/>
          <w:between w:val="nil"/>
        </w:pBdr>
        <w:spacing w:line="319" w:lineRule="auto"/>
        <w:jc w:val="both"/>
        <w:rPr>
          <w:rFonts w:asciiTheme="majorHAnsi" w:hAnsiTheme="majorHAnsi" w:cstheme="majorHAnsi"/>
        </w:rPr>
      </w:pPr>
    </w:p>
    <w:p w14:paraId="000000D9" w14:textId="2C2DF5E1" w:rsidR="001C5D72" w:rsidRDefault="00273251" w:rsidP="00881111">
      <w:pPr>
        <w:pStyle w:val="Nagwek2"/>
        <w:spacing w:before="0" w:after="0" w:line="319" w:lineRule="auto"/>
        <w:rPr>
          <w:rFonts w:asciiTheme="majorHAnsi" w:hAnsiTheme="majorHAnsi" w:cstheme="majorHAnsi"/>
          <w:b/>
          <w:bCs/>
          <w:sz w:val="24"/>
          <w:szCs w:val="24"/>
        </w:rPr>
      </w:pPr>
      <w:bookmarkStart w:id="32" w:name="_Toc65495860"/>
      <w:bookmarkEnd w:id="24"/>
      <w:r w:rsidRPr="000A6F80">
        <w:rPr>
          <w:rFonts w:asciiTheme="majorHAnsi" w:hAnsiTheme="majorHAnsi" w:cstheme="majorHAnsi"/>
          <w:b/>
          <w:bCs/>
          <w:sz w:val="24"/>
          <w:szCs w:val="24"/>
        </w:rPr>
        <w:t>XV. SPOSÓB OBLICZANIA CENY OFERTY</w:t>
      </w:r>
      <w:bookmarkEnd w:id="32"/>
      <w:r w:rsidR="00587234">
        <w:rPr>
          <w:rFonts w:asciiTheme="majorHAnsi" w:hAnsiTheme="majorHAnsi" w:cstheme="majorHAnsi"/>
          <w:b/>
          <w:bCs/>
          <w:sz w:val="24"/>
          <w:szCs w:val="24"/>
        </w:rPr>
        <w:br/>
      </w:r>
    </w:p>
    <w:p w14:paraId="435A3BB1" w14:textId="5770A918" w:rsidR="0013799C" w:rsidRPr="0013799C" w:rsidRDefault="0013799C" w:rsidP="0003039E">
      <w:pPr>
        <w:pStyle w:val="Akapitzlist"/>
        <w:numPr>
          <w:ilvl w:val="1"/>
          <w:numId w:val="35"/>
        </w:numPr>
        <w:tabs>
          <w:tab w:val="clear" w:pos="480"/>
          <w:tab w:val="num" w:pos="0"/>
        </w:tabs>
        <w:spacing w:after="0" w:line="360" w:lineRule="auto"/>
        <w:ind w:left="0" w:firstLine="0"/>
        <w:jc w:val="both"/>
        <w:rPr>
          <w:rFonts w:asciiTheme="majorHAnsi" w:eastAsia="Times New Roman" w:hAnsiTheme="majorHAnsi" w:cstheme="majorHAnsi"/>
          <w:u w:val="single"/>
        </w:rPr>
      </w:pPr>
      <w:r w:rsidRPr="0013799C">
        <w:rPr>
          <w:rFonts w:asciiTheme="majorHAnsi" w:eastAsia="Times New Roman" w:hAnsiTheme="majorHAnsi" w:cstheme="majorHAnsi"/>
        </w:rPr>
        <w:t xml:space="preserve">Wykonawca określa cenę realizacji zamówienia poprzez wskazanie w Formularzu ofertowym sporządzonym wg wzoru stanowiącego </w:t>
      </w:r>
      <w:r w:rsidRPr="00E607A4">
        <w:rPr>
          <w:rFonts w:asciiTheme="majorHAnsi" w:eastAsia="Times New Roman" w:hAnsiTheme="majorHAnsi" w:cstheme="majorHAnsi"/>
          <w:bCs/>
          <w:i/>
          <w:iCs/>
        </w:rPr>
        <w:t>Załączniki nr 1 do SIWZ,</w:t>
      </w:r>
      <w:r w:rsidRPr="00E607A4">
        <w:rPr>
          <w:rFonts w:asciiTheme="majorHAnsi" w:eastAsia="Times New Roman" w:hAnsiTheme="majorHAnsi" w:cstheme="majorHAnsi"/>
        </w:rPr>
        <w:t xml:space="preserve">  </w:t>
      </w:r>
      <w:r w:rsidRPr="0013799C">
        <w:rPr>
          <w:rFonts w:asciiTheme="majorHAnsi" w:eastAsia="Times New Roman" w:hAnsiTheme="majorHAnsi" w:cstheme="majorHAnsi"/>
        </w:rPr>
        <w:t>ceny ofertowej netto, stawki podatku VAT oraz ceny ofertowej brutto za realizację przedmiotu zamówienia.</w:t>
      </w:r>
    </w:p>
    <w:p w14:paraId="77B0E025" w14:textId="4168A33D" w:rsidR="0013799C" w:rsidRPr="0013799C" w:rsidRDefault="0013799C" w:rsidP="00F76792">
      <w:pPr>
        <w:numPr>
          <w:ilvl w:val="1"/>
          <w:numId w:val="35"/>
        </w:numPr>
        <w:tabs>
          <w:tab w:val="num" w:pos="1504"/>
          <w:tab w:val="left" w:pos="3855"/>
        </w:tabs>
        <w:spacing w:line="319" w:lineRule="auto"/>
        <w:ind w:left="482" w:hanging="482"/>
        <w:jc w:val="both"/>
        <w:rPr>
          <w:rFonts w:asciiTheme="majorHAnsi" w:hAnsiTheme="majorHAnsi" w:cstheme="majorHAnsi"/>
          <w:u w:val="single"/>
        </w:rPr>
      </w:pPr>
      <w:r w:rsidRPr="0013799C">
        <w:rPr>
          <w:rFonts w:asciiTheme="majorHAnsi" w:hAnsiTheme="majorHAnsi" w:cstheme="majorHAnsi"/>
          <w:u w:val="single"/>
        </w:rPr>
        <w:lastRenderedPageBreak/>
        <w:t>Cena oferty jest ceną ryczałtową</w:t>
      </w:r>
      <w:r w:rsidRPr="0013799C">
        <w:rPr>
          <w:rFonts w:asciiTheme="majorHAnsi" w:hAnsiTheme="majorHAnsi" w:cstheme="majorHAnsi"/>
        </w:rPr>
        <w:t>, której definicję określa art.</w:t>
      </w:r>
      <w:r w:rsidR="00E607A4">
        <w:rPr>
          <w:rFonts w:asciiTheme="majorHAnsi" w:hAnsiTheme="majorHAnsi" w:cstheme="majorHAnsi"/>
        </w:rPr>
        <w:t xml:space="preserve"> </w:t>
      </w:r>
      <w:r w:rsidRPr="0013799C">
        <w:rPr>
          <w:rFonts w:asciiTheme="majorHAnsi" w:hAnsiTheme="majorHAnsi" w:cstheme="majorHAnsi"/>
        </w:rPr>
        <w:t>632 Kodeksu cywilnego, który stanowi: „</w:t>
      </w:r>
      <w:r w:rsidRPr="0013799C">
        <w:rPr>
          <w:rFonts w:asciiTheme="majorHAnsi" w:hAnsiTheme="majorHAnsi" w:cstheme="majorHAnsi"/>
          <w:i/>
        </w:rPr>
        <w:t>Jeżeli strony umówiły się o wynagrodzenie ryczałtowe, przyjmujący zamówienie nie może żądać podwyższenia wynagrodzenia, chociażby w czasie zawarcia umowy nie można było przewidzieć rozmiaru lub kosztów prac.”</w:t>
      </w:r>
      <w:r w:rsidRPr="0013799C">
        <w:rPr>
          <w:rFonts w:asciiTheme="majorHAnsi" w:hAnsiTheme="majorHAnsi" w:cstheme="majorHAnsi"/>
        </w:rPr>
        <w:t xml:space="preserve"> </w:t>
      </w:r>
    </w:p>
    <w:p w14:paraId="5793EC64" w14:textId="739F1F47" w:rsidR="0013799C" w:rsidRPr="0013799C" w:rsidRDefault="0013799C"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u w:val="single"/>
        </w:rPr>
      </w:pPr>
      <w:r w:rsidRPr="0013799C">
        <w:rPr>
          <w:rFonts w:asciiTheme="majorHAnsi" w:eastAsia="Times New Roman" w:hAnsiTheme="majorHAnsi" w:cstheme="majorHAnsi"/>
        </w:rPr>
        <w:t xml:space="preserve">Cena ofertowa brutto musi zawierać wszystkie koszty niezbędne do zrealizowania zamówienia wynikające wprost z dokumentacji , specyfikacji warunków zamówienia, specyfikacji technicznej wykonania i odbioru robót budowlanych, jak również w niej nie ujęte, a bez których nie można wykonać zamówienia . Będą to między innymi następujące koszty : koszty </w:t>
      </w:r>
      <w:r w:rsidR="00076FC4">
        <w:rPr>
          <w:rFonts w:asciiTheme="majorHAnsi" w:eastAsia="Times New Roman" w:hAnsiTheme="majorHAnsi" w:cstheme="majorHAnsi"/>
        </w:rPr>
        <w:t xml:space="preserve">realizacji </w:t>
      </w:r>
      <w:r w:rsidRPr="0013799C">
        <w:rPr>
          <w:rFonts w:asciiTheme="majorHAnsi" w:eastAsia="Times New Roman" w:hAnsiTheme="majorHAnsi" w:cstheme="majorHAnsi"/>
        </w:rPr>
        <w:t xml:space="preserve"> przedmiotu umowy </w:t>
      </w:r>
      <w:proofErr w:type="spellStart"/>
      <w:r w:rsidRPr="0013799C">
        <w:rPr>
          <w:rFonts w:asciiTheme="majorHAnsi" w:eastAsia="Times New Roman" w:hAnsiTheme="majorHAnsi" w:cstheme="majorHAnsi"/>
        </w:rPr>
        <w:t>t.j</w:t>
      </w:r>
      <w:proofErr w:type="spellEnd"/>
      <w:r w:rsidRPr="0013799C">
        <w:rPr>
          <w:rFonts w:asciiTheme="majorHAnsi" w:eastAsia="Times New Roman" w:hAnsiTheme="majorHAnsi" w:cstheme="majorHAnsi"/>
        </w:rPr>
        <w:t>.</w:t>
      </w:r>
      <w:r w:rsidR="008C428C">
        <w:rPr>
          <w:rFonts w:asciiTheme="majorHAnsi" w:eastAsia="Times New Roman" w:hAnsiTheme="majorHAnsi" w:cstheme="majorHAnsi"/>
        </w:rPr>
        <w:t xml:space="preserve"> dostawy</w:t>
      </w:r>
      <w:r w:rsidRPr="0013799C">
        <w:rPr>
          <w:rFonts w:asciiTheme="majorHAnsi" w:eastAsia="Times New Roman" w:hAnsiTheme="majorHAnsi" w:cstheme="majorHAnsi"/>
        </w:rPr>
        <w:t xml:space="preserve"> energii elektrycznej, wody, </w:t>
      </w:r>
      <w:r w:rsidR="008C428C">
        <w:rPr>
          <w:rFonts w:asciiTheme="majorHAnsi" w:eastAsia="Times New Roman" w:hAnsiTheme="majorHAnsi" w:cstheme="majorHAnsi"/>
        </w:rPr>
        <w:t xml:space="preserve">koszty </w:t>
      </w:r>
      <w:r w:rsidRPr="0013799C">
        <w:rPr>
          <w:rFonts w:asciiTheme="majorHAnsi" w:eastAsia="Times New Roman" w:hAnsiTheme="majorHAnsi" w:cstheme="majorHAnsi"/>
        </w:rPr>
        <w:t xml:space="preserve">robót przygotowawczych,  porządkowych, zagospodarowania placu budowy, utrzymania zaplecza i placu budowy,  organizacji zaplecza socjalnego, dozorowania placu budowy, koszty wywozu i utylizacji odpadów powstałych w wyniku realizacji robót, jak również wszelkich opłat związanych z odbiorem robót i wykonanie inwentaryzacji powykonawczej. </w:t>
      </w:r>
    </w:p>
    <w:p w14:paraId="25CF6534" w14:textId="316C8AB3" w:rsidR="0013799C" w:rsidRPr="0013799C" w:rsidRDefault="0013799C"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r w:rsidRPr="0013799C">
        <w:rPr>
          <w:rFonts w:asciiTheme="majorHAnsi" w:eastAsia="Times New Roman" w:hAnsiTheme="majorHAnsi" w:cstheme="majorHAnsi"/>
        </w:rPr>
        <w:t xml:space="preserve"> Zamawiający nie przewiduje możliwości zmian ceny ofertowej brutto, z zastrzeżeniem okoliczności podanych w projekcie umowy. </w:t>
      </w:r>
    </w:p>
    <w:p w14:paraId="206A49BE" w14:textId="77777777" w:rsidR="0013799C" w:rsidRPr="0013799C" w:rsidRDefault="0013799C"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r w:rsidRPr="0013799C">
        <w:rPr>
          <w:rFonts w:asciiTheme="majorHAnsi" w:eastAsia="Times New Roman" w:hAnsiTheme="majorHAnsi" w:cstheme="majorHAnsi"/>
        </w:rPr>
        <w:t>Ceny muszą być: podane i wyliczone w zaokrągleniu do dwóch miejsc po przecinku (zasada zaokrąglenia – poniżej 5 należy końcówkę pominąć, powyżej i równe 5 należy zaokrąglić w górę).</w:t>
      </w:r>
    </w:p>
    <w:p w14:paraId="289BCD4D" w14:textId="2C11CEDE" w:rsidR="0013799C" w:rsidRPr="0013799C" w:rsidRDefault="0013799C"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bookmarkStart w:id="33" w:name="_Hlk25928283"/>
      <w:r w:rsidRPr="0013799C">
        <w:rPr>
          <w:rFonts w:asciiTheme="majorHAnsi" w:eastAsia="Times New Roman" w:hAnsiTheme="majorHAnsi" w:cstheme="majorHAnsi"/>
        </w:rPr>
        <w:t xml:space="preserve">Cena oferty winna być wyrażona w złotych polskich (PLN). Przez cenę należy rozumieć cenę w rozumieniu art. 3 ust. 1 pkt 1 i ust. 2 ustawy z dnia 9 maja 2014 r. o informowaniu o cenach towarów i usług </w:t>
      </w:r>
      <w:bookmarkStart w:id="34" w:name="_Hlk25157325"/>
      <w:r w:rsidRPr="0013799C">
        <w:rPr>
          <w:rFonts w:asciiTheme="majorHAnsi" w:eastAsia="Times New Roman" w:hAnsiTheme="majorHAnsi" w:cstheme="majorHAnsi"/>
        </w:rPr>
        <w:t>(</w:t>
      </w:r>
      <w:proofErr w:type="spellStart"/>
      <w:r w:rsidRPr="0013799C">
        <w:rPr>
          <w:rFonts w:asciiTheme="majorHAnsi" w:eastAsia="Times New Roman" w:hAnsiTheme="majorHAnsi" w:cstheme="majorHAnsi"/>
        </w:rPr>
        <w:t>t.j</w:t>
      </w:r>
      <w:proofErr w:type="spellEnd"/>
      <w:r w:rsidRPr="0013799C">
        <w:rPr>
          <w:rFonts w:asciiTheme="majorHAnsi" w:eastAsia="Times New Roman" w:hAnsiTheme="majorHAnsi" w:cstheme="majorHAnsi"/>
        </w:rPr>
        <w:t xml:space="preserve">. Dz. U. z 2019r. poz. 178). </w:t>
      </w:r>
      <w:bookmarkEnd w:id="34"/>
    </w:p>
    <w:bookmarkEnd w:id="33"/>
    <w:p w14:paraId="000000DC" w14:textId="5D20BDD6" w:rsidR="001C5D72" w:rsidRPr="0013799C" w:rsidRDefault="00FC4AB9"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r w:rsidRPr="0013799C">
        <w:rPr>
          <w:rFonts w:asciiTheme="majorHAnsi" w:hAnsiTheme="majorHAnsi" w:cstheme="majorHAnsi"/>
        </w:rPr>
        <w:t>Cena podana na Formularzu Ofertowym jest ceną ostateczną, niepodlegającą negocjacji i wyczerpującą wszelkie należności Wykonawcy wobec Zamawiającego związane z realizacją przedmiotu zamówienia.</w:t>
      </w:r>
    </w:p>
    <w:p w14:paraId="000000DE" w14:textId="7B62AC4C" w:rsidR="001C5D72" w:rsidRPr="0013799C" w:rsidRDefault="00FC4AB9"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r w:rsidRPr="0013799C">
        <w:rPr>
          <w:rFonts w:asciiTheme="majorHAnsi" w:hAnsiTheme="majorHAnsi" w:cstheme="majorHAnsi"/>
        </w:rPr>
        <w:t>Zamawiający nie przewiduje rozliczeń w walucie obcej.</w:t>
      </w:r>
    </w:p>
    <w:p w14:paraId="000000DF" w14:textId="70439BA6" w:rsidR="001C5D72" w:rsidRPr="0013799C" w:rsidRDefault="00FC4AB9"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r w:rsidRPr="0013799C">
        <w:rPr>
          <w:rFonts w:asciiTheme="majorHAnsi" w:hAnsiTheme="majorHAnsi" w:cstheme="majorHAnsi"/>
        </w:rPr>
        <w:t>Wyliczona cena oferty brutto będzie służyć do porównania złożonych ofert i do rozliczenia w trakcie realizacji zamówienia.</w:t>
      </w:r>
    </w:p>
    <w:p w14:paraId="000000E0" w14:textId="181D9ACE" w:rsidR="001C5D72" w:rsidRPr="0013799C" w:rsidRDefault="00FC4AB9" w:rsidP="00F76792">
      <w:pPr>
        <w:numPr>
          <w:ilvl w:val="1"/>
          <w:numId w:val="35"/>
        </w:numPr>
        <w:tabs>
          <w:tab w:val="num" w:pos="1504"/>
          <w:tab w:val="left" w:pos="3855"/>
        </w:tabs>
        <w:spacing w:line="319" w:lineRule="auto"/>
        <w:ind w:left="482" w:hanging="482"/>
        <w:jc w:val="both"/>
        <w:rPr>
          <w:rFonts w:asciiTheme="majorHAnsi" w:eastAsia="Times New Roman" w:hAnsiTheme="majorHAnsi" w:cstheme="majorHAnsi"/>
        </w:rPr>
      </w:pPr>
      <w:r w:rsidRPr="0013799C">
        <w:rPr>
          <w:rFonts w:asciiTheme="majorHAnsi" w:hAnsiTheme="majorHAnsi" w:cstheme="majorHAnsi"/>
        </w:rPr>
        <w:t>Jeżeli została złożona oferta, której wybór prowadziłby do powstania u zamawiającego obowiązku podatkowego zgodnie z ustawą z dnia 11 marca 2004 r. o podatku od towarów i usług (</w:t>
      </w:r>
      <w:proofErr w:type="spellStart"/>
      <w:r w:rsidR="003567CC" w:rsidRPr="0013799C">
        <w:rPr>
          <w:rFonts w:asciiTheme="majorHAnsi" w:hAnsiTheme="majorHAnsi" w:cstheme="majorHAnsi"/>
        </w:rPr>
        <w:t>t.j</w:t>
      </w:r>
      <w:proofErr w:type="spellEnd"/>
      <w:r w:rsidR="003567CC" w:rsidRPr="0013799C">
        <w:rPr>
          <w:rFonts w:asciiTheme="majorHAnsi" w:hAnsiTheme="majorHAnsi" w:cstheme="majorHAnsi"/>
        </w:rPr>
        <w:t xml:space="preserve">. </w:t>
      </w:r>
      <w:r w:rsidRPr="0013799C">
        <w:rPr>
          <w:rFonts w:asciiTheme="majorHAnsi" w:hAnsiTheme="majorHAnsi" w:cstheme="majorHAnsi"/>
        </w:rPr>
        <w:t>Dz. U. z 20</w:t>
      </w:r>
      <w:r w:rsidR="003567CC" w:rsidRPr="0013799C">
        <w:rPr>
          <w:rFonts w:asciiTheme="majorHAnsi" w:hAnsiTheme="majorHAnsi" w:cstheme="majorHAnsi"/>
        </w:rPr>
        <w:t>20</w:t>
      </w:r>
      <w:r w:rsidRPr="0013799C">
        <w:rPr>
          <w:rFonts w:asciiTheme="majorHAnsi" w:hAnsiTheme="majorHAnsi" w:cstheme="majorHAnsi"/>
        </w:rPr>
        <w:t xml:space="preserve"> r.</w:t>
      </w:r>
      <w:r w:rsidR="003567CC" w:rsidRPr="0013799C">
        <w:rPr>
          <w:rFonts w:asciiTheme="majorHAnsi" w:hAnsiTheme="majorHAnsi" w:cstheme="majorHAnsi"/>
        </w:rPr>
        <w:t>,</w:t>
      </w:r>
      <w:r w:rsidRPr="0013799C">
        <w:rPr>
          <w:rFonts w:asciiTheme="majorHAnsi" w:hAnsiTheme="majorHAnsi" w:cstheme="majorHAnsi"/>
        </w:rPr>
        <w:t xml:space="preserve"> poz. </w:t>
      </w:r>
      <w:r w:rsidR="003567CC" w:rsidRPr="0013799C">
        <w:rPr>
          <w:rFonts w:asciiTheme="majorHAnsi" w:hAnsiTheme="majorHAnsi" w:cstheme="majorHAnsi"/>
        </w:rPr>
        <w:t>106</w:t>
      </w:r>
      <w:r w:rsidRPr="0013799C">
        <w:rPr>
          <w:rFonts w:asciiTheme="majorHAnsi" w:hAnsiTheme="majorHAnsi" w:cstheme="majorHAnsi"/>
        </w:rPr>
        <w:t xml:space="preserve"> z</w:t>
      </w:r>
      <w:r w:rsidR="00906BE5">
        <w:rPr>
          <w:rFonts w:asciiTheme="majorHAnsi" w:hAnsiTheme="majorHAnsi" w:cstheme="majorHAnsi"/>
        </w:rPr>
        <w:t xml:space="preserve">e </w:t>
      </w:r>
      <w:r w:rsidRPr="0013799C">
        <w:rPr>
          <w:rFonts w:asciiTheme="majorHAnsi" w:hAnsiTheme="majorHAnsi" w:cstheme="majorHAnsi"/>
        </w:rPr>
        <w:t>zm.), dla celów zastosowania kryterium ceny lub kosztu zamawiający dolicza do przedstawionej w tej ofercie ceny kwotę podatku od towarów i usług, którą miałby obowiązek rozliczyć.</w:t>
      </w:r>
      <w:r w:rsidRPr="0013799C">
        <w:rPr>
          <w:rFonts w:asciiTheme="majorHAnsi" w:hAnsiTheme="majorHAnsi" w:cstheme="majorHAnsi"/>
          <w:b/>
        </w:rPr>
        <w:t xml:space="preserve"> </w:t>
      </w:r>
      <w:r w:rsidRPr="0013799C">
        <w:rPr>
          <w:rFonts w:asciiTheme="majorHAnsi" w:hAnsiTheme="majorHAnsi" w:cstheme="majorHAnsi"/>
        </w:rPr>
        <w:t>W ofercie, o której mowa w ust. 1, Wykonawca ma obowiązek:</w:t>
      </w:r>
    </w:p>
    <w:p w14:paraId="000000E1" w14:textId="77777777" w:rsidR="001C5D72" w:rsidRPr="0013799C" w:rsidRDefault="00FC4AB9" w:rsidP="0013799C">
      <w:pPr>
        <w:tabs>
          <w:tab w:val="left" w:pos="993"/>
        </w:tabs>
        <w:spacing w:line="319" w:lineRule="auto"/>
        <w:ind w:left="567" w:hanging="142"/>
        <w:jc w:val="both"/>
        <w:rPr>
          <w:rFonts w:asciiTheme="majorHAnsi" w:hAnsiTheme="majorHAnsi" w:cstheme="majorHAnsi"/>
        </w:rPr>
      </w:pPr>
      <w:r w:rsidRPr="0013799C">
        <w:rPr>
          <w:rFonts w:asciiTheme="majorHAnsi" w:hAnsiTheme="majorHAnsi" w:cstheme="majorHAnsi"/>
        </w:rPr>
        <w:t>1)</w:t>
      </w:r>
      <w:r w:rsidRPr="0013799C">
        <w:rPr>
          <w:rFonts w:asciiTheme="majorHAnsi" w:hAnsiTheme="majorHAnsi" w:cstheme="majorHAnsi"/>
        </w:rPr>
        <w:tab/>
        <w:t>poinformowania zamawiającego, że wybór jego oferty będzie prowadził do powstania u zamawiającego obowiązku podatkowego;</w:t>
      </w:r>
    </w:p>
    <w:p w14:paraId="000000E2" w14:textId="77777777" w:rsidR="001C5D72" w:rsidRPr="0013799C" w:rsidRDefault="00FC4AB9" w:rsidP="0013799C">
      <w:pPr>
        <w:tabs>
          <w:tab w:val="left" w:pos="993"/>
        </w:tabs>
        <w:spacing w:line="319" w:lineRule="auto"/>
        <w:ind w:left="567" w:hanging="142"/>
        <w:jc w:val="both"/>
        <w:rPr>
          <w:rFonts w:asciiTheme="majorHAnsi" w:hAnsiTheme="majorHAnsi" w:cstheme="majorHAnsi"/>
        </w:rPr>
      </w:pPr>
      <w:r w:rsidRPr="0013799C">
        <w:rPr>
          <w:rFonts w:asciiTheme="majorHAnsi" w:hAnsiTheme="majorHAnsi" w:cstheme="majorHAnsi"/>
        </w:rPr>
        <w:t>2)</w:t>
      </w:r>
      <w:r w:rsidRPr="0013799C">
        <w:rPr>
          <w:rFonts w:asciiTheme="majorHAnsi" w:hAnsiTheme="majorHAnsi" w:cstheme="majorHAnsi"/>
        </w:rPr>
        <w:tab/>
        <w:t>wskazania nazwy (rodzaju) towaru lub usługi, których dostawa lub świadczenie będą prowadziły do powstania obowiązku podatkowego;</w:t>
      </w:r>
    </w:p>
    <w:p w14:paraId="000000E3" w14:textId="77777777" w:rsidR="001C5D72" w:rsidRPr="0013799C" w:rsidRDefault="00FC4AB9" w:rsidP="0013799C">
      <w:pPr>
        <w:tabs>
          <w:tab w:val="left" w:pos="993"/>
        </w:tabs>
        <w:spacing w:line="319" w:lineRule="auto"/>
        <w:ind w:left="567" w:hanging="142"/>
        <w:jc w:val="both"/>
        <w:rPr>
          <w:rFonts w:asciiTheme="majorHAnsi" w:hAnsiTheme="majorHAnsi" w:cstheme="majorHAnsi"/>
        </w:rPr>
      </w:pPr>
      <w:r w:rsidRPr="0013799C">
        <w:rPr>
          <w:rFonts w:asciiTheme="majorHAnsi" w:hAnsiTheme="majorHAnsi" w:cstheme="majorHAnsi"/>
        </w:rPr>
        <w:t>3)</w:t>
      </w:r>
      <w:r w:rsidRPr="0013799C">
        <w:rPr>
          <w:rFonts w:asciiTheme="majorHAnsi" w:hAnsiTheme="majorHAnsi" w:cstheme="majorHAnsi"/>
        </w:rPr>
        <w:tab/>
        <w:t>wskazania wartości towaru lub usługi objętego obowiązkiem podatkowym zamawiającego, bez kwoty podatku;</w:t>
      </w:r>
    </w:p>
    <w:p w14:paraId="000000E4" w14:textId="477AC241" w:rsidR="001C5D72" w:rsidRPr="0013799C" w:rsidRDefault="00FC4AB9" w:rsidP="0013799C">
      <w:pPr>
        <w:tabs>
          <w:tab w:val="left" w:pos="993"/>
        </w:tabs>
        <w:spacing w:line="319" w:lineRule="auto"/>
        <w:ind w:left="567" w:hanging="142"/>
        <w:jc w:val="both"/>
        <w:rPr>
          <w:rFonts w:asciiTheme="majorHAnsi" w:hAnsiTheme="majorHAnsi" w:cstheme="majorHAnsi"/>
        </w:rPr>
      </w:pPr>
      <w:r w:rsidRPr="0013799C">
        <w:rPr>
          <w:rFonts w:asciiTheme="majorHAnsi" w:hAnsiTheme="majorHAnsi" w:cstheme="majorHAnsi"/>
        </w:rPr>
        <w:t>4)</w:t>
      </w:r>
      <w:r w:rsidRPr="0013799C">
        <w:rPr>
          <w:rFonts w:asciiTheme="majorHAnsi" w:hAnsiTheme="majorHAnsi" w:cstheme="majorHAnsi"/>
        </w:rPr>
        <w:tab/>
        <w:t>wskazania stawki podatku od towarów i usług, która zgodnie z wiedzą wykonawcy, będzie miała zastosowanie.</w:t>
      </w:r>
    </w:p>
    <w:p w14:paraId="22F00AFE" w14:textId="490F1786" w:rsidR="00881111" w:rsidRPr="0013799C" w:rsidRDefault="00FC4AB9" w:rsidP="00F76792">
      <w:pPr>
        <w:pStyle w:val="Akapitzlist"/>
        <w:numPr>
          <w:ilvl w:val="1"/>
          <w:numId w:val="35"/>
        </w:numPr>
        <w:tabs>
          <w:tab w:val="left" w:pos="993"/>
        </w:tabs>
        <w:spacing w:line="319" w:lineRule="auto"/>
        <w:jc w:val="both"/>
        <w:rPr>
          <w:rFonts w:asciiTheme="majorHAnsi" w:hAnsiTheme="majorHAnsi" w:cstheme="majorHAnsi"/>
        </w:rPr>
      </w:pPr>
      <w:r w:rsidRPr="0013799C">
        <w:rPr>
          <w:rFonts w:asciiTheme="majorHAnsi" w:hAnsiTheme="majorHAnsi" w:cstheme="majorHAnsi"/>
        </w:rPr>
        <w:lastRenderedPageBreak/>
        <w:t xml:space="preserve">Wzór Formularza Ofertowego został opracowany przy założeniu, iż wybór oferty nie będzie prowadzić do powstania u Zamawiającego obowiązku podatkowego w zakresie podatku VAT. W przypadku, gdy </w:t>
      </w:r>
      <w:r w:rsidR="003567CC" w:rsidRPr="0013799C">
        <w:rPr>
          <w:rFonts w:asciiTheme="majorHAnsi" w:hAnsiTheme="majorHAnsi" w:cstheme="majorHAnsi"/>
        </w:rPr>
        <w:t xml:space="preserve">wybór oferty prowadzić będzie do powstania u zamawiającego przedmiotowego obowiązku podatkowego, </w:t>
      </w:r>
      <w:r w:rsidRPr="0013799C">
        <w:rPr>
          <w:rFonts w:asciiTheme="majorHAnsi" w:hAnsiTheme="majorHAnsi" w:cstheme="majorHAnsi"/>
        </w:rPr>
        <w:t xml:space="preserve">Wykonawca zobowiązany jest </w:t>
      </w:r>
      <w:r w:rsidR="003567CC" w:rsidRPr="0013799C">
        <w:rPr>
          <w:rFonts w:asciiTheme="majorHAnsi" w:hAnsiTheme="majorHAnsi" w:cstheme="majorHAnsi"/>
        </w:rPr>
        <w:t xml:space="preserve">zmodyfikować treść Formularza Ofertowego i </w:t>
      </w:r>
      <w:r w:rsidRPr="0013799C">
        <w:rPr>
          <w:rFonts w:asciiTheme="majorHAnsi" w:hAnsiTheme="majorHAnsi" w:cstheme="majorHAnsi"/>
        </w:rPr>
        <w:t>złożyć oświadczenie o powstaniu u Zamawiającego obowiązku podatkowego</w:t>
      </w:r>
      <w:r w:rsidR="003567CC" w:rsidRPr="0013799C">
        <w:rPr>
          <w:rFonts w:asciiTheme="majorHAnsi" w:hAnsiTheme="majorHAnsi" w:cstheme="majorHAnsi"/>
        </w:rPr>
        <w:t xml:space="preserve"> w ofercie</w:t>
      </w:r>
      <w:r w:rsidRPr="0013799C">
        <w:rPr>
          <w:rFonts w:asciiTheme="majorHAnsi" w:hAnsiTheme="majorHAnsi" w:cstheme="majorHAnsi"/>
        </w:rPr>
        <w:t xml:space="preserve">, </w:t>
      </w:r>
      <w:r w:rsidR="003567CC" w:rsidRPr="0013799C">
        <w:rPr>
          <w:rFonts w:asciiTheme="majorHAnsi" w:hAnsiTheme="majorHAnsi" w:cstheme="majorHAnsi"/>
        </w:rPr>
        <w:t xml:space="preserve">podając informacje </w:t>
      </w:r>
      <w:proofErr w:type="spellStart"/>
      <w:r w:rsidR="003567CC" w:rsidRPr="0013799C">
        <w:rPr>
          <w:rFonts w:asciiTheme="majorHAnsi" w:hAnsiTheme="majorHAnsi" w:cstheme="majorHAnsi"/>
        </w:rPr>
        <w:t>j.w</w:t>
      </w:r>
      <w:proofErr w:type="spellEnd"/>
      <w:r w:rsidR="003567CC" w:rsidRPr="0013799C">
        <w:rPr>
          <w:rFonts w:asciiTheme="majorHAnsi" w:hAnsiTheme="majorHAnsi" w:cstheme="majorHAnsi"/>
        </w:rPr>
        <w:t xml:space="preserve">. </w:t>
      </w:r>
    </w:p>
    <w:p w14:paraId="000000E6" w14:textId="1DE0D060" w:rsidR="001C5D72" w:rsidRPr="00273251" w:rsidRDefault="00273251" w:rsidP="00881111">
      <w:pPr>
        <w:pStyle w:val="Nagwek2"/>
        <w:spacing w:before="0" w:after="0" w:line="319" w:lineRule="auto"/>
        <w:rPr>
          <w:rFonts w:asciiTheme="majorHAnsi" w:hAnsiTheme="majorHAnsi" w:cstheme="majorHAnsi"/>
          <w:b/>
          <w:bCs/>
          <w:sz w:val="24"/>
          <w:szCs w:val="24"/>
        </w:rPr>
      </w:pPr>
      <w:bookmarkStart w:id="35" w:name="_Toc65495861"/>
      <w:r w:rsidRPr="00273251">
        <w:rPr>
          <w:rFonts w:asciiTheme="majorHAnsi" w:hAnsiTheme="majorHAnsi" w:cstheme="majorHAnsi"/>
          <w:b/>
          <w:bCs/>
          <w:sz w:val="24"/>
          <w:szCs w:val="24"/>
        </w:rPr>
        <w:t>XVI. WYMAGANIA DOTYCZĄCE WADIUM</w:t>
      </w:r>
      <w:bookmarkEnd w:id="35"/>
    </w:p>
    <w:p w14:paraId="0E32AA2C" w14:textId="77777777" w:rsidR="00587234" w:rsidRDefault="00446EB5" w:rsidP="003A508C">
      <w:pPr>
        <w:spacing w:line="319" w:lineRule="auto"/>
        <w:jc w:val="both"/>
        <w:rPr>
          <w:rFonts w:asciiTheme="majorHAnsi" w:hAnsiTheme="majorHAnsi" w:cstheme="majorHAnsi"/>
        </w:rPr>
      </w:pPr>
      <w:r w:rsidRPr="00446EB5">
        <w:rPr>
          <w:rFonts w:asciiTheme="majorHAnsi" w:hAnsiTheme="majorHAnsi" w:cstheme="majorHAnsi"/>
        </w:rPr>
        <w:t xml:space="preserve">         Zamawiaj</w:t>
      </w:r>
      <w:r>
        <w:rPr>
          <w:rFonts w:asciiTheme="majorHAnsi" w:hAnsiTheme="majorHAnsi" w:cstheme="majorHAnsi"/>
        </w:rPr>
        <w:t>ą</w:t>
      </w:r>
      <w:r w:rsidRPr="00446EB5">
        <w:rPr>
          <w:rFonts w:asciiTheme="majorHAnsi" w:hAnsiTheme="majorHAnsi" w:cstheme="majorHAnsi"/>
        </w:rPr>
        <w:t>cy nie wymaga wniesienia wadium do post</w:t>
      </w:r>
      <w:r>
        <w:rPr>
          <w:rFonts w:asciiTheme="majorHAnsi" w:hAnsiTheme="majorHAnsi" w:cstheme="majorHAnsi"/>
        </w:rPr>
        <w:t>ę</w:t>
      </w:r>
      <w:r w:rsidRPr="00446EB5">
        <w:rPr>
          <w:rFonts w:asciiTheme="majorHAnsi" w:hAnsiTheme="majorHAnsi" w:cstheme="majorHAnsi"/>
        </w:rPr>
        <w:t>powania</w:t>
      </w:r>
      <w:r>
        <w:rPr>
          <w:rFonts w:asciiTheme="majorHAnsi" w:hAnsiTheme="majorHAnsi" w:cstheme="majorHAnsi"/>
        </w:rPr>
        <w:t>.</w:t>
      </w:r>
    </w:p>
    <w:p w14:paraId="31CB3B85" w14:textId="48B70C56" w:rsidR="00090D8B" w:rsidRDefault="00090D8B" w:rsidP="003A508C">
      <w:pPr>
        <w:spacing w:line="319" w:lineRule="auto"/>
        <w:jc w:val="both"/>
        <w:rPr>
          <w:rFonts w:asciiTheme="majorHAnsi" w:hAnsiTheme="majorHAnsi" w:cstheme="majorHAnsi"/>
        </w:rPr>
      </w:pPr>
    </w:p>
    <w:p w14:paraId="000000FA" w14:textId="048C591D" w:rsidR="001C5D72" w:rsidRPr="00273251" w:rsidRDefault="00273251" w:rsidP="00881111">
      <w:pPr>
        <w:pStyle w:val="Nagwek2"/>
        <w:spacing w:before="0" w:after="0" w:line="319" w:lineRule="auto"/>
        <w:rPr>
          <w:rFonts w:asciiTheme="majorHAnsi" w:hAnsiTheme="majorHAnsi" w:cstheme="majorHAnsi"/>
          <w:b/>
          <w:bCs/>
          <w:sz w:val="24"/>
          <w:szCs w:val="24"/>
        </w:rPr>
      </w:pPr>
      <w:bookmarkStart w:id="36" w:name="_Toc65495862"/>
      <w:r w:rsidRPr="00273251">
        <w:rPr>
          <w:rFonts w:asciiTheme="majorHAnsi" w:hAnsiTheme="majorHAnsi" w:cstheme="majorHAnsi"/>
          <w:b/>
          <w:bCs/>
          <w:sz w:val="24"/>
          <w:szCs w:val="24"/>
        </w:rPr>
        <w:t>XVII. TERMIN ZWIĄZANIA OFERTĄ</w:t>
      </w:r>
      <w:bookmarkEnd w:id="36"/>
      <w:r w:rsidR="00587234">
        <w:rPr>
          <w:rFonts w:asciiTheme="majorHAnsi" w:hAnsiTheme="majorHAnsi" w:cstheme="majorHAnsi"/>
          <w:b/>
          <w:bCs/>
          <w:sz w:val="24"/>
          <w:szCs w:val="24"/>
        </w:rPr>
        <w:br/>
      </w:r>
    </w:p>
    <w:p w14:paraId="000000FB" w14:textId="330DFBDD" w:rsidR="001C5D72" w:rsidRPr="00A258D6" w:rsidRDefault="00FC4AB9" w:rsidP="00F76792">
      <w:pPr>
        <w:numPr>
          <w:ilvl w:val="0"/>
          <w:numId w:val="27"/>
        </w:numPr>
        <w:spacing w:line="319" w:lineRule="auto"/>
        <w:ind w:left="426"/>
        <w:jc w:val="both"/>
        <w:rPr>
          <w:rFonts w:asciiTheme="majorHAnsi" w:hAnsiTheme="majorHAnsi" w:cstheme="majorHAnsi"/>
        </w:rPr>
      </w:pPr>
      <w:r w:rsidRPr="00A258D6">
        <w:rPr>
          <w:rFonts w:asciiTheme="majorHAnsi" w:hAnsiTheme="majorHAnsi" w:cstheme="majorHAnsi"/>
        </w:rPr>
        <w:t xml:space="preserve">Wykonawca będzie związany ofertą przez okres </w:t>
      </w:r>
      <w:r w:rsidRPr="00A258D6">
        <w:rPr>
          <w:rFonts w:asciiTheme="majorHAnsi" w:hAnsiTheme="majorHAnsi" w:cstheme="majorHAnsi"/>
          <w:b/>
        </w:rPr>
        <w:t>30 dni</w:t>
      </w:r>
      <w:r w:rsidRPr="00A258D6">
        <w:rPr>
          <w:rFonts w:asciiTheme="majorHAnsi" w:hAnsiTheme="majorHAnsi" w:cstheme="majorHAnsi"/>
        </w:rPr>
        <w:t>, tj</w:t>
      </w:r>
      <w:r w:rsidRPr="00B8792B">
        <w:rPr>
          <w:rFonts w:asciiTheme="majorHAnsi" w:hAnsiTheme="majorHAnsi" w:cstheme="majorHAnsi"/>
        </w:rPr>
        <w:t xml:space="preserve">. </w:t>
      </w:r>
      <w:r w:rsidRPr="00B8792B">
        <w:rPr>
          <w:rFonts w:asciiTheme="majorHAnsi" w:hAnsiTheme="majorHAnsi" w:cstheme="majorHAnsi"/>
          <w:b/>
          <w:bCs/>
        </w:rPr>
        <w:t>do dnia</w:t>
      </w:r>
      <w:r w:rsidR="00012DAB">
        <w:rPr>
          <w:rFonts w:asciiTheme="majorHAnsi" w:hAnsiTheme="majorHAnsi" w:cstheme="majorHAnsi"/>
          <w:b/>
          <w:bCs/>
        </w:rPr>
        <w:t xml:space="preserve"> </w:t>
      </w:r>
      <w:r w:rsidR="00587234">
        <w:rPr>
          <w:rFonts w:asciiTheme="majorHAnsi" w:hAnsiTheme="majorHAnsi" w:cstheme="majorHAnsi"/>
          <w:b/>
          <w:bCs/>
        </w:rPr>
        <w:t>30</w:t>
      </w:r>
      <w:r w:rsidR="00A47080" w:rsidRPr="008C428C">
        <w:rPr>
          <w:rFonts w:asciiTheme="majorHAnsi" w:hAnsiTheme="majorHAnsi" w:cstheme="majorHAnsi"/>
          <w:b/>
          <w:bCs/>
        </w:rPr>
        <w:t>.0</w:t>
      </w:r>
      <w:r w:rsidR="008C428C" w:rsidRPr="008C428C">
        <w:rPr>
          <w:rFonts w:asciiTheme="majorHAnsi" w:hAnsiTheme="majorHAnsi" w:cstheme="majorHAnsi"/>
          <w:b/>
          <w:bCs/>
        </w:rPr>
        <w:t>7</w:t>
      </w:r>
      <w:r w:rsidR="00A47080" w:rsidRPr="008C428C">
        <w:rPr>
          <w:rFonts w:asciiTheme="majorHAnsi" w:hAnsiTheme="majorHAnsi" w:cstheme="majorHAnsi"/>
          <w:b/>
          <w:bCs/>
        </w:rPr>
        <w:t>.20</w:t>
      </w:r>
      <w:r w:rsidR="000805AA" w:rsidRPr="008C428C">
        <w:rPr>
          <w:rFonts w:asciiTheme="majorHAnsi" w:hAnsiTheme="majorHAnsi" w:cstheme="majorHAnsi"/>
          <w:b/>
          <w:bCs/>
        </w:rPr>
        <w:t>21</w:t>
      </w:r>
      <w:r w:rsidRPr="008C428C">
        <w:rPr>
          <w:rFonts w:asciiTheme="majorHAnsi" w:hAnsiTheme="majorHAnsi" w:cstheme="majorHAnsi"/>
          <w:b/>
          <w:bCs/>
        </w:rPr>
        <w:t>r</w:t>
      </w:r>
      <w:r w:rsidRPr="008C428C">
        <w:rPr>
          <w:rFonts w:asciiTheme="majorHAnsi" w:hAnsiTheme="majorHAnsi" w:cstheme="majorHAnsi"/>
        </w:rPr>
        <w:t>.</w:t>
      </w:r>
      <w:r w:rsidR="00446EB5" w:rsidRPr="00C6643A">
        <w:rPr>
          <w:rFonts w:asciiTheme="majorHAnsi" w:hAnsiTheme="majorHAnsi" w:cstheme="majorHAnsi"/>
          <w:color w:val="FF0000"/>
        </w:rPr>
        <w:br/>
      </w:r>
      <w:r w:rsidRPr="00A258D6">
        <w:rPr>
          <w:rFonts w:asciiTheme="majorHAnsi" w:hAnsiTheme="majorHAnsi" w:cstheme="majorHAnsi"/>
        </w:rPr>
        <w:t xml:space="preserve"> Bieg terminu związania ofertą rozpoczyna się </w:t>
      </w:r>
      <w:r w:rsidR="001C7733" w:rsidRPr="00A258D6">
        <w:rPr>
          <w:rFonts w:asciiTheme="majorHAnsi" w:hAnsiTheme="majorHAnsi" w:cstheme="majorHAnsi"/>
        </w:rPr>
        <w:t>w dniu, w którym upływa</w:t>
      </w:r>
      <w:r w:rsidRPr="00A258D6">
        <w:rPr>
          <w:rFonts w:asciiTheme="majorHAnsi" w:hAnsiTheme="majorHAnsi" w:cstheme="majorHAnsi"/>
        </w:rPr>
        <w:t xml:space="preserve"> terminu składania ofert.</w:t>
      </w:r>
    </w:p>
    <w:p w14:paraId="000000FC" w14:textId="5DFF165A" w:rsidR="001C5D72" w:rsidRPr="00A258D6" w:rsidRDefault="00FC4AB9" w:rsidP="00F76792">
      <w:pPr>
        <w:numPr>
          <w:ilvl w:val="0"/>
          <w:numId w:val="27"/>
        </w:numPr>
        <w:spacing w:line="319" w:lineRule="auto"/>
        <w:ind w:left="426"/>
        <w:jc w:val="both"/>
        <w:rPr>
          <w:rFonts w:asciiTheme="majorHAnsi" w:hAnsiTheme="majorHAnsi" w:cstheme="majorHAnsi"/>
        </w:rPr>
      </w:pPr>
      <w:r w:rsidRPr="00A258D6">
        <w:rPr>
          <w:rFonts w:asciiTheme="majorHAnsi" w:hAnsiTheme="majorHAnsi" w:cs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5123E22" w14:textId="77777777" w:rsidR="00881111" w:rsidRPr="00273251" w:rsidRDefault="00881111" w:rsidP="00881111">
      <w:pPr>
        <w:spacing w:line="319" w:lineRule="auto"/>
        <w:ind w:left="426"/>
        <w:jc w:val="both"/>
        <w:rPr>
          <w:rFonts w:asciiTheme="majorHAnsi" w:hAnsiTheme="majorHAnsi" w:cstheme="majorHAnsi"/>
          <w:sz w:val="24"/>
          <w:szCs w:val="24"/>
        </w:rPr>
      </w:pPr>
    </w:p>
    <w:p w14:paraId="000000FE" w14:textId="7A51FB9C" w:rsidR="001C5D72" w:rsidRPr="00273251" w:rsidRDefault="00273251" w:rsidP="00881111">
      <w:pPr>
        <w:pStyle w:val="Nagwek2"/>
        <w:spacing w:before="0" w:after="0" w:line="319" w:lineRule="auto"/>
        <w:rPr>
          <w:rFonts w:asciiTheme="majorHAnsi" w:hAnsiTheme="majorHAnsi" w:cstheme="majorHAnsi"/>
          <w:b/>
          <w:bCs/>
          <w:sz w:val="24"/>
          <w:szCs w:val="24"/>
        </w:rPr>
      </w:pPr>
      <w:bookmarkStart w:id="37" w:name="_Toc65495863"/>
      <w:r w:rsidRPr="00273251">
        <w:rPr>
          <w:rFonts w:asciiTheme="majorHAnsi" w:hAnsiTheme="majorHAnsi" w:cstheme="majorHAnsi"/>
          <w:b/>
          <w:bCs/>
          <w:sz w:val="24"/>
          <w:szCs w:val="24"/>
        </w:rPr>
        <w:t xml:space="preserve">XVIII. </w:t>
      </w:r>
      <w:r w:rsidRPr="00273251">
        <w:rPr>
          <w:rFonts w:asciiTheme="majorHAnsi" w:hAnsiTheme="majorHAnsi" w:cstheme="majorHAnsi"/>
          <w:b/>
          <w:bCs/>
          <w:color w:val="000000" w:themeColor="text1"/>
          <w:sz w:val="24"/>
          <w:szCs w:val="24"/>
        </w:rPr>
        <w:t>MIEJSCE, SPOSÓB ORAZ TERMIN SKŁADANIA OFERT</w:t>
      </w:r>
      <w:bookmarkEnd w:id="37"/>
      <w:r w:rsidR="00587234">
        <w:rPr>
          <w:rFonts w:asciiTheme="majorHAnsi" w:hAnsiTheme="majorHAnsi" w:cstheme="majorHAnsi"/>
          <w:b/>
          <w:bCs/>
          <w:color w:val="000000" w:themeColor="text1"/>
          <w:sz w:val="24"/>
          <w:szCs w:val="24"/>
        </w:rPr>
        <w:t>.</w:t>
      </w:r>
      <w:r w:rsidR="00587234">
        <w:rPr>
          <w:rFonts w:asciiTheme="majorHAnsi" w:hAnsiTheme="majorHAnsi" w:cstheme="majorHAnsi"/>
          <w:b/>
          <w:bCs/>
          <w:color w:val="000000" w:themeColor="text1"/>
          <w:sz w:val="24"/>
          <w:szCs w:val="24"/>
        </w:rPr>
        <w:br/>
      </w:r>
    </w:p>
    <w:p w14:paraId="000000FF" w14:textId="128F5204" w:rsidR="001C5D72" w:rsidRPr="008C428C" w:rsidRDefault="00FC4AB9" w:rsidP="00F76792">
      <w:pPr>
        <w:pStyle w:val="Akapitzlist"/>
        <w:numPr>
          <w:ilvl w:val="0"/>
          <w:numId w:val="20"/>
        </w:numPr>
        <w:spacing w:after="0" w:line="319" w:lineRule="auto"/>
        <w:jc w:val="both"/>
        <w:rPr>
          <w:rFonts w:asciiTheme="majorHAnsi" w:hAnsiTheme="majorHAnsi" w:cstheme="majorHAnsi"/>
        </w:rPr>
      </w:pPr>
      <w:r w:rsidRPr="00C77CD6">
        <w:rPr>
          <w:rFonts w:asciiTheme="majorHAnsi" w:hAnsiTheme="majorHAnsi" w:cstheme="majorHAnsi"/>
        </w:rPr>
        <w:t xml:space="preserve">Ofertę wraz z wymaganymi dokumentami należy umieścić na </w:t>
      </w:r>
      <w:hyperlink r:id="rId40">
        <w:r w:rsidRPr="00C77CD6">
          <w:rPr>
            <w:rFonts w:asciiTheme="majorHAnsi" w:hAnsiTheme="majorHAnsi" w:cstheme="majorHAnsi"/>
            <w:color w:val="1155CC"/>
            <w:u w:val="single"/>
          </w:rPr>
          <w:t>platformazakupowa.pl</w:t>
        </w:r>
      </w:hyperlink>
      <w:r w:rsidRPr="00C77CD6">
        <w:rPr>
          <w:rFonts w:asciiTheme="majorHAnsi" w:hAnsiTheme="majorHAnsi" w:cstheme="majorHAnsi"/>
        </w:rPr>
        <w:t xml:space="preserve"> pod adresem: </w:t>
      </w:r>
      <w:r w:rsidR="005E6EF7" w:rsidRPr="00C77CD6">
        <w:rPr>
          <w:rFonts w:asciiTheme="majorHAnsi" w:hAnsiTheme="majorHAnsi" w:cstheme="majorHAnsi"/>
        </w:rPr>
        <w:t xml:space="preserve">  </w:t>
      </w:r>
      <w:hyperlink r:id="rId41" w:history="1">
        <w:r w:rsidR="00446EB5" w:rsidRPr="00180D43">
          <w:rPr>
            <w:rStyle w:val="Hipercze"/>
            <w:rFonts w:asciiTheme="majorHAnsi" w:hAnsiTheme="majorHAnsi" w:cstheme="majorHAnsi"/>
          </w:rPr>
          <w:t>https://platformazakupowa.pl/pn/rokietnica</w:t>
        </w:r>
      </w:hyperlink>
      <w:r w:rsidRPr="00C77CD6">
        <w:rPr>
          <w:rFonts w:asciiTheme="majorHAnsi" w:hAnsiTheme="majorHAnsi" w:cstheme="majorHAnsi"/>
        </w:rPr>
        <w:t xml:space="preserve">  </w:t>
      </w:r>
      <w:r w:rsidRPr="00090D8B">
        <w:rPr>
          <w:rFonts w:asciiTheme="majorHAnsi" w:hAnsiTheme="majorHAnsi" w:cstheme="majorHAnsi"/>
        </w:rPr>
        <w:t xml:space="preserve">do dnia </w:t>
      </w:r>
      <w:r w:rsidR="00587234">
        <w:rPr>
          <w:rFonts w:asciiTheme="majorHAnsi" w:hAnsiTheme="majorHAnsi" w:cstheme="majorHAnsi"/>
        </w:rPr>
        <w:t xml:space="preserve"> 01.07</w:t>
      </w:r>
      <w:r w:rsidR="00090D8B" w:rsidRPr="008C428C">
        <w:rPr>
          <w:rFonts w:asciiTheme="majorHAnsi" w:hAnsiTheme="majorHAnsi" w:cstheme="majorHAnsi"/>
          <w:b/>
          <w:bCs/>
        </w:rPr>
        <w:t>.</w:t>
      </w:r>
      <w:r w:rsidR="00090D8B" w:rsidRPr="008C428C">
        <w:rPr>
          <w:rFonts w:asciiTheme="majorHAnsi" w:hAnsiTheme="majorHAnsi" w:cstheme="majorHAnsi"/>
        </w:rPr>
        <w:t>2021</w:t>
      </w:r>
      <w:r w:rsidR="00B22953" w:rsidRPr="008C428C">
        <w:rPr>
          <w:rFonts w:asciiTheme="majorHAnsi" w:hAnsiTheme="majorHAnsi" w:cstheme="majorHAnsi"/>
        </w:rPr>
        <w:t xml:space="preserve">r. </w:t>
      </w:r>
      <w:r w:rsidRPr="008C428C">
        <w:rPr>
          <w:rFonts w:asciiTheme="majorHAnsi" w:hAnsiTheme="majorHAnsi" w:cstheme="majorHAnsi"/>
        </w:rPr>
        <w:t xml:space="preserve">do godziny </w:t>
      </w:r>
      <w:r w:rsidR="008C428C" w:rsidRPr="008C428C">
        <w:rPr>
          <w:rFonts w:asciiTheme="majorHAnsi" w:hAnsiTheme="majorHAnsi" w:cstheme="majorHAnsi"/>
        </w:rPr>
        <w:t>08</w:t>
      </w:r>
      <w:r w:rsidR="005E6EF7" w:rsidRPr="008C428C">
        <w:rPr>
          <w:rFonts w:asciiTheme="majorHAnsi" w:hAnsiTheme="majorHAnsi" w:cstheme="majorHAnsi"/>
        </w:rPr>
        <w:t>.00</w:t>
      </w:r>
    </w:p>
    <w:p w14:paraId="00000100" w14:textId="02E2FC6D" w:rsidR="001C5D72" w:rsidRPr="00A258D6" w:rsidRDefault="00FC4AB9" w:rsidP="00F76792">
      <w:pPr>
        <w:numPr>
          <w:ilvl w:val="0"/>
          <w:numId w:val="20"/>
        </w:numPr>
        <w:pBdr>
          <w:top w:val="nil"/>
          <w:left w:val="nil"/>
          <w:bottom w:val="nil"/>
          <w:right w:val="nil"/>
          <w:between w:val="nil"/>
        </w:pBdr>
        <w:spacing w:line="319" w:lineRule="auto"/>
        <w:rPr>
          <w:rFonts w:asciiTheme="majorHAnsi" w:hAnsiTheme="majorHAnsi" w:cstheme="majorHAnsi"/>
        </w:rPr>
      </w:pPr>
      <w:r w:rsidRPr="00A258D6">
        <w:rPr>
          <w:rFonts w:asciiTheme="majorHAnsi" w:hAnsiTheme="majorHAnsi" w:cstheme="majorHAnsi"/>
        </w:rPr>
        <w:t xml:space="preserve">Do oferty należy dołączyć wszystkie wymagane w SWZ </w:t>
      </w:r>
      <w:r w:rsidR="00F47394">
        <w:rPr>
          <w:rFonts w:asciiTheme="majorHAnsi" w:hAnsiTheme="majorHAnsi" w:cstheme="majorHAnsi"/>
        </w:rPr>
        <w:t xml:space="preserve">oświadczenia i </w:t>
      </w:r>
      <w:r w:rsidRPr="00A258D6">
        <w:rPr>
          <w:rFonts w:asciiTheme="majorHAnsi" w:hAnsiTheme="majorHAnsi" w:cstheme="majorHAnsi"/>
        </w:rPr>
        <w:t>dokumenty.</w:t>
      </w:r>
    </w:p>
    <w:p w14:paraId="00000101" w14:textId="77777777" w:rsidR="001C5D72" w:rsidRPr="00A258D6" w:rsidRDefault="00FC4AB9" w:rsidP="00F76792">
      <w:pPr>
        <w:numPr>
          <w:ilvl w:val="0"/>
          <w:numId w:val="20"/>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Po wypełnieniu Formularza składania oferty lub wniosku i dołączenia  wszystkich wymaganych załączników należy kliknąć przycisk „Przejdź do podsumowania”.</w:t>
      </w:r>
    </w:p>
    <w:p w14:paraId="00000102" w14:textId="658DA082" w:rsidR="001C5D72" w:rsidRPr="00A258D6" w:rsidRDefault="00FC4AB9" w:rsidP="00F76792">
      <w:pPr>
        <w:numPr>
          <w:ilvl w:val="0"/>
          <w:numId w:val="20"/>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 xml:space="preserve">Oferta składana elektronicznie musi zostać podpisana elektronicznym podpisem kwalifikowanym, podpisem zaufanym lub podpisem osobistym. W procesie składania oferty za pośrednictwem </w:t>
      </w:r>
      <w:hyperlink r:id="rId42">
        <w:r w:rsidRPr="00A258D6">
          <w:rPr>
            <w:rFonts w:asciiTheme="majorHAnsi" w:hAnsiTheme="majorHAnsi" w:cstheme="majorHAnsi"/>
            <w:color w:val="1155CC"/>
            <w:u w:val="single"/>
          </w:rPr>
          <w:t>platformazakupowa.pl</w:t>
        </w:r>
      </w:hyperlink>
      <w:r w:rsidRPr="00A258D6">
        <w:rPr>
          <w:rFonts w:asciiTheme="majorHAnsi" w:hAnsiTheme="majorHAnsi" w:cstheme="majorHAnsi"/>
        </w:rPr>
        <w:t xml:space="preserve">, Wykonawca powinien złożyć podpis bezpośrednio na dokumentach przesłanych za pośrednictwem </w:t>
      </w:r>
      <w:hyperlink r:id="rId43">
        <w:r w:rsidRPr="00A258D6">
          <w:rPr>
            <w:rFonts w:asciiTheme="majorHAnsi" w:hAnsiTheme="majorHAnsi" w:cstheme="majorHAnsi"/>
            <w:color w:val="1155CC"/>
            <w:u w:val="single"/>
          </w:rPr>
          <w:t>platformazakupowa.pl</w:t>
        </w:r>
      </w:hyperlink>
      <w:r w:rsidRPr="00A258D6">
        <w:rPr>
          <w:rFonts w:asciiTheme="majorHAnsi" w:hAnsiTheme="majorHAnsi" w:cstheme="majorHAnsi"/>
        </w:rPr>
        <w:t xml:space="preserve">. Zalecamy stosowanie podpisu na każdym załączonym pliku osobno, w szczególności wskazanych w art. 63 ust 1 oraz ust.2  </w:t>
      </w:r>
      <w:proofErr w:type="spellStart"/>
      <w:r w:rsidRPr="00A258D6">
        <w:rPr>
          <w:rFonts w:asciiTheme="majorHAnsi" w:hAnsiTheme="majorHAnsi" w:cstheme="majorHAnsi"/>
        </w:rPr>
        <w:t>Pzp</w:t>
      </w:r>
      <w:proofErr w:type="spellEnd"/>
      <w:r w:rsidRPr="00A258D6">
        <w:rPr>
          <w:rFonts w:asciiTheme="majorHAnsi" w:hAnsiTheme="majorHAnsi" w:cstheme="majorHAnsi"/>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03" w14:textId="6E712DD4" w:rsidR="001C5D72" w:rsidRPr="00A258D6" w:rsidRDefault="00FC4AB9" w:rsidP="00F76792">
      <w:pPr>
        <w:numPr>
          <w:ilvl w:val="0"/>
          <w:numId w:val="20"/>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lastRenderedPageBreak/>
        <w:t>Za datę złożenia oferty przyjmuje się datę jej przekazania w systemie (platformie) w drugim kroku składania oferty poprzez kliknięcie przycisku “Złóż ofertę” i wyświetleni</w:t>
      </w:r>
      <w:r w:rsidR="005E6EF7" w:rsidRPr="00A258D6">
        <w:rPr>
          <w:rFonts w:asciiTheme="majorHAnsi" w:hAnsiTheme="majorHAnsi" w:cstheme="majorHAnsi"/>
        </w:rPr>
        <w:t>u</w:t>
      </w:r>
      <w:r w:rsidRPr="00A258D6">
        <w:rPr>
          <w:rFonts w:asciiTheme="majorHAnsi" w:hAnsiTheme="majorHAnsi" w:cstheme="majorHAnsi"/>
        </w:rPr>
        <w:t xml:space="preserve"> się komunikatu, że oferta została zaszyfrowana i złożona.</w:t>
      </w:r>
    </w:p>
    <w:p w14:paraId="00000104" w14:textId="47E672F2" w:rsidR="001C5D72" w:rsidRPr="00A258D6" w:rsidRDefault="00FC4AB9" w:rsidP="00F76792">
      <w:pPr>
        <w:numPr>
          <w:ilvl w:val="0"/>
          <w:numId w:val="20"/>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 xml:space="preserve">Szczegółowa instrukcja dla Wykonawców dotycząca złożenia, zmiany i wycofania oferty znajduje się na stronie internetowej pod adresem:  </w:t>
      </w:r>
      <w:hyperlink r:id="rId44">
        <w:r w:rsidRPr="00A258D6">
          <w:rPr>
            <w:rFonts w:asciiTheme="majorHAnsi" w:hAnsiTheme="majorHAnsi" w:cstheme="majorHAnsi"/>
            <w:color w:val="1155CC"/>
            <w:u w:val="single"/>
          </w:rPr>
          <w:t>https://platformazakupowa.pl/strona/45-instrukcje</w:t>
        </w:r>
      </w:hyperlink>
    </w:p>
    <w:p w14:paraId="00000105" w14:textId="77A228CE" w:rsidR="001C5D72" w:rsidRPr="00273251" w:rsidRDefault="00090D8B" w:rsidP="00881111">
      <w:pPr>
        <w:pStyle w:val="Nagwek2"/>
        <w:spacing w:before="0" w:after="0" w:line="319" w:lineRule="auto"/>
        <w:jc w:val="both"/>
        <w:rPr>
          <w:rFonts w:asciiTheme="majorHAnsi" w:hAnsiTheme="majorHAnsi" w:cstheme="majorHAnsi"/>
          <w:b/>
          <w:bCs/>
          <w:sz w:val="24"/>
          <w:szCs w:val="24"/>
        </w:rPr>
      </w:pPr>
      <w:bookmarkStart w:id="38" w:name="_Toc65495864"/>
      <w:r>
        <w:rPr>
          <w:rFonts w:asciiTheme="majorHAnsi" w:hAnsiTheme="majorHAnsi" w:cstheme="majorHAnsi"/>
          <w:b/>
          <w:bCs/>
          <w:sz w:val="22"/>
          <w:szCs w:val="22"/>
        </w:rPr>
        <w:br/>
      </w:r>
      <w:r w:rsidR="00273251" w:rsidRPr="00273251">
        <w:rPr>
          <w:rFonts w:asciiTheme="majorHAnsi" w:hAnsiTheme="majorHAnsi" w:cstheme="majorHAnsi"/>
          <w:b/>
          <w:bCs/>
          <w:sz w:val="24"/>
          <w:szCs w:val="24"/>
        </w:rPr>
        <w:t>XIX. OTWARCIE OFERT</w:t>
      </w:r>
      <w:bookmarkEnd w:id="38"/>
    </w:p>
    <w:p w14:paraId="00000106" w14:textId="3B0999B5" w:rsidR="001C5D72" w:rsidRPr="008C428C" w:rsidRDefault="00FC4AB9" w:rsidP="00881111">
      <w:pPr>
        <w:numPr>
          <w:ilvl w:val="0"/>
          <w:numId w:val="3"/>
        </w:numPr>
        <w:spacing w:line="319" w:lineRule="auto"/>
        <w:jc w:val="both"/>
        <w:rPr>
          <w:rFonts w:asciiTheme="majorHAnsi" w:hAnsiTheme="majorHAnsi" w:cstheme="majorHAnsi"/>
        </w:rPr>
      </w:pPr>
      <w:r w:rsidRPr="00A258D6">
        <w:rPr>
          <w:rFonts w:asciiTheme="majorHAnsi" w:hAnsiTheme="majorHAnsi" w:cstheme="majorHAnsi"/>
        </w:rPr>
        <w:t xml:space="preserve">Otwarcie ofert </w:t>
      </w:r>
      <w:r w:rsidRPr="00B8792B">
        <w:rPr>
          <w:rFonts w:asciiTheme="majorHAnsi" w:hAnsiTheme="majorHAnsi" w:cstheme="majorHAnsi"/>
        </w:rPr>
        <w:t>nast</w:t>
      </w:r>
      <w:r w:rsidR="00F142AF" w:rsidRPr="00B8792B">
        <w:rPr>
          <w:rFonts w:asciiTheme="majorHAnsi" w:hAnsiTheme="majorHAnsi" w:cstheme="majorHAnsi"/>
        </w:rPr>
        <w:t>ąpi</w:t>
      </w:r>
      <w:r w:rsidR="008A7CB3">
        <w:rPr>
          <w:rFonts w:asciiTheme="majorHAnsi" w:hAnsiTheme="majorHAnsi" w:cstheme="majorHAnsi"/>
        </w:rPr>
        <w:t xml:space="preserve">  </w:t>
      </w:r>
      <w:r w:rsidR="00D36C75">
        <w:rPr>
          <w:rFonts w:asciiTheme="majorHAnsi" w:hAnsiTheme="majorHAnsi" w:cstheme="majorHAnsi"/>
        </w:rPr>
        <w:t>01</w:t>
      </w:r>
      <w:r w:rsidR="00F47394" w:rsidRPr="008C428C">
        <w:rPr>
          <w:rFonts w:asciiTheme="majorHAnsi" w:hAnsiTheme="majorHAnsi" w:cstheme="majorHAnsi"/>
        </w:rPr>
        <w:t>.0</w:t>
      </w:r>
      <w:r w:rsidR="00D36C75">
        <w:rPr>
          <w:rFonts w:asciiTheme="majorHAnsi" w:hAnsiTheme="majorHAnsi" w:cstheme="majorHAnsi"/>
        </w:rPr>
        <w:t>7</w:t>
      </w:r>
      <w:r w:rsidR="00F47394" w:rsidRPr="008C428C">
        <w:rPr>
          <w:rFonts w:asciiTheme="majorHAnsi" w:hAnsiTheme="majorHAnsi" w:cstheme="majorHAnsi"/>
        </w:rPr>
        <w:t>.2021 roku o godz.</w:t>
      </w:r>
      <w:r w:rsidR="008C428C" w:rsidRPr="008C428C">
        <w:rPr>
          <w:rFonts w:asciiTheme="majorHAnsi" w:hAnsiTheme="majorHAnsi" w:cstheme="majorHAnsi"/>
        </w:rPr>
        <w:t>08</w:t>
      </w:r>
      <w:r w:rsidR="00F47394" w:rsidRPr="008C428C">
        <w:rPr>
          <w:rFonts w:asciiTheme="majorHAnsi" w:hAnsiTheme="majorHAnsi" w:cstheme="majorHAnsi"/>
        </w:rPr>
        <w:t>.</w:t>
      </w:r>
      <w:r w:rsidR="00012DAB" w:rsidRPr="008C428C">
        <w:rPr>
          <w:rFonts w:asciiTheme="majorHAnsi" w:hAnsiTheme="majorHAnsi" w:cstheme="majorHAnsi"/>
        </w:rPr>
        <w:t>10</w:t>
      </w:r>
      <w:r w:rsidR="008A7CB3" w:rsidRPr="008C428C">
        <w:rPr>
          <w:rFonts w:asciiTheme="majorHAnsi" w:hAnsiTheme="majorHAnsi" w:cstheme="majorHAnsi"/>
        </w:rPr>
        <w:t xml:space="preserve">  </w:t>
      </w:r>
    </w:p>
    <w:p w14:paraId="00000107" w14:textId="77777777" w:rsidR="001C5D72" w:rsidRPr="00A258D6" w:rsidRDefault="00FC4AB9" w:rsidP="00881111">
      <w:pPr>
        <w:numPr>
          <w:ilvl w:val="0"/>
          <w:numId w:val="3"/>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08" w14:textId="77777777" w:rsidR="001C5D72" w:rsidRPr="00A258D6" w:rsidRDefault="00FC4AB9" w:rsidP="00881111">
      <w:pPr>
        <w:numPr>
          <w:ilvl w:val="0"/>
          <w:numId w:val="3"/>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Zamawiający poinformuje o zmianie terminu otwarcia ofert na stronie internetowej prowadzonego postępowania.</w:t>
      </w:r>
    </w:p>
    <w:p w14:paraId="00000109" w14:textId="77777777" w:rsidR="001C5D72" w:rsidRPr="00A258D6" w:rsidRDefault="00FC4AB9" w:rsidP="00881111">
      <w:pPr>
        <w:numPr>
          <w:ilvl w:val="0"/>
          <w:numId w:val="3"/>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Zamawiający, najpóźniej przed otwarciem ofert, udostępnia na stronie internetowej prowadzonego postępowania informację o kwocie, jaką zamierza przeznaczyć na sfinansowanie zamówienia.</w:t>
      </w:r>
    </w:p>
    <w:p w14:paraId="0000010A" w14:textId="77777777" w:rsidR="001C5D72" w:rsidRPr="00A258D6" w:rsidRDefault="00FC4AB9" w:rsidP="00881111">
      <w:pPr>
        <w:numPr>
          <w:ilvl w:val="0"/>
          <w:numId w:val="3"/>
        </w:numPr>
        <w:pBdr>
          <w:top w:val="nil"/>
          <w:left w:val="nil"/>
          <w:bottom w:val="nil"/>
          <w:right w:val="nil"/>
          <w:between w:val="nil"/>
        </w:pBdr>
        <w:spacing w:line="319" w:lineRule="auto"/>
        <w:jc w:val="both"/>
        <w:rPr>
          <w:rFonts w:asciiTheme="majorHAnsi" w:hAnsiTheme="majorHAnsi" w:cstheme="majorHAnsi"/>
        </w:rPr>
      </w:pPr>
      <w:r w:rsidRPr="00A258D6">
        <w:rPr>
          <w:rFonts w:asciiTheme="majorHAnsi" w:hAnsiTheme="majorHAnsi" w:cstheme="majorHAnsi"/>
        </w:rPr>
        <w:t>Zamawiający, niezwłocznie po otwarciu ofert, udostępnia na stronie internetowej prowadzonego postępowania informacje o:</w:t>
      </w:r>
    </w:p>
    <w:p w14:paraId="0000010B" w14:textId="77777777" w:rsidR="001C5D72" w:rsidRPr="00A258D6" w:rsidRDefault="00FC4AB9" w:rsidP="00881111">
      <w:pPr>
        <w:shd w:val="clear" w:color="auto" w:fill="FFFFFF"/>
        <w:spacing w:line="319" w:lineRule="auto"/>
        <w:ind w:left="720"/>
        <w:jc w:val="both"/>
        <w:rPr>
          <w:rFonts w:asciiTheme="majorHAnsi" w:hAnsiTheme="majorHAnsi" w:cstheme="majorHAnsi"/>
        </w:rPr>
      </w:pPr>
      <w:r w:rsidRPr="00A258D6">
        <w:rPr>
          <w:rFonts w:asciiTheme="majorHAnsi" w:hAnsiTheme="majorHAnsi" w:cstheme="majorHAnsi"/>
        </w:rPr>
        <w:t>1) nazwach albo imionach i nazwiskach oraz siedzibach lub miejscach prowadzonej działalności gospodarczej albo miejscach zamieszkania Wykonawców, których oferty zostały otwarte;</w:t>
      </w:r>
    </w:p>
    <w:p w14:paraId="0000010C" w14:textId="77777777" w:rsidR="001C5D72" w:rsidRPr="00A258D6" w:rsidRDefault="00FC4AB9" w:rsidP="00881111">
      <w:pPr>
        <w:shd w:val="clear" w:color="auto" w:fill="FFFFFF"/>
        <w:spacing w:line="319" w:lineRule="auto"/>
        <w:ind w:firstLine="720"/>
        <w:jc w:val="both"/>
        <w:rPr>
          <w:rFonts w:asciiTheme="majorHAnsi" w:hAnsiTheme="majorHAnsi" w:cstheme="majorHAnsi"/>
        </w:rPr>
      </w:pPr>
      <w:r w:rsidRPr="00A258D6">
        <w:rPr>
          <w:rFonts w:asciiTheme="majorHAnsi" w:hAnsiTheme="majorHAnsi" w:cstheme="majorHAnsi"/>
        </w:rPr>
        <w:t>2) cenach lub kosztach zawartych w ofertach.</w:t>
      </w:r>
    </w:p>
    <w:p w14:paraId="0000010D" w14:textId="0725F7BF" w:rsidR="001C5D72" w:rsidRPr="00A258D6" w:rsidRDefault="00FC4AB9" w:rsidP="00881111">
      <w:pPr>
        <w:shd w:val="clear" w:color="auto" w:fill="FFFFFF"/>
        <w:spacing w:line="319" w:lineRule="auto"/>
        <w:ind w:left="720"/>
        <w:jc w:val="both"/>
        <w:rPr>
          <w:rFonts w:asciiTheme="majorHAnsi" w:hAnsiTheme="majorHAnsi" w:cstheme="majorHAnsi"/>
        </w:rPr>
      </w:pPr>
      <w:r w:rsidRPr="00A258D6">
        <w:rPr>
          <w:rFonts w:asciiTheme="majorHAnsi" w:hAnsiTheme="majorHAnsi" w:cstheme="majorHAnsi"/>
        </w:rPr>
        <w:t>Informacja zostanie opublikowana na stronie postępowania na</w:t>
      </w:r>
      <w:hyperlink r:id="rId45">
        <w:r w:rsidRPr="00A258D6">
          <w:rPr>
            <w:rFonts w:asciiTheme="majorHAnsi" w:hAnsiTheme="majorHAnsi" w:cstheme="majorHAnsi"/>
            <w:color w:val="1155CC"/>
            <w:u w:val="single"/>
          </w:rPr>
          <w:t xml:space="preserve"> platformazakupowa.pl</w:t>
        </w:r>
      </w:hyperlink>
      <w:r w:rsidRPr="00A258D6">
        <w:rPr>
          <w:rFonts w:asciiTheme="majorHAnsi" w:hAnsiTheme="majorHAnsi" w:cstheme="majorHAnsi"/>
        </w:rPr>
        <w:t xml:space="preserve"> w sekcji ,,Komunikaty” .</w:t>
      </w:r>
    </w:p>
    <w:p w14:paraId="0000010E" w14:textId="071A7C66" w:rsidR="001C5D72" w:rsidRPr="00A258D6" w:rsidRDefault="00FC4AB9" w:rsidP="00881111">
      <w:pPr>
        <w:shd w:val="clear" w:color="auto" w:fill="FFFFFF"/>
        <w:spacing w:line="319" w:lineRule="auto"/>
        <w:jc w:val="both"/>
        <w:rPr>
          <w:rFonts w:asciiTheme="majorHAnsi" w:hAnsiTheme="majorHAnsi" w:cstheme="majorHAnsi"/>
        </w:rPr>
      </w:pPr>
      <w:r w:rsidRPr="00A258D6">
        <w:rPr>
          <w:rFonts w:asciiTheme="majorHAnsi" w:hAnsiTheme="majorHAnsi" w:cstheme="majorHAnsi"/>
          <w:b/>
        </w:rPr>
        <w:t xml:space="preserve">Uwaga! </w:t>
      </w:r>
      <w:r w:rsidR="00287869" w:rsidRPr="00A258D6">
        <w:rPr>
          <w:rFonts w:asciiTheme="majorHAnsi" w:hAnsiTheme="majorHAnsi" w:cstheme="majorHAnsi"/>
          <w:b/>
        </w:rPr>
        <w:t xml:space="preserve">Otwarcie ofert jest niepubliczne. </w:t>
      </w:r>
      <w:r w:rsidRPr="00A258D6">
        <w:rPr>
          <w:rFonts w:asciiTheme="majorHAnsi" w:hAnsiTheme="majorHAnsi" w:cstheme="majorHAnsi"/>
        </w:rPr>
        <w:t>Zgodnie z Ustawą PZP</w:t>
      </w:r>
      <w:r w:rsidRPr="00A258D6">
        <w:rPr>
          <w:rFonts w:asciiTheme="majorHAnsi" w:hAnsiTheme="majorHAnsi" w:cstheme="majorHAnsi"/>
          <w:b/>
        </w:rPr>
        <w:t xml:space="preserve"> </w:t>
      </w:r>
      <w:r w:rsidRPr="00F47394">
        <w:rPr>
          <w:rFonts w:asciiTheme="majorHAnsi" w:hAnsiTheme="majorHAnsi" w:cstheme="majorHAnsi"/>
          <w:bCs/>
        </w:rPr>
        <w:t>Zamawiający nie ma obowiązku przeprowadzania jawnej sesji otwarcia ofert w sposób jawny z udziałem Wykonawców lub</w:t>
      </w:r>
      <w:r w:rsidRPr="00A258D6">
        <w:rPr>
          <w:rFonts w:asciiTheme="majorHAnsi" w:hAnsiTheme="majorHAnsi" w:cstheme="majorHAnsi"/>
        </w:rPr>
        <w:t xml:space="preserve"> transmitowania sesji otwarcia za pośrednictwem elektronicznych narzędzi do przekazu wideo on-line</w:t>
      </w:r>
      <w:r w:rsidR="00B8688E">
        <w:rPr>
          <w:rFonts w:asciiTheme="majorHAnsi" w:hAnsiTheme="majorHAnsi" w:cstheme="majorHAnsi"/>
        </w:rPr>
        <w:t>.</w:t>
      </w:r>
    </w:p>
    <w:p w14:paraId="4985D412" w14:textId="2EC13900" w:rsidR="009B34E2" w:rsidRPr="00A258D6" w:rsidRDefault="009B34E2" w:rsidP="00881111">
      <w:pPr>
        <w:pStyle w:val="Nagwek2"/>
        <w:spacing w:before="0" w:after="0" w:line="319" w:lineRule="auto"/>
        <w:jc w:val="both"/>
        <w:rPr>
          <w:rFonts w:asciiTheme="majorHAnsi" w:hAnsiTheme="majorHAnsi" w:cstheme="majorHAnsi"/>
          <w:b/>
          <w:bCs/>
          <w:sz w:val="22"/>
          <w:szCs w:val="22"/>
        </w:rPr>
      </w:pPr>
    </w:p>
    <w:p w14:paraId="0000010F" w14:textId="77E99F4B" w:rsidR="001C5D72" w:rsidRPr="00B8688E" w:rsidRDefault="00273251" w:rsidP="00881111">
      <w:pPr>
        <w:pStyle w:val="Nagwek2"/>
        <w:spacing w:before="0" w:after="0" w:line="240" w:lineRule="auto"/>
        <w:jc w:val="both"/>
        <w:rPr>
          <w:rFonts w:asciiTheme="majorHAnsi" w:hAnsiTheme="majorHAnsi" w:cstheme="majorHAnsi"/>
          <w:b/>
          <w:bCs/>
          <w:sz w:val="24"/>
          <w:szCs w:val="24"/>
        </w:rPr>
      </w:pPr>
      <w:bookmarkStart w:id="39" w:name="_Toc65495865"/>
      <w:r w:rsidRPr="00B8688E">
        <w:rPr>
          <w:rFonts w:asciiTheme="majorHAnsi" w:hAnsiTheme="majorHAnsi" w:cstheme="majorHAnsi"/>
          <w:b/>
          <w:bCs/>
          <w:sz w:val="24"/>
          <w:szCs w:val="24"/>
        </w:rPr>
        <w:t>XX. OPIS KRYTERIÓW OCENY OFERT WRAZ Z PODANIEM WAG TYCH KRYTERIÓW I SPOSOBU OCENY OFERT</w:t>
      </w:r>
      <w:bookmarkEnd w:id="39"/>
    </w:p>
    <w:p w14:paraId="559EAB52" w14:textId="77777777" w:rsidR="00881111" w:rsidRPr="00A258D6" w:rsidRDefault="00881111" w:rsidP="00881111">
      <w:pPr>
        <w:rPr>
          <w:rFonts w:asciiTheme="majorHAnsi" w:hAnsiTheme="majorHAnsi" w:cstheme="majorHAnsi"/>
        </w:rPr>
      </w:pPr>
    </w:p>
    <w:p w14:paraId="524A6567" w14:textId="1037DB04" w:rsidR="00B8688E" w:rsidRPr="00B8688E" w:rsidRDefault="00B8688E" w:rsidP="00B8688E">
      <w:pPr>
        <w:spacing w:line="240" w:lineRule="auto"/>
        <w:jc w:val="both"/>
        <w:rPr>
          <w:rFonts w:asciiTheme="majorHAnsi" w:eastAsia="Times New Roman" w:hAnsiTheme="majorHAnsi" w:cstheme="majorHAnsi"/>
        </w:rPr>
      </w:pPr>
      <w:bookmarkStart w:id="40" w:name="_Hlk66451350"/>
      <w:r w:rsidRPr="00B8688E">
        <w:rPr>
          <w:rFonts w:asciiTheme="majorHAnsi" w:eastAsia="Times New Roman" w:hAnsiTheme="majorHAnsi" w:cstheme="majorHAnsi"/>
        </w:rPr>
        <w:t>1. Za ofertę najkorzystniejszą, zostanie uznana oferta zawierająca najkorzystniejszy bilans punktów w kryteriach :</w:t>
      </w:r>
    </w:p>
    <w:p w14:paraId="0B21055A" w14:textId="77777777" w:rsidR="00B8688E" w:rsidRPr="00B8688E" w:rsidRDefault="00B8688E" w:rsidP="00B8688E">
      <w:pPr>
        <w:spacing w:line="240" w:lineRule="auto"/>
        <w:rPr>
          <w:rFonts w:asciiTheme="majorHAnsi" w:eastAsia="Times New Roman" w:hAnsiTheme="majorHAnsi" w:cstheme="majorHAnsi"/>
        </w:rPr>
      </w:pPr>
    </w:p>
    <w:p w14:paraId="0CD6F483" w14:textId="77777777" w:rsidR="00B8688E" w:rsidRPr="00B8688E" w:rsidRDefault="00B8688E" w:rsidP="00B8688E">
      <w:pPr>
        <w:spacing w:line="240" w:lineRule="auto"/>
        <w:rPr>
          <w:rFonts w:asciiTheme="majorHAnsi" w:eastAsia="Times New Roman" w:hAnsiTheme="majorHAnsi" w:cstheme="majorHAnsi"/>
        </w:rPr>
      </w:pPr>
      <w:r w:rsidRPr="00B8688E">
        <w:rPr>
          <w:rFonts w:asciiTheme="majorHAnsi" w:eastAsia="Times New Roman" w:hAnsiTheme="majorHAnsi" w:cstheme="majorHAnsi"/>
        </w:rPr>
        <w:t>a) Cena – „C”</w:t>
      </w:r>
    </w:p>
    <w:p w14:paraId="2D6EFC84" w14:textId="77777777" w:rsidR="00B8688E" w:rsidRPr="00B8688E" w:rsidRDefault="00B8688E" w:rsidP="00B8688E">
      <w:pPr>
        <w:spacing w:line="240" w:lineRule="auto"/>
        <w:rPr>
          <w:rFonts w:asciiTheme="majorHAnsi" w:eastAsia="Times New Roman" w:hAnsiTheme="majorHAnsi" w:cstheme="majorHAnsi"/>
        </w:rPr>
      </w:pPr>
      <w:r w:rsidRPr="00B8688E">
        <w:rPr>
          <w:rFonts w:asciiTheme="majorHAnsi" w:eastAsia="Times New Roman" w:hAnsiTheme="majorHAnsi" w:cstheme="majorHAnsi"/>
        </w:rPr>
        <w:t xml:space="preserve">b) Okres gwarancji  – „G” </w:t>
      </w:r>
    </w:p>
    <w:p w14:paraId="15DA0CE7" w14:textId="77777777" w:rsidR="00B8688E" w:rsidRPr="00B8688E" w:rsidRDefault="00B8688E" w:rsidP="00B8688E">
      <w:pPr>
        <w:spacing w:line="240" w:lineRule="auto"/>
        <w:rPr>
          <w:rFonts w:asciiTheme="majorHAnsi" w:eastAsia="Times New Roman" w:hAnsiTheme="majorHAnsi" w:cstheme="majorHAnsi"/>
        </w:rPr>
      </w:pPr>
    </w:p>
    <w:p w14:paraId="692DAF31" w14:textId="77777777" w:rsidR="00B8688E" w:rsidRPr="00B8688E" w:rsidRDefault="00B8688E" w:rsidP="00B8688E">
      <w:pPr>
        <w:spacing w:line="240" w:lineRule="auto"/>
        <w:jc w:val="both"/>
        <w:rPr>
          <w:rFonts w:asciiTheme="majorHAnsi" w:eastAsia="Times New Roman" w:hAnsiTheme="majorHAnsi" w:cstheme="majorHAnsi"/>
        </w:rPr>
      </w:pPr>
      <w:r w:rsidRPr="00B8688E">
        <w:rPr>
          <w:rFonts w:asciiTheme="majorHAnsi" w:eastAsia="Times New Roman" w:hAnsiTheme="majorHAnsi" w:cstheme="majorHAnsi"/>
        </w:rPr>
        <w:t>Całkowita liczba punktów, jaką otrzyma dana oferta, zostanie obliczona wg poniższego wzoru:</w:t>
      </w:r>
    </w:p>
    <w:p w14:paraId="18A6CA43" w14:textId="77777777" w:rsidR="00B8688E" w:rsidRPr="00B8688E" w:rsidRDefault="00B8688E" w:rsidP="00B8688E">
      <w:pPr>
        <w:spacing w:line="240" w:lineRule="auto"/>
        <w:jc w:val="center"/>
        <w:rPr>
          <w:rFonts w:asciiTheme="majorHAnsi" w:eastAsia="Times New Roman" w:hAnsiTheme="majorHAnsi" w:cstheme="majorHAnsi"/>
          <w:b/>
        </w:rPr>
      </w:pPr>
    </w:p>
    <w:p w14:paraId="51AA2F8D" w14:textId="77777777" w:rsidR="00B8688E" w:rsidRPr="00B8688E" w:rsidRDefault="00B8688E" w:rsidP="00B8688E">
      <w:pPr>
        <w:spacing w:line="240" w:lineRule="auto"/>
        <w:jc w:val="center"/>
        <w:rPr>
          <w:rFonts w:asciiTheme="majorHAnsi" w:eastAsia="Times New Roman" w:hAnsiTheme="majorHAnsi" w:cstheme="majorHAnsi"/>
          <w:b/>
        </w:rPr>
      </w:pPr>
      <w:r w:rsidRPr="00B8688E">
        <w:rPr>
          <w:rFonts w:asciiTheme="majorHAnsi" w:eastAsia="Times New Roman" w:hAnsiTheme="majorHAnsi" w:cstheme="majorHAnsi"/>
          <w:b/>
        </w:rPr>
        <w:t>Całkowita ocena punktowa = ocena „C” + ocena „G”</w:t>
      </w:r>
    </w:p>
    <w:p w14:paraId="08EF0B71" w14:textId="77777777" w:rsidR="00B8688E" w:rsidRPr="00B8688E" w:rsidRDefault="00B8688E" w:rsidP="00B8688E">
      <w:pPr>
        <w:spacing w:line="240" w:lineRule="auto"/>
        <w:rPr>
          <w:rFonts w:asciiTheme="majorHAnsi" w:eastAsia="Times New Roman" w:hAnsiTheme="majorHAnsi" w:cstheme="majorHAnsi"/>
        </w:rPr>
      </w:pPr>
    </w:p>
    <w:p w14:paraId="5596B202" w14:textId="7A5A86F2" w:rsidR="00B8688E" w:rsidRPr="00B8688E" w:rsidRDefault="00B8688E" w:rsidP="00B8688E">
      <w:pPr>
        <w:spacing w:line="240" w:lineRule="auto"/>
        <w:jc w:val="both"/>
        <w:rPr>
          <w:rFonts w:asciiTheme="majorHAnsi" w:eastAsia="Times New Roman" w:hAnsiTheme="majorHAnsi" w:cstheme="majorHAnsi"/>
        </w:rPr>
      </w:pPr>
      <w:r w:rsidRPr="00B8688E">
        <w:rPr>
          <w:rFonts w:asciiTheme="majorHAnsi" w:eastAsia="Times New Roman" w:hAnsiTheme="majorHAnsi" w:cstheme="majorHAnsi"/>
        </w:rPr>
        <w:lastRenderedPageBreak/>
        <w:t xml:space="preserve">Punktacja przyznawana ofertom w poszczególnych kryteriach będzie wyliczona z dokładnością do dwóch miejsc po przecinku. </w:t>
      </w:r>
      <w:r w:rsidR="00D36C75">
        <w:rPr>
          <w:rFonts w:asciiTheme="majorHAnsi" w:eastAsia="Times New Roman" w:hAnsiTheme="majorHAnsi" w:cstheme="majorHAnsi"/>
        </w:rPr>
        <w:t xml:space="preserve"> </w:t>
      </w:r>
      <w:r w:rsidRPr="00B8688E">
        <w:rPr>
          <w:rFonts w:asciiTheme="majorHAnsi" w:eastAsia="Times New Roman" w:hAnsiTheme="majorHAnsi" w:cstheme="majorHAnsi"/>
        </w:rPr>
        <w:t>Najwyższa liczba punktów wyznaczy najkorzystniejszą ofertę.</w:t>
      </w:r>
    </w:p>
    <w:p w14:paraId="1137ED44" w14:textId="77777777" w:rsidR="00B8688E" w:rsidRPr="00B8688E" w:rsidRDefault="00B8688E" w:rsidP="00B8688E">
      <w:pPr>
        <w:spacing w:line="240" w:lineRule="auto"/>
        <w:jc w:val="both"/>
        <w:rPr>
          <w:rFonts w:asciiTheme="majorHAnsi" w:eastAsia="Times New Roman" w:hAnsiTheme="majorHAnsi" w:cstheme="majorHAnsi"/>
        </w:rPr>
      </w:pPr>
      <w:r w:rsidRPr="00B8688E">
        <w:rPr>
          <w:rFonts w:asciiTheme="majorHAnsi" w:eastAsia="Times New Roman" w:hAnsiTheme="majorHAnsi" w:cstheme="majorHAnsi"/>
        </w:rPr>
        <w:t>Zamawiający nie przewiduje przeprowadzenia dogrywki w formie aukcji elektronicznej.</w:t>
      </w:r>
    </w:p>
    <w:p w14:paraId="29960AD1" w14:textId="77777777" w:rsidR="00B8688E" w:rsidRPr="00B8688E" w:rsidRDefault="00B8688E" w:rsidP="00B8688E">
      <w:pPr>
        <w:spacing w:line="240" w:lineRule="auto"/>
        <w:rPr>
          <w:rFonts w:asciiTheme="majorHAnsi" w:eastAsia="Times New Roman" w:hAnsiTheme="majorHAnsi" w:cstheme="majorHAnsi"/>
        </w:rPr>
      </w:pPr>
    </w:p>
    <w:p w14:paraId="7C29C7D8" w14:textId="4446B185" w:rsidR="00B8688E" w:rsidRPr="00B8688E" w:rsidRDefault="00B8688E" w:rsidP="00B8688E">
      <w:pPr>
        <w:spacing w:line="240" w:lineRule="auto"/>
        <w:rPr>
          <w:rFonts w:asciiTheme="majorHAnsi" w:eastAsia="Times New Roman" w:hAnsiTheme="majorHAnsi" w:cstheme="majorHAnsi"/>
        </w:rPr>
      </w:pPr>
      <w:r w:rsidRPr="00B8688E">
        <w:rPr>
          <w:rFonts w:asciiTheme="majorHAnsi" w:eastAsia="Times New Roman" w:hAnsiTheme="majorHAnsi" w:cstheme="majorHAnsi"/>
        </w:rPr>
        <w:t>2. Powyższym kryteriom Zamawiający przypisał następujące znaczenie :</w:t>
      </w:r>
    </w:p>
    <w:p w14:paraId="69E49417" w14:textId="77777777" w:rsidR="00B8688E" w:rsidRPr="00B8688E" w:rsidRDefault="00B8688E" w:rsidP="00B8688E">
      <w:pPr>
        <w:spacing w:line="240" w:lineRule="auto"/>
        <w:rPr>
          <w:rFonts w:asciiTheme="majorHAnsi" w:eastAsia="Times New Roman" w:hAnsiTheme="majorHAnsi" w:cstheme="majorHAnsi"/>
        </w:rPr>
      </w:pPr>
    </w:p>
    <w:p w14:paraId="0112227B" w14:textId="77777777" w:rsidR="00B8688E" w:rsidRPr="00B8688E" w:rsidRDefault="00B8688E" w:rsidP="00B8688E">
      <w:pPr>
        <w:spacing w:line="240" w:lineRule="auto"/>
        <w:rPr>
          <w:rFonts w:asciiTheme="majorHAnsi" w:eastAsia="Times New Roman" w:hAnsiTheme="majorHAnsi" w:cstheme="majorHAnsi"/>
          <w:b/>
        </w:rPr>
      </w:pPr>
      <w:r w:rsidRPr="00B8688E">
        <w:rPr>
          <w:rFonts w:asciiTheme="majorHAnsi" w:eastAsia="Times New Roman" w:hAnsiTheme="majorHAnsi" w:cstheme="majorHAnsi"/>
          <w:b/>
        </w:rPr>
        <w:t>a) kryterium – cena „C” :</w:t>
      </w:r>
    </w:p>
    <w:p w14:paraId="2FC18048" w14:textId="77777777" w:rsidR="00B8688E" w:rsidRPr="00B8688E" w:rsidRDefault="00B8688E" w:rsidP="00B8688E">
      <w:pPr>
        <w:spacing w:line="240" w:lineRule="auto"/>
        <w:rPr>
          <w:rFonts w:asciiTheme="majorHAnsi" w:eastAsia="Times New Roman" w:hAnsiTheme="majorHAnsi" w:cstheme="majorHAnsi"/>
        </w:rPr>
      </w:pPr>
    </w:p>
    <w:tbl>
      <w:tblPr>
        <w:tblStyle w:val="Tabela-Siatka"/>
        <w:tblW w:w="0" w:type="auto"/>
        <w:tblLook w:val="01E0" w:firstRow="1" w:lastRow="1" w:firstColumn="1" w:lastColumn="1" w:noHBand="0" w:noVBand="0"/>
      </w:tblPr>
      <w:tblGrid>
        <w:gridCol w:w="1684"/>
        <w:gridCol w:w="1022"/>
        <w:gridCol w:w="1118"/>
        <w:gridCol w:w="5195"/>
      </w:tblGrid>
      <w:tr w:rsidR="00B8688E" w:rsidRPr="00B8688E" w14:paraId="3FC3E9E0" w14:textId="77777777" w:rsidTr="00B605D3">
        <w:tc>
          <w:tcPr>
            <w:tcW w:w="1724" w:type="dxa"/>
          </w:tcPr>
          <w:p w14:paraId="2D631B75" w14:textId="77777777" w:rsidR="00B8688E" w:rsidRPr="00B8688E" w:rsidRDefault="00B8688E" w:rsidP="00B605D3">
            <w:pPr>
              <w:rPr>
                <w:rFonts w:asciiTheme="majorHAnsi" w:hAnsiTheme="majorHAnsi" w:cstheme="majorHAnsi"/>
                <w:b/>
                <w:sz w:val="22"/>
                <w:szCs w:val="22"/>
              </w:rPr>
            </w:pPr>
            <w:r w:rsidRPr="00B8688E">
              <w:rPr>
                <w:rFonts w:asciiTheme="majorHAnsi" w:hAnsiTheme="majorHAnsi" w:cstheme="majorHAnsi"/>
                <w:b/>
                <w:sz w:val="22"/>
                <w:szCs w:val="22"/>
              </w:rPr>
              <w:t>Kryterium</w:t>
            </w:r>
          </w:p>
        </w:tc>
        <w:tc>
          <w:tcPr>
            <w:tcW w:w="1043" w:type="dxa"/>
          </w:tcPr>
          <w:p w14:paraId="4E21198D" w14:textId="77777777" w:rsidR="00B8688E" w:rsidRPr="00B8688E" w:rsidRDefault="00B8688E" w:rsidP="00B605D3">
            <w:pPr>
              <w:rPr>
                <w:rFonts w:asciiTheme="majorHAnsi" w:hAnsiTheme="majorHAnsi" w:cstheme="majorHAnsi"/>
                <w:b/>
                <w:sz w:val="22"/>
                <w:szCs w:val="22"/>
              </w:rPr>
            </w:pPr>
            <w:r w:rsidRPr="00B8688E">
              <w:rPr>
                <w:rFonts w:asciiTheme="majorHAnsi" w:hAnsiTheme="majorHAnsi" w:cstheme="majorHAnsi"/>
                <w:b/>
                <w:sz w:val="22"/>
                <w:szCs w:val="22"/>
              </w:rPr>
              <w:t>Waga %</w:t>
            </w:r>
          </w:p>
        </w:tc>
        <w:tc>
          <w:tcPr>
            <w:tcW w:w="1124" w:type="dxa"/>
          </w:tcPr>
          <w:p w14:paraId="66DE27B3" w14:textId="77777777" w:rsidR="00B8688E" w:rsidRPr="00B8688E" w:rsidRDefault="00B8688E" w:rsidP="00B605D3">
            <w:pPr>
              <w:rPr>
                <w:rFonts w:asciiTheme="majorHAnsi" w:hAnsiTheme="majorHAnsi" w:cstheme="majorHAnsi"/>
                <w:b/>
                <w:sz w:val="22"/>
                <w:szCs w:val="22"/>
              </w:rPr>
            </w:pPr>
            <w:r w:rsidRPr="00B8688E">
              <w:rPr>
                <w:rFonts w:asciiTheme="majorHAnsi" w:hAnsiTheme="majorHAnsi" w:cstheme="majorHAnsi"/>
                <w:b/>
                <w:sz w:val="22"/>
                <w:szCs w:val="22"/>
              </w:rPr>
              <w:t xml:space="preserve">Liczba punktów </w:t>
            </w:r>
          </w:p>
        </w:tc>
        <w:tc>
          <w:tcPr>
            <w:tcW w:w="5397" w:type="dxa"/>
          </w:tcPr>
          <w:p w14:paraId="73A5EEB7" w14:textId="77777777" w:rsidR="00B8688E" w:rsidRPr="00B8688E" w:rsidRDefault="00B8688E" w:rsidP="00B605D3">
            <w:pPr>
              <w:rPr>
                <w:rFonts w:asciiTheme="majorHAnsi" w:hAnsiTheme="majorHAnsi" w:cstheme="majorHAnsi"/>
                <w:b/>
                <w:sz w:val="22"/>
                <w:szCs w:val="22"/>
              </w:rPr>
            </w:pPr>
            <w:r w:rsidRPr="00B8688E">
              <w:rPr>
                <w:rFonts w:asciiTheme="majorHAnsi" w:hAnsiTheme="majorHAnsi" w:cstheme="majorHAnsi"/>
                <w:b/>
                <w:sz w:val="22"/>
                <w:szCs w:val="22"/>
              </w:rPr>
              <w:t>Sposób oceny wg wzoru</w:t>
            </w:r>
          </w:p>
        </w:tc>
      </w:tr>
      <w:tr w:rsidR="00B8688E" w:rsidRPr="00B8688E" w14:paraId="43E08D3D" w14:textId="77777777" w:rsidTr="00B605D3">
        <w:tc>
          <w:tcPr>
            <w:tcW w:w="1724" w:type="dxa"/>
          </w:tcPr>
          <w:p w14:paraId="59F018E8" w14:textId="77777777" w:rsidR="00B8688E" w:rsidRPr="00B8688E" w:rsidRDefault="00B8688E" w:rsidP="00B605D3">
            <w:pPr>
              <w:rPr>
                <w:rFonts w:asciiTheme="majorHAnsi" w:hAnsiTheme="majorHAnsi" w:cstheme="majorHAnsi"/>
                <w:sz w:val="22"/>
                <w:szCs w:val="22"/>
              </w:rPr>
            </w:pPr>
            <w:r w:rsidRPr="00B8688E">
              <w:rPr>
                <w:rFonts w:asciiTheme="majorHAnsi" w:hAnsiTheme="majorHAnsi" w:cstheme="majorHAnsi"/>
                <w:sz w:val="22"/>
                <w:szCs w:val="22"/>
              </w:rPr>
              <w:t>Cena „C”</w:t>
            </w:r>
          </w:p>
        </w:tc>
        <w:tc>
          <w:tcPr>
            <w:tcW w:w="1043" w:type="dxa"/>
          </w:tcPr>
          <w:p w14:paraId="6AF850A6" w14:textId="77777777" w:rsidR="00B8688E" w:rsidRPr="00B8688E" w:rsidRDefault="00B8688E" w:rsidP="00B605D3">
            <w:pPr>
              <w:rPr>
                <w:rFonts w:asciiTheme="majorHAnsi" w:hAnsiTheme="majorHAnsi" w:cstheme="majorHAnsi"/>
                <w:sz w:val="22"/>
                <w:szCs w:val="22"/>
              </w:rPr>
            </w:pPr>
            <w:r w:rsidRPr="00B8688E">
              <w:rPr>
                <w:rFonts w:asciiTheme="majorHAnsi" w:hAnsiTheme="majorHAnsi" w:cstheme="majorHAnsi"/>
                <w:sz w:val="22"/>
                <w:szCs w:val="22"/>
              </w:rPr>
              <w:t>60 %</w:t>
            </w:r>
          </w:p>
        </w:tc>
        <w:tc>
          <w:tcPr>
            <w:tcW w:w="1124" w:type="dxa"/>
          </w:tcPr>
          <w:p w14:paraId="533ADE60" w14:textId="77777777" w:rsidR="00B8688E" w:rsidRPr="00B8688E" w:rsidRDefault="00B8688E" w:rsidP="00B605D3">
            <w:pPr>
              <w:rPr>
                <w:rFonts w:asciiTheme="majorHAnsi" w:hAnsiTheme="majorHAnsi" w:cstheme="majorHAnsi"/>
                <w:sz w:val="22"/>
                <w:szCs w:val="22"/>
              </w:rPr>
            </w:pPr>
            <w:r w:rsidRPr="00B8688E">
              <w:rPr>
                <w:rFonts w:asciiTheme="majorHAnsi" w:hAnsiTheme="majorHAnsi" w:cstheme="majorHAnsi"/>
                <w:sz w:val="22"/>
                <w:szCs w:val="22"/>
              </w:rPr>
              <w:t>60</w:t>
            </w:r>
          </w:p>
        </w:tc>
        <w:tc>
          <w:tcPr>
            <w:tcW w:w="5397" w:type="dxa"/>
          </w:tcPr>
          <w:p w14:paraId="1471DC46" w14:textId="026D4A77" w:rsidR="00B8688E" w:rsidRPr="00B8688E" w:rsidRDefault="00B8688E" w:rsidP="00B605D3">
            <w:pPr>
              <w:ind w:left="861" w:hanging="861"/>
              <w:rPr>
                <w:rFonts w:asciiTheme="majorHAnsi" w:hAnsiTheme="majorHAnsi" w:cstheme="majorHAnsi"/>
                <w:sz w:val="22"/>
                <w:szCs w:val="22"/>
              </w:rPr>
            </w:pPr>
            <w:r w:rsidRPr="00B8688E">
              <w:rPr>
                <w:rFonts w:asciiTheme="majorHAnsi" w:hAnsiTheme="majorHAnsi" w:cstheme="majorHAnsi"/>
                <w:sz w:val="22"/>
                <w:szCs w:val="22"/>
              </w:rPr>
              <w:t xml:space="preserve">             Najniższa cena ofertowa brutto                niepodlegająca odrzuceniu</w:t>
            </w:r>
          </w:p>
          <w:p w14:paraId="6F1C2346" w14:textId="77777777" w:rsidR="00B8688E" w:rsidRPr="00B8688E" w:rsidRDefault="00B8688E" w:rsidP="00B605D3">
            <w:pPr>
              <w:rPr>
                <w:rFonts w:asciiTheme="majorHAnsi" w:hAnsiTheme="majorHAnsi" w:cstheme="majorHAnsi"/>
                <w:sz w:val="22"/>
                <w:szCs w:val="22"/>
              </w:rPr>
            </w:pPr>
            <w:r w:rsidRPr="00B8688E">
              <w:rPr>
                <w:rFonts w:asciiTheme="majorHAnsi" w:hAnsiTheme="majorHAnsi" w:cstheme="majorHAnsi"/>
                <w:b/>
                <w:sz w:val="22"/>
                <w:szCs w:val="22"/>
              </w:rPr>
              <w:t>C</w:t>
            </w:r>
            <w:r w:rsidRPr="00B8688E">
              <w:rPr>
                <w:rFonts w:asciiTheme="majorHAnsi" w:hAnsiTheme="majorHAnsi" w:cstheme="majorHAnsi"/>
                <w:sz w:val="22"/>
                <w:szCs w:val="22"/>
              </w:rPr>
              <w:t xml:space="preserve"> = ------------------------------------------- x 60 pkt.</w:t>
            </w:r>
          </w:p>
          <w:p w14:paraId="258216F6" w14:textId="77777777" w:rsidR="00B8688E" w:rsidRPr="00B8688E" w:rsidRDefault="00B8688E" w:rsidP="00B605D3">
            <w:pPr>
              <w:rPr>
                <w:rFonts w:asciiTheme="majorHAnsi" w:hAnsiTheme="majorHAnsi" w:cstheme="majorHAnsi"/>
                <w:sz w:val="22"/>
                <w:szCs w:val="22"/>
              </w:rPr>
            </w:pPr>
            <w:r w:rsidRPr="00B8688E">
              <w:rPr>
                <w:rFonts w:asciiTheme="majorHAnsi" w:hAnsiTheme="majorHAnsi" w:cstheme="majorHAnsi"/>
                <w:sz w:val="22"/>
                <w:szCs w:val="22"/>
              </w:rPr>
              <w:t xml:space="preserve">                Cena oferty badanej brutto</w:t>
            </w:r>
          </w:p>
          <w:p w14:paraId="0AB7AFD1" w14:textId="77777777" w:rsidR="00B8688E" w:rsidRPr="00B8688E" w:rsidRDefault="00B8688E" w:rsidP="00B605D3">
            <w:pPr>
              <w:rPr>
                <w:rFonts w:asciiTheme="majorHAnsi" w:hAnsiTheme="majorHAnsi" w:cstheme="majorHAnsi"/>
                <w:sz w:val="22"/>
                <w:szCs w:val="22"/>
              </w:rPr>
            </w:pPr>
          </w:p>
        </w:tc>
      </w:tr>
    </w:tbl>
    <w:p w14:paraId="18972C5D" w14:textId="77777777" w:rsidR="00B8688E" w:rsidRPr="00B8688E" w:rsidRDefault="00B8688E" w:rsidP="00B8688E">
      <w:pPr>
        <w:spacing w:line="240" w:lineRule="auto"/>
        <w:rPr>
          <w:rFonts w:asciiTheme="majorHAnsi" w:eastAsia="Times New Roman" w:hAnsiTheme="majorHAnsi" w:cstheme="majorHAnsi"/>
        </w:rPr>
      </w:pPr>
    </w:p>
    <w:p w14:paraId="261AFF67" w14:textId="77777777" w:rsidR="00B8688E" w:rsidRPr="00B8688E" w:rsidRDefault="00B8688E" w:rsidP="00B8688E">
      <w:pPr>
        <w:spacing w:line="240" w:lineRule="auto"/>
        <w:rPr>
          <w:rFonts w:asciiTheme="majorHAnsi" w:eastAsia="Times New Roman" w:hAnsiTheme="majorHAnsi" w:cstheme="majorHAnsi"/>
        </w:rPr>
      </w:pPr>
    </w:p>
    <w:p w14:paraId="74C4D1E1" w14:textId="295FC242" w:rsidR="00B8688E" w:rsidRPr="00B8688E" w:rsidRDefault="00B8688E" w:rsidP="00B8688E">
      <w:pPr>
        <w:spacing w:line="240" w:lineRule="auto"/>
        <w:rPr>
          <w:rFonts w:asciiTheme="majorHAnsi" w:eastAsia="Times New Roman" w:hAnsiTheme="majorHAnsi" w:cstheme="majorHAnsi"/>
          <w:b/>
        </w:rPr>
      </w:pPr>
      <w:r w:rsidRPr="00B8688E">
        <w:rPr>
          <w:rFonts w:asciiTheme="majorHAnsi" w:eastAsia="Times New Roman" w:hAnsiTheme="majorHAnsi" w:cstheme="majorHAnsi"/>
          <w:b/>
        </w:rPr>
        <w:t>b)</w:t>
      </w:r>
      <w:r w:rsidRPr="00B8688E">
        <w:rPr>
          <w:rFonts w:asciiTheme="majorHAnsi" w:eastAsia="Times New Roman" w:hAnsiTheme="majorHAnsi" w:cstheme="majorHAnsi"/>
          <w:color w:val="FF0000"/>
        </w:rPr>
        <w:t xml:space="preserve"> </w:t>
      </w:r>
      <w:r w:rsidRPr="00B8688E">
        <w:rPr>
          <w:rFonts w:asciiTheme="majorHAnsi" w:eastAsia="Times New Roman" w:hAnsiTheme="majorHAnsi" w:cstheme="majorHAnsi"/>
        </w:rPr>
        <w:t xml:space="preserve"> </w:t>
      </w:r>
      <w:r w:rsidRPr="00B8688E">
        <w:rPr>
          <w:rFonts w:asciiTheme="majorHAnsi" w:eastAsia="Times New Roman" w:hAnsiTheme="majorHAnsi" w:cstheme="majorHAnsi"/>
          <w:b/>
        </w:rPr>
        <w:t xml:space="preserve">kryterium okres gwarancji </w:t>
      </w:r>
      <w:r w:rsidR="00FB2495">
        <w:rPr>
          <w:rFonts w:asciiTheme="majorHAnsi" w:eastAsia="Times New Roman" w:hAnsiTheme="majorHAnsi" w:cstheme="majorHAnsi"/>
          <w:b/>
        </w:rPr>
        <w:t xml:space="preserve"> - </w:t>
      </w:r>
      <w:proofErr w:type="spellStart"/>
      <w:r w:rsidR="00FB2495">
        <w:rPr>
          <w:rFonts w:asciiTheme="majorHAnsi" w:eastAsia="Times New Roman" w:hAnsiTheme="majorHAnsi" w:cstheme="majorHAnsi"/>
          <w:b/>
        </w:rPr>
        <w:t>Gx</w:t>
      </w:r>
      <w:proofErr w:type="spellEnd"/>
      <w:r w:rsidR="00FB2495">
        <w:rPr>
          <w:rFonts w:asciiTheme="majorHAnsi" w:eastAsia="Times New Roman" w:hAnsiTheme="majorHAnsi" w:cstheme="majorHAnsi"/>
          <w:b/>
        </w:rPr>
        <w:t xml:space="preserve"> </w:t>
      </w:r>
      <w:r w:rsidRPr="00B8688E">
        <w:rPr>
          <w:rFonts w:asciiTheme="majorHAnsi" w:eastAsia="Times New Roman" w:hAnsiTheme="majorHAnsi" w:cstheme="majorHAnsi"/>
          <w:bCs/>
        </w:rPr>
        <w:t>( waga 40%),</w:t>
      </w:r>
      <w:r w:rsidRPr="00B8688E">
        <w:rPr>
          <w:rFonts w:asciiTheme="majorHAnsi" w:eastAsia="Times New Roman" w:hAnsiTheme="majorHAnsi" w:cstheme="majorHAnsi"/>
          <w:b/>
        </w:rPr>
        <w:t xml:space="preserve"> </w:t>
      </w:r>
      <w:r w:rsidRPr="00B8688E">
        <w:rPr>
          <w:rFonts w:asciiTheme="majorHAnsi" w:eastAsia="Times New Roman" w:hAnsiTheme="majorHAnsi" w:cstheme="majorHAnsi"/>
        </w:rPr>
        <w:t>będzie wyliczona wg następującej zasady:</w:t>
      </w:r>
      <w:r w:rsidRPr="00B8688E">
        <w:rPr>
          <w:rFonts w:asciiTheme="majorHAnsi" w:eastAsia="Times New Roman" w:hAnsiTheme="majorHAnsi" w:cstheme="majorHAnsi"/>
          <w:b/>
        </w:rPr>
        <w:t xml:space="preserve"> </w:t>
      </w:r>
    </w:p>
    <w:p w14:paraId="3DB49F2C" w14:textId="77777777" w:rsidR="00B8688E" w:rsidRPr="00B8688E" w:rsidRDefault="00B8688E" w:rsidP="00B8688E">
      <w:pPr>
        <w:spacing w:line="240" w:lineRule="auto"/>
        <w:rPr>
          <w:rFonts w:asciiTheme="majorHAnsi" w:eastAsia="Times New Roman" w:hAnsiTheme="majorHAnsi" w:cstheme="majorHAnsi"/>
          <w:b/>
        </w:rPr>
      </w:pPr>
    </w:p>
    <w:p w14:paraId="0845CE2E" w14:textId="192ADC89" w:rsidR="00FB2495" w:rsidRDefault="00B8688E" w:rsidP="00FB2495">
      <w:pPr>
        <w:pStyle w:val="1"/>
        <w:tabs>
          <w:tab w:val="left" w:pos="12170"/>
        </w:tabs>
        <w:spacing w:line="276" w:lineRule="auto"/>
        <w:ind w:left="0" w:firstLine="0"/>
      </w:pPr>
      <w:r w:rsidRPr="00B8688E">
        <w:rPr>
          <w:rFonts w:asciiTheme="majorHAnsi" w:hAnsiTheme="majorHAnsi" w:cstheme="majorHAnsi"/>
        </w:rPr>
        <w:t xml:space="preserve">gdzie : </w:t>
      </w:r>
      <w:r w:rsidR="00FB2495">
        <w:rPr>
          <w:rFonts w:asciiTheme="majorHAnsi" w:hAnsiTheme="majorHAnsi" w:cstheme="majorHAnsi"/>
        </w:rPr>
        <w:br/>
      </w:r>
      <w:r w:rsidR="00FB2495">
        <w:rPr>
          <w:rFonts w:ascii="Calibri" w:hAnsi="Calibri" w:cs="Calibri"/>
          <w:sz w:val="22"/>
          <w:szCs w:val="22"/>
        </w:rPr>
        <w:t>Okres gwarancji  - 36 miesięcy –     0 punktów.</w:t>
      </w:r>
    </w:p>
    <w:p w14:paraId="790377D9" w14:textId="77777777" w:rsidR="00FB2495" w:rsidRDefault="00FB2495" w:rsidP="00FB2495">
      <w:pPr>
        <w:pStyle w:val="1"/>
        <w:tabs>
          <w:tab w:val="left" w:pos="12170"/>
        </w:tabs>
        <w:spacing w:line="276" w:lineRule="auto"/>
        <w:ind w:left="0" w:firstLine="0"/>
      </w:pPr>
      <w:r>
        <w:rPr>
          <w:rFonts w:ascii="Calibri" w:hAnsi="Calibri" w:cs="Calibri"/>
          <w:sz w:val="22"/>
          <w:szCs w:val="22"/>
        </w:rPr>
        <w:t>Okres gwarancji  - 48 miesięcy –   20 punktów.</w:t>
      </w:r>
    </w:p>
    <w:p w14:paraId="48CC707A" w14:textId="1519C86E" w:rsidR="00B8688E" w:rsidRPr="00B8688E" w:rsidRDefault="00FB2495" w:rsidP="00FB2495">
      <w:pPr>
        <w:spacing w:line="240" w:lineRule="auto"/>
        <w:rPr>
          <w:rFonts w:asciiTheme="majorHAnsi" w:eastAsia="Times New Roman" w:hAnsiTheme="majorHAnsi" w:cstheme="majorHAnsi"/>
        </w:rPr>
      </w:pPr>
      <w:r>
        <w:rPr>
          <w:rFonts w:ascii="Calibri" w:hAnsi="Calibri" w:cs="Calibri"/>
        </w:rPr>
        <w:t>Okres gwarancji -  60 miesięcy -   40  punktów.</w:t>
      </w:r>
    </w:p>
    <w:p w14:paraId="2DCE7AE1" w14:textId="0BED9787" w:rsidR="00656A3D" w:rsidRDefault="00656A3D" w:rsidP="00656A3D">
      <w:pPr>
        <w:pStyle w:val="1"/>
        <w:tabs>
          <w:tab w:val="left" w:pos="12170"/>
        </w:tabs>
        <w:spacing w:line="240" w:lineRule="auto"/>
        <w:ind w:left="0" w:firstLine="0"/>
        <w:rPr>
          <w:rFonts w:ascii="Calibri" w:hAnsi="Calibri"/>
          <w:sz w:val="22"/>
          <w:szCs w:val="22"/>
        </w:rPr>
      </w:pPr>
      <w:r>
        <w:rPr>
          <w:rFonts w:ascii="Calibri" w:hAnsi="Calibri"/>
          <w:b/>
          <w:bCs/>
          <w:sz w:val="22"/>
          <w:szCs w:val="22"/>
        </w:rPr>
        <w:br/>
      </w:r>
      <w:r w:rsidRPr="0055381C">
        <w:rPr>
          <w:rFonts w:ascii="Calibri" w:hAnsi="Calibri"/>
          <w:b/>
          <w:bCs/>
          <w:sz w:val="22"/>
          <w:szCs w:val="22"/>
        </w:rPr>
        <w:t xml:space="preserve">15.3. </w:t>
      </w:r>
      <w:r w:rsidRPr="0055381C">
        <w:rPr>
          <w:rFonts w:ascii="Calibri" w:hAnsi="Calibri"/>
          <w:b/>
          <w:bCs/>
          <w:iCs/>
          <w:sz w:val="22"/>
          <w:szCs w:val="22"/>
        </w:rPr>
        <w:t>Kryterium</w:t>
      </w:r>
      <w:r w:rsidRPr="00CC151B">
        <w:rPr>
          <w:rFonts w:ascii="Calibri" w:hAnsi="Calibri"/>
          <w:sz w:val="22"/>
          <w:szCs w:val="22"/>
        </w:rPr>
        <w:t xml:space="preserve"> </w:t>
      </w:r>
      <w:r>
        <w:rPr>
          <w:rFonts w:ascii="Calibri" w:hAnsi="Calibri"/>
          <w:sz w:val="22"/>
          <w:szCs w:val="22"/>
        </w:rPr>
        <w:t>okres gwarancji:</w:t>
      </w:r>
    </w:p>
    <w:p w14:paraId="654CD50A" w14:textId="00465BD0" w:rsidR="00656A3D" w:rsidRPr="003B34AB" w:rsidRDefault="00656A3D" w:rsidP="00656A3D">
      <w:pPr>
        <w:pStyle w:val="1"/>
        <w:tabs>
          <w:tab w:val="left" w:pos="12170"/>
        </w:tabs>
        <w:spacing w:line="276" w:lineRule="auto"/>
        <w:ind w:left="0" w:firstLine="0"/>
        <w:rPr>
          <w:rFonts w:ascii="Calibri" w:hAnsi="Calibri"/>
          <w:sz w:val="22"/>
          <w:szCs w:val="22"/>
        </w:rPr>
      </w:pPr>
      <w:r w:rsidRPr="003B34AB">
        <w:rPr>
          <w:rFonts w:ascii="Calibri" w:hAnsi="Calibri"/>
          <w:sz w:val="22"/>
          <w:szCs w:val="22"/>
        </w:rPr>
        <w:t xml:space="preserve">Minimalny okres gwarancji </w:t>
      </w:r>
      <w:r>
        <w:rPr>
          <w:rFonts w:ascii="Calibri" w:hAnsi="Calibri"/>
          <w:sz w:val="22"/>
          <w:szCs w:val="22"/>
        </w:rPr>
        <w:t xml:space="preserve"> </w:t>
      </w:r>
      <w:r w:rsidRPr="003B34AB">
        <w:rPr>
          <w:rFonts w:ascii="Calibri" w:hAnsi="Calibri"/>
          <w:sz w:val="22"/>
          <w:szCs w:val="22"/>
        </w:rPr>
        <w:t>wymagany przez Zamawiającego wynosi</w:t>
      </w:r>
      <w:r>
        <w:rPr>
          <w:rFonts w:ascii="Calibri" w:hAnsi="Calibri"/>
          <w:sz w:val="22"/>
          <w:szCs w:val="22"/>
        </w:rPr>
        <w:t xml:space="preserve"> </w:t>
      </w:r>
      <w:r w:rsidR="0027689C">
        <w:rPr>
          <w:rFonts w:ascii="Calibri" w:hAnsi="Calibri"/>
          <w:sz w:val="22"/>
          <w:szCs w:val="22"/>
        </w:rPr>
        <w:t>36</w:t>
      </w:r>
      <w:r w:rsidRPr="003B34AB">
        <w:rPr>
          <w:rFonts w:ascii="Calibri" w:hAnsi="Calibri"/>
          <w:sz w:val="22"/>
          <w:szCs w:val="22"/>
        </w:rPr>
        <w:t xml:space="preserve"> miesięcy.</w:t>
      </w:r>
    </w:p>
    <w:p w14:paraId="4F95CF87" w14:textId="2CE3C66D" w:rsidR="00656A3D" w:rsidRPr="003B34AB" w:rsidRDefault="00656A3D" w:rsidP="00656A3D">
      <w:pPr>
        <w:pStyle w:val="1"/>
        <w:tabs>
          <w:tab w:val="left" w:pos="12170"/>
        </w:tabs>
        <w:spacing w:line="276" w:lineRule="auto"/>
        <w:ind w:left="0" w:firstLine="0"/>
        <w:jc w:val="left"/>
        <w:rPr>
          <w:rFonts w:ascii="Calibri" w:hAnsi="Calibri"/>
          <w:sz w:val="22"/>
          <w:szCs w:val="22"/>
        </w:rPr>
      </w:pPr>
      <w:r w:rsidRPr="003B34AB">
        <w:rPr>
          <w:rFonts w:ascii="Calibri" w:hAnsi="Calibri"/>
          <w:sz w:val="22"/>
          <w:szCs w:val="22"/>
        </w:rPr>
        <w:t xml:space="preserve">Okres gwarancji </w:t>
      </w:r>
      <w:r>
        <w:rPr>
          <w:rFonts w:ascii="Calibri" w:hAnsi="Calibri"/>
          <w:sz w:val="22"/>
          <w:szCs w:val="22"/>
        </w:rPr>
        <w:t xml:space="preserve"> </w:t>
      </w:r>
      <w:r w:rsidR="0027689C">
        <w:rPr>
          <w:rFonts w:ascii="Calibri" w:hAnsi="Calibri"/>
          <w:sz w:val="22"/>
          <w:szCs w:val="22"/>
        </w:rPr>
        <w:t>36</w:t>
      </w:r>
      <w:r w:rsidRPr="003B34AB">
        <w:rPr>
          <w:rFonts w:ascii="Calibri" w:hAnsi="Calibri"/>
          <w:sz w:val="22"/>
          <w:szCs w:val="22"/>
        </w:rPr>
        <w:t xml:space="preserve"> miesięcy (gwarancja</w:t>
      </w:r>
      <w:r>
        <w:rPr>
          <w:rFonts w:ascii="Calibri" w:hAnsi="Calibri"/>
          <w:sz w:val="22"/>
          <w:szCs w:val="22"/>
        </w:rPr>
        <w:t xml:space="preserve"> </w:t>
      </w:r>
      <w:r w:rsidRPr="003B34AB">
        <w:rPr>
          <w:rFonts w:ascii="Calibri" w:hAnsi="Calibri"/>
          <w:sz w:val="22"/>
          <w:szCs w:val="22"/>
        </w:rPr>
        <w:t xml:space="preserve"> wymagana)</w:t>
      </w:r>
      <w:r>
        <w:rPr>
          <w:rFonts w:ascii="Calibri" w:hAnsi="Calibri"/>
          <w:sz w:val="22"/>
          <w:szCs w:val="22"/>
        </w:rPr>
        <w:t xml:space="preserve"> liczona od dnia odbioru przedmiotu zamówienia </w:t>
      </w:r>
      <w:r w:rsidRPr="003B34AB">
        <w:rPr>
          <w:rFonts w:ascii="Calibri" w:hAnsi="Calibri"/>
          <w:sz w:val="22"/>
          <w:szCs w:val="22"/>
        </w:rPr>
        <w:t xml:space="preserve"> nie podlega ocenie przez Zamawiającego –</w:t>
      </w:r>
      <w:r>
        <w:rPr>
          <w:rFonts w:ascii="Calibri" w:hAnsi="Calibri"/>
          <w:sz w:val="22"/>
          <w:szCs w:val="22"/>
        </w:rPr>
        <w:t xml:space="preserve"> </w:t>
      </w:r>
      <w:r w:rsidRPr="003B34AB">
        <w:rPr>
          <w:rFonts w:ascii="Calibri" w:hAnsi="Calibri"/>
          <w:sz w:val="22"/>
          <w:szCs w:val="22"/>
        </w:rPr>
        <w:t>0 punktów.</w:t>
      </w:r>
    </w:p>
    <w:p w14:paraId="3EA849FE" w14:textId="77777777" w:rsidR="00956FEC" w:rsidRDefault="00656A3D" w:rsidP="00956FEC">
      <w:pPr>
        <w:pStyle w:val="1"/>
        <w:tabs>
          <w:tab w:val="left" w:pos="12170"/>
        </w:tabs>
        <w:spacing w:line="276" w:lineRule="auto"/>
        <w:ind w:left="0" w:firstLine="0"/>
        <w:rPr>
          <w:rFonts w:ascii="Calibri" w:hAnsi="Calibri"/>
          <w:sz w:val="22"/>
          <w:szCs w:val="22"/>
        </w:rPr>
      </w:pPr>
      <w:r>
        <w:rPr>
          <w:rFonts w:ascii="Calibri" w:hAnsi="Calibri"/>
          <w:sz w:val="22"/>
          <w:szCs w:val="22"/>
        </w:rPr>
        <w:t xml:space="preserve">Zamawiający odrzuci ofertę Wykonawcy, który zadeklaruje okres gwarancji krótszy niż </w:t>
      </w:r>
      <w:r w:rsidR="0027689C">
        <w:rPr>
          <w:rFonts w:ascii="Calibri" w:hAnsi="Calibri"/>
          <w:sz w:val="22"/>
          <w:szCs w:val="22"/>
        </w:rPr>
        <w:t>36</w:t>
      </w:r>
      <w:r>
        <w:rPr>
          <w:rFonts w:ascii="Calibri" w:hAnsi="Calibri"/>
          <w:sz w:val="22"/>
          <w:szCs w:val="22"/>
        </w:rPr>
        <w:t xml:space="preserve"> m-</w:t>
      </w:r>
      <w:proofErr w:type="spellStart"/>
      <w:r>
        <w:rPr>
          <w:rFonts w:ascii="Calibri" w:hAnsi="Calibri"/>
          <w:sz w:val="22"/>
          <w:szCs w:val="22"/>
        </w:rPr>
        <w:t>cy</w:t>
      </w:r>
      <w:proofErr w:type="spellEnd"/>
      <w:r>
        <w:rPr>
          <w:rFonts w:ascii="Calibri" w:hAnsi="Calibri"/>
          <w:sz w:val="22"/>
          <w:szCs w:val="22"/>
        </w:rPr>
        <w:t>.</w:t>
      </w:r>
      <w:r>
        <w:rPr>
          <w:rFonts w:ascii="Calibri" w:hAnsi="Calibri"/>
          <w:sz w:val="22"/>
          <w:szCs w:val="22"/>
        </w:rPr>
        <w:br/>
        <w:t xml:space="preserve">W przypadku, gdy Wykonawca zadeklaruje okres gwarancji dłuższy niż </w:t>
      </w:r>
      <w:r w:rsidR="0027689C">
        <w:rPr>
          <w:rFonts w:ascii="Calibri" w:hAnsi="Calibri"/>
          <w:sz w:val="22"/>
          <w:szCs w:val="22"/>
        </w:rPr>
        <w:t>60</w:t>
      </w:r>
      <w:r>
        <w:rPr>
          <w:rFonts w:ascii="Calibri" w:hAnsi="Calibri"/>
          <w:sz w:val="22"/>
          <w:szCs w:val="22"/>
        </w:rPr>
        <w:t xml:space="preserve"> m-</w:t>
      </w:r>
      <w:proofErr w:type="spellStart"/>
      <w:r>
        <w:rPr>
          <w:rFonts w:ascii="Calibri" w:hAnsi="Calibri"/>
          <w:sz w:val="22"/>
          <w:szCs w:val="22"/>
        </w:rPr>
        <w:t>cy</w:t>
      </w:r>
      <w:proofErr w:type="spellEnd"/>
      <w:r>
        <w:rPr>
          <w:rFonts w:ascii="Calibri" w:hAnsi="Calibri"/>
          <w:sz w:val="22"/>
          <w:szCs w:val="22"/>
        </w:rPr>
        <w:t xml:space="preserve"> dla potrzeb obliczania punktacji będzie traktowany jak </w:t>
      </w:r>
      <w:r w:rsidR="00012DAB">
        <w:rPr>
          <w:rFonts w:ascii="Calibri" w:hAnsi="Calibri"/>
          <w:sz w:val="22"/>
          <w:szCs w:val="22"/>
        </w:rPr>
        <w:t xml:space="preserve"> </w:t>
      </w:r>
      <w:r w:rsidR="0027689C">
        <w:rPr>
          <w:rFonts w:ascii="Calibri" w:hAnsi="Calibri"/>
          <w:sz w:val="22"/>
          <w:szCs w:val="22"/>
        </w:rPr>
        <w:t>60</w:t>
      </w:r>
      <w:r>
        <w:rPr>
          <w:rFonts w:ascii="Calibri" w:hAnsi="Calibri"/>
          <w:sz w:val="22"/>
          <w:szCs w:val="22"/>
        </w:rPr>
        <w:t xml:space="preserve"> m-</w:t>
      </w:r>
      <w:proofErr w:type="spellStart"/>
      <w:r>
        <w:rPr>
          <w:rFonts w:ascii="Calibri" w:hAnsi="Calibri"/>
          <w:sz w:val="22"/>
          <w:szCs w:val="22"/>
        </w:rPr>
        <w:t>cy</w:t>
      </w:r>
      <w:proofErr w:type="spellEnd"/>
      <w:r>
        <w:rPr>
          <w:rFonts w:ascii="Calibri" w:hAnsi="Calibri"/>
          <w:sz w:val="22"/>
          <w:szCs w:val="22"/>
        </w:rPr>
        <w:t>.</w:t>
      </w:r>
    </w:p>
    <w:p w14:paraId="5413950C" w14:textId="592B7A5A" w:rsidR="00956FEC" w:rsidRDefault="00656A3D" w:rsidP="00956FEC">
      <w:pPr>
        <w:pStyle w:val="1"/>
        <w:tabs>
          <w:tab w:val="left" w:pos="12170"/>
        </w:tabs>
        <w:spacing w:line="276" w:lineRule="auto"/>
        <w:ind w:left="0" w:firstLine="0"/>
        <w:rPr>
          <w:rFonts w:ascii="Calibri" w:hAnsi="Calibri"/>
          <w:sz w:val="22"/>
          <w:szCs w:val="22"/>
        </w:rPr>
      </w:pPr>
      <w:r>
        <w:rPr>
          <w:rFonts w:ascii="Calibri" w:hAnsi="Calibri"/>
          <w:sz w:val="22"/>
          <w:szCs w:val="22"/>
        </w:rPr>
        <w:t xml:space="preserve">W przypadku, gdy Wykonawca nie zadeklaruje okresu gwarancji Zamawiający uzna, że został zaproponowany najkrótszy okres gwarancji wymagany przez Zamawiającego - </w:t>
      </w:r>
      <w:r w:rsidR="0027689C">
        <w:rPr>
          <w:rFonts w:ascii="Calibri" w:hAnsi="Calibri"/>
          <w:sz w:val="22"/>
          <w:szCs w:val="22"/>
        </w:rPr>
        <w:t>36</w:t>
      </w:r>
      <w:r>
        <w:rPr>
          <w:rFonts w:ascii="Calibri" w:hAnsi="Calibri"/>
          <w:sz w:val="22"/>
          <w:szCs w:val="22"/>
        </w:rPr>
        <w:t xml:space="preserve"> m-</w:t>
      </w:r>
      <w:proofErr w:type="spellStart"/>
      <w:r>
        <w:rPr>
          <w:rFonts w:ascii="Calibri" w:hAnsi="Calibri"/>
          <w:sz w:val="22"/>
          <w:szCs w:val="22"/>
        </w:rPr>
        <w:t>cy</w:t>
      </w:r>
      <w:proofErr w:type="spellEnd"/>
      <w:r>
        <w:rPr>
          <w:rFonts w:ascii="Calibri" w:hAnsi="Calibri"/>
          <w:sz w:val="22"/>
          <w:szCs w:val="22"/>
        </w:rPr>
        <w:t xml:space="preserve"> i Wykonawca uzyska 0 pkt.</w:t>
      </w:r>
    </w:p>
    <w:p w14:paraId="01C4A12D" w14:textId="77777777" w:rsidR="00656A3D" w:rsidRPr="003B34AB" w:rsidRDefault="00656A3D" w:rsidP="00656A3D">
      <w:pPr>
        <w:pStyle w:val="1"/>
        <w:tabs>
          <w:tab w:val="left" w:pos="12170"/>
        </w:tabs>
        <w:spacing w:line="276" w:lineRule="auto"/>
        <w:ind w:left="0" w:firstLine="0"/>
        <w:rPr>
          <w:rFonts w:ascii="Calibri" w:hAnsi="Calibri"/>
          <w:sz w:val="22"/>
          <w:szCs w:val="22"/>
        </w:rPr>
      </w:pPr>
      <w:r w:rsidRPr="003B34AB">
        <w:rPr>
          <w:rFonts w:ascii="Calibri" w:hAnsi="Calibri"/>
          <w:sz w:val="22"/>
          <w:szCs w:val="22"/>
        </w:rPr>
        <w:t>Maksymalna ilość punktów, jaką można uzyskać w kryterium gwarancja wynosi</w:t>
      </w:r>
      <w:r>
        <w:rPr>
          <w:rFonts w:ascii="Calibri" w:hAnsi="Calibri"/>
          <w:sz w:val="22"/>
          <w:szCs w:val="22"/>
        </w:rPr>
        <w:t xml:space="preserve"> 40</w:t>
      </w:r>
      <w:r w:rsidRPr="003B34AB">
        <w:rPr>
          <w:rFonts w:ascii="Calibri" w:hAnsi="Calibri"/>
          <w:sz w:val="22"/>
          <w:szCs w:val="22"/>
        </w:rPr>
        <w:t xml:space="preserve"> </w:t>
      </w:r>
    </w:p>
    <w:p w14:paraId="6F67E3BB" w14:textId="1C5B2C91" w:rsidR="00656A3D" w:rsidRDefault="00FB2495" w:rsidP="00656A3D">
      <w:pPr>
        <w:pStyle w:val="1"/>
        <w:tabs>
          <w:tab w:val="left" w:pos="12170"/>
        </w:tabs>
        <w:spacing w:line="276" w:lineRule="auto"/>
        <w:ind w:left="0" w:firstLine="0"/>
        <w:rPr>
          <w:rFonts w:ascii="Calibri" w:hAnsi="Calibri"/>
          <w:sz w:val="22"/>
          <w:szCs w:val="22"/>
        </w:rPr>
      </w:pPr>
      <w:r>
        <w:rPr>
          <w:rFonts w:ascii="Calibri" w:hAnsi="Calibri"/>
          <w:sz w:val="22"/>
          <w:szCs w:val="22"/>
        </w:rPr>
        <w:br/>
      </w:r>
      <w:r w:rsidR="00656A3D" w:rsidRPr="003B34AB">
        <w:rPr>
          <w:rFonts w:ascii="Calibri" w:hAnsi="Calibri"/>
          <w:sz w:val="22"/>
          <w:szCs w:val="22"/>
        </w:rPr>
        <w:t>Łączna ocena ofert:</w:t>
      </w:r>
    </w:p>
    <w:p w14:paraId="7F987977" w14:textId="77777777" w:rsidR="00656A3D" w:rsidRPr="003B34AB" w:rsidRDefault="00656A3D" w:rsidP="00656A3D">
      <w:pPr>
        <w:pStyle w:val="1"/>
        <w:tabs>
          <w:tab w:val="left" w:pos="12170"/>
        </w:tabs>
        <w:spacing w:line="276" w:lineRule="auto"/>
        <w:ind w:left="0" w:firstLine="0"/>
        <w:rPr>
          <w:rFonts w:ascii="Calibri" w:hAnsi="Calibri"/>
          <w:sz w:val="22"/>
          <w:szCs w:val="22"/>
        </w:rPr>
      </w:pPr>
      <w:r w:rsidRPr="003B34AB">
        <w:rPr>
          <w:rFonts w:ascii="Calibri" w:hAnsi="Calibri"/>
          <w:sz w:val="22"/>
          <w:szCs w:val="22"/>
        </w:rPr>
        <w:t>W</w:t>
      </w:r>
      <w:r w:rsidRPr="003B34AB">
        <w:rPr>
          <w:rFonts w:ascii="Calibri" w:hAnsi="Calibri"/>
          <w:sz w:val="22"/>
          <w:szCs w:val="22"/>
          <w:vertAlign w:val="subscript"/>
        </w:rPr>
        <w:t>(x)</w:t>
      </w:r>
      <w:r w:rsidRPr="003B34AB">
        <w:rPr>
          <w:rFonts w:ascii="Calibri" w:hAnsi="Calibri"/>
          <w:sz w:val="22"/>
          <w:szCs w:val="22"/>
        </w:rPr>
        <w:t xml:space="preserve"> = C</w:t>
      </w:r>
      <w:r w:rsidRPr="003B34AB">
        <w:rPr>
          <w:rFonts w:ascii="Calibri" w:hAnsi="Calibri"/>
          <w:sz w:val="22"/>
          <w:szCs w:val="22"/>
          <w:vertAlign w:val="subscript"/>
        </w:rPr>
        <w:t>(x)</w:t>
      </w:r>
      <w:r w:rsidRPr="003B34AB">
        <w:rPr>
          <w:rFonts w:ascii="Calibri" w:hAnsi="Calibri"/>
          <w:sz w:val="22"/>
          <w:szCs w:val="22"/>
        </w:rPr>
        <w:t xml:space="preserve">+ </w:t>
      </w:r>
      <w:bookmarkStart w:id="41" w:name="_Hlk13210433"/>
      <w:r w:rsidRPr="003B34AB">
        <w:rPr>
          <w:rFonts w:ascii="Calibri" w:hAnsi="Calibri"/>
          <w:sz w:val="22"/>
          <w:szCs w:val="22"/>
        </w:rPr>
        <w:t>G</w:t>
      </w:r>
      <w:r w:rsidRPr="003B34AB">
        <w:rPr>
          <w:rFonts w:ascii="Calibri" w:hAnsi="Calibri"/>
          <w:sz w:val="22"/>
          <w:szCs w:val="22"/>
          <w:vertAlign w:val="subscript"/>
        </w:rPr>
        <w:t>(x)</w:t>
      </w:r>
      <w:bookmarkEnd w:id="41"/>
    </w:p>
    <w:p w14:paraId="1778B6CE" w14:textId="77777777" w:rsidR="00656A3D" w:rsidRPr="003B34AB" w:rsidRDefault="00656A3D" w:rsidP="00656A3D">
      <w:pPr>
        <w:pStyle w:val="1"/>
        <w:tabs>
          <w:tab w:val="left" w:pos="12170"/>
        </w:tabs>
        <w:spacing w:line="276" w:lineRule="auto"/>
        <w:ind w:left="0" w:firstLine="0"/>
        <w:rPr>
          <w:rFonts w:ascii="Calibri" w:hAnsi="Calibri"/>
          <w:sz w:val="22"/>
          <w:szCs w:val="22"/>
        </w:rPr>
      </w:pPr>
      <w:r w:rsidRPr="003B34AB">
        <w:rPr>
          <w:rFonts w:ascii="Calibri" w:hAnsi="Calibri"/>
          <w:sz w:val="22"/>
          <w:szCs w:val="22"/>
        </w:rPr>
        <w:t>W</w:t>
      </w:r>
      <w:r w:rsidRPr="003B34AB">
        <w:rPr>
          <w:rFonts w:ascii="Calibri" w:hAnsi="Calibri"/>
          <w:sz w:val="22"/>
          <w:szCs w:val="22"/>
          <w:vertAlign w:val="subscript"/>
        </w:rPr>
        <w:t xml:space="preserve">(x)    </w:t>
      </w:r>
      <w:r w:rsidRPr="003B34AB">
        <w:rPr>
          <w:rFonts w:ascii="Calibri" w:hAnsi="Calibri"/>
          <w:sz w:val="22"/>
          <w:szCs w:val="22"/>
        </w:rPr>
        <w:t>-  wskaźnik oceny ofert</w:t>
      </w:r>
    </w:p>
    <w:p w14:paraId="0D09B7F5" w14:textId="77777777" w:rsidR="00656A3D" w:rsidRPr="003B34AB" w:rsidRDefault="00656A3D" w:rsidP="00656A3D">
      <w:pPr>
        <w:pStyle w:val="1"/>
        <w:tabs>
          <w:tab w:val="left" w:pos="12170"/>
        </w:tabs>
        <w:spacing w:line="276" w:lineRule="auto"/>
        <w:ind w:left="0" w:firstLine="0"/>
        <w:rPr>
          <w:rFonts w:ascii="Calibri" w:hAnsi="Calibri"/>
          <w:sz w:val="22"/>
          <w:szCs w:val="22"/>
        </w:rPr>
      </w:pPr>
      <w:r w:rsidRPr="003B34AB">
        <w:rPr>
          <w:rFonts w:ascii="Calibri" w:hAnsi="Calibri"/>
          <w:sz w:val="22"/>
          <w:szCs w:val="22"/>
        </w:rPr>
        <w:t>C</w:t>
      </w:r>
      <w:r w:rsidRPr="003B34AB">
        <w:rPr>
          <w:rFonts w:ascii="Calibri" w:hAnsi="Calibri"/>
          <w:sz w:val="22"/>
          <w:szCs w:val="22"/>
          <w:vertAlign w:val="subscript"/>
        </w:rPr>
        <w:t xml:space="preserve">(x)      </w:t>
      </w:r>
      <w:r w:rsidRPr="003B34AB">
        <w:rPr>
          <w:rFonts w:ascii="Calibri" w:hAnsi="Calibri"/>
          <w:sz w:val="22"/>
          <w:szCs w:val="22"/>
        </w:rPr>
        <w:t>-  ilość punktów przyznana ofercie w kryterium cena brutto.</w:t>
      </w:r>
    </w:p>
    <w:p w14:paraId="48E2F18B" w14:textId="77777777" w:rsidR="00656A3D" w:rsidRPr="008E3E4E" w:rsidRDefault="00656A3D" w:rsidP="00656A3D">
      <w:pPr>
        <w:pStyle w:val="1"/>
        <w:tabs>
          <w:tab w:val="left" w:pos="12170"/>
        </w:tabs>
        <w:spacing w:line="276" w:lineRule="auto"/>
        <w:ind w:left="0" w:firstLine="0"/>
        <w:rPr>
          <w:rFonts w:ascii="Calibri" w:hAnsi="Calibri"/>
          <w:sz w:val="22"/>
          <w:szCs w:val="22"/>
        </w:rPr>
      </w:pPr>
      <w:r w:rsidRPr="003B34AB">
        <w:rPr>
          <w:rFonts w:ascii="Calibri" w:hAnsi="Calibri"/>
          <w:sz w:val="22"/>
          <w:szCs w:val="22"/>
        </w:rPr>
        <w:t>G</w:t>
      </w:r>
      <w:r w:rsidRPr="003B34AB">
        <w:rPr>
          <w:rFonts w:ascii="Calibri" w:hAnsi="Calibri"/>
          <w:sz w:val="22"/>
          <w:szCs w:val="22"/>
          <w:vertAlign w:val="subscript"/>
        </w:rPr>
        <w:t>(x)</w:t>
      </w:r>
      <w:r>
        <w:rPr>
          <w:rFonts w:ascii="Calibri" w:hAnsi="Calibri"/>
          <w:sz w:val="22"/>
          <w:szCs w:val="22"/>
          <w:vertAlign w:val="subscript"/>
        </w:rPr>
        <w:t xml:space="preserve">     </w:t>
      </w:r>
      <w:r w:rsidRPr="008E3E4E">
        <w:rPr>
          <w:rFonts w:ascii="Calibri" w:hAnsi="Calibri"/>
          <w:sz w:val="22"/>
          <w:szCs w:val="22"/>
        </w:rPr>
        <w:t>-  ilość punktów przyznana w kryterium okres gwarancji</w:t>
      </w:r>
      <w:r>
        <w:rPr>
          <w:rFonts w:ascii="Calibri" w:hAnsi="Calibri"/>
          <w:sz w:val="22"/>
          <w:szCs w:val="22"/>
        </w:rPr>
        <w:t>.</w:t>
      </w:r>
    </w:p>
    <w:p w14:paraId="21E2D8D7" w14:textId="741F7F03" w:rsidR="00EF17F9" w:rsidRPr="00956FEC" w:rsidRDefault="00656A3D" w:rsidP="00956FEC">
      <w:pPr>
        <w:pStyle w:val="1"/>
        <w:tabs>
          <w:tab w:val="left" w:pos="12170"/>
        </w:tabs>
        <w:spacing w:line="276" w:lineRule="auto"/>
        <w:ind w:left="0" w:firstLine="0"/>
        <w:rPr>
          <w:rFonts w:asciiTheme="majorHAnsi" w:hAnsiTheme="majorHAnsi" w:cstheme="majorHAnsi"/>
          <w:sz w:val="22"/>
          <w:szCs w:val="22"/>
        </w:rPr>
      </w:pPr>
      <w:r w:rsidRPr="003B34AB">
        <w:rPr>
          <w:rFonts w:ascii="Calibri" w:hAnsi="Calibri"/>
          <w:sz w:val="22"/>
          <w:szCs w:val="22"/>
        </w:rPr>
        <w:t xml:space="preserve">Jeżeli nie można wybrać oferty najkorzystniejszej z uwagi na to, że dwie lub więcej ofert przedstawi taki sam wskaźnik oceny ofert, Zamawiający spośród tych ofert wybiera ofertę z niższą ceną. </w:t>
      </w:r>
      <w:r w:rsidR="00956FEC">
        <w:rPr>
          <w:rFonts w:ascii="Calibri" w:hAnsi="Calibri"/>
          <w:sz w:val="22"/>
          <w:szCs w:val="22"/>
        </w:rPr>
        <w:br/>
      </w:r>
      <w:r w:rsidR="00956FEC">
        <w:rPr>
          <w:rFonts w:ascii="Calibri" w:hAnsi="Calibri"/>
          <w:sz w:val="22"/>
          <w:szCs w:val="22"/>
        </w:rPr>
        <w:br/>
      </w:r>
      <w:r w:rsidRPr="003B34AB">
        <w:rPr>
          <w:rFonts w:ascii="Calibri" w:hAnsi="Calibri"/>
          <w:sz w:val="22"/>
          <w:szCs w:val="22"/>
        </w:rPr>
        <w:t xml:space="preserve">    </w:t>
      </w:r>
      <w:r w:rsidR="006A34D1">
        <w:rPr>
          <w:rFonts w:cs="Calibri"/>
        </w:rPr>
        <w:br/>
      </w:r>
      <w:bookmarkStart w:id="42" w:name="_Toc65495866"/>
      <w:bookmarkEnd w:id="40"/>
      <w:r w:rsidR="00273251" w:rsidRPr="00273251">
        <w:rPr>
          <w:rFonts w:asciiTheme="majorHAnsi" w:hAnsiTheme="majorHAnsi" w:cstheme="majorHAnsi"/>
          <w:b/>
          <w:bCs/>
          <w:sz w:val="24"/>
          <w:szCs w:val="24"/>
        </w:rPr>
        <w:t>XXI. WYMAGANIA DOTYCZĄCE ZABEZPIECZENIA NALEŻYTEGO WYKONANIA UMOWY.</w:t>
      </w:r>
      <w:bookmarkEnd w:id="42"/>
      <w:r w:rsidR="00956FEC">
        <w:rPr>
          <w:rFonts w:asciiTheme="majorHAnsi" w:hAnsiTheme="majorHAnsi" w:cstheme="majorHAnsi"/>
          <w:b/>
          <w:bCs/>
          <w:sz w:val="24"/>
          <w:szCs w:val="24"/>
        </w:rPr>
        <w:br/>
      </w:r>
      <w:r w:rsidR="0027689C">
        <w:rPr>
          <w:rFonts w:asciiTheme="majorHAnsi" w:hAnsiTheme="majorHAnsi" w:cstheme="majorHAnsi"/>
          <w:b/>
          <w:bCs/>
          <w:sz w:val="24"/>
          <w:szCs w:val="24"/>
        </w:rPr>
        <w:br/>
      </w:r>
      <w:r w:rsidR="00EF17F9" w:rsidRPr="00956FEC">
        <w:rPr>
          <w:rFonts w:asciiTheme="majorHAnsi" w:hAnsiTheme="majorHAnsi" w:cstheme="majorHAnsi"/>
          <w:sz w:val="22"/>
          <w:szCs w:val="22"/>
        </w:rPr>
        <w:t xml:space="preserve">Wykonawca zobowiązany jest do wniesienia zabezpieczenia należytego wykonania umowy na kwotę </w:t>
      </w:r>
      <w:r w:rsidR="00EF17F9" w:rsidRPr="00956FEC">
        <w:rPr>
          <w:rFonts w:asciiTheme="majorHAnsi" w:hAnsiTheme="majorHAnsi" w:cstheme="majorHAnsi"/>
          <w:sz w:val="22"/>
          <w:szCs w:val="22"/>
        </w:rPr>
        <w:lastRenderedPageBreak/>
        <w:t>stanowiącą 3</w:t>
      </w:r>
      <w:r w:rsidR="00EF17F9" w:rsidRPr="00956FEC">
        <w:rPr>
          <w:rFonts w:asciiTheme="majorHAnsi" w:hAnsiTheme="majorHAnsi" w:cstheme="majorHAnsi"/>
          <w:b/>
          <w:bCs/>
          <w:sz w:val="22"/>
          <w:szCs w:val="22"/>
        </w:rPr>
        <w:t xml:space="preserve"> % ceny całkowitej brutto</w:t>
      </w:r>
      <w:r w:rsidR="00EF17F9" w:rsidRPr="00956FEC">
        <w:rPr>
          <w:rFonts w:asciiTheme="majorHAnsi" w:hAnsiTheme="majorHAnsi" w:cstheme="majorHAnsi"/>
          <w:sz w:val="22"/>
          <w:szCs w:val="22"/>
        </w:rPr>
        <w:t xml:space="preserve"> podanej w ofercie</w:t>
      </w:r>
      <w:r w:rsidR="00D36C75" w:rsidRPr="00956FEC">
        <w:rPr>
          <w:rFonts w:asciiTheme="majorHAnsi" w:hAnsiTheme="majorHAnsi" w:cstheme="majorHAnsi"/>
          <w:sz w:val="22"/>
          <w:szCs w:val="22"/>
        </w:rPr>
        <w:t xml:space="preserve"> </w:t>
      </w:r>
      <w:r w:rsidR="00EF17F9" w:rsidRPr="00956FEC">
        <w:rPr>
          <w:rFonts w:asciiTheme="majorHAnsi" w:hAnsiTheme="majorHAnsi" w:cstheme="majorHAnsi"/>
          <w:sz w:val="22"/>
          <w:szCs w:val="22"/>
        </w:rPr>
        <w:t xml:space="preserve"> w formach określonych w art. 450 ust. 1 ustawy </w:t>
      </w:r>
      <w:proofErr w:type="spellStart"/>
      <w:r w:rsidR="00EF17F9" w:rsidRPr="00956FEC">
        <w:rPr>
          <w:rFonts w:asciiTheme="majorHAnsi" w:hAnsiTheme="majorHAnsi" w:cstheme="majorHAnsi"/>
          <w:sz w:val="22"/>
          <w:szCs w:val="22"/>
        </w:rPr>
        <w:t>Pzp</w:t>
      </w:r>
      <w:proofErr w:type="spellEnd"/>
      <w:r w:rsidR="00EF17F9" w:rsidRPr="00956FEC">
        <w:rPr>
          <w:rFonts w:asciiTheme="majorHAnsi" w:hAnsiTheme="majorHAnsi" w:cstheme="majorHAnsi"/>
          <w:sz w:val="22"/>
          <w:szCs w:val="22"/>
        </w:rPr>
        <w:t xml:space="preserve"> .</w:t>
      </w:r>
    </w:p>
    <w:p w14:paraId="16A573C5" w14:textId="4EBAC708" w:rsidR="00EF17F9" w:rsidRPr="00956FEC" w:rsidRDefault="00EF17F9" w:rsidP="00EF17F9">
      <w:pPr>
        <w:pStyle w:val="Akapitzlist"/>
        <w:numPr>
          <w:ilvl w:val="3"/>
          <w:numId w:val="14"/>
        </w:numPr>
        <w:spacing w:after="0" w:line="319" w:lineRule="auto"/>
        <w:ind w:left="284" w:hanging="284"/>
        <w:jc w:val="both"/>
        <w:rPr>
          <w:rFonts w:asciiTheme="majorHAnsi" w:hAnsiTheme="majorHAnsi" w:cstheme="majorHAnsi"/>
          <w:i/>
          <w:iCs/>
        </w:rPr>
      </w:pPr>
      <w:r w:rsidRPr="00956FEC">
        <w:rPr>
          <w:rFonts w:asciiTheme="majorHAnsi" w:hAnsiTheme="majorHAnsi" w:cstheme="majorHAnsi"/>
        </w:rPr>
        <w:t>Zabezpieczenie należytego wykonania umowy należy wnieść najpóźniej przed zawarciem umowy w sprawie zamówienia publicznego</w:t>
      </w:r>
      <w:bookmarkStart w:id="43" w:name="_Hlk74648555"/>
      <w:r w:rsidRPr="00956FEC">
        <w:rPr>
          <w:rFonts w:asciiTheme="majorHAnsi" w:hAnsiTheme="majorHAnsi" w:cstheme="majorHAnsi"/>
        </w:rPr>
        <w:t>.</w:t>
      </w:r>
      <w:r w:rsidR="005A44C4" w:rsidRPr="00956FEC">
        <w:rPr>
          <w:rFonts w:asciiTheme="majorHAnsi" w:hAnsiTheme="majorHAnsi" w:cstheme="majorHAnsi"/>
        </w:rPr>
        <w:t xml:space="preserve"> Nr rachunku: 19 9043 1041 3041 0023 9110 0028 z dopiskiem </w:t>
      </w:r>
      <w:r w:rsidR="005A44C4" w:rsidRPr="00956FEC">
        <w:rPr>
          <w:rFonts w:asciiTheme="majorHAnsi" w:hAnsiTheme="majorHAnsi" w:cstheme="majorHAnsi"/>
          <w:i/>
          <w:iCs/>
        </w:rPr>
        <w:t xml:space="preserve">zabezpieczenie należytego wykonania umowy – Budowa </w:t>
      </w:r>
      <w:proofErr w:type="spellStart"/>
      <w:r w:rsidR="005A44C4" w:rsidRPr="00956FEC">
        <w:rPr>
          <w:rFonts w:asciiTheme="majorHAnsi" w:hAnsiTheme="majorHAnsi" w:cstheme="majorHAnsi"/>
          <w:i/>
          <w:iCs/>
        </w:rPr>
        <w:t>skateparku</w:t>
      </w:r>
      <w:proofErr w:type="spellEnd"/>
      <w:r w:rsidR="005A44C4" w:rsidRPr="00956FEC">
        <w:rPr>
          <w:rFonts w:asciiTheme="majorHAnsi" w:hAnsiTheme="majorHAnsi" w:cstheme="majorHAnsi"/>
          <w:i/>
          <w:iCs/>
        </w:rPr>
        <w:t>.</w:t>
      </w:r>
      <w:bookmarkEnd w:id="43"/>
    </w:p>
    <w:p w14:paraId="78C9163E" w14:textId="352B069B" w:rsidR="00EF17F9" w:rsidRPr="00956FEC" w:rsidRDefault="00EF17F9" w:rsidP="00EF17F9">
      <w:pPr>
        <w:pStyle w:val="Akapitzlist"/>
        <w:numPr>
          <w:ilvl w:val="3"/>
          <w:numId w:val="14"/>
        </w:numPr>
        <w:spacing w:after="0" w:line="319" w:lineRule="auto"/>
        <w:ind w:left="284" w:hanging="284"/>
        <w:jc w:val="both"/>
        <w:rPr>
          <w:rFonts w:asciiTheme="majorHAnsi" w:hAnsiTheme="majorHAnsi" w:cstheme="majorHAnsi"/>
        </w:rPr>
      </w:pPr>
      <w:r w:rsidRPr="00956FEC">
        <w:rPr>
          <w:rFonts w:asciiTheme="majorHAnsi" w:hAnsiTheme="majorHAnsi" w:cstheme="majorHAnsi"/>
        </w:rPr>
        <w:t xml:space="preserve">Zabezpieczenie wnoszone w pieniądzu Wykonawca wpłaca przelewem na wskazany przez Zamawiającego rachunek bankowy </w:t>
      </w:r>
      <w:r w:rsidR="005A44C4" w:rsidRPr="00956FEC">
        <w:rPr>
          <w:rFonts w:asciiTheme="majorHAnsi" w:hAnsiTheme="majorHAnsi" w:cstheme="majorHAnsi"/>
        </w:rPr>
        <w:t xml:space="preserve">. Nr rachunku: 19 9043 1041 3041 0023 9110 0028 z dopiskiem </w:t>
      </w:r>
      <w:r w:rsidR="005A44C4" w:rsidRPr="00956FEC">
        <w:rPr>
          <w:rFonts w:asciiTheme="majorHAnsi" w:hAnsiTheme="majorHAnsi" w:cstheme="majorHAnsi"/>
          <w:i/>
          <w:iCs/>
        </w:rPr>
        <w:t xml:space="preserve">zabezpieczenie należytego wykonania umowy – Budowa </w:t>
      </w:r>
      <w:proofErr w:type="spellStart"/>
      <w:r w:rsidR="005A44C4" w:rsidRPr="00956FEC">
        <w:rPr>
          <w:rFonts w:asciiTheme="majorHAnsi" w:hAnsiTheme="majorHAnsi" w:cstheme="majorHAnsi"/>
          <w:i/>
          <w:iCs/>
        </w:rPr>
        <w:t>skateparku</w:t>
      </w:r>
      <w:proofErr w:type="spellEnd"/>
      <w:r w:rsidR="005A44C4" w:rsidRPr="00956FEC">
        <w:rPr>
          <w:rFonts w:asciiTheme="majorHAnsi" w:hAnsiTheme="majorHAnsi" w:cstheme="majorHAnsi"/>
          <w:i/>
          <w:iCs/>
        </w:rPr>
        <w:t xml:space="preserve">. </w:t>
      </w:r>
      <w:r w:rsidRPr="00956FEC">
        <w:rPr>
          <w:rFonts w:asciiTheme="majorHAnsi" w:hAnsiTheme="majorHAnsi" w:cstheme="majorHAnsi"/>
        </w:rPr>
        <w:t>Wniesienie zabezpieczenia należytego wykonania umowy w pieniądzu będzie skuteczne z chwilą uznania rachunku bankowego Zamawiającego kwotą zabezpieczenia.</w:t>
      </w:r>
    </w:p>
    <w:p w14:paraId="5567414F" w14:textId="77777777" w:rsidR="00EF17F9" w:rsidRPr="00956FEC" w:rsidRDefault="00EF17F9" w:rsidP="00EF17F9">
      <w:pPr>
        <w:pStyle w:val="Akapitzlist"/>
        <w:numPr>
          <w:ilvl w:val="3"/>
          <w:numId w:val="14"/>
        </w:numPr>
        <w:spacing w:after="0" w:line="319" w:lineRule="auto"/>
        <w:ind w:left="284" w:hanging="284"/>
        <w:jc w:val="both"/>
        <w:rPr>
          <w:rFonts w:asciiTheme="majorHAnsi" w:hAnsiTheme="majorHAnsi" w:cstheme="majorHAnsi"/>
        </w:rPr>
      </w:pPr>
      <w:r w:rsidRPr="00956FEC">
        <w:rPr>
          <w:rFonts w:asciiTheme="majorHAnsi" w:hAnsiTheme="majorHAnsi" w:cstheme="majorHAnsi"/>
        </w:rPr>
        <w:t>Zabezpieczenie wniesione w innej formie niż pieniądz musi być złożone w oryginale i wystawione na Zamawiającego, którego dane zostały podane w Rozdziale I SWZ. Z treści gwarancji i poręczeń musi wynikać bezwarunkowe, nieodwołalne i wykonalne na pierwsze pisemne żądanie Zamawiającego zobowiązania gwaranta lub poręczyciela do zapłaty na rzecz Zamawiającego kwoty do wysokości określonej w gwarancji lub poręczeniu, w przypadku żądania Zamawiającego w związku z przysługującym mu roszczeniem z tytułu niewykonania lub nienależytego wykonania umowy.</w:t>
      </w:r>
    </w:p>
    <w:p w14:paraId="7541460B" w14:textId="5B018E8C" w:rsidR="00EF17F9" w:rsidRPr="00A258D6" w:rsidRDefault="00EF17F9" w:rsidP="00EF17F9">
      <w:pPr>
        <w:pStyle w:val="Akapitzlist"/>
        <w:numPr>
          <w:ilvl w:val="3"/>
          <w:numId w:val="14"/>
        </w:numPr>
        <w:spacing w:after="0" w:line="319" w:lineRule="auto"/>
        <w:ind w:left="284" w:hanging="284"/>
        <w:jc w:val="both"/>
        <w:rPr>
          <w:rFonts w:asciiTheme="majorHAnsi" w:hAnsiTheme="majorHAnsi" w:cstheme="majorHAnsi"/>
        </w:rPr>
      </w:pPr>
      <w:r w:rsidRPr="00956FEC">
        <w:rPr>
          <w:rFonts w:asciiTheme="majorHAnsi" w:hAnsiTheme="majorHAnsi" w:cstheme="majorHAnsi"/>
        </w:rPr>
        <w:t>Gwarancje i poręczenia muszą podlegać prawu polskiemu. Wszystkie spory dotyczące gwarancji i poręczeń będą rozstrzygane zgodnie z prawem polskim przez polskie sądy powszechne. W przypadku, gdy Wykonawca wnosi wadium w formie gwarancji lub poręczenia w jeżyku innym niż jeżyk polski, dokument gwarancji lub poręczenia należy założyć wraz z tłumaczeniem na język polski.</w:t>
      </w:r>
      <w:r w:rsidRPr="00956FEC">
        <w:rPr>
          <w:rFonts w:asciiTheme="majorHAnsi" w:hAnsiTheme="majorHAnsi" w:cstheme="majorHAnsi"/>
        </w:rPr>
        <w:br/>
      </w:r>
    </w:p>
    <w:p w14:paraId="00000121" w14:textId="54F1CE80" w:rsidR="001C5D72" w:rsidRPr="00B8688E" w:rsidRDefault="00273251" w:rsidP="00881111">
      <w:pPr>
        <w:pStyle w:val="Nagwek2"/>
        <w:spacing w:before="0" w:after="0" w:line="240" w:lineRule="auto"/>
        <w:jc w:val="both"/>
        <w:rPr>
          <w:rFonts w:asciiTheme="majorHAnsi" w:hAnsiTheme="majorHAnsi" w:cstheme="majorHAnsi"/>
          <w:b/>
          <w:bCs/>
          <w:sz w:val="24"/>
          <w:szCs w:val="24"/>
        </w:rPr>
      </w:pPr>
      <w:bookmarkStart w:id="44" w:name="_Toc65495867"/>
      <w:r w:rsidRPr="00B8688E">
        <w:rPr>
          <w:rFonts w:asciiTheme="majorHAnsi" w:hAnsiTheme="majorHAnsi" w:cstheme="majorHAnsi"/>
          <w:b/>
          <w:bCs/>
          <w:sz w:val="24"/>
          <w:szCs w:val="24"/>
        </w:rPr>
        <w:t>XXII. INFORMACJE O FORMALNOŚCIACH, JAKIE POWINNY BYĆ DOPEŁNIONE PO WYBORZE OFERTY W CELU ZAWARCIA UMOWY</w:t>
      </w:r>
      <w:bookmarkEnd w:id="44"/>
    </w:p>
    <w:p w14:paraId="7565E3B9" w14:textId="77777777" w:rsidR="00881111" w:rsidRPr="00A258D6" w:rsidRDefault="00881111" w:rsidP="00881111">
      <w:pPr>
        <w:rPr>
          <w:rFonts w:asciiTheme="majorHAnsi" w:hAnsiTheme="majorHAnsi" w:cstheme="majorHAnsi"/>
        </w:rPr>
      </w:pPr>
    </w:p>
    <w:p w14:paraId="00000122" w14:textId="607BB5B7" w:rsidR="001C5D72" w:rsidRPr="00A258D6" w:rsidRDefault="00FC4AB9" w:rsidP="00F76792">
      <w:pPr>
        <w:numPr>
          <w:ilvl w:val="0"/>
          <w:numId w:val="7"/>
        </w:numPr>
        <w:spacing w:line="319" w:lineRule="auto"/>
        <w:ind w:left="462" w:hanging="426"/>
        <w:jc w:val="both"/>
        <w:rPr>
          <w:rFonts w:asciiTheme="majorHAnsi" w:hAnsiTheme="majorHAnsi" w:cstheme="majorHAnsi"/>
        </w:rPr>
      </w:pPr>
      <w:r w:rsidRPr="00A258D6">
        <w:rPr>
          <w:rFonts w:asciiTheme="majorHAnsi" w:hAnsiTheme="majorHAnsi" w:cstheme="majorHAnsi"/>
        </w:rPr>
        <w:t xml:space="preserve">Zamawiający zawiera umowę w sprawie zamówienia publicznego w terminie nie krótszym niż 5 dni od dnia przesłania </w:t>
      </w:r>
      <w:r w:rsidR="00F47394">
        <w:rPr>
          <w:rFonts w:asciiTheme="majorHAnsi" w:hAnsiTheme="majorHAnsi" w:cstheme="majorHAnsi"/>
        </w:rPr>
        <w:t xml:space="preserve"> w formie elektronicznej </w:t>
      </w:r>
      <w:r w:rsidRPr="00A258D6">
        <w:rPr>
          <w:rFonts w:asciiTheme="majorHAnsi" w:hAnsiTheme="majorHAnsi" w:cstheme="majorHAnsi"/>
        </w:rPr>
        <w:t>zawiadomienia o wyborze najkorzystniejszej oferty.</w:t>
      </w:r>
    </w:p>
    <w:p w14:paraId="00000123" w14:textId="12F17F59" w:rsidR="001C5D72" w:rsidRPr="00A258D6" w:rsidRDefault="00FC4AB9" w:rsidP="00F76792">
      <w:pPr>
        <w:numPr>
          <w:ilvl w:val="0"/>
          <w:numId w:val="7"/>
        </w:numPr>
        <w:spacing w:line="319" w:lineRule="auto"/>
        <w:ind w:left="462" w:hanging="426"/>
        <w:jc w:val="both"/>
        <w:rPr>
          <w:rFonts w:asciiTheme="majorHAnsi" w:hAnsiTheme="majorHAnsi" w:cstheme="majorHAnsi"/>
        </w:rPr>
      </w:pPr>
      <w:r w:rsidRPr="00A258D6">
        <w:rPr>
          <w:rFonts w:asciiTheme="majorHAnsi" w:hAnsiTheme="majorHAnsi" w:cstheme="majorHAnsi"/>
        </w:rPr>
        <w:t>Zamawiający może zawrzeć umowę w sprawie zamówienia publicznego przed upływem terminu, o którym mowa w ust. 1, jeżeli</w:t>
      </w:r>
      <w:r w:rsidR="00F142AF" w:rsidRPr="00A258D6">
        <w:rPr>
          <w:rFonts w:asciiTheme="majorHAnsi" w:hAnsiTheme="majorHAnsi" w:cstheme="majorHAnsi"/>
        </w:rPr>
        <w:t xml:space="preserve"> </w:t>
      </w:r>
      <w:r w:rsidRPr="00A258D6">
        <w:rPr>
          <w:rFonts w:asciiTheme="majorHAnsi" w:hAnsiTheme="majorHAnsi" w:cstheme="majorHAnsi"/>
        </w:rPr>
        <w:t>w postępowaniu o udzielenie zamówienia prowadzonym w trybie</w:t>
      </w:r>
      <w:r w:rsidR="008E6CE0" w:rsidRPr="00A258D6">
        <w:rPr>
          <w:rFonts w:asciiTheme="majorHAnsi" w:hAnsiTheme="majorHAnsi" w:cstheme="majorHAnsi"/>
        </w:rPr>
        <w:t xml:space="preserve"> </w:t>
      </w:r>
      <w:r w:rsidRPr="00A258D6">
        <w:rPr>
          <w:rFonts w:asciiTheme="majorHAnsi" w:hAnsiTheme="majorHAnsi" w:cstheme="majorHAnsi"/>
        </w:rPr>
        <w:t>podstawowym złożono tylko jedną ofertę.</w:t>
      </w:r>
    </w:p>
    <w:p w14:paraId="00000124" w14:textId="4046DB50" w:rsidR="001C5D72" w:rsidRPr="00A258D6" w:rsidRDefault="00FC4AB9" w:rsidP="00F76792">
      <w:pPr>
        <w:numPr>
          <w:ilvl w:val="0"/>
          <w:numId w:val="7"/>
        </w:numPr>
        <w:spacing w:line="319" w:lineRule="auto"/>
        <w:ind w:left="462" w:hanging="426"/>
        <w:jc w:val="both"/>
        <w:rPr>
          <w:rFonts w:asciiTheme="majorHAnsi" w:hAnsiTheme="majorHAnsi" w:cstheme="majorHAnsi"/>
        </w:rPr>
      </w:pPr>
      <w:r w:rsidRPr="00A258D6">
        <w:rPr>
          <w:rFonts w:asciiTheme="majorHAnsi" w:hAnsiTheme="majorHAnsi" w:cstheme="majorHAnsi"/>
        </w:rPr>
        <w:t xml:space="preserve">Wykonawca, którego oferta zostanie uznana za najkorzystniejszą, będzie zobowiązany </w:t>
      </w:r>
      <w:r w:rsidR="00287869" w:rsidRPr="00A258D6">
        <w:rPr>
          <w:rFonts w:asciiTheme="majorHAnsi" w:hAnsiTheme="majorHAnsi" w:cstheme="majorHAnsi"/>
        </w:rPr>
        <w:t xml:space="preserve">najpóźniej w dniu </w:t>
      </w:r>
      <w:r w:rsidRPr="00A258D6">
        <w:rPr>
          <w:rFonts w:asciiTheme="majorHAnsi" w:hAnsiTheme="majorHAnsi" w:cstheme="majorHAnsi"/>
        </w:rPr>
        <w:t>podpisaniem umowy do wniesienia zabezpieczenia należytego wykonania umowy (jeżeli jego wniesienie było wymagane) w wysokości i formie określonej w Rozdziale XX</w:t>
      </w:r>
      <w:r w:rsidR="008914D8" w:rsidRPr="00A258D6">
        <w:rPr>
          <w:rFonts w:asciiTheme="majorHAnsi" w:hAnsiTheme="majorHAnsi" w:cstheme="majorHAnsi"/>
        </w:rPr>
        <w:t>I</w:t>
      </w:r>
      <w:r w:rsidRPr="00A258D6">
        <w:rPr>
          <w:rFonts w:asciiTheme="majorHAnsi" w:hAnsiTheme="majorHAnsi" w:cstheme="majorHAnsi"/>
        </w:rPr>
        <w:t xml:space="preserve"> SWZ.</w:t>
      </w:r>
    </w:p>
    <w:p w14:paraId="76C5BCD8" w14:textId="74D425D7" w:rsidR="00287869" w:rsidRPr="006A34D1" w:rsidRDefault="00287869" w:rsidP="00F76792">
      <w:pPr>
        <w:numPr>
          <w:ilvl w:val="0"/>
          <w:numId w:val="7"/>
        </w:numPr>
        <w:spacing w:line="319" w:lineRule="auto"/>
        <w:ind w:left="462" w:hanging="426"/>
        <w:jc w:val="both"/>
        <w:rPr>
          <w:rFonts w:asciiTheme="majorHAnsi" w:hAnsiTheme="majorHAnsi" w:cstheme="majorHAnsi"/>
          <w:bCs/>
        </w:rPr>
      </w:pPr>
      <w:r w:rsidRPr="00A258D6">
        <w:rPr>
          <w:rFonts w:asciiTheme="majorHAnsi" w:eastAsia="Times New Roman" w:hAnsiTheme="majorHAnsi" w:cstheme="majorHAnsi"/>
        </w:rPr>
        <w:t xml:space="preserve">W przypadku, gdy zabezpieczenie, będzie wnoszone w formie innej niż pieniądz, </w:t>
      </w:r>
      <w:r w:rsidRPr="006A34D1">
        <w:rPr>
          <w:rFonts w:asciiTheme="majorHAnsi" w:eastAsia="Times New Roman" w:hAnsiTheme="majorHAnsi" w:cstheme="majorHAnsi"/>
          <w:bCs/>
        </w:rPr>
        <w:t>Zamawiający zastrzega sobie prawo do akceptacji projektu tego dokumentu.</w:t>
      </w:r>
    </w:p>
    <w:p w14:paraId="00000125" w14:textId="77777777" w:rsidR="001C5D72" w:rsidRPr="00A258D6" w:rsidRDefault="00FC4AB9" w:rsidP="00F76792">
      <w:pPr>
        <w:numPr>
          <w:ilvl w:val="0"/>
          <w:numId w:val="7"/>
        </w:numPr>
        <w:spacing w:line="319" w:lineRule="auto"/>
        <w:ind w:left="462" w:hanging="426"/>
        <w:jc w:val="both"/>
        <w:rPr>
          <w:rFonts w:asciiTheme="majorHAnsi" w:hAnsiTheme="majorHAnsi" w:cstheme="majorHAnsi"/>
        </w:rPr>
      </w:pPr>
      <w:r w:rsidRPr="00A258D6">
        <w:rPr>
          <w:rFonts w:asciiTheme="majorHAnsi" w:hAnsiTheme="majorHAnsi" w:cs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26" w14:textId="60DE3414" w:rsidR="001C5D72" w:rsidRPr="00A258D6" w:rsidRDefault="00FC4AB9" w:rsidP="00F76792">
      <w:pPr>
        <w:numPr>
          <w:ilvl w:val="0"/>
          <w:numId w:val="7"/>
        </w:numPr>
        <w:spacing w:line="319" w:lineRule="auto"/>
        <w:ind w:left="462" w:hanging="426"/>
        <w:jc w:val="both"/>
        <w:rPr>
          <w:rFonts w:asciiTheme="majorHAnsi" w:hAnsiTheme="majorHAnsi" w:cstheme="majorHAnsi"/>
        </w:rPr>
      </w:pPr>
      <w:r w:rsidRPr="00A258D6">
        <w:rPr>
          <w:rFonts w:asciiTheme="majorHAnsi" w:hAnsiTheme="majorHAnsi" w:cstheme="majorHAnsi"/>
        </w:rPr>
        <w:lastRenderedPageBreak/>
        <w:t>Wykonawca będzie zobowiązany do podpisania umowy w miejscu i terminie wskazanym przez Zamawiającego.</w:t>
      </w:r>
    </w:p>
    <w:p w14:paraId="4780D77B" w14:textId="77777777" w:rsidR="00881111" w:rsidRPr="00B8688E" w:rsidRDefault="00881111" w:rsidP="00881111">
      <w:pPr>
        <w:spacing w:line="319" w:lineRule="auto"/>
        <w:ind w:left="462"/>
        <w:jc w:val="both"/>
        <w:rPr>
          <w:rFonts w:asciiTheme="majorHAnsi" w:hAnsiTheme="majorHAnsi" w:cstheme="majorHAnsi"/>
          <w:sz w:val="24"/>
          <w:szCs w:val="24"/>
        </w:rPr>
      </w:pPr>
    </w:p>
    <w:p w14:paraId="00000129" w14:textId="7BA07A76" w:rsidR="001C5D72" w:rsidRPr="00B8688E" w:rsidRDefault="00273251" w:rsidP="00881111">
      <w:pPr>
        <w:pStyle w:val="Nagwek2"/>
        <w:spacing w:before="0" w:after="0" w:line="319" w:lineRule="auto"/>
        <w:jc w:val="both"/>
        <w:rPr>
          <w:rFonts w:asciiTheme="majorHAnsi" w:hAnsiTheme="majorHAnsi" w:cstheme="majorHAnsi"/>
          <w:b/>
          <w:bCs/>
          <w:sz w:val="24"/>
          <w:szCs w:val="24"/>
        </w:rPr>
      </w:pPr>
      <w:bookmarkStart w:id="45" w:name="_Toc65495868"/>
      <w:r w:rsidRPr="00B8688E">
        <w:rPr>
          <w:rFonts w:asciiTheme="majorHAnsi" w:hAnsiTheme="majorHAnsi" w:cstheme="majorHAnsi"/>
          <w:b/>
          <w:bCs/>
          <w:sz w:val="24"/>
          <w:szCs w:val="24"/>
        </w:rPr>
        <w:t>XXIII. INFORMACJE O TREŚCI ZAWIERANEJ UMOWY ORAZ MOŻLIWOŚCI JEJ ZMIANY</w:t>
      </w:r>
      <w:bookmarkEnd w:id="45"/>
      <w:r w:rsidRPr="00B8688E">
        <w:rPr>
          <w:rFonts w:asciiTheme="majorHAnsi" w:hAnsiTheme="majorHAnsi" w:cstheme="majorHAnsi"/>
          <w:b/>
          <w:bCs/>
          <w:sz w:val="24"/>
          <w:szCs w:val="24"/>
        </w:rPr>
        <w:t xml:space="preserve"> </w:t>
      </w:r>
    </w:p>
    <w:p w14:paraId="447C8F96" w14:textId="77777777" w:rsidR="00881111" w:rsidRPr="00A258D6" w:rsidRDefault="00881111" w:rsidP="00881111">
      <w:pPr>
        <w:rPr>
          <w:rFonts w:asciiTheme="majorHAnsi" w:hAnsiTheme="majorHAnsi" w:cstheme="majorHAnsi"/>
        </w:rPr>
      </w:pPr>
    </w:p>
    <w:p w14:paraId="0000012A" w14:textId="4B78058D" w:rsidR="001C5D72" w:rsidRPr="00E607A4" w:rsidRDefault="00FC4AB9" w:rsidP="00F76792">
      <w:pPr>
        <w:numPr>
          <w:ilvl w:val="3"/>
          <w:numId w:val="15"/>
        </w:numPr>
        <w:spacing w:line="319" w:lineRule="auto"/>
        <w:ind w:left="284"/>
        <w:jc w:val="both"/>
        <w:rPr>
          <w:rFonts w:asciiTheme="majorHAnsi" w:hAnsiTheme="majorHAnsi" w:cstheme="majorHAnsi"/>
          <w:bCs/>
          <w:i/>
          <w:iCs/>
        </w:rPr>
      </w:pPr>
      <w:r w:rsidRPr="00A258D6">
        <w:rPr>
          <w:rFonts w:asciiTheme="majorHAnsi" w:hAnsiTheme="majorHAnsi" w:cstheme="majorHAnsi"/>
        </w:rPr>
        <w:t xml:space="preserve">Wybrany Wykonawca jest zobowiązany do zawarcia umowy w sprawie zamówienia publicznego na warunkach określonych </w:t>
      </w:r>
      <w:r w:rsidR="00B8688E">
        <w:rPr>
          <w:rFonts w:asciiTheme="majorHAnsi" w:hAnsiTheme="majorHAnsi" w:cstheme="majorHAnsi"/>
        </w:rPr>
        <w:t>w projekcie umowy</w:t>
      </w:r>
      <w:r w:rsidRPr="00A258D6">
        <w:rPr>
          <w:rFonts w:asciiTheme="majorHAnsi" w:hAnsiTheme="majorHAnsi" w:cstheme="majorHAnsi"/>
        </w:rPr>
        <w:t xml:space="preserve">, stanowiącym </w:t>
      </w:r>
      <w:r w:rsidRPr="00E607A4">
        <w:rPr>
          <w:rFonts w:asciiTheme="majorHAnsi" w:hAnsiTheme="majorHAnsi" w:cstheme="majorHAnsi"/>
          <w:bCs/>
          <w:i/>
          <w:iCs/>
        </w:rPr>
        <w:t xml:space="preserve">Załącznik nr </w:t>
      </w:r>
      <w:r w:rsidR="00B8688E" w:rsidRPr="00E607A4">
        <w:rPr>
          <w:rFonts w:asciiTheme="majorHAnsi" w:hAnsiTheme="majorHAnsi" w:cstheme="majorHAnsi"/>
          <w:bCs/>
          <w:i/>
          <w:iCs/>
        </w:rPr>
        <w:t>2</w:t>
      </w:r>
      <w:r w:rsidR="00880A31" w:rsidRPr="00E607A4">
        <w:rPr>
          <w:rFonts w:asciiTheme="majorHAnsi" w:hAnsiTheme="majorHAnsi" w:cstheme="majorHAnsi"/>
          <w:bCs/>
          <w:i/>
          <w:iCs/>
        </w:rPr>
        <w:t xml:space="preserve"> </w:t>
      </w:r>
      <w:r w:rsidRPr="00E607A4">
        <w:rPr>
          <w:rFonts w:asciiTheme="majorHAnsi" w:hAnsiTheme="majorHAnsi" w:cstheme="majorHAnsi"/>
          <w:bCs/>
          <w:i/>
          <w:iCs/>
        </w:rPr>
        <w:t>do SWZ.</w:t>
      </w:r>
    </w:p>
    <w:p w14:paraId="0000012B" w14:textId="77777777" w:rsidR="001C5D72" w:rsidRPr="00A258D6" w:rsidRDefault="00FC4AB9" w:rsidP="00F76792">
      <w:pPr>
        <w:numPr>
          <w:ilvl w:val="3"/>
          <w:numId w:val="15"/>
        </w:numPr>
        <w:spacing w:line="319" w:lineRule="auto"/>
        <w:ind w:left="284"/>
        <w:jc w:val="both"/>
        <w:rPr>
          <w:rFonts w:asciiTheme="majorHAnsi" w:hAnsiTheme="majorHAnsi" w:cstheme="majorHAnsi"/>
        </w:rPr>
      </w:pPr>
      <w:r w:rsidRPr="00A258D6">
        <w:rPr>
          <w:rFonts w:asciiTheme="majorHAnsi" w:hAnsiTheme="majorHAnsi" w:cstheme="majorHAnsi"/>
        </w:rPr>
        <w:t>Zakres świadczenia Wykonawcy wynikający z umowy jest tożsamy z jego zobowiązaniem zawartym w ofercie.</w:t>
      </w:r>
    </w:p>
    <w:p w14:paraId="0000012C" w14:textId="0B78FE5A" w:rsidR="001C5D72" w:rsidRPr="00A258D6" w:rsidRDefault="00FC4AB9" w:rsidP="00F76792">
      <w:pPr>
        <w:numPr>
          <w:ilvl w:val="3"/>
          <w:numId w:val="15"/>
        </w:numPr>
        <w:spacing w:line="319" w:lineRule="auto"/>
        <w:ind w:left="284"/>
        <w:jc w:val="both"/>
        <w:rPr>
          <w:rFonts w:asciiTheme="majorHAnsi" w:hAnsiTheme="majorHAnsi" w:cstheme="majorHAnsi"/>
        </w:rPr>
      </w:pPr>
      <w:r w:rsidRPr="00A258D6">
        <w:rPr>
          <w:rFonts w:asciiTheme="majorHAnsi" w:hAnsiTheme="majorHAnsi" w:cstheme="majorHAnsi"/>
        </w:rPr>
        <w:t>Zamawiający przewiduje możliwość zmiany zawartej umowy w stosunku do treści wybranej oferty w zakresie uregulowanym w art. 454</w:t>
      </w:r>
      <w:r w:rsidR="00EF17F9">
        <w:rPr>
          <w:rFonts w:asciiTheme="majorHAnsi" w:hAnsiTheme="majorHAnsi" w:cstheme="majorHAnsi"/>
        </w:rPr>
        <w:t xml:space="preserve"> </w:t>
      </w:r>
      <w:r w:rsidRPr="00A258D6">
        <w:rPr>
          <w:rFonts w:asciiTheme="majorHAnsi" w:hAnsiTheme="majorHAnsi" w:cstheme="majorHAnsi"/>
        </w:rPr>
        <w:t>-</w:t>
      </w:r>
      <w:r w:rsidR="00EF17F9">
        <w:rPr>
          <w:rFonts w:asciiTheme="majorHAnsi" w:hAnsiTheme="majorHAnsi" w:cstheme="majorHAnsi"/>
        </w:rPr>
        <w:t xml:space="preserve"> </w:t>
      </w:r>
      <w:r w:rsidRPr="00A258D6">
        <w:rPr>
          <w:rFonts w:asciiTheme="majorHAnsi" w:hAnsiTheme="majorHAnsi" w:cstheme="majorHAnsi"/>
        </w:rPr>
        <w:t>455 PZP oraz wskazanym we Wzorze Umowy</w:t>
      </w:r>
      <w:r w:rsidR="00880A31" w:rsidRPr="00A258D6">
        <w:rPr>
          <w:rFonts w:asciiTheme="majorHAnsi" w:hAnsiTheme="majorHAnsi" w:cstheme="majorHAnsi"/>
        </w:rPr>
        <w:t>.</w:t>
      </w:r>
    </w:p>
    <w:p w14:paraId="37A59716" w14:textId="24CF0F70" w:rsidR="00B86CEC" w:rsidRPr="00A258D6" w:rsidRDefault="00FC4AB9" w:rsidP="00F76792">
      <w:pPr>
        <w:numPr>
          <w:ilvl w:val="3"/>
          <w:numId w:val="15"/>
        </w:numPr>
        <w:spacing w:line="319" w:lineRule="auto"/>
        <w:ind w:left="284"/>
        <w:jc w:val="both"/>
        <w:rPr>
          <w:rFonts w:asciiTheme="majorHAnsi" w:hAnsiTheme="majorHAnsi" w:cstheme="majorHAnsi"/>
        </w:rPr>
      </w:pPr>
      <w:r w:rsidRPr="00A258D6">
        <w:rPr>
          <w:rFonts w:asciiTheme="majorHAnsi" w:hAnsiTheme="majorHAnsi" w:cstheme="majorHAnsi"/>
        </w:rPr>
        <w:t>Zmiana umowy wymaga dla swej ważności, pod rygorem nieważności, zachowania formy pisemnej.</w:t>
      </w:r>
    </w:p>
    <w:p w14:paraId="708DD6F8" w14:textId="77777777" w:rsidR="00B86CEC" w:rsidRPr="00273251" w:rsidRDefault="00B86CEC" w:rsidP="00881111">
      <w:pPr>
        <w:spacing w:line="319" w:lineRule="auto"/>
        <w:ind w:left="284"/>
        <w:jc w:val="both"/>
        <w:rPr>
          <w:rFonts w:asciiTheme="majorHAnsi" w:hAnsiTheme="majorHAnsi" w:cstheme="majorHAnsi"/>
          <w:sz w:val="24"/>
          <w:szCs w:val="24"/>
        </w:rPr>
      </w:pPr>
    </w:p>
    <w:p w14:paraId="0000012E" w14:textId="22A83790" w:rsidR="001C5D72" w:rsidRPr="00273251" w:rsidRDefault="00273251" w:rsidP="00881111">
      <w:pPr>
        <w:pStyle w:val="Nagwek2"/>
        <w:spacing w:before="0" w:after="0" w:line="319" w:lineRule="auto"/>
        <w:jc w:val="both"/>
        <w:rPr>
          <w:rFonts w:asciiTheme="majorHAnsi" w:hAnsiTheme="majorHAnsi" w:cstheme="majorHAnsi"/>
          <w:b/>
          <w:bCs/>
          <w:sz w:val="24"/>
          <w:szCs w:val="24"/>
        </w:rPr>
      </w:pPr>
      <w:bookmarkStart w:id="46" w:name="_Toc65495869"/>
      <w:r w:rsidRPr="00273251">
        <w:rPr>
          <w:rFonts w:asciiTheme="majorHAnsi" w:hAnsiTheme="majorHAnsi" w:cstheme="majorHAnsi"/>
          <w:b/>
          <w:bCs/>
          <w:sz w:val="24"/>
          <w:szCs w:val="24"/>
        </w:rPr>
        <w:t>XXIV. POUCZENIE O ŚRODKACH OCHRONY PRAWNEJ PRZYSŁUGUJĄCYCH WYKONAWCY</w:t>
      </w:r>
      <w:bookmarkEnd w:id="46"/>
      <w:r w:rsidR="00956FEC">
        <w:rPr>
          <w:rFonts w:asciiTheme="majorHAnsi" w:hAnsiTheme="majorHAnsi" w:cstheme="majorHAnsi"/>
          <w:b/>
          <w:bCs/>
          <w:sz w:val="24"/>
          <w:szCs w:val="24"/>
        </w:rPr>
        <w:br/>
      </w:r>
    </w:p>
    <w:p w14:paraId="0000012F"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0"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1"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Odwołanie przysługuje na:</w:t>
      </w:r>
    </w:p>
    <w:p w14:paraId="00000132" w14:textId="77777777" w:rsidR="001C5D72" w:rsidRPr="00A258D6" w:rsidRDefault="00FC4AB9" w:rsidP="00881111">
      <w:pPr>
        <w:spacing w:line="319" w:lineRule="auto"/>
        <w:ind w:left="868" w:hanging="425"/>
        <w:jc w:val="both"/>
        <w:rPr>
          <w:rFonts w:asciiTheme="majorHAnsi" w:hAnsiTheme="majorHAnsi" w:cstheme="majorHAnsi"/>
        </w:rPr>
      </w:pPr>
      <w:r w:rsidRPr="00A258D6">
        <w:rPr>
          <w:rFonts w:asciiTheme="majorHAnsi" w:hAnsiTheme="majorHAnsi" w:cstheme="majorHAnsi"/>
        </w:rPr>
        <w:t>1)</w:t>
      </w:r>
      <w:r w:rsidRPr="00A258D6">
        <w:rPr>
          <w:rFonts w:asciiTheme="majorHAnsi" w:hAnsiTheme="majorHAnsi" w:cstheme="majorHAnsi"/>
        </w:rPr>
        <w:tab/>
        <w:t>niezgodną z przepisami ustawy czynność Zamawiającego, podjętą w postępowaniu o udzielenie zamówienia, w tym na projektowane postanowienie umowy;</w:t>
      </w:r>
    </w:p>
    <w:p w14:paraId="00000133" w14:textId="77777777" w:rsidR="001C5D72" w:rsidRPr="00A258D6" w:rsidRDefault="00FC4AB9" w:rsidP="00881111">
      <w:pPr>
        <w:spacing w:line="319" w:lineRule="auto"/>
        <w:ind w:left="868" w:hanging="425"/>
        <w:jc w:val="both"/>
        <w:rPr>
          <w:rFonts w:asciiTheme="majorHAnsi" w:hAnsiTheme="majorHAnsi" w:cstheme="majorHAnsi"/>
        </w:rPr>
      </w:pPr>
      <w:r w:rsidRPr="00A258D6">
        <w:rPr>
          <w:rFonts w:asciiTheme="majorHAnsi" w:hAnsiTheme="majorHAnsi" w:cstheme="majorHAnsi"/>
        </w:rPr>
        <w:t>2)</w:t>
      </w:r>
      <w:r w:rsidRPr="00A258D6">
        <w:rPr>
          <w:rFonts w:asciiTheme="majorHAnsi" w:hAnsiTheme="majorHAnsi" w:cstheme="majorHAnsi"/>
        </w:rPr>
        <w:tab/>
        <w:t>zaniechanie czynności w postępowaniu o udzielenie zamówienia do której zamawiający był obowiązany na podstawie ustawy;</w:t>
      </w:r>
    </w:p>
    <w:p w14:paraId="00000134"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Odwołanie wnosi się do Prezesa Izby. Odwołujący przekazuje kopię odwołania zamawiającemu przed upływem terminu do wniesienia odwołania w taki sposób, aby mógł on zapoznać się z jego treścią przed upływem tego terminu.</w:t>
      </w:r>
    </w:p>
    <w:p w14:paraId="00000135"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Odwołanie wobec treści ogłoszenia lub treści SWZ wnosi się w terminie 5 dni od dnia zamieszczenia ogłoszenia w Biuletynie Zamówień Publicznych lub treści SWZ na stronie internetowej.</w:t>
      </w:r>
    </w:p>
    <w:p w14:paraId="00000136"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Odwołanie wnosi się w terminie:</w:t>
      </w:r>
    </w:p>
    <w:p w14:paraId="00000137" w14:textId="77777777" w:rsidR="001C5D72" w:rsidRPr="00A258D6" w:rsidRDefault="00FC4AB9" w:rsidP="00881111">
      <w:pPr>
        <w:spacing w:line="319" w:lineRule="auto"/>
        <w:ind w:left="709" w:hanging="425"/>
        <w:jc w:val="both"/>
        <w:rPr>
          <w:rFonts w:asciiTheme="majorHAnsi" w:hAnsiTheme="majorHAnsi" w:cstheme="majorHAnsi"/>
        </w:rPr>
      </w:pPr>
      <w:r w:rsidRPr="00A258D6">
        <w:rPr>
          <w:rFonts w:asciiTheme="majorHAnsi" w:hAnsiTheme="majorHAnsi" w:cstheme="majorHAnsi"/>
        </w:rPr>
        <w:t>1)</w:t>
      </w:r>
      <w:r w:rsidRPr="00A258D6">
        <w:rPr>
          <w:rFonts w:asciiTheme="majorHAnsi" w:hAnsiTheme="majorHAnsi" w:cstheme="majorHAnsi"/>
        </w:rPr>
        <w:tab/>
        <w:t>5 dni od dnia przekazania informacji o czynności zamawiającego stanowiącej podstawę jego wniesienia, jeżeli informacja została przekazana przy użyciu środków komunikacji elektronicznej,</w:t>
      </w:r>
    </w:p>
    <w:p w14:paraId="00000138" w14:textId="77777777" w:rsidR="001C5D72" w:rsidRPr="00A258D6" w:rsidRDefault="00FC4AB9" w:rsidP="00881111">
      <w:pPr>
        <w:spacing w:line="319" w:lineRule="auto"/>
        <w:ind w:left="709" w:hanging="425"/>
        <w:jc w:val="both"/>
        <w:rPr>
          <w:rFonts w:asciiTheme="majorHAnsi" w:hAnsiTheme="majorHAnsi" w:cstheme="majorHAnsi"/>
        </w:rPr>
      </w:pPr>
      <w:r w:rsidRPr="00A258D6">
        <w:rPr>
          <w:rFonts w:asciiTheme="majorHAnsi" w:hAnsiTheme="majorHAnsi" w:cstheme="majorHAnsi"/>
        </w:rPr>
        <w:lastRenderedPageBreak/>
        <w:t>2)</w:t>
      </w:r>
      <w:r w:rsidRPr="00A258D6">
        <w:rPr>
          <w:rFonts w:asciiTheme="majorHAnsi" w:hAnsiTheme="majorHAnsi" w:cstheme="majorHAnsi"/>
        </w:rPr>
        <w:tab/>
        <w:t>10 dni od dnia przekazania informacji o czynności zamawiającego stanowiącej podstawę jego wniesienia, jeżeli informacja została przekazana w sposób inny niż określony w pkt 1).</w:t>
      </w:r>
    </w:p>
    <w:p w14:paraId="00000139"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3A"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Na orzeczenie Izby oraz postanowienie Prezesa Izby, o którym mowa w art. 519 ust. 1 ustawy PZP, stronom oraz uczestnikom postępowania odwoławczego przysługuje skarga do sądu.</w:t>
      </w:r>
    </w:p>
    <w:p w14:paraId="0000013B"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W postępowaniu toczącym się wskutek wniesienia skargi stosuje się odpowiednio przepisy ustawy z dnia 17 listopada 1964 r. - Kodeks postępowania cywilnego o apelacji, jeżeli przepisy niniejszego rozdziału nie stanowią inaczej.</w:t>
      </w:r>
    </w:p>
    <w:p w14:paraId="0000013C"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Skargę wnosi się do Sądu Okręgowego w Warszawie - sądu zamówień publicznych, zwanego dalej "sądem zamówień publicznych".</w:t>
      </w:r>
    </w:p>
    <w:p w14:paraId="0000013D" w14:textId="77777777"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50" w14:textId="4D9439EF" w:rsidR="001C5D72" w:rsidRPr="00A258D6" w:rsidRDefault="00FC4AB9" w:rsidP="00F76792">
      <w:pPr>
        <w:numPr>
          <w:ilvl w:val="0"/>
          <w:numId w:val="6"/>
        </w:numPr>
        <w:spacing w:line="319" w:lineRule="auto"/>
        <w:ind w:left="426"/>
        <w:jc w:val="both"/>
        <w:rPr>
          <w:rFonts w:asciiTheme="majorHAnsi" w:hAnsiTheme="majorHAnsi" w:cstheme="majorHAnsi"/>
        </w:rPr>
      </w:pPr>
      <w:r w:rsidRPr="00A258D6">
        <w:rPr>
          <w:rFonts w:asciiTheme="majorHAnsi" w:hAnsiTheme="majorHAnsi" w:cstheme="majorHAnsi"/>
        </w:rPr>
        <w:t>Prezes Izby przekazuje skargę wraz z aktami postępowania odwoławczego do sądu zamówień publicznych w terminie 7 dni od dnia jej otrzymania.</w:t>
      </w:r>
    </w:p>
    <w:p w14:paraId="1F7FC66C" w14:textId="77777777" w:rsidR="00E305F3" w:rsidRPr="00A258D6" w:rsidRDefault="00E305F3" w:rsidP="00117A01">
      <w:pPr>
        <w:spacing w:line="319" w:lineRule="auto"/>
        <w:jc w:val="both"/>
        <w:rPr>
          <w:rFonts w:asciiTheme="majorHAnsi" w:hAnsiTheme="majorHAnsi" w:cstheme="majorHAnsi"/>
        </w:rPr>
      </w:pPr>
    </w:p>
    <w:p w14:paraId="1A37041C" w14:textId="12E35004" w:rsidR="00E65E93" w:rsidRPr="001F6724" w:rsidRDefault="00FC4AB9" w:rsidP="001F6724">
      <w:pPr>
        <w:pStyle w:val="Nagwek2"/>
        <w:spacing w:before="0" w:after="0" w:line="319" w:lineRule="auto"/>
        <w:jc w:val="both"/>
        <w:rPr>
          <w:rFonts w:asciiTheme="majorHAnsi" w:hAnsiTheme="majorHAnsi" w:cstheme="majorHAnsi"/>
          <w:b/>
          <w:bCs/>
          <w:sz w:val="22"/>
          <w:szCs w:val="22"/>
        </w:rPr>
      </w:pPr>
      <w:bookmarkStart w:id="47" w:name="_uarrfy5kozla" w:colFirst="0" w:colLast="0"/>
      <w:bookmarkStart w:id="48" w:name="_Toc65495870"/>
      <w:bookmarkEnd w:id="47"/>
      <w:r w:rsidRPr="00A258D6">
        <w:rPr>
          <w:rFonts w:asciiTheme="majorHAnsi" w:hAnsiTheme="majorHAnsi" w:cstheme="majorHAnsi"/>
          <w:b/>
          <w:bCs/>
          <w:sz w:val="22"/>
          <w:szCs w:val="22"/>
        </w:rPr>
        <w:t>XXV. Spis załączników</w:t>
      </w:r>
      <w:bookmarkEnd w:id="48"/>
    </w:p>
    <w:p w14:paraId="00000153" w14:textId="3C062579" w:rsidR="001C5D72" w:rsidRDefault="001F6724" w:rsidP="00096031">
      <w:pPr>
        <w:spacing w:line="319" w:lineRule="auto"/>
        <w:rPr>
          <w:rFonts w:asciiTheme="majorHAnsi" w:hAnsiTheme="majorHAnsi" w:cstheme="majorHAnsi"/>
        </w:rPr>
      </w:pPr>
      <w:r>
        <w:rPr>
          <w:rFonts w:asciiTheme="majorHAnsi" w:hAnsiTheme="majorHAnsi" w:cstheme="majorHAnsi"/>
        </w:rPr>
        <w:t>Załącznik nr 1</w:t>
      </w:r>
      <w:r w:rsidRPr="001F6724">
        <w:rPr>
          <w:rFonts w:asciiTheme="majorHAnsi" w:hAnsiTheme="majorHAnsi" w:cstheme="majorHAnsi"/>
        </w:rPr>
        <w:t xml:space="preserve"> </w:t>
      </w:r>
      <w:r w:rsidRPr="00A258D6">
        <w:rPr>
          <w:rFonts w:asciiTheme="majorHAnsi" w:hAnsiTheme="majorHAnsi" w:cstheme="majorHAnsi"/>
        </w:rPr>
        <w:t xml:space="preserve">do SWZ </w:t>
      </w:r>
      <w:r>
        <w:rPr>
          <w:rFonts w:asciiTheme="majorHAnsi" w:hAnsiTheme="majorHAnsi" w:cstheme="majorHAnsi"/>
        </w:rPr>
        <w:t xml:space="preserve">-  </w:t>
      </w:r>
      <w:r w:rsidR="00F92473" w:rsidRPr="00A258D6">
        <w:rPr>
          <w:rFonts w:asciiTheme="majorHAnsi" w:hAnsiTheme="majorHAnsi" w:cstheme="majorHAnsi"/>
        </w:rPr>
        <w:t>Formularz ofertowy</w:t>
      </w:r>
      <w:r>
        <w:rPr>
          <w:rFonts w:asciiTheme="majorHAnsi" w:hAnsiTheme="majorHAnsi" w:cstheme="majorHAnsi"/>
        </w:rPr>
        <w:t>.</w:t>
      </w:r>
    </w:p>
    <w:p w14:paraId="6C026166" w14:textId="77287D1E" w:rsidR="001F6724" w:rsidRPr="00A258D6" w:rsidRDefault="001F6724" w:rsidP="00096031">
      <w:pPr>
        <w:spacing w:line="319" w:lineRule="auto"/>
        <w:rPr>
          <w:rFonts w:asciiTheme="majorHAnsi" w:hAnsiTheme="majorHAnsi" w:cstheme="majorHAnsi"/>
        </w:rPr>
      </w:pPr>
      <w:r>
        <w:rPr>
          <w:rFonts w:asciiTheme="majorHAnsi" w:hAnsiTheme="majorHAnsi" w:cstheme="majorHAnsi"/>
        </w:rPr>
        <w:t xml:space="preserve">Załącznik nr 2 </w:t>
      </w:r>
      <w:r w:rsidRPr="00A258D6">
        <w:rPr>
          <w:rFonts w:asciiTheme="majorHAnsi" w:hAnsiTheme="majorHAnsi" w:cstheme="majorHAnsi"/>
        </w:rPr>
        <w:t xml:space="preserve">do SWZ </w:t>
      </w:r>
      <w:r>
        <w:rPr>
          <w:rFonts w:asciiTheme="majorHAnsi" w:hAnsiTheme="majorHAnsi" w:cstheme="majorHAnsi"/>
        </w:rPr>
        <w:t>- Projektowane postanowienia umowy.</w:t>
      </w:r>
    </w:p>
    <w:p w14:paraId="0F858211" w14:textId="224C2851" w:rsidR="00857D03" w:rsidRPr="00A258D6" w:rsidRDefault="00880A31" w:rsidP="00096031">
      <w:pPr>
        <w:spacing w:line="319" w:lineRule="auto"/>
        <w:rPr>
          <w:rFonts w:asciiTheme="majorHAnsi" w:hAnsiTheme="majorHAnsi" w:cstheme="majorHAnsi"/>
        </w:rPr>
      </w:pPr>
      <w:r w:rsidRPr="00A258D6">
        <w:rPr>
          <w:rFonts w:asciiTheme="majorHAnsi" w:hAnsiTheme="majorHAnsi" w:cstheme="majorHAnsi"/>
        </w:rPr>
        <w:t xml:space="preserve">Załącznik nr 3 do SWZ - </w:t>
      </w:r>
      <w:r w:rsidR="00857D03" w:rsidRPr="00A258D6">
        <w:rPr>
          <w:rFonts w:asciiTheme="majorHAnsi" w:hAnsiTheme="majorHAnsi" w:cstheme="majorHAnsi"/>
        </w:rPr>
        <w:t>Oświadczenie Wykonawcy składane na podstawie art. 125 ust. 1 ustawy o spełnianiu warunków udziału w postępowaniu.</w:t>
      </w:r>
    </w:p>
    <w:p w14:paraId="00000155" w14:textId="4BF23E5C" w:rsidR="001C5D72" w:rsidRPr="00A258D6" w:rsidRDefault="00880A31" w:rsidP="00096031">
      <w:pPr>
        <w:spacing w:line="319" w:lineRule="auto"/>
        <w:rPr>
          <w:rFonts w:asciiTheme="majorHAnsi" w:hAnsiTheme="majorHAnsi" w:cstheme="majorHAnsi"/>
        </w:rPr>
      </w:pPr>
      <w:r w:rsidRPr="00A258D6">
        <w:rPr>
          <w:rFonts w:asciiTheme="majorHAnsi" w:hAnsiTheme="majorHAnsi" w:cstheme="majorHAnsi"/>
        </w:rPr>
        <w:t xml:space="preserve">Załącznik nr 4 do SWZ - </w:t>
      </w:r>
      <w:r w:rsidR="007839A2" w:rsidRPr="00A258D6">
        <w:rPr>
          <w:rFonts w:asciiTheme="majorHAnsi" w:hAnsiTheme="majorHAnsi" w:cstheme="majorHAnsi"/>
        </w:rPr>
        <w:t>Oświadczenie Wykonawcy składane na podstawie art. 125 ust. 1 ustawy</w:t>
      </w:r>
      <w:r w:rsidR="00CD6886" w:rsidRPr="00A258D6">
        <w:rPr>
          <w:rFonts w:asciiTheme="majorHAnsi" w:hAnsiTheme="majorHAnsi" w:cstheme="majorHAnsi"/>
        </w:rPr>
        <w:t xml:space="preserve"> o braku podstaw wykluczenia i o spełnianiu warunków udziału w postępowaniu.</w:t>
      </w:r>
    </w:p>
    <w:p w14:paraId="274F3088" w14:textId="5449B820" w:rsidR="00E305F3" w:rsidRPr="00A258D6" w:rsidRDefault="00E305F3" w:rsidP="00952663">
      <w:pPr>
        <w:spacing w:line="319" w:lineRule="auto"/>
        <w:rPr>
          <w:rFonts w:asciiTheme="majorHAnsi" w:hAnsiTheme="majorHAnsi" w:cstheme="majorHAnsi"/>
        </w:rPr>
      </w:pPr>
      <w:r w:rsidRPr="00A258D6">
        <w:rPr>
          <w:rFonts w:asciiTheme="majorHAnsi" w:hAnsiTheme="majorHAnsi" w:cstheme="majorHAnsi"/>
        </w:rPr>
        <w:t>Załącznik nr 4.1 do SWZ - Oświadczenie Wykonawcy (gdy korzysta z zasobów podmiotu trzeciego) składane na podstawie art. 125 ust. 1 ustawy o braku podstaw wykluczenia i o spełnianiu warunków udziału w postępowaniu.</w:t>
      </w:r>
      <w:r w:rsidR="00096031">
        <w:rPr>
          <w:rFonts w:asciiTheme="majorHAnsi" w:hAnsiTheme="majorHAnsi" w:cstheme="majorHAnsi"/>
        </w:rPr>
        <w:br/>
        <w:t>Zał</w:t>
      </w:r>
      <w:r w:rsidR="00952663">
        <w:rPr>
          <w:rFonts w:asciiTheme="majorHAnsi" w:hAnsiTheme="majorHAnsi" w:cstheme="majorHAnsi"/>
        </w:rPr>
        <w:t>ą</w:t>
      </w:r>
      <w:r w:rsidR="00096031">
        <w:rPr>
          <w:rFonts w:asciiTheme="majorHAnsi" w:hAnsiTheme="majorHAnsi" w:cstheme="majorHAnsi"/>
        </w:rPr>
        <w:t xml:space="preserve">cznik nr 4.2. do SWZ </w:t>
      </w:r>
      <w:r w:rsidR="00096031" w:rsidRPr="00096031">
        <w:rPr>
          <w:rFonts w:asciiTheme="majorHAnsi" w:hAnsiTheme="majorHAnsi" w:cstheme="majorHAnsi"/>
        </w:rPr>
        <w:t xml:space="preserve">- </w:t>
      </w:r>
      <w:r w:rsidR="00096031" w:rsidRPr="00096031">
        <w:rPr>
          <w:rFonts w:asciiTheme="majorHAnsi" w:eastAsia="Calibri" w:hAnsiTheme="majorHAnsi" w:cstheme="majorHAnsi"/>
        </w:rPr>
        <w:t>O</w:t>
      </w:r>
      <w:r w:rsidR="00096031" w:rsidRPr="00096031">
        <w:rPr>
          <w:rFonts w:asciiTheme="majorHAnsi" w:hAnsiTheme="majorHAnsi" w:cstheme="majorHAnsi"/>
        </w:rPr>
        <w:t>świadczenie  wykonawcy o aktualności informacji zawartych w oświadczeniu, o którym mowa w art. 125 ust. 1 ustawy</w:t>
      </w:r>
      <w:r w:rsidR="00952663">
        <w:rPr>
          <w:rFonts w:asciiTheme="majorHAnsi" w:hAnsiTheme="majorHAnsi" w:cstheme="majorHAnsi"/>
        </w:rPr>
        <w:t>.</w:t>
      </w:r>
    </w:p>
    <w:p w14:paraId="563A2209" w14:textId="2450A12C" w:rsidR="00CD6886" w:rsidRPr="00A258D6" w:rsidRDefault="00880A31" w:rsidP="00952663">
      <w:pPr>
        <w:spacing w:line="319" w:lineRule="auto"/>
        <w:rPr>
          <w:rFonts w:asciiTheme="majorHAnsi" w:hAnsiTheme="majorHAnsi" w:cstheme="majorHAnsi"/>
        </w:rPr>
      </w:pPr>
      <w:r w:rsidRPr="00A258D6">
        <w:rPr>
          <w:rFonts w:asciiTheme="majorHAnsi" w:hAnsiTheme="majorHAnsi" w:cstheme="majorHAnsi"/>
        </w:rPr>
        <w:t xml:space="preserve">Załącznik nr 5 do SWZ -  </w:t>
      </w:r>
      <w:r w:rsidR="00952663">
        <w:rPr>
          <w:rFonts w:asciiTheme="majorHAnsi" w:hAnsiTheme="majorHAnsi" w:cstheme="majorHAnsi"/>
        </w:rPr>
        <w:t xml:space="preserve"> </w:t>
      </w:r>
      <w:r w:rsidR="00CD6886" w:rsidRPr="00A258D6">
        <w:rPr>
          <w:rFonts w:asciiTheme="majorHAnsi" w:hAnsiTheme="majorHAnsi" w:cstheme="majorHAnsi"/>
        </w:rPr>
        <w:t xml:space="preserve">Wykaz </w:t>
      </w:r>
      <w:r w:rsidR="001F6724">
        <w:rPr>
          <w:rFonts w:asciiTheme="majorHAnsi" w:hAnsiTheme="majorHAnsi" w:cstheme="majorHAnsi"/>
        </w:rPr>
        <w:t>robót.</w:t>
      </w:r>
    </w:p>
    <w:p w14:paraId="009FE43F" w14:textId="233A5156" w:rsidR="00880A31" w:rsidRPr="00A258D6" w:rsidRDefault="00880A31" w:rsidP="00952663">
      <w:pPr>
        <w:spacing w:line="319" w:lineRule="auto"/>
        <w:rPr>
          <w:rFonts w:asciiTheme="majorHAnsi" w:hAnsiTheme="majorHAnsi" w:cstheme="majorHAnsi"/>
        </w:rPr>
      </w:pPr>
      <w:r w:rsidRPr="00A258D6">
        <w:rPr>
          <w:rFonts w:asciiTheme="majorHAnsi" w:hAnsiTheme="majorHAnsi" w:cstheme="majorHAnsi"/>
        </w:rPr>
        <w:t xml:space="preserve">Załącznik nr </w:t>
      </w:r>
      <w:r w:rsidR="00793A18">
        <w:rPr>
          <w:rFonts w:asciiTheme="majorHAnsi" w:hAnsiTheme="majorHAnsi" w:cstheme="majorHAnsi"/>
        </w:rPr>
        <w:t>6</w:t>
      </w:r>
      <w:r w:rsidRPr="00A258D6">
        <w:rPr>
          <w:rFonts w:asciiTheme="majorHAnsi" w:hAnsiTheme="majorHAnsi" w:cstheme="majorHAnsi"/>
        </w:rPr>
        <w:t xml:space="preserve"> do SWZ – </w:t>
      </w:r>
      <w:r w:rsidR="00661AC9">
        <w:rPr>
          <w:rFonts w:asciiTheme="majorHAnsi" w:hAnsiTheme="majorHAnsi" w:cstheme="majorHAnsi"/>
        </w:rPr>
        <w:t>W</w:t>
      </w:r>
      <w:r w:rsidRPr="00A258D6">
        <w:rPr>
          <w:rFonts w:asciiTheme="majorHAnsi" w:hAnsiTheme="majorHAnsi" w:cstheme="majorHAnsi"/>
        </w:rPr>
        <w:t>zór zobowiązania</w:t>
      </w:r>
      <w:r w:rsidR="001F6724">
        <w:rPr>
          <w:rFonts w:asciiTheme="majorHAnsi" w:hAnsiTheme="majorHAnsi" w:cstheme="majorHAnsi"/>
        </w:rPr>
        <w:t>.</w:t>
      </w:r>
    </w:p>
    <w:p w14:paraId="2D5E1678" w14:textId="6DB3B748" w:rsidR="00CD6886" w:rsidRPr="00A258D6" w:rsidRDefault="00880A31" w:rsidP="00952663">
      <w:pPr>
        <w:spacing w:line="319" w:lineRule="auto"/>
        <w:rPr>
          <w:rFonts w:asciiTheme="majorHAnsi" w:hAnsiTheme="majorHAnsi" w:cstheme="majorHAnsi"/>
        </w:rPr>
      </w:pPr>
      <w:r w:rsidRPr="00A258D6">
        <w:rPr>
          <w:rFonts w:asciiTheme="majorHAnsi" w:hAnsiTheme="majorHAnsi" w:cstheme="majorHAnsi"/>
        </w:rPr>
        <w:t xml:space="preserve">Załącznik nr </w:t>
      </w:r>
      <w:r w:rsidR="00793A18">
        <w:rPr>
          <w:rFonts w:asciiTheme="majorHAnsi" w:hAnsiTheme="majorHAnsi" w:cstheme="majorHAnsi"/>
        </w:rPr>
        <w:t>7</w:t>
      </w:r>
      <w:r w:rsidRPr="00A258D6">
        <w:rPr>
          <w:rFonts w:asciiTheme="majorHAnsi" w:hAnsiTheme="majorHAnsi" w:cstheme="majorHAnsi"/>
        </w:rPr>
        <w:t xml:space="preserve"> do SWZ – dotyczy Wykonawców występujących wspólnie - wzór oświadczenia</w:t>
      </w:r>
      <w:r w:rsidR="00045C94" w:rsidRPr="00A258D6">
        <w:rPr>
          <w:rFonts w:asciiTheme="majorHAnsi" w:hAnsiTheme="majorHAnsi" w:cstheme="majorHAnsi"/>
        </w:rPr>
        <w:t>,</w:t>
      </w:r>
      <w:r w:rsidRPr="00A258D6">
        <w:rPr>
          <w:rFonts w:asciiTheme="majorHAnsi" w:hAnsiTheme="majorHAnsi" w:cstheme="majorHAnsi"/>
        </w:rPr>
        <w:t xml:space="preserve">  </w:t>
      </w:r>
      <w:r w:rsidR="00045C94" w:rsidRPr="00A258D6">
        <w:rPr>
          <w:rFonts w:asciiTheme="majorHAnsi" w:hAnsiTheme="majorHAnsi" w:cstheme="majorHAnsi"/>
        </w:rPr>
        <w:t xml:space="preserve">z którego wynika, które </w:t>
      </w:r>
      <w:r w:rsidR="00435492">
        <w:rPr>
          <w:rFonts w:asciiTheme="majorHAnsi" w:hAnsiTheme="majorHAnsi" w:cstheme="majorHAnsi"/>
        </w:rPr>
        <w:t>roboty</w:t>
      </w:r>
      <w:r w:rsidR="00045C94" w:rsidRPr="00A258D6">
        <w:rPr>
          <w:rFonts w:asciiTheme="majorHAnsi" w:hAnsiTheme="majorHAnsi" w:cstheme="majorHAnsi"/>
        </w:rPr>
        <w:t xml:space="preserve"> wykonają poszczególni wykonawcy.</w:t>
      </w:r>
    </w:p>
    <w:p w14:paraId="53A1C1FB" w14:textId="77777777" w:rsidR="001F6724" w:rsidRPr="00A258D6" w:rsidRDefault="001F6724" w:rsidP="001F6724">
      <w:pPr>
        <w:spacing w:line="319" w:lineRule="auto"/>
        <w:ind w:left="720"/>
        <w:rPr>
          <w:rFonts w:asciiTheme="majorHAnsi" w:hAnsiTheme="majorHAnsi" w:cstheme="majorHAnsi"/>
        </w:rPr>
      </w:pPr>
    </w:p>
    <w:sectPr w:rsidR="001F6724" w:rsidRPr="00A258D6" w:rsidSect="00A43881">
      <w:headerReference w:type="default" r:id="rId46"/>
      <w:footerReference w:type="default" r:id="rId47"/>
      <w:pgSz w:w="11909" w:h="16834"/>
      <w:pgMar w:top="1440" w:right="1440" w:bottom="1418"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91E75" w14:textId="77777777" w:rsidR="00A47080" w:rsidRDefault="00A47080">
      <w:pPr>
        <w:spacing w:line="240" w:lineRule="auto"/>
      </w:pPr>
      <w:r>
        <w:separator/>
      </w:r>
    </w:p>
  </w:endnote>
  <w:endnote w:type="continuationSeparator" w:id="0">
    <w:p w14:paraId="4FF37154" w14:textId="77777777" w:rsidR="00A47080" w:rsidRDefault="00A470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Gothic">
    <w:altName w:val="MS Mincho"/>
    <w:panose1 w:val="00000000000000000000"/>
    <w:charset w:val="80"/>
    <w:family w:val="auto"/>
    <w:notTrueType/>
    <w:pitch w:val="default"/>
    <w:sig w:usb0="00000000" w:usb1="08070000" w:usb2="00000010" w:usb3="00000000" w:csb0="00020002"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6" w14:textId="2CAE43B0" w:rsidR="00A47080" w:rsidRDefault="00A47080">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7A8CA" w14:textId="77777777" w:rsidR="00A47080" w:rsidRDefault="00A47080">
      <w:pPr>
        <w:spacing w:line="240" w:lineRule="auto"/>
      </w:pPr>
      <w:r>
        <w:separator/>
      </w:r>
    </w:p>
  </w:footnote>
  <w:footnote w:type="continuationSeparator" w:id="0">
    <w:p w14:paraId="344CA476" w14:textId="77777777" w:rsidR="00A47080" w:rsidRDefault="00A470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B" w14:textId="09B810F0" w:rsidR="00A47080" w:rsidRDefault="00A47080">
    <w:pPr>
      <w:rPr>
        <w:rFonts w:ascii="Calibri" w:eastAsia="Calibri" w:hAnsi="Calibri" w:cs="Calibri"/>
        <w:color w:val="434343"/>
      </w:rPr>
    </w:pPr>
    <w:r>
      <w:rPr>
        <w:rFonts w:ascii="Calibri" w:eastAsia="Calibri" w:hAnsi="Calibri" w:cs="Calibri"/>
        <w:color w:val="434343"/>
      </w:rPr>
      <w:t>Nr postępowania: ZP.271.</w:t>
    </w:r>
    <w:r w:rsidR="00361680">
      <w:rPr>
        <w:rFonts w:ascii="Calibri" w:eastAsia="Calibri" w:hAnsi="Calibri" w:cs="Calibri"/>
        <w:color w:val="434343"/>
      </w:rPr>
      <w:t>5</w:t>
    </w:r>
    <w:r>
      <w:rPr>
        <w:rFonts w:ascii="Calibri" w:eastAsia="Calibri" w:hAnsi="Calibri" w:cs="Calibri"/>
        <w:color w:val="434343"/>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2F70"/>
    <w:multiLevelType w:val="multilevel"/>
    <w:tmpl w:val="985A4972"/>
    <w:lvl w:ilvl="0">
      <w:start w:val="1"/>
      <w:numFmt w:val="decimal"/>
      <w:lvlText w:val="%1."/>
      <w:lvlJc w:val="left"/>
      <w:pPr>
        <w:ind w:left="720" w:hanging="360"/>
      </w:pPr>
      <w:rPr>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E11EE9"/>
    <w:multiLevelType w:val="multilevel"/>
    <w:tmpl w:val="F49A789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9617B03"/>
    <w:multiLevelType w:val="hybridMultilevel"/>
    <w:tmpl w:val="AC3C27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321B69"/>
    <w:multiLevelType w:val="hybridMultilevel"/>
    <w:tmpl w:val="8AFC8216"/>
    <w:lvl w:ilvl="0" w:tplc="586CB412">
      <w:start w:val="1"/>
      <w:numFmt w:val="lowerLetter"/>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4" w15:restartNumberingAfterBreak="0">
    <w:nsid w:val="10CC1A48"/>
    <w:multiLevelType w:val="hybridMultilevel"/>
    <w:tmpl w:val="496ACD36"/>
    <w:lvl w:ilvl="0" w:tplc="0415000F">
      <w:start w:val="14"/>
      <w:numFmt w:val="decimal"/>
      <w:lvlText w:val="%1."/>
      <w:lvlJc w:val="left"/>
      <w:pPr>
        <w:ind w:left="720" w:hanging="360"/>
      </w:pPr>
      <w:rPr>
        <w:rFonts w:hint="default"/>
      </w:rPr>
    </w:lvl>
    <w:lvl w:ilvl="1" w:tplc="3E9C5190">
      <w:start w:val="10"/>
      <w:numFmt w:val="lowerLetter"/>
      <w:lvlText w:val="%2."/>
      <w:lvlJc w:val="left"/>
      <w:pPr>
        <w:ind w:left="1440" w:hanging="360"/>
      </w:pPr>
      <w:rPr>
        <w:rFonts w:hint="default"/>
      </w:rPr>
    </w:lvl>
    <w:lvl w:ilvl="2" w:tplc="0AF4A90E">
      <w:start w:val="12"/>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1B4B40"/>
    <w:multiLevelType w:val="multilevel"/>
    <w:tmpl w:val="4ABEE344"/>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5290D20"/>
    <w:multiLevelType w:val="multilevel"/>
    <w:tmpl w:val="77243DC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5E82438"/>
    <w:multiLevelType w:val="multilevel"/>
    <w:tmpl w:val="654EFFF4"/>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 w15:restartNumberingAfterBreak="0">
    <w:nsid w:val="1FC15B29"/>
    <w:multiLevelType w:val="hybridMultilevel"/>
    <w:tmpl w:val="B942BCDC"/>
    <w:lvl w:ilvl="0" w:tplc="1F4614BC">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71164"/>
    <w:multiLevelType w:val="multilevel"/>
    <w:tmpl w:val="C29A042C"/>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0" w15:restartNumberingAfterBreak="0">
    <w:nsid w:val="23C6148F"/>
    <w:multiLevelType w:val="multilevel"/>
    <w:tmpl w:val="CBE8F894"/>
    <w:lvl w:ilvl="0">
      <w:start w:val="1"/>
      <w:numFmt w:val="decimal"/>
      <w:lvlText w:val="%1)"/>
      <w:lvlJc w:val="left"/>
      <w:pPr>
        <w:tabs>
          <w:tab w:val="num" w:pos="720"/>
        </w:tabs>
        <w:ind w:left="720" w:hanging="360"/>
      </w:pPr>
      <w:rPr>
        <w:rFonts w:asciiTheme="majorHAnsi" w:eastAsia="Arial" w:hAnsiTheme="majorHAnsi" w:cstheme="majorHAnsi"/>
      </w:rPr>
    </w:lvl>
    <w:lvl w:ilvl="1">
      <w:start w:val="1"/>
      <w:numFmt w:val="decimal"/>
      <w:lvlText w:val="%2."/>
      <w:lvlJc w:val="left"/>
      <w:pPr>
        <w:tabs>
          <w:tab w:val="num" w:pos="1440"/>
        </w:tabs>
        <w:ind w:left="1440" w:hanging="360"/>
      </w:pPr>
    </w:lvl>
    <w:lvl w:ilvl="2">
      <w:start w:val="26"/>
      <w:numFmt w:val="bullet"/>
      <w:lvlText w:val="-"/>
      <w:lvlJc w:val="left"/>
      <w:pPr>
        <w:ind w:left="2160" w:hanging="360"/>
      </w:pPr>
      <w:rPr>
        <w:rFonts w:ascii="Times New Roman" w:eastAsia="Arial"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9B1812"/>
    <w:multiLevelType w:val="multilevel"/>
    <w:tmpl w:val="A0848F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7E64E34"/>
    <w:multiLevelType w:val="hybridMultilevel"/>
    <w:tmpl w:val="C77428B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0F13F9"/>
    <w:multiLevelType w:val="multilevel"/>
    <w:tmpl w:val="B6EE799E"/>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4" w15:restartNumberingAfterBreak="0">
    <w:nsid w:val="2FBE3D3A"/>
    <w:multiLevelType w:val="hybridMultilevel"/>
    <w:tmpl w:val="4F107BEC"/>
    <w:lvl w:ilvl="0" w:tplc="C2CC7FD4">
      <w:start w:val="1"/>
      <w:numFmt w:val="upperRoman"/>
      <w:lvlText w:val="%1."/>
      <w:lvlJc w:val="left"/>
      <w:pPr>
        <w:ind w:left="1288" w:hanging="72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5E0F3D"/>
    <w:multiLevelType w:val="multilevel"/>
    <w:tmpl w:val="A516DB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2A762A3"/>
    <w:multiLevelType w:val="multilevel"/>
    <w:tmpl w:val="30269FB0"/>
    <w:lvl w:ilvl="0">
      <w:start w:val="17"/>
      <w:numFmt w:val="decimal"/>
      <w:lvlText w:val="%1."/>
      <w:lvlJc w:val="left"/>
      <w:pPr>
        <w:tabs>
          <w:tab w:val="num" w:pos="480"/>
        </w:tabs>
        <w:ind w:left="480" w:hanging="480"/>
      </w:pPr>
      <w:rPr>
        <w:rFonts w:hint="default"/>
        <w:color w:val="auto"/>
      </w:rPr>
    </w:lvl>
    <w:lvl w:ilvl="1">
      <w:start w:val="1"/>
      <w:numFmt w:val="decimal"/>
      <w:lvlText w:val="%2."/>
      <w:lvlJc w:val="left"/>
      <w:pPr>
        <w:tabs>
          <w:tab w:val="num" w:pos="480"/>
        </w:tabs>
        <w:ind w:left="480" w:hanging="480"/>
      </w:pPr>
      <w:rPr>
        <w:rFonts w:ascii="Times New Roman" w:eastAsia="Times New Roman" w:hAnsi="Times New Roman" w:cs="Times New Roman"/>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34FE2CDD"/>
    <w:multiLevelType w:val="multilevel"/>
    <w:tmpl w:val="90D013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5F06900"/>
    <w:multiLevelType w:val="multilevel"/>
    <w:tmpl w:val="68E81C92"/>
    <w:lvl w:ilvl="0">
      <w:start w:val="1"/>
      <w:numFmt w:val="decimal"/>
      <w:lvlText w:val="%1."/>
      <w:lvlJc w:val="left"/>
      <w:pPr>
        <w:ind w:left="1800" w:hanging="363"/>
      </w:pPr>
      <w:rPr>
        <w:rFonts w:ascii="Times New Roman" w:eastAsia="Arial" w:hAnsi="Times New Roman" w:cs="Times New Roman"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7F9162A"/>
    <w:multiLevelType w:val="multilevel"/>
    <w:tmpl w:val="E6421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9093F55"/>
    <w:multiLevelType w:val="multilevel"/>
    <w:tmpl w:val="D8EC7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AC96F30"/>
    <w:multiLevelType w:val="multilevel"/>
    <w:tmpl w:val="9A2E4F0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2" w15:restartNumberingAfterBreak="0">
    <w:nsid w:val="3FC65B44"/>
    <w:multiLevelType w:val="hybridMultilevel"/>
    <w:tmpl w:val="7D605E0E"/>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551360"/>
    <w:multiLevelType w:val="hybridMultilevel"/>
    <w:tmpl w:val="4304659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411FE3"/>
    <w:multiLevelType w:val="multilevel"/>
    <w:tmpl w:val="FC8ADF52"/>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5" w15:restartNumberingAfterBreak="0">
    <w:nsid w:val="46C0760E"/>
    <w:multiLevelType w:val="multilevel"/>
    <w:tmpl w:val="929262B6"/>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6" w15:restartNumberingAfterBreak="0">
    <w:nsid w:val="470D1331"/>
    <w:multiLevelType w:val="hybridMultilevel"/>
    <w:tmpl w:val="32BE2C8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4A4F06BA"/>
    <w:multiLevelType w:val="hybridMultilevel"/>
    <w:tmpl w:val="8AAC5F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C1D2849"/>
    <w:multiLevelType w:val="multilevel"/>
    <w:tmpl w:val="4B2C39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C6C10CA"/>
    <w:multiLevelType w:val="multilevel"/>
    <w:tmpl w:val="8A02E882"/>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30" w15:restartNumberingAfterBreak="0">
    <w:nsid w:val="4F622756"/>
    <w:multiLevelType w:val="multilevel"/>
    <w:tmpl w:val="A89E480E"/>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1" w15:restartNumberingAfterBreak="0">
    <w:nsid w:val="5141725C"/>
    <w:multiLevelType w:val="hybridMultilevel"/>
    <w:tmpl w:val="1AC2D3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5AE4DA9"/>
    <w:multiLevelType w:val="multilevel"/>
    <w:tmpl w:val="11F657D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0A565B3"/>
    <w:multiLevelType w:val="hybridMultilevel"/>
    <w:tmpl w:val="C2FCB3E6"/>
    <w:lvl w:ilvl="0" w:tplc="BE2EA2F2">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7295B97"/>
    <w:multiLevelType w:val="multilevel"/>
    <w:tmpl w:val="0CC676F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91808D9"/>
    <w:multiLevelType w:val="multilevel"/>
    <w:tmpl w:val="D3EA35BE"/>
    <w:lvl w:ilvl="0">
      <w:start w:val="1"/>
      <w:numFmt w:val="decimal"/>
      <w:lvlText w:val="%1."/>
      <w:lvlJc w:val="left"/>
      <w:pPr>
        <w:ind w:left="1009" w:hanging="452"/>
      </w:pPr>
      <w:rPr>
        <w:rFonts w:ascii="Times New Roman" w:eastAsia="Arial" w:hAnsi="Times New Roman" w:cs="Times New Roman" w:hint="default"/>
        <w:b/>
        <w:i w:val="0"/>
        <w:color w:val="auto"/>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15:restartNumberingAfterBreak="0">
    <w:nsid w:val="69EF46CE"/>
    <w:multiLevelType w:val="multilevel"/>
    <w:tmpl w:val="FB00BF2A"/>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7" w15:restartNumberingAfterBreak="0">
    <w:nsid w:val="6BE04237"/>
    <w:multiLevelType w:val="multilevel"/>
    <w:tmpl w:val="F06E7246"/>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1DC4B9B"/>
    <w:multiLevelType w:val="hybridMultilevel"/>
    <w:tmpl w:val="CE508FD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7F0FDCC">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056968"/>
    <w:multiLevelType w:val="multilevel"/>
    <w:tmpl w:val="36FCB5D6"/>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0" w15:restartNumberingAfterBreak="0">
    <w:nsid w:val="7425726B"/>
    <w:multiLevelType w:val="multilevel"/>
    <w:tmpl w:val="86A25FB0"/>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7C755DB7"/>
    <w:multiLevelType w:val="multilevel"/>
    <w:tmpl w:val="5890DE76"/>
    <w:lvl w:ilvl="0">
      <w:start w:val="1"/>
      <w:numFmt w:val="decimal"/>
      <w:lvlText w:val="%1."/>
      <w:lvlJc w:val="left"/>
      <w:pPr>
        <w:ind w:left="1146" w:hanging="360"/>
      </w:pPr>
      <w:rPr>
        <w:rFonts w:asciiTheme="majorHAnsi" w:eastAsia="Arial" w:hAnsiTheme="majorHAnsi" w:cstheme="majorHAnsi" w:hint="default"/>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2" w15:restartNumberingAfterBreak="0">
    <w:nsid w:val="7C9A6725"/>
    <w:multiLevelType w:val="multilevel"/>
    <w:tmpl w:val="68B2F54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7E542E73"/>
    <w:multiLevelType w:val="hybridMultilevel"/>
    <w:tmpl w:val="CA8E476A"/>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6"/>
  </w:num>
  <w:num w:numId="3">
    <w:abstractNumId w:val="17"/>
  </w:num>
  <w:num w:numId="4">
    <w:abstractNumId w:val="1"/>
  </w:num>
  <w:num w:numId="5">
    <w:abstractNumId w:val="7"/>
  </w:num>
  <w:num w:numId="6">
    <w:abstractNumId w:val="42"/>
  </w:num>
  <w:num w:numId="7">
    <w:abstractNumId w:val="32"/>
  </w:num>
  <w:num w:numId="8">
    <w:abstractNumId w:val="41"/>
  </w:num>
  <w:num w:numId="9">
    <w:abstractNumId w:val="36"/>
  </w:num>
  <w:num w:numId="10">
    <w:abstractNumId w:val="13"/>
  </w:num>
  <w:num w:numId="11">
    <w:abstractNumId w:val="9"/>
  </w:num>
  <w:num w:numId="12">
    <w:abstractNumId w:val="29"/>
  </w:num>
  <w:num w:numId="13">
    <w:abstractNumId w:val="15"/>
  </w:num>
  <w:num w:numId="14">
    <w:abstractNumId w:val="18"/>
  </w:num>
  <w:num w:numId="15">
    <w:abstractNumId w:val="34"/>
  </w:num>
  <w:num w:numId="16">
    <w:abstractNumId w:val="0"/>
  </w:num>
  <w:num w:numId="17">
    <w:abstractNumId w:val="35"/>
  </w:num>
  <w:num w:numId="18">
    <w:abstractNumId w:val="30"/>
  </w:num>
  <w:num w:numId="19">
    <w:abstractNumId w:val="24"/>
  </w:num>
  <w:num w:numId="20">
    <w:abstractNumId w:val="20"/>
  </w:num>
  <w:num w:numId="21">
    <w:abstractNumId w:val="39"/>
  </w:num>
  <w:num w:numId="22">
    <w:abstractNumId w:val="40"/>
  </w:num>
  <w:num w:numId="23">
    <w:abstractNumId w:val="19"/>
  </w:num>
  <w:num w:numId="24">
    <w:abstractNumId w:val="21"/>
  </w:num>
  <w:num w:numId="25">
    <w:abstractNumId w:val="25"/>
  </w:num>
  <w:num w:numId="26">
    <w:abstractNumId w:val="28"/>
  </w:num>
  <w:num w:numId="27">
    <w:abstractNumId w:val="37"/>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0"/>
  </w:num>
  <w:num w:numId="31">
    <w:abstractNumId w:val="11"/>
  </w:num>
  <w:num w:numId="32">
    <w:abstractNumId w:val="14"/>
  </w:num>
  <w:num w:numId="33">
    <w:abstractNumId w:val="4"/>
  </w:num>
  <w:num w:numId="34">
    <w:abstractNumId w:val="22"/>
  </w:num>
  <w:num w:numId="35">
    <w:abstractNumId w:val="16"/>
  </w:num>
  <w:num w:numId="36">
    <w:abstractNumId w:val="3"/>
  </w:num>
  <w:num w:numId="37">
    <w:abstractNumId w:val="8"/>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33"/>
  </w:num>
  <w:num w:numId="42">
    <w:abstractNumId w:val="12"/>
  </w:num>
  <w:num w:numId="43">
    <w:abstractNumId w:val="38"/>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D72"/>
    <w:rsid w:val="00012DAB"/>
    <w:rsid w:val="0001408A"/>
    <w:rsid w:val="0002545E"/>
    <w:rsid w:val="000270B7"/>
    <w:rsid w:val="0003039E"/>
    <w:rsid w:val="000371A9"/>
    <w:rsid w:val="000453A3"/>
    <w:rsid w:val="00045C94"/>
    <w:rsid w:val="00045FA4"/>
    <w:rsid w:val="000461D7"/>
    <w:rsid w:val="00054E4A"/>
    <w:rsid w:val="00056FCF"/>
    <w:rsid w:val="00057F8C"/>
    <w:rsid w:val="00076FC4"/>
    <w:rsid w:val="000805AA"/>
    <w:rsid w:val="000816E2"/>
    <w:rsid w:val="0008203E"/>
    <w:rsid w:val="00085B60"/>
    <w:rsid w:val="00090D8B"/>
    <w:rsid w:val="00091CFF"/>
    <w:rsid w:val="00092083"/>
    <w:rsid w:val="00094FF5"/>
    <w:rsid w:val="00096031"/>
    <w:rsid w:val="00096B30"/>
    <w:rsid w:val="00096CC1"/>
    <w:rsid w:val="000A2FA5"/>
    <w:rsid w:val="000A6F80"/>
    <w:rsid w:val="000A7D9A"/>
    <w:rsid w:val="000B07B4"/>
    <w:rsid w:val="000C6BE1"/>
    <w:rsid w:val="000D6D69"/>
    <w:rsid w:val="000F3D8A"/>
    <w:rsid w:val="001107AD"/>
    <w:rsid w:val="00117A01"/>
    <w:rsid w:val="001269F3"/>
    <w:rsid w:val="0013799C"/>
    <w:rsid w:val="0014251B"/>
    <w:rsid w:val="0014258D"/>
    <w:rsid w:val="00155588"/>
    <w:rsid w:val="00173C78"/>
    <w:rsid w:val="001755AA"/>
    <w:rsid w:val="001767E2"/>
    <w:rsid w:val="00185789"/>
    <w:rsid w:val="00190DC1"/>
    <w:rsid w:val="0019773C"/>
    <w:rsid w:val="001A4D5A"/>
    <w:rsid w:val="001B6804"/>
    <w:rsid w:val="001B742A"/>
    <w:rsid w:val="001C5D72"/>
    <w:rsid w:val="001C7733"/>
    <w:rsid w:val="001D079F"/>
    <w:rsid w:val="001D16DC"/>
    <w:rsid w:val="001D6F74"/>
    <w:rsid w:val="001E189E"/>
    <w:rsid w:val="001F375D"/>
    <w:rsid w:val="001F6724"/>
    <w:rsid w:val="001F6FA3"/>
    <w:rsid w:val="001F7CFB"/>
    <w:rsid w:val="002034A6"/>
    <w:rsid w:val="00206E26"/>
    <w:rsid w:val="00210F4B"/>
    <w:rsid w:val="0021411E"/>
    <w:rsid w:val="00217FF0"/>
    <w:rsid w:val="002220AF"/>
    <w:rsid w:val="00226899"/>
    <w:rsid w:val="00233AAC"/>
    <w:rsid w:val="00235EBE"/>
    <w:rsid w:val="002409D3"/>
    <w:rsid w:val="00244DE0"/>
    <w:rsid w:val="002645CD"/>
    <w:rsid w:val="00273251"/>
    <w:rsid w:val="0027689C"/>
    <w:rsid w:val="00281381"/>
    <w:rsid w:val="00284068"/>
    <w:rsid w:val="00287869"/>
    <w:rsid w:val="00294ADE"/>
    <w:rsid w:val="0029591D"/>
    <w:rsid w:val="00296060"/>
    <w:rsid w:val="002A1844"/>
    <w:rsid w:val="002A2DE0"/>
    <w:rsid w:val="002A4E12"/>
    <w:rsid w:val="002B307A"/>
    <w:rsid w:val="002B75A1"/>
    <w:rsid w:val="002C130E"/>
    <w:rsid w:val="002C2094"/>
    <w:rsid w:val="002C40C0"/>
    <w:rsid w:val="002E497D"/>
    <w:rsid w:val="002E6BFC"/>
    <w:rsid w:val="002F286A"/>
    <w:rsid w:val="00301B0F"/>
    <w:rsid w:val="00305B1B"/>
    <w:rsid w:val="00326F74"/>
    <w:rsid w:val="00344DDF"/>
    <w:rsid w:val="003467F4"/>
    <w:rsid w:val="003567CC"/>
    <w:rsid w:val="00361680"/>
    <w:rsid w:val="00377F18"/>
    <w:rsid w:val="0038543F"/>
    <w:rsid w:val="00392B72"/>
    <w:rsid w:val="0039496C"/>
    <w:rsid w:val="003A3FBD"/>
    <w:rsid w:val="003A4FFA"/>
    <w:rsid w:val="003A508C"/>
    <w:rsid w:val="003B0B6C"/>
    <w:rsid w:val="003B22F7"/>
    <w:rsid w:val="003B3B9A"/>
    <w:rsid w:val="003B6719"/>
    <w:rsid w:val="003B739A"/>
    <w:rsid w:val="003B7A49"/>
    <w:rsid w:val="003C331F"/>
    <w:rsid w:val="003C67BF"/>
    <w:rsid w:val="003C6AFB"/>
    <w:rsid w:val="003E3205"/>
    <w:rsid w:val="003F3BC0"/>
    <w:rsid w:val="003F6055"/>
    <w:rsid w:val="003F6CC7"/>
    <w:rsid w:val="00424543"/>
    <w:rsid w:val="00435492"/>
    <w:rsid w:val="004365D2"/>
    <w:rsid w:val="0044203E"/>
    <w:rsid w:val="00446EB5"/>
    <w:rsid w:val="00447B79"/>
    <w:rsid w:val="00450C8E"/>
    <w:rsid w:val="0045658C"/>
    <w:rsid w:val="00467564"/>
    <w:rsid w:val="00471433"/>
    <w:rsid w:val="0047516D"/>
    <w:rsid w:val="00475FE6"/>
    <w:rsid w:val="004837CA"/>
    <w:rsid w:val="00483B8D"/>
    <w:rsid w:val="00491604"/>
    <w:rsid w:val="004959CE"/>
    <w:rsid w:val="004A400F"/>
    <w:rsid w:val="004A56C0"/>
    <w:rsid w:val="004B5B12"/>
    <w:rsid w:val="004C2E0A"/>
    <w:rsid w:val="004C3F3B"/>
    <w:rsid w:val="004C76C6"/>
    <w:rsid w:val="004D51CB"/>
    <w:rsid w:val="004F2658"/>
    <w:rsid w:val="004F3ECF"/>
    <w:rsid w:val="00505136"/>
    <w:rsid w:val="005107C9"/>
    <w:rsid w:val="00512217"/>
    <w:rsid w:val="0051444A"/>
    <w:rsid w:val="005313D8"/>
    <w:rsid w:val="00533F49"/>
    <w:rsid w:val="00541386"/>
    <w:rsid w:val="005422A4"/>
    <w:rsid w:val="00544DEB"/>
    <w:rsid w:val="00554C14"/>
    <w:rsid w:val="00567CE6"/>
    <w:rsid w:val="00570633"/>
    <w:rsid w:val="0057369C"/>
    <w:rsid w:val="00584832"/>
    <w:rsid w:val="00585FF7"/>
    <w:rsid w:val="005864EA"/>
    <w:rsid w:val="00587234"/>
    <w:rsid w:val="0059496C"/>
    <w:rsid w:val="005A44C4"/>
    <w:rsid w:val="005B4887"/>
    <w:rsid w:val="005C65DF"/>
    <w:rsid w:val="005E6EF7"/>
    <w:rsid w:val="005F1422"/>
    <w:rsid w:val="006116B3"/>
    <w:rsid w:val="00612559"/>
    <w:rsid w:val="00621B1D"/>
    <w:rsid w:val="00637F8E"/>
    <w:rsid w:val="0064460C"/>
    <w:rsid w:val="00656A3D"/>
    <w:rsid w:val="00661067"/>
    <w:rsid w:val="00661AC9"/>
    <w:rsid w:val="00675C16"/>
    <w:rsid w:val="0068752A"/>
    <w:rsid w:val="0069492E"/>
    <w:rsid w:val="006A34D1"/>
    <w:rsid w:val="006A5BC7"/>
    <w:rsid w:val="006B40FC"/>
    <w:rsid w:val="006B4DC1"/>
    <w:rsid w:val="006B6890"/>
    <w:rsid w:val="006C06D8"/>
    <w:rsid w:val="006C4D15"/>
    <w:rsid w:val="006E5E51"/>
    <w:rsid w:val="006F247A"/>
    <w:rsid w:val="006F3478"/>
    <w:rsid w:val="00703329"/>
    <w:rsid w:val="00703D85"/>
    <w:rsid w:val="00705B71"/>
    <w:rsid w:val="007106D1"/>
    <w:rsid w:val="0071612B"/>
    <w:rsid w:val="00720175"/>
    <w:rsid w:val="00723F94"/>
    <w:rsid w:val="007325D7"/>
    <w:rsid w:val="00735A3B"/>
    <w:rsid w:val="00743DE2"/>
    <w:rsid w:val="00745302"/>
    <w:rsid w:val="007563B1"/>
    <w:rsid w:val="007606A6"/>
    <w:rsid w:val="007636D0"/>
    <w:rsid w:val="00767DAC"/>
    <w:rsid w:val="007761FF"/>
    <w:rsid w:val="007839A2"/>
    <w:rsid w:val="00790CC7"/>
    <w:rsid w:val="00793A18"/>
    <w:rsid w:val="00794557"/>
    <w:rsid w:val="007B1BA7"/>
    <w:rsid w:val="007D1D4F"/>
    <w:rsid w:val="00804F73"/>
    <w:rsid w:val="00805237"/>
    <w:rsid w:val="00813FD8"/>
    <w:rsid w:val="0082243F"/>
    <w:rsid w:val="00826B05"/>
    <w:rsid w:val="00826DC8"/>
    <w:rsid w:val="00835D88"/>
    <w:rsid w:val="00850AC6"/>
    <w:rsid w:val="00850EF2"/>
    <w:rsid w:val="00856FFA"/>
    <w:rsid w:val="00857D03"/>
    <w:rsid w:val="008664B0"/>
    <w:rsid w:val="00874931"/>
    <w:rsid w:val="00880A31"/>
    <w:rsid w:val="00881111"/>
    <w:rsid w:val="0088231F"/>
    <w:rsid w:val="008914D8"/>
    <w:rsid w:val="008951B0"/>
    <w:rsid w:val="00897FAC"/>
    <w:rsid w:val="008A3768"/>
    <w:rsid w:val="008A3EE9"/>
    <w:rsid w:val="008A7CB3"/>
    <w:rsid w:val="008B6724"/>
    <w:rsid w:val="008C428C"/>
    <w:rsid w:val="008D12D7"/>
    <w:rsid w:val="008D1449"/>
    <w:rsid w:val="008D24DE"/>
    <w:rsid w:val="008E3004"/>
    <w:rsid w:val="008E6CE0"/>
    <w:rsid w:val="008F2855"/>
    <w:rsid w:val="008F3C52"/>
    <w:rsid w:val="00903540"/>
    <w:rsid w:val="00906BE5"/>
    <w:rsid w:val="009070D1"/>
    <w:rsid w:val="009074BA"/>
    <w:rsid w:val="00915904"/>
    <w:rsid w:val="00917065"/>
    <w:rsid w:val="00923863"/>
    <w:rsid w:val="009307AE"/>
    <w:rsid w:val="009322B8"/>
    <w:rsid w:val="00942FD0"/>
    <w:rsid w:val="00944888"/>
    <w:rsid w:val="00947C88"/>
    <w:rsid w:val="00952663"/>
    <w:rsid w:val="00952B13"/>
    <w:rsid w:val="00954767"/>
    <w:rsid w:val="00956FEC"/>
    <w:rsid w:val="009577B3"/>
    <w:rsid w:val="00961F0D"/>
    <w:rsid w:val="00963D1E"/>
    <w:rsid w:val="0097181C"/>
    <w:rsid w:val="00980F58"/>
    <w:rsid w:val="00982CA1"/>
    <w:rsid w:val="00994206"/>
    <w:rsid w:val="009A31BF"/>
    <w:rsid w:val="009A4AE7"/>
    <w:rsid w:val="009A74E5"/>
    <w:rsid w:val="009B34E2"/>
    <w:rsid w:val="009D2556"/>
    <w:rsid w:val="009E3DDB"/>
    <w:rsid w:val="009E718F"/>
    <w:rsid w:val="009F7BA4"/>
    <w:rsid w:val="00A053F4"/>
    <w:rsid w:val="00A258D6"/>
    <w:rsid w:val="00A32ACB"/>
    <w:rsid w:val="00A33B8E"/>
    <w:rsid w:val="00A43881"/>
    <w:rsid w:val="00A45459"/>
    <w:rsid w:val="00A461C1"/>
    <w:rsid w:val="00A47080"/>
    <w:rsid w:val="00A813CF"/>
    <w:rsid w:val="00A96A80"/>
    <w:rsid w:val="00AB2A63"/>
    <w:rsid w:val="00AB6394"/>
    <w:rsid w:val="00AC1B9C"/>
    <w:rsid w:val="00AC5260"/>
    <w:rsid w:val="00AD0456"/>
    <w:rsid w:val="00AF2298"/>
    <w:rsid w:val="00AF2A39"/>
    <w:rsid w:val="00B00F84"/>
    <w:rsid w:val="00B159A0"/>
    <w:rsid w:val="00B2219E"/>
    <w:rsid w:val="00B22953"/>
    <w:rsid w:val="00B56D23"/>
    <w:rsid w:val="00B605D3"/>
    <w:rsid w:val="00B61459"/>
    <w:rsid w:val="00B6702C"/>
    <w:rsid w:val="00B738D5"/>
    <w:rsid w:val="00B7493B"/>
    <w:rsid w:val="00B763C0"/>
    <w:rsid w:val="00B8688E"/>
    <w:rsid w:val="00B86CEC"/>
    <w:rsid w:val="00B878D6"/>
    <w:rsid w:val="00B8792B"/>
    <w:rsid w:val="00B92E19"/>
    <w:rsid w:val="00B965C8"/>
    <w:rsid w:val="00BA2A35"/>
    <w:rsid w:val="00BA6700"/>
    <w:rsid w:val="00BD4AC0"/>
    <w:rsid w:val="00BE1695"/>
    <w:rsid w:val="00BE2C1F"/>
    <w:rsid w:val="00BE42C6"/>
    <w:rsid w:val="00C303E4"/>
    <w:rsid w:val="00C35BEF"/>
    <w:rsid w:val="00C41890"/>
    <w:rsid w:val="00C43A7C"/>
    <w:rsid w:val="00C466C5"/>
    <w:rsid w:val="00C628CC"/>
    <w:rsid w:val="00C62B07"/>
    <w:rsid w:val="00C63B1C"/>
    <w:rsid w:val="00C6643A"/>
    <w:rsid w:val="00C742DD"/>
    <w:rsid w:val="00C76D05"/>
    <w:rsid w:val="00C77CD6"/>
    <w:rsid w:val="00C91A2B"/>
    <w:rsid w:val="00C9460E"/>
    <w:rsid w:val="00CA7098"/>
    <w:rsid w:val="00CB256B"/>
    <w:rsid w:val="00CB268F"/>
    <w:rsid w:val="00CB66A8"/>
    <w:rsid w:val="00CC4A0C"/>
    <w:rsid w:val="00CC4DE6"/>
    <w:rsid w:val="00CC4F47"/>
    <w:rsid w:val="00CD26BA"/>
    <w:rsid w:val="00CD29A3"/>
    <w:rsid w:val="00CD6886"/>
    <w:rsid w:val="00CE5605"/>
    <w:rsid w:val="00CF6FD6"/>
    <w:rsid w:val="00D012B4"/>
    <w:rsid w:val="00D07495"/>
    <w:rsid w:val="00D109AB"/>
    <w:rsid w:val="00D12C81"/>
    <w:rsid w:val="00D16686"/>
    <w:rsid w:val="00D25206"/>
    <w:rsid w:val="00D34576"/>
    <w:rsid w:val="00D36C75"/>
    <w:rsid w:val="00D4527E"/>
    <w:rsid w:val="00D4775D"/>
    <w:rsid w:val="00D51A9B"/>
    <w:rsid w:val="00D64AB4"/>
    <w:rsid w:val="00D74830"/>
    <w:rsid w:val="00D767C0"/>
    <w:rsid w:val="00D82F07"/>
    <w:rsid w:val="00D96EA2"/>
    <w:rsid w:val="00DA1F6E"/>
    <w:rsid w:val="00DB0697"/>
    <w:rsid w:val="00DB63FF"/>
    <w:rsid w:val="00DC2C9E"/>
    <w:rsid w:val="00DC2CBA"/>
    <w:rsid w:val="00DC3BB0"/>
    <w:rsid w:val="00DC462A"/>
    <w:rsid w:val="00DD52B3"/>
    <w:rsid w:val="00DD64A6"/>
    <w:rsid w:val="00DE2D91"/>
    <w:rsid w:val="00DE36D5"/>
    <w:rsid w:val="00DE40E4"/>
    <w:rsid w:val="00DF1295"/>
    <w:rsid w:val="00DF5FBA"/>
    <w:rsid w:val="00E26359"/>
    <w:rsid w:val="00E305F3"/>
    <w:rsid w:val="00E316C6"/>
    <w:rsid w:val="00E32059"/>
    <w:rsid w:val="00E33983"/>
    <w:rsid w:val="00E446C7"/>
    <w:rsid w:val="00E508E1"/>
    <w:rsid w:val="00E550CD"/>
    <w:rsid w:val="00E607A4"/>
    <w:rsid w:val="00E65E93"/>
    <w:rsid w:val="00E7717C"/>
    <w:rsid w:val="00E820B6"/>
    <w:rsid w:val="00E937B0"/>
    <w:rsid w:val="00E93BFA"/>
    <w:rsid w:val="00EA572A"/>
    <w:rsid w:val="00EA5D61"/>
    <w:rsid w:val="00EB3CA2"/>
    <w:rsid w:val="00EB5EE9"/>
    <w:rsid w:val="00ED1EB5"/>
    <w:rsid w:val="00EE4FC1"/>
    <w:rsid w:val="00EF17F9"/>
    <w:rsid w:val="00EF4BB5"/>
    <w:rsid w:val="00EF76F4"/>
    <w:rsid w:val="00F00266"/>
    <w:rsid w:val="00F046CE"/>
    <w:rsid w:val="00F142AF"/>
    <w:rsid w:val="00F37E70"/>
    <w:rsid w:val="00F434F3"/>
    <w:rsid w:val="00F47394"/>
    <w:rsid w:val="00F54DD1"/>
    <w:rsid w:val="00F67F03"/>
    <w:rsid w:val="00F76792"/>
    <w:rsid w:val="00F861AC"/>
    <w:rsid w:val="00F92473"/>
    <w:rsid w:val="00FB2495"/>
    <w:rsid w:val="00FB5323"/>
    <w:rsid w:val="00FB6B65"/>
    <w:rsid w:val="00FC14DE"/>
    <w:rsid w:val="00FC4AB9"/>
    <w:rsid w:val="00FC563D"/>
    <w:rsid w:val="00FD4563"/>
    <w:rsid w:val="00FD5FF7"/>
    <w:rsid w:val="00FD79DF"/>
    <w:rsid w:val="00FF191E"/>
    <w:rsid w:val="00FF71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1F8ECB"/>
  <w15:docId w15:val="{8D9DB55F-7BAF-442B-91C5-A845E4616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uiPriority w:val="99"/>
    <w:rsid w:val="008664B0"/>
    <w:rPr>
      <w:color w:val="0000FF"/>
      <w:u w:val="single"/>
    </w:rPr>
  </w:style>
  <w:style w:type="paragraph" w:styleId="Nagwek">
    <w:name w:val="header"/>
    <w:basedOn w:val="Normalny"/>
    <w:link w:val="NagwekZnak"/>
    <w:uiPriority w:val="99"/>
    <w:unhideWhenUsed/>
    <w:rsid w:val="008664B0"/>
    <w:pPr>
      <w:tabs>
        <w:tab w:val="center" w:pos="4536"/>
        <w:tab w:val="right" w:pos="9072"/>
      </w:tabs>
      <w:spacing w:line="240" w:lineRule="auto"/>
    </w:pPr>
  </w:style>
  <w:style w:type="character" w:customStyle="1" w:styleId="NagwekZnak">
    <w:name w:val="Nagłówek Znak"/>
    <w:basedOn w:val="Domylnaczcionkaakapitu"/>
    <w:link w:val="Nagwek"/>
    <w:uiPriority w:val="99"/>
    <w:rsid w:val="008664B0"/>
  </w:style>
  <w:style w:type="paragraph" w:styleId="Stopka">
    <w:name w:val="footer"/>
    <w:basedOn w:val="Normalny"/>
    <w:link w:val="StopkaZnak"/>
    <w:uiPriority w:val="99"/>
    <w:unhideWhenUsed/>
    <w:rsid w:val="008664B0"/>
    <w:pPr>
      <w:tabs>
        <w:tab w:val="center" w:pos="4536"/>
        <w:tab w:val="right" w:pos="9072"/>
      </w:tabs>
      <w:spacing w:line="240" w:lineRule="auto"/>
    </w:pPr>
  </w:style>
  <w:style w:type="character" w:customStyle="1" w:styleId="StopkaZnak">
    <w:name w:val="Stopka Znak"/>
    <w:basedOn w:val="Domylnaczcionkaakapitu"/>
    <w:link w:val="Stopka"/>
    <w:uiPriority w:val="99"/>
    <w:rsid w:val="008664B0"/>
  </w:style>
  <w:style w:type="character" w:styleId="Nierozpoznanawzmianka">
    <w:name w:val="Unresolved Mention"/>
    <w:basedOn w:val="Domylnaczcionkaakapitu"/>
    <w:uiPriority w:val="99"/>
    <w:semiHidden/>
    <w:unhideWhenUsed/>
    <w:rsid w:val="00281381"/>
    <w:rPr>
      <w:color w:val="605E5C"/>
      <w:shd w:val="clear" w:color="auto" w:fill="E1DFDD"/>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basedOn w:val="Normalny"/>
    <w:link w:val="AkapitzlistZnak"/>
    <w:uiPriority w:val="34"/>
    <w:qFormat/>
    <w:rsid w:val="00091CFF"/>
    <w:pPr>
      <w:spacing w:after="200"/>
      <w:ind w:left="720"/>
      <w:contextualSpacing/>
    </w:pPr>
    <w:rPr>
      <w:rFonts w:ascii="Calibri" w:eastAsia="Calibri" w:hAnsi="Calibri" w:cs="Times New Roman"/>
      <w:lang w:val="pl-PL" w:eastAsia="en-US"/>
    </w:rPr>
  </w:style>
  <w:style w:type="paragraph" w:styleId="NormalnyWeb">
    <w:name w:val="Normal (Web)"/>
    <w:basedOn w:val="Normalny"/>
    <w:uiPriority w:val="99"/>
    <w:unhideWhenUsed/>
    <w:rsid w:val="001D6F74"/>
    <w:rPr>
      <w:rFonts w:ascii="Times New Roman" w:hAnsi="Times New Roman" w:cs="Times New Roman"/>
      <w:sz w:val="24"/>
      <w:szCs w:val="24"/>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A4FFA"/>
    <w:rPr>
      <w:rFonts w:ascii="Calibri" w:eastAsia="Calibri" w:hAnsi="Calibri" w:cs="Times New Roman"/>
      <w:lang w:val="pl-PL" w:eastAsia="en-US"/>
    </w:rPr>
  </w:style>
  <w:style w:type="paragraph" w:styleId="Tekstpodstawowy2">
    <w:name w:val="Body Text 2"/>
    <w:basedOn w:val="Normalny"/>
    <w:link w:val="Tekstpodstawowy2Znak"/>
    <w:semiHidden/>
    <w:rsid w:val="00C41890"/>
    <w:pPr>
      <w:spacing w:line="240" w:lineRule="auto"/>
      <w:jc w:val="both"/>
    </w:pPr>
    <w:rPr>
      <w:rFonts w:ascii="Times New Roman" w:eastAsia="CenturyGothic" w:hAnsi="Times New Roman" w:cs="Times New Roman"/>
      <w:sz w:val="24"/>
      <w:szCs w:val="20"/>
      <w:lang w:val="pl-PL"/>
    </w:rPr>
  </w:style>
  <w:style w:type="character" w:customStyle="1" w:styleId="Tekstpodstawowy2Znak">
    <w:name w:val="Tekst podstawowy 2 Znak"/>
    <w:basedOn w:val="Domylnaczcionkaakapitu"/>
    <w:link w:val="Tekstpodstawowy2"/>
    <w:semiHidden/>
    <w:rsid w:val="00C41890"/>
    <w:rPr>
      <w:rFonts w:ascii="Times New Roman" w:eastAsia="CenturyGothic" w:hAnsi="Times New Roman" w:cs="Times New Roman"/>
      <w:sz w:val="24"/>
      <w:szCs w:val="20"/>
      <w:lang w:val="pl-PL"/>
    </w:rPr>
  </w:style>
  <w:style w:type="character" w:customStyle="1" w:styleId="TytuZnak">
    <w:name w:val="Tytuł Znak"/>
    <w:basedOn w:val="Domylnaczcionkaakapitu"/>
    <w:link w:val="Tytu"/>
    <w:rsid w:val="005313D8"/>
    <w:rPr>
      <w:sz w:val="52"/>
      <w:szCs w:val="52"/>
    </w:rPr>
  </w:style>
  <w:style w:type="paragraph" w:styleId="Spistreci2">
    <w:name w:val="toc 2"/>
    <w:basedOn w:val="Normalny"/>
    <w:next w:val="Normalny"/>
    <w:autoRedefine/>
    <w:uiPriority w:val="39"/>
    <w:unhideWhenUsed/>
    <w:rsid w:val="003A3FBD"/>
    <w:pPr>
      <w:spacing w:after="100"/>
      <w:ind w:left="220"/>
    </w:pPr>
  </w:style>
  <w:style w:type="character" w:styleId="Odwoaniedokomentarza">
    <w:name w:val="annotation reference"/>
    <w:basedOn w:val="Domylnaczcionkaakapitu"/>
    <w:uiPriority w:val="99"/>
    <w:semiHidden/>
    <w:unhideWhenUsed/>
    <w:rsid w:val="00A96A80"/>
    <w:rPr>
      <w:sz w:val="16"/>
      <w:szCs w:val="16"/>
    </w:rPr>
  </w:style>
  <w:style w:type="paragraph" w:styleId="Tekstkomentarza">
    <w:name w:val="annotation text"/>
    <w:basedOn w:val="Normalny"/>
    <w:link w:val="TekstkomentarzaZnak"/>
    <w:uiPriority w:val="99"/>
    <w:semiHidden/>
    <w:unhideWhenUsed/>
    <w:rsid w:val="00A96A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96A80"/>
    <w:rPr>
      <w:sz w:val="20"/>
      <w:szCs w:val="20"/>
    </w:rPr>
  </w:style>
  <w:style w:type="paragraph" w:styleId="Tematkomentarza">
    <w:name w:val="annotation subject"/>
    <w:basedOn w:val="Tekstkomentarza"/>
    <w:next w:val="Tekstkomentarza"/>
    <w:link w:val="TematkomentarzaZnak"/>
    <w:uiPriority w:val="99"/>
    <w:semiHidden/>
    <w:unhideWhenUsed/>
    <w:rsid w:val="00A96A80"/>
    <w:rPr>
      <w:b/>
      <w:bCs/>
    </w:rPr>
  </w:style>
  <w:style w:type="character" w:customStyle="1" w:styleId="TematkomentarzaZnak">
    <w:name w:val="Temat komentarza Znak"/>
    <w:basedOn w:val="TekstkomentarzaZnak"/>
    <w:link w:val="Tematkomentarza"/>
    <w:uiPriority w:val="99"/>
    <w:semiHidden/>
    <w:rsid w:val="00A96A80"/>
    <w:rPr>
      <w:b/>
      <w:bCs/>
      <w:sz w:val="20"/>
      <w:szCs w:val="20"/>
    </w:rPr>
  </w:style>
  <w:style w:type="character" w:customStyle="1" w:styleId="acopre">
    <w:name w:val="acopre"/>
    <w:basedOn w:val="Domylnaczcionkaakapitu"/>
    <w:rsid w:val="004B5B12"/>
  </w:style>
  <w:style w:type="character" w:styleId="Uwydatnienie">
    <w:name w:val="Emphasis"/>
    <w:basedOn w:val="Domylnaczcionkaakapitu"/>
    <w:uiPriority w:val="20"/>
    <w:qFormat/>
    <w:rsid w:val="004B5B12"/>
    <w:rPr>
      <w:i/>
      <w:iCs/>
    </w:rPr>
  </w:style>
  <w:style w:type="character" w:styleId="Pogrubienie">
    <w:name w:val="Strong"/>
    <w:basedOn w:val="Domylnaczcionkaakapitu"/>
    <w:uiPriority w:val="22"/>
    <w:qFormat/>
    <w:rsid w:val="00EB5EE9"/>
    <w:rPr>
      <w:b/>
      <w:bCs/>
    </w:rPr>
  </w:style>
  <w:style w:type="paragraph" w:styleId="Tekstpodstawowy">
    <w:name w:val="Body Text"/>
    <w:basedOn w:val="Normalny"/>
    <w:link w:val="TekstpodstawowyZnak"/>
    <w:rsid w:val="00826B05"/>
    <w:pPr>
      <w:spacing w:after="120" w:line="240" w:lineRule="auto"/>
    </w:pPr>
    <w:rPr>
      <w:rFonts w:ascii="Times New Roman" w:eastAsia="Times New Roman" w:hAnsi="Times New Roman" w:cs="Times New Roman"/>
      <w:sz w:val="24"/>
      <w:szCs w:val="24"/>
      <w:lang w:val="pl-PL"/>
    </w:rPr>
  </w:style>
  <w:style w:type="character" w:customStyle="1" w:styleId="TekstpodstawowyZnak">
    <w:name w:val="Tekst podstawowy Znak"/>
    <w:basedOn w:val="Domylnaczcionkaakapitu"/>
    <w:link w:val="Tekstpodstawowy"/>
    <w:rsid w:val="00826B05"/>
    <w:rPr>
      <w:rFonts w:ascii="Times New Roman" w:eastAsia="Times New Roman" w:hAnsi="Times New Roman" w:cs="Times New Roman"/>
      <w:sz w:val="24"/>
      <w:szCs w:val="24"/>
      <w:lang w:val="pl-PL"/>
    </w:rPr>
  </w:style>
  <w:style w:type="table" w:styleId="Tabela-Siatka">
    <w:name w:val="Table Grid"/>
    <w:basedOn w:val="Standardowy"/>
    <w:rsid w:val="00B8688E"/>
    <w:pPr>
      <w:spacing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6A34D1"/>
    <w:pPr>
      <w:suppressAutoHyphens/>
      <w:snapToGrid w:val="0"/>
      <w:spacing w:line="258" w:lineRule="atLeast"/>
      <w:ind w:left="227" w:hanging="227"/>
      <w:jc w:val="both"/>
    </w:pPr>
    <w:rPr>
      <w:rFonts w:ascii="FrankfurtGothic" w:eastAsia="Times New Roman" w:hAnsi="FrankfurtGothic" w:cs="Times New Roman"/>
      <w:color w:val="000000"/>
      <w:sz w:val="19"/>
      <w:szCs w:val="20"/>
      <w:lang w:val="pl-PL" w:eastAsia="zh-CN"/>
    </w:rPr>
  </w:style>
  <w:style w:type="paragraph" w:customStyle="1" w:styleId="ZnakZnak1">
    <w:name w:val="Znak Znak1"/>
    <w:basedOn w:val="Normalny"/>
    <w:rsid w:val="00E820B6"/>
    <w:pPr>
      <w:spacing w:line="240" w:lineRule="auto"/>
    </w:pPr>
    <w:rPr>
      <w:rFonts w:eastAsia="Times New Roman"/>
      <w:sz w:val="24"/>
      <w:szCs w:val="24"/>
      <w:lang w:val="pl-PL"/>
    </w:rPr>
  </w:style>
  <w:style w:type="paragraph" w:customStyle="1" w:styleId="naglowek5">
    <w:name w:val="naglowek 5"/>
    <w:basedOn w:val="Normalny"/>
    <w:next w:val="Normalny"/>
    <w:rsid w:val="0014251B"/>
    <w:pPr>
      <w:tabs>
        <w:tab w:val="left" w:pos="-22444"/>
      </w:tabs>
      <w:suppressAutoHyphens/>
      <w:snapToGrid w:val="0"/>
      <w:spacing w:before="238" w:after="238" w:line="240" w:lineRule="auto"/>
      <w:ind w:left="1134" w:hanging="1134"/>
    </w:pPr>
    <w:rPr>
      <w:rFonts w:eastAsia="Times New Roman" w:cs="Times New Roman"/>
      <w:b/>
      <w:color w:val="000000"/>
      <w:sz w:val="20"/>
      <w:szCs w:val="20"/>
      <w:lang w:val="pl-PL" w:eastAsia="ar-SA"/>
    </w:rPr>
  </w:style>
  <w:style w:type="paragraph" w:customStyle="1" w:styleId="Wcicienormalne1">
    <w:name w:val="Wcięcie normalne1"/>
    <w:basedOn w:val="Normalny"/>
    <w:rsid w:val="00096031"/>
    <w:pPr>
      <w:widowControl w:val="0"/>
      <w:suppressAutoHyphens/>
      <w:spacing w:line="240" w:lineRule="auto"/>
      <w:ind w:left="708"/>
    </w:pPr>
    <w:rPr>
      <w:rFonts w:ascii="Times New Roman" w:eastAsia="Lucida Sans Unicode" w:hAnsi="Times New Roman" w:cs="Times New Roman"/>
      <w:sz w:val="24"/>
      <w:szCs w:val="24"/>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18527">
      <w:bodyDiv w:val="1"/>
      <w:marLeft w:val="0"/>
      <w:marRight w:val="0"/>
      <w:marTop w:val="0"/>
      <w:marBottom w:val="0"/>
      <w:divBdr>
        <w:top w:val="none" w:sz="0" w:space="0" w:color="auto"/>
        <w:left w:val="none" w:sz="0" w:space="0" w:color="auto"/>
        <w:bottom w:val="none" w:sz="0" w:space="0" w:color="auto"/>
        <w:right w:val="none" w:sz="0" w:space="0" w:color="auto"/>
      </w:divBdr>
    </w:div>
    <w:div w:id="454640992">
      <w:bodyDiv w:val="1"/>
      <w:marLeft w:val="0"/>
      <w:marRight w:val="0"/>
      <w:marTop w:val="0"/>
      <w:marBottom w:val="0"/>
      <w:divBdr>
        <w:top w:val="none" w:sz="0" w:space="0" w:color="auto"/>
        <w:left w:val="none" w:sz="0" w:space="0" w:color="auto"/>
        <w:bottom w:val="none" w:sz="0" w:space="0" w:color="auto"/>
        <w:right w:val="none" w:sz="0" w:space="0" w:color="auto"/>
      </w:divBdr>
    </w:div>
    <w:div w:id="473718176">
      <w:bodyDiv w:val="1"/>
      <w:marLeft w:val="0"/>
      <w:marRight w:val="0"/>
      <w:marTop w:val="0"/>
      <w:marBottom w:val="0"/>
      <w:divBdr>
        <w:top w:val="none" w:sz="0" w:space="0" w:color="auto"/>
        <w:left w:val="none" w:sz="0" w:space="0" w:color="auto"/>
        <w:bottom w:val="none" w:sz="0" w:space="0" w:color="auto"/>
        <w:right w:val="none" w:sz="0" w:space="0" w:color="auto"/>
      </w:divBdr>
    </w:div>
    <w:div w:id="628970985">
      <w:bodyDiv w:val="1"/>
      <w:marLeft w:val="0"/>
      <w:marRight w:val="0"/>
      <w:marTop w:val="0"/>
      <w:marBottom w:val="0"/>
      <w:divBdr>
        <w:top w:val="none" w:sz="0" w:space="0" w:color="auto"/>
        <w:left w:val="none" w:sz="0" w:space="0" w:color="auto"/>
        <w:bottom w:val="none" w:sz="0" w:space="0" w:color="auto"/>
        <w:right w:val="none" w:sz="0" w:space="0" w:color="auto"/>
      </w:divBdr>
    </w:div>
    <w:div w:id="631136234">
      <w:bodyDiv w:val="1"/>
      <w:marLeft w:val="0"/>
      <w:marRight w:val="0"/>
      <w:marTop w:val="0"/>
      <w:marBottom w:val="0"/>
      <w:divBdr>
        <w:top w:val="none" w:sz="0" w:space="0" w:color="auto"/>
        <w:left w:val="none" w:sz="0" w:space="0" w:color="auto"/>
        <w:bottom w:val="none" w:sz="0" w:space="0" w:color="auto"/>
        <w:right w:val="none" w:sz="0" w:space="0" w:color="auto"/>
      </w:divBdr>
    </w:div>
    <w:div w:id="687104505">
      <w:bodyDiv w:val="1"/>
      <w:marLeft w:val="0"/>
      <w:marRight w:val="0"/>
      <w:marTop w:val="0"/>
      <w:marBottom w:val="0"/>
      <w:divBdr>
        <w:top w:val="none" w:sz="0" w:space="0" w:color="auto"/>
        <w:left w:val="none" w:sz="0" w:space="0" w:color="auto"/>
        <w:bottom w:val="none" w:sz="0" w:space="0" w:color="auto"/>
        <w:right w:val="none" w:sz="0" w:space="0" w:color="auto"/>
      </w:divBdr>
    </w:div>
    <w:div w:id="1245603250">
      <w:bodyDiv w:val="1"/>
      <w:marLeft w:val="0"/>
      <w:marRight w:val="0"/>
      <w:marTop w:val="0"/>
      <w:marBottom w:val="0"/>
      <w:divBdr>
        <w:top w:val="none" w:sz="0" w:space="0" w:color="auto"/>
        <w:left w:val="none" w:sz="0" w:space="0" w:color="auto"/>
        <w:bottom w:val="none" w:sz="0" w:space="0" w:color="auto"/>
        <w:right w:val="none" w:sz="0" w:space="0" w:color="auto"/>
      </w:divBdr>
    </w:div>
    <w:div w:id="1835681230">
      <w:bodyDiv w:val="1"/>
      <w:marLeft w:val="0"/>
      <w:marRight w:val="0"/>
      <w:marTop w:val="0"/>
      <w:marBottom w:val="0"/>
      <w:divBdr>
        <w:top w:val="none" w:sz="0" w:space="0" w:color="auto"/>
        <w:left w:val="none" w:sz="0" w:space="0" w:color="auto"/>
        <w:bottom w:val="none" w:sz="0" w:space="0" w:color="auto"/>
        <w:right w:val="none" w:sz="0" w:space="0" w:color="auto"/>
      </w:divBdr>
    </w:div>
    <w:div w:id="2034112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platformazakupowa.pl/pn/rokietnica" TargetMode="External"/><Relationship Id="rId39"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platformazakupowa.pl/" TargetMode="External"/><Relationship Id="rId42" Type="http://schemas.openxmlformats.org/officeDocument/2006/relationships/hyperlink" Target="http://platformazakupowa.pl"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julianna.maciejewska@rokietnica.pl" TargetMode="External"/><Relationship Id="rId33" Type="http://schemas.openxmlformats.org/officeDocument/2006/relationships/hyperlink" Target="https://platformazakupowa.pl/strona/1-regulamin" TargetMode="External"/><Relationship Id="rId38" Type="http://schemas.openxmlformats.org/officeDocument/2006/relationships/hyperlink" Target="https://platformazakupowa.pl/"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platformazakupowa.pl" TargetMode="External"/><Relationship Id="rId41" Type="http://schemas.openxmlformats.org/officeDocument/2006/relationships/hyperlink" Target="https://platformazakupowa.pl/pn/rokietni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halina.wroniecka@rokietnica.pl" TargetMode="External"/><Relationship Id="rId32" Type="http://schemas.openxmlformats.org/officeDocument/2006/relationships/hyperlink" Target="http://platformazakupowa.pl" TargetMode="External"/><Relationship Id="rId37" Type="http://schemas.openxmlformats.org/officeDocument/2006/relationships/hyperlink" Target="https://www.gov.pl/web/mswia/oprogramowanie-do-pobrania" TargetMode="External"/><Relationship Id="rId40" Type="http://schemas.openxmlformats.org/officeDocument/2006/relationships/hyperlink" Target="http://platformazakupowa.pl" TargetMode="External"/><Relationship Id="rId45"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platformazakupowa.pl/" TargetMode="External"/><Relationship Id="rId36" Type="http://schemas.openxmlformats.org/officeDocument/2006/relationships/hyperlink" Target="https://moj.gov.pl/nforms/signer/upload?xFormsAppName=SIGNER" TargetMode="External"/><Relationship Id="rId49" Type="http://schemas.openxmlformats.org/officeDocument/2006/relationships/theme" Target="theme/theme1.xml"/><Relationship Id="rId10" Type="http://schemas.openxmlformats.org/officeDocument/2006/relationships/hyperlink" Target="mailto:iod@rokietnica.pl" TargetMode="External"/><Relationship Id="rId19" Type="http://schemas.openxmlformats.org/officeDocument/2006/relationships/hyperlink" Target="https://sip.lex.pl/" TargetMode="External"/><Relationship Id="rId31" Type="http://schemas.openxmlformats.org/officeDocument/2006/relationships/hyperlink" Target="http://platformazakupowa.pl" TargetMode="External"/><Relationship Id="rId44"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rokietnica"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hyperlink" Target="https://www.nccert.pl/" TargetMode="External"/><Relationship Id="rId43" Type="http://schemas.openxmlformats.org/officeDocument/2006/relationships/hyperlink" Target="http://platformazakupowa.pl" TargetMode="External"/><Relationship Id="rId48" Type="http://schemas.openxmlformats.org/officeDocument/2006/relationships/fontTable" Target="fontTable.xml"/><Relationship Id="rId8" Type="http://schemas.openxmlformats.org/officeDocument/2006/relationships/hyperlink" Target="https://rokietnic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7824F-3B2E-4026-AC3B-64930524A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26</Pages>
  <Words>10055</Words>
  <Characters>60331</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Izabela Kuciak</dc:creator>
  <cp:lastModifiedBy>Halina Wroniecka</cp:lastModifiedBy>
  <cp:revision>15</cp:revision>
  <cp:lastPrinted>2021-06-16T06:53:00Z</cp:lastPrinted>
  <dcterms:created xsi:type="dcterms:W3CDTF">2021-06-02T10:29:00Z</dcterms:created>
  <dcterms:modified xsi:type="dcterms:W3CDTF">2021-06-16T07:47:00Z</dcterms:modified>
</cp:coreProperties>
</file>