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ermomodernizacja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64.85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39.65pt" type="#shapetype_75"/>
          <w:control r:id="rId9" w:name="Kwalifikacje zawodowe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464.85pt;height:39.65pt" type="#shapetype_75"/>
          <w:control r:id="rId10" w:name="Zakres czynności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8.4pt;height:12.7pt" type="#shapetype_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LibreOffice/7.1.2.2$Windows_X86_64 LibreOffice_project/8a45595d069ef5570103caea1b71cc9d82b2aae4</Application>
  <AppVersion>15.0000</AppVersion>
  <Pages>2</Pages>
  <Words>157</Words>
  <Characters>1114</Characters>
  <CharactersWithSpaces>1256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2021-05-27T10:36:39Z</dcterms:created>
  <dc:creator/>
  <dc:description/>
  <dc:language>pl-PL</dc:language>
  <cp:lastModifiedBy/>
  <dcterms:modified xsi:type="dcterms:W3CDTF">2021-05-27T11:02:31Z</dcterms:modified>
  <cp:revision>2</cp:revision>
  <dc:subject/>
  <dc:title/>
</cp:coreProperties>
</file>