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DD41" w14:textId="6A5A8328" w:rsidR="00700AAD" w:rsidRPr="00287EC6" w:rsidRDefault="00700AAD" w:rsidP="00700AAD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  <w:r w:rsidRPr="00287EC6">
        <w:rPr>
          <w:rFonts w:ascii="Arial" w:hAnsi="Arial" w:cs="Arial"/>
        </w:rPr>
        <w:t xml:space="preserve">Świnoujście, dnia </w:t>
      </w:r>
      <w:r>
        <w:rPr>
          <w:rFonts w:ascii="Arial" w:hAnsi="Arial" w:cs="Arial"/>
        </w:rPr>
        <w:t>18</w:t>
      </w:r>
      <w:r w:rsidRPr="00287EC6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287EC6">
        <w:rPr>
          <w:rFonts w:ascii="Arial" w:hAnsi="Arial" w:cs="Arial"/>
        </w:rPr>
        <w:t>.2023 r.</w:t>
      </w:r>
    </w:p>
    <w:p w14:paraId="3574D92F" w14:textId="77777777" w:rsidR="00700AAD" w:rsidRPr="00287EC6" w:rsidRDefault="00700AAD" w:rsidP="00700AAD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r w:rsidRPr="00287EC6">
        <w:rPr>
          <w:rFonts w:ascii="Arial" w:hAnsi="Arial" w:cs="Arial"/>
        </w:rPr>
        <w:t>Nr postępowania BZP.271.1.4.2023</w:t>
      </w:r>
    </w:p>
    <w:p w14:paraId="5EBCC05B" w14:textId="77777777" w:rsidR="00700AAD" w:rsidRDefault="00700AAD" w:rsidP="00700AAD">
      <w:pPr>
        <w:spacing w:after="0" w:line="240" w:lineRule="auto"/>
        <w:ind w:left="3969"/>
        <w:jc w:val="both"/>
        <w:rPr>
          <w:rFonts w:ascii="Arial" w:hAnsi="Arial" w:cs="Arial"/>
          <w:b/>
        </w:rPr>
      </w:pPr>
    </w:p>
    <w:p w14:paraId="50608370" w14:textId="77777777" w:rsidR="00700AAD" w:rsidRPr="00287EC6" w:rsidRDefault="00700AAD" w:rsidP="00700AAD">
      <w:pPr>
        <w:spacing w:after="0" w:line="240" w:lineRule="auto"/>
        <w:ind w:left="3969"/>
        <w:jc w:val="both"/>
        <w:rPr>
          <w:rFonts w:ascii="Arial" w:hAnsi="Arial" w:cs="Arial"/>
          <w:b/>
        </w:rPr>
      </w:pPr>
    </w:p>
    <w:p w14:paraId="0A2C4C90" w14:textId="77777777" w:rsidR="00700AAD" w:rsidRPr="00287EC6" w:rsidRDefault="00700AAD" w:rsidP="00700AAD">
      <w:pPr>
        <w:spacing w:after="0" w:line="240" w:lineRule="auto"/>
        <w:ind w:left="3969"/>
        <w:jc w:val="both"/>
        <w:rPr>
          <w:rFonts w:ascii="Arial" w:hAnsi="Arial" w:cs="Arial"/>
          <w:b/>
        </w:rPr>
      </w:pPr>
      <w:r w:rsidRPr="00287EC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6081DA32" w14:textId="77777777" w:rsidR="00700AAD" w:rsidRPr="00287EC6" w:rsidRDefault="00700AAD" w:rsidP="00700AAD">
      <w:pPr>
        <w:spacing w:after="0" w:line="240" w:lineRule="auto"/>
        <w:jc w:val="both"/>
        <w:rPr>
          <w:rFonts w:ascii="Arial" w:hAnsi="Arial" w:cs="Arial"/>
        </w:rPr>
      </w:pPr>
    </w:p>
    <w:p w14:paraId="709C9E9B" w14:textId="77777777" w:rsidR="00700AAD" w:rsidRPr="00287EC6" w:rsidRDefault="00700AAD" w:rsidP="00700AAD">
      <w:pPr>
        <w:spacing w:after="0" w:line="240" w:lineRule="auto"/>
        <w:jc w:val="both"/>
        <w:rPr>
          <w:rFonts w:ascii="Arial" w:hAnsi="Arial" w:cs="Arial"/>
        </w:rPr>
      </w:pPr>
    </w:p>
    <w:p w14:paraId="437D9678" w14:textId="77777777" w:rsidR="00700AAD" w:rsidRPr="00287EC6" w:rsidRDefault="00700AAD" w:rsidP="00700AAD">
      <w:pPr>
        <w:spacing w:after="0" w:line="240" w:lineRule="auto"/>
        <w:jc w:val="both"/>
        <w:rPr>
          <w:rFonts w:ascii="Arial" w:hAnsi="Arial" w:cs="Arial"/>
          <w:b/>
        </w:rPr>
      </w:pPr>
      <w:r w:rsidRPr="00287EC6">
        <w:rPr>
          <w:rFonts w:ascii="Arial" w:hAnsi="Arial" w:cs="Arial"/>
          <w:b/>
        </w:rPr>
        <w:t xml:space="preserve">Dotyczy: postępowania nr BZP.271.1.4.2023 pn.: „Budowa stacji uzdatniania wody powierzchniowej słonawej w Świnoujściu wraz z infrastrukturą” </w:t>
      </w:r>
    </w:p>
    <w:p w14:paraId="440264AB" w14:textId="77777777" w:rsidR="00700AAD" w:rsidRPr="00287EC6" w:rsidRDefault="00700AAD" w:rsidP="00700AAD">
      <w:pPr>
        <w:spacing w:after="0" w:line="240" w:lineRule="auto"/>
        <w:jc w:val="both"/>
        <w:rPr>
          <w:rFonts w:ascii="Arial" w:hAnsi="Arial" w:cs="Arial"/>
        </w:rPr>
      </w:pPr>
    </w:p>
    <w:p w14:paraId="2ADCBD41" w14:textId="77777777" w:rsidR="00700AAD" w:rsidRPr="00287EC6" w:rsidRDefault="00700AAD" w:rsidP="00700AAD">
      <w:pPr>
        <w:spacing w:after="0" w:line="240" w:lineRule="auto"/>
        <w:jc w:val="both"/>
        <w:rPr>
          <w:rFonts w:ascii="Arial" w:hAnsi="Arial" w:cs="Arial"/>
        </w:rPr>
      </w:pPr>
    </w:p>
    <w:p w14:paraId="715524E0" w14:textId="77777777" w:rsidR="00700AAD" w:rsidRPr="00287EC6" w:rsidRDefault="00700AAD" w:rsidP="00700AA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87EC6">
        <w:rPr>
          <w:rFonts w:ascii="Arial" w:hAnsi="Arial" w:cs="Arial"/>
          <w:b/>
          <w:bCs/>
        </w:rPr>
        <w:t>ODPOWIEDZI NA PYTANIA WYKONAWC</w:t>
      </w:r>
      <w:r>
        <w:rPr>
          <w:rFonts w:ascii="Arial" w:hAnsi="Arial" w:cs="Arial"/>
          <w:b/>
          <w:bCs/>
        </w:rPr>
        <w:t>ÓW</w:t>
      </w:r>
    </w:p>
    <w:p w14:paraId="6A74A367" w14:textId="760CAF17" w:rsidR="00700AAD" w:rsidRPr="00287EC6" w:rsidRDefault="00700AAD" w:rsidP="00700AA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87EC6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14.04.2023r.</w:t>
      </w:r>
    </w:p>
    <w:p w14:paraId="17AD9457" w14:textId="77777777" w:rsidR="00700AAD" w:rsidRPr="00287EC6" w:rsidRDefault="00700AAD" w:rsidP="00700AA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2092FC" w14:textId="77777777" w:rsidR="00700AAD" w:rsidRPr="00287EC6" w:rsidRDefault="00700AAD" w:rsidP="00700AA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B3D564" w14:textId="77777777" w:rsidR="00700AAD" w:rsidRPr="00287EC6" w:rsidRDefault="00700AAD" w:rsidP="00700AAD">
      <w:pPr>
        <w:spacing w:after="0" w:line="240" w:lineRule="auto"/>
        <w:jc w:val="both"/>
        <w:rPr>
          <w:rFonts w:ascii="Arial" w:eastAsia="Calibri" w:hAnsi="Arial" w:cs="Arial"/>
        </w:rPr>
      </w:pPr>
      <w:r w:rsidRPr="00287EC6">
        <w:rPr>
          <w:rFonts w:ascii="Arial" w:eastAsia="Calibri" w:hAnsi="Arial" w:cs="Arial"/>
        </w:rPr>
        <w:t xml:space="preserve">Zamawiający na mocy przysługujących mu uprawnień, w świetle przepisu art. 135 ust. 1 i 2 ustawy z dnia 11 września 2019 r. Prawo zamówień publicznych (Dz. U. z 2022 r., poz. 1710, z </w:t>
      </w:r>
      <w:proofErr w:type="spellStart"/>
      <w:r w:rsidRPr="00287EC6">
        <w:rPr>
          <w:rFonts w:ascii="Arial" w:eastAsia="Calibri" w:hAnsi="Arial" w:cs="Arial"/>
        </w:rPr>
        <w:t>późn</w:t>
      </w:r>
      <w:proofErr w:type="spellEnd"/>
      <w:r w:rsidRPr="00287EC6">
        <w:rPr>
          <w:rFonts w:ascii="Arial" w:eastAsia="Calibri" w:hAnsi="Arial" w:cs="Arial"/>
        </w:rPr>
        <w:t>. zm.), udziela wyjaśnień przekazując treść pytań i odpowiedzi wszystkim wykonawcom, biorącym udział w postępowaniu i publikując je również na stronie internetowej.</w:t>
      </w:r>
    </w:p>
    <w:p w14:paraId="1B0E434F" w14:textId="77777777" w:rsidR="00700AAD" w:rsidRPr="00287EC6" w:rsidRDefault="00700AAD" w:rsidP="00700AA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38E96C" w14:textId="7777777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</w:rPr>
      </w:pPr>
    </w:p>
    <w:p w14:paraId="5B5F7ECB" w14:textId="7777777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00AAD">
        <w:rPr>
          <w:rFonts w:ascii="Arial" w:hAnsi="Arial" w:cs="Arial"/>
          <w:b/>
          <w:bCs/>
          <w:u w:val="single"/>
        </w:rPr>
        <w:t>Pytanie nr 1:</w:t>
      </w:r>
    </w:p>
    <w:p w14:paraId="28BF0D8E" w14:textId="685D124C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</w:rPr>
      </w:pPr>
      <w:r w:rsidRPr="00700AAD">
        <w:rPr>
          <w:rFonts w:ascii="Arial" w:hAnsi="Arial" w:cs="Arial"/>
        </w:rPr>
        <w:t>Przedstawiona w pkt. B.1.2.4. PFU konieczność stosowania drenażu blokowego o dużej szczelinie powyżej 0,35 mm powoduje, że warunek ten spełniają jedynie drenaże z nakładkami przeznaczonymi do oczyszczalni ścieków. W związku z tym będzie utrudnione uzyskanie atestu PZH na tego typu produkt. W związku z tym prosimy o wyrażenie zgody na zastosowanie w filtrach grawitacyjnych takiego samego typu drenażu jaki wymagany jest w filtrach ciśnieniowych.</w:t>
      </w:r>
    </w:p>
    <w:p w14:paraId="4477C8F7" w14:textId="7777777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</w:rPr>
      </w:pPr>
    </w:p>
    <w:p w14:paraId="0D4FE7BA" w14:textId="7777777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  <w:u w:val="single"/>
        </w:rPr>
      </w:pPr>
      <w:r w:rsidRPr="00700AAD">
        <w:rPr>
          <w:rFonts w:ascii="Arial" w:hAnsi="Arial" w:cs="Arial"/>
          <w:b/>
          <w:bCs/>
          <w:color w:val="2E74B5" w:themeColor="accent5" w:themeShade="BF"/>
          <w:u w:val="single"/>
        </w:rPr>
        <w:t xml:space="preserve">Odpowiedź: </w:t>
      </w:r>
    </w:p>
    <w:p w14:paraId="42659767" w14:textId="2B94FA3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  <w:color w:val="2E74B5" w:themeColor="accent5" w:themeShade="BF"/>
        </w:rPr>
      </w:pPr>
      <w:r w:rsidRPr="00700AAD">
        <w:rPr>
          <w:rFonts w:ascii="Arial" w:hAnsi="Arial" w:cs="Arial"/>
          <w:color w:val="2E74B5" w:themeColor="accent5" w:themeShade="BF"/>
        </w:rPr>
        <w:t>Zamawiający wyraża zgodę na zastosowanie drenaży grzybkowych w filtrach grawitacyjnych. W przypadku drenażu blokowego nie dopuszcza stosowania szczelin mniejszych niż 0,35 mm.</w:t>
      </w:r>
    </w:p>
    <w:p w14:paraId="4E6E24EE" w14:textId="7777777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  <w:color w:val="2E74B5" w:themeColor="accent5" w:themeShade="BF"/>
        </w:rPr>
      </w:pPr>
    </w:p>
    <w:p w14:paraId="192F66EE" w14:textId="7777777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00AAD">
        <w:rPr>
          <w:rFonts w:ascii="Arial" w:hAnsi="Arial" w:cs="Arial"/>
          <w:b/>
          <w:bCs/>
          <w:u w:val="single"/>
        </w:rPr>
        <w:t xml:space="preserve">Pytanie nr 2: </w:t>
      </w:r>
    </w:p>
    <w:p w14:paraId="728BA87B" w14:textId="232FCD10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</w:rPr>
      </w:pPr>
      <w:r w:rsidRPr="00700AAD">
        <w:rPr>
          <w:rFonts w:ascii="Arial" w:hAnsi="Arial" w:cs="Arial"/>
        </w:rPr>
        <w:t>W pkt. B.1.2.4. PFU zapisano konieczność zastosowania złoża filtracyjnego materiału o uziarnieniu nie większym niż 1 mm.  Spełnienie tego wymogu jest utrudnione z uwagi wycofanie takiego uziarnienia z rynku polskiego. W związku z tym prosimy o wyrażenie  zgody na zastosowanie w filtrach grawitacyjnych powszechnie stosowanego złoża filtracyjnego o uziarnieniu w zakresie 0,8 do 1,6 mm przy gwarancji dochowania wymaganej w PFU jakości wody przefiltrowanej.</w:t>
      </w:r>
    </w:p>
    <w:p w14:paraId="72CB77B5" w14:textId="7777777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</w:rPr>
      </w:pPr>
    </w:p>
    <w:p w14:paraId="0F159D4D" w14:textId="77777777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  <w:u w:val="single"/>
        </w:rPr>
      </w:pPr>
      <w:r w:rsidRPr="00700AAD">
        <w:rPr>
          <w:rFonts w:ascii="Arial" w:hAnsi="Arial" w:cs="Arial"/>
          <w:b/>
          <w:bCs/>
          <w:color w:val="2E74B5" w:themeColor="accent5" w:themeShade="BF"/>
          <w:u w:val="single"/>
        </w:rPr>
        <w:t xml:space="preserve">Odpowiedź: </w:t>
      </w:r>
    </w:p>
    <w:p w14:paraId="02BC52DE" w14:textId="126D8861" w:rsidR="00700AAD" w:rsidRPr="00700AAD" w:rsidRDefault="00700AAD" w:rsidP="00700AAD">
      <w:pPr>
        <w:spacing w:after="0" w:line="240" w:lineRule="auto"/>
        <w:jc w:val="both"/>
        <w:rPr>
          <w:rFonts w:ascii="Arial" w:hAnsi="Arial" w:cs="Arial"/>
          <w:color w:val="2E74B5" w:themeColor="accent5" w:themeShade="BF"/>
        </w:rPr>
      </w:pPr>
      <w:r w:rsidRPr="00700AAD">
        <w:rPr>
          <w:rFonts w:ascii="Arial" w:hAnsi="Arial" w:cs="Arial"/>
          <w:color w:val="2E74B5" w:themeColor="accent5" w:themeShade="BF"/>
        </w:rPr>
        <w:t>Zamawiający wyraża zgodę na zastosowanie złoża o uziarnieniu 0,8 – 1,6 mm, przy gwarancji dochowania wymaganej w PFU jakości wody przefiltrowanej.</w:t>
      </w:r>
    </w:p>
    <w:p w14:paraId="742BF85A" w14:textId="77777777" w:rsidR="00700AAD" w:rsidRPr="00700AAD" w:rsidRDefault="00700AAD" w:rsidP="00700AAD">
      <w:pPr>
        <w:spacing w:after="0" w:line="240" w:lineRule="auto"/>
        <w:contextualSpacing/>
        <w:jc w:val="both"/>
        <w:rPr>
          <w:rFonts w:ascii="Arial" w:hAnsi="Arial" w:cs="Arial"/>
          <w:color w:val="2E74B5" w:themeColor="accent5" w:themeShade="BF"/>
        </w:rPr>
      </w:pPr>
    </w:p>
    <w:p w14:paraId="55E387C9" w14:textId="77777777" w:rsidR="00700AAD" w:rsidRPr="00287EC6" w:rsidRDefault="00700AAD" w:rsidP="00700AAD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87EC6">
        <w:rPr>
          <w:rFonts w:ascii="Arial" w:hAnsi="Arial" w:cs="Arial"/>
          <w:color w:val="2E74B5" w:themeColor="accent5" w:themeShade="BF"/>
        </w:rPr>
        <w:br/>
      </w:r>
    </w:p>
    <w:p w14:paraId="14DD03DD" w14:textId="77777777" w:rsidR="00700AAD" w:rsidRPr="00287EC6" w:rsidRDefault="00700AAD" w:rsidP="00700AAD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87EC6">
        <w:rPr>
          <w:rFonts w:ascii="Arial" w:hAnsi="Arial" w:cs="Arial"/>
          <w:b/>
          <w:bCs/>
        </w:rPr>
        <w:t>Pozostałe zapisy SWZ pozostają bez zmian.</w:t>
      </w:r>
    </w:p>
    <w:p w14:paraId="7DE9E097" w14:textId="77777777" w:rsidR="00700AAD" w:rsidRPr="00287EC6" w:rsidRDefault="00700AAD" w:rsidP="00700AAD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287EC6">
        <w:rPr>
          <w:rFonts w:ascii="Arial" w:hAnsi="Arial" w:cs="Arial"/>
          <w:b/>
          <w:bCs/>
        </w:rPr>
        <w:t>Przedmiotowe wyjaśnienia i zmiany:</w:t>
      </w:r>
    </w:p>
    <w:p w14:paraId="105A009D" w14:textId="77777777" w:rsidR="00700AAD" w:rsidRPr="00287EC6" w:rsidRDefault="00700AAD" w:rsidP="00700AAD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287EC6">
        <w:rPr>
          <w:rFonts w:ascii="Arial" w:hAnsi="Arial" w:cs="Arial"/>
          <w:b/>
          <w:bCs/>
          <w:sz w:val="22"/>
          <w:szCs w:val="22"/>
        </w:rPr>
        <w:t>należy uwzględnić przy sporządzaniu oferty i załączników,</w:t>
      </w:r>
    </w:p>
    <w:p w14:paraId="67D62EF8" w14:textId="77777777" w:rsidR="00700AAD" w:rsidRPr="00287EC6" w:rsidRDefault="00700AAD" w:rsidP="00700AAD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sz w:val="22"/>
          <w:szCs w:val="22"/>
        </w:rPr>
      </w:pPr>
      <w:r w:rsidRPr="00287EC6">
        <w:rPr>
          <w:rFonts w:ascii="Arial" w:hAnsi="Arial" w:cs="Arial"/>
          <w:b/>
          <w:bCs/>
          <w:sz w:val="22"/>
          <w:szCs w:val="22"/>
        </w:rPr>
        <w:t>nie prowadzą do zmiany ogłoszenia.</w:t>
      </w:r>
    </w:p>
    <w:p w14:paraId="6D5A2944" w14:textId="77777777" w:rsidR="00081169" w:rsidRDefault="00081169"/>
    <w:sectPr w:rsidR="000811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9AD8" w14:textId="77777777" w:rsidR="00000000" w:rsidRDefault="00C43F51">
      <w:pPr>
        <w:spacing w:after="0" w:line="240" w:lineRule="auto"/>
      </w:pPr>
      <w:r>
        <w:separator/>
      </w:r>
    </w:p>
  </w:endnote>
  <w:endnote w:type="continuationSeparator" w:id="0">
    <w:p w14:paraId="7AB170A5" w14:textId="77777777" w:rsidR="00000000" w:rsidRDefault="00C4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458796"/>
      <w:docPartObj>
        <w:docPartGallery w:val="Page Numbers (Bottom of Page)"/>
        <w:docPartUnique/>
      </w:docPartObj>
    </w:sdtPr>
    <w:sdtEndPr/>
    <w:sdtContent>
      <w:p w14:paraId="1D2378EF" w14:textId="77777777" w:rsidR="00931440" w:rsidRDefault="00700A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E339D2" w14:textId="77777777" w:rsidR="00931440" w:rsidRDefault="00C43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54F9" w14:textId="77777777" w:rsidR="00000000" w:rsidRDefault="00C43F51">
      <w:pPr>
        <w:spacing w:after="0" w:line="240" w:lineRule="auto"/>
      </w:pPr>
      <w:r>
        <w:separator/>
      </w:r>
    </w:p>
  </w:footnote>
  <w:footnote w:type="continuationSeparator" w:id="0">
    <w:p w14:paraId="512E03B6" w14:textId="77777777" w:rsidR="00000000" w:rsidRDefault="00C4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10230"/>
    <w:multiLevelType w:val="hybridMultilevel"/>
    <w:tmpl w:val="120CB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38403">
    <w:abstractNumId w:val="0"/>
  </w:num>
  <w:num w:numId="2" w16cid:durableId="16436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AD"/>
    <w:rsid w:val="00081169"/>
    <w:rsid w:val="00700AAD"/>
    <w:rsid w:val="00A67671"/>
    <w:rsid w:val="00C43F5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C922"/>
  <w15:chartTrackingRefBased/>
  <w15:docId w15:val="{226260EE-5BDA-4B47-96C3-591CB910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AD"/>
    <w:pPr>
      <w:spacing w:after="160"/>
    </w:pPr>
    <w:rPr>
      <w:rFonts w:asciiTheme="minorHAnsi" w:hAnsiTheme="minorHAnsi" w:cstheme="minorBid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AA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700AA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0AA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AAD"/>
    <w:rPr>
      <w:rFonts w:asciiTheme="minorHAnsi" w:hAnsiTheme="minorHAnsi" w:cstheme="minorBidi"/>
      <w:kern w:val="0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700AA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700AAD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dcterms:created xsi:type="dcterms:W3CDTF">2023-04-18T11:39:00Z</dcterms:created>
  <dcterms:modified xsi:type="dcterms:W3CDTF">2023-04-18T11:45:00Z</dcterms:modified>
</cp:coreProperties>
</file>