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3B8F6" w14:textId="7752D834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Wykonawca zobowiązany jest podać na formularzu oferty cenę przedmiotu zamówienia w zakresie określonym przedmiarami robót.</w:t>
      </w:r>
    </w:p>
    <w:p w14:paraId="6A8E90FB" w14:textId="446B3F42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Cenę za wykonanie przedmiotu umowy w zakresie określonym przedmiarami robót, należy obliczyć na podstawie Kosztorysu Ofertowego wykonanego metodą kosztorysu uproszczonego zgodnie z rozporządzeniem ministra rozwoju regionalnego i budownictwa z dnia 31 lipca 2001 r. w sprawie metod kosztorysowania obiektów i metod budowlanych (Dz.U. nr 80, poz. 867), przy zachowaniu następujących założeń:</w:t>
      </w:r>
    </w:p>
    <w:p w14:paraId="7A5CD4BB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zakresy robót, które są podstawą do określenia ceny oferty, muszą być zgodny z zakresami robót określonymi w przedmiarze robót,</w:t>
      </w:r>
    </w:p>
    <w:p w14:paraId="565A0B2F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przyjęte koszty pracy muszą uwzględniać minimalne wynagrodzenie za pracę albo minimalną stawkę godzinową ustalone na podstawie przepisów ustawy z dnia 10 października2002 r. o minimalnym wynagrodzeniu za pracę (DZ.U. z 2018 r. poz. 2117 ),</w:t>
      </w:r>
    </w:p>
    <w:p w14:paraId="576BF0A6" w14:textId="77777777" w:rsidR="00CD128E" w:rsidRPr="00CD128E" w:rsidRDefault="00CD128E" w:rsidP="00CD128E">
      <w:pPr>
        <w:pStyle w:val="Akapitzlist"/>
        <w:numPr>
          <w:ilvl w:val="0"/>
          <w:numId w:val="2"/>
        </w:num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 xml:space="preserve">ceny jednostkowe wyszczególnionych w przedmiarze robót muszą zawierać wszystkie koszty związane z ich realizacją, w tym wszelkich robót przygotowawczych, porządkowych, związanych z odbiorami wykonanych robót oraz innych wynikających z umowy, której wzór stanowi </w:t>
      </w:r>
      <w:r w:rsidRPr="00CD128E">
        <w:rPr>
          <w:rFonts w:ascii="Arial" w:hAnsi="Arial" w:cs="Arial"/>
          <w:b/>
          <w:bCs/>
          <w:sz w:val="24"/>
          <w:szCs w:val="24"/>
        </w:rPr>
        <w:t>załącznik nr 9</w:t>
      </w:r>
      <w:r w:rsidRPr="00CD128E">
        <w:rPr>
          <w:rFonts w:ascii="Arial" w:hAnsi="Arial" w:cs="Arial"/>
          <w:sz w:val="24"/>
          <w:szCs w:val="24"/>
        </w:rPr>
        <w:t xml:space="preserve"> do niniejszej SIWZ, jak również koszty obowiązkowych ubezpieczeń, szkoleń itp. oraz BHP.</w:t>
      </w:r>
    </w:p>
    <w:p w14:paraId="4C8F1B07" w14:textId="77777777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Cena łączna wynikająca z Kosztorysów Ofertowych powinna zostać przeniesiona do formularza oferty.</w:t>
      </w:r>
    </w:p>
    <w:p w14:paraId="57E2C1A4" w14:textId="4BCE832A" w:rsidR="00CD128E" w:rsidRPr="00CD128E" w:rsidRDefault="00CD128E" w:rsidP="00CD128E">
      <w:pPr>
        <w:tabs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D128E">
        <w:rPr>
          <w:rFonts w:ascii="Arial" w:hAnsi="Arial" w:cs="Arial"/>
          <w:sz w:val="24"/>
          <w:szCs w:val="24"/>
        </w:rPr>
        <w:t>Do określenia</w:t>
      </w:r>
      <w:r w:rsidRPr="00CD128E">
        <w:rPr>
          <w:rFonts w:ascii="Arial" w:hAnsi="Arial" w:cs="Arial"/>
          <w:b/>
          <w:sz w:val="24"/>
          <w:szCs w:val="24"/>
        </w:rPr>
        <w:t xml:space="preserve"> </w:t>
      </w:r>
      <w:r w:rsidRPr="00CD128E">
        <w:rPr>
          <w:rFonts w:ascii="Arial" w:hAnsi="Arial" w:cs="Arial"/>
          <w:sz w:val="24"/>
          <w:szCs w:val="24"/>
        </w:rPr>
        <w:t xml:space="preserve">wartość podatku VAT należy zastosować stawkę  </w:t>
      </w:r>
      <w:r w:rsidR="007D1A76">
        <w:rPr>
          <w:rFonts w:ascii="Arial" w:hAnsi="Arial" w:cs="Arial"/>
          <w:b/>
          <w:bCs/>
          <w:sz w:val="24"/>
          <w:szCs w:val="24"/>
        </w:rPr>
        <w:t>8</w:t>
      </w:r>
      <w:r w:rsidRPr="00CD128E">
        <w:rPr>
          <w:rFonts w:ascii="Arial" w:hAnsi="Arial" w:cs="Arial"/>
          <w:b/>
          <w:bCs/>
          <w:sz w:val="24"/>
          <w:szCs w:val="24"/>
        </w:rPr>
        <w:t xml:space="preserve"> %.</w:t>
      </w:r>
    </w:p>
    <w:p w14:paraId="14E92772" w14:textId="6C518C64" w:rsidR="00162B6D" w:rsidRPr="00CD128E" w:rsidRDefault="00CD128E" w:rsidP="00CD128E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CD128E">
        <w:rPr>
          <w:rFonts w:ascii="Arial" w:hAnsi="Arial" w:cs="Arial"/>
          <w:b/>
          <w:bCs/>
          <w:sz w:val="28"/>
          <w:szCs w:val="28"/>
        </w:rPr>
        <w:t>KOSZTORYSY OFERTOWE NALEŻY DOŁĄCZYĆ DO OFERTY JAKO ZAŁĄCZNIKI</w:t>
      </w:r>
    </w:p>
    <w:sectPr w:rsidR="00162B6D" w:rsidRPr="00C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0777A"/>
    <w:multiLevelType w:val="multilevel"/>
    <w:tmpl w:val="39FCC10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670F7"/>
    <w:multiLevelType w:val="hybridMultilevel"/>
    <w:tmpl w:val="0DD64DEA"/>
    <w:lvl w:ilvl="0" w:tplc="272889F2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52463796">
    <w:abstractNumId w:val="0"/>
  </w:num>
  <w:num w:numId="2" w16cid:durableId="56271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E"/>
    <w:rsid w:val="00137B24"/>
    <w:rsid w:val="00162B6D"/>
    <w:rsid w:val="002E3B86"/>
    <w:rsid w:val="0063523E"/>
    <w:rsid w:val="007D1A76"/>
    <w:rsid w:val="00C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95E"/>
  <w15:chartTrackingRefBased/>
  <w15:docId w15:val="{30831251-180A-4534-A4E8-271AF232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Drożdżowska</dc:creator>
  <cp:keywords/>
  <dc:description/>
  <cp:lastModifiedBy>Joanna Drożdżowska</cp:lastModifiedBy>
  <cp:revision>2</cp:revision>
  <dcterms:created xsi:type="dcterms:W3CDTF">2024-05-14T08:21:00Z</dcterms:created>
  <dcterms:modified xsi:type="dcterms:W3CDTF">2024-06-25T05:11:00Z</dcterms:modified>
</cp:coreProperties>
</file>