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504CE" w14:textId="77777777" w:rsidR="00830BB3" w:rsidRPr="006642A7" w:rsidRDefault="00453C2D" w:rsidP="00453C2D">
      <w:pPr>
        <w:pStyle w:val="NormalTable1"/>
        <w:widowControl w:val="0"/>
        <w:spacing w:before="120"/>
        <w:ind w:hanging="11"/>
        <w:jc w:val="right"/>
        <w:rPr>
          <w:color w:val="000000"/>
        </w:rPr>
      </w:pPr>
      <w:r w:rsidRPr="006642A7">
        <w:rPr>
          <w:color w:val="000000"/>
        </w:rPr>
        <w:t xml:space="preserve">Zał. Nr </w:t>
      </w:r>
      <w:r w:rsidR="00B223BE">
        <w:rPr>
          <w:color w:val="000000"/>
        </w:rPr>
        <w:t>2A</w:t>
      </w:r>
    </w:p>
    <w:p w14:paraId="1595F874" w14:textId="77777777" w:rsidR="00830BB3" w:rsidRDefault="00830BB3">
      <w:pPr>
        <w:ind w:left="540"/>
        <w:jc w:val="center"/>
        <w:rPr>
          <w:b/>
          <w:u w:val="single"/>
        </w:rPr>
      </w:pPr>
      <w:r>
        <w:rPr>
          <w:b/>
          <w:u w:val="single"/>
        </w:rPr>
        <w:t xml:space="preserve">Specyfikacja Techniczna </w:t>
      </w:r>
      <w:r w:rsidR="00680732">
        <w:rPr>
          <w:b/>
          <w:u w:val="single"/>
        </w:rPr>
        <w:t>Akceleratora</w:t>
      </w:r>
      <w:r>
        <w:rPr>
          <w:b/>
          <w:u w:val="single"/>
        </w:rPr>
        <w:t xml:space="preserve"> </w:t>
      </w:r>
    </w:p>
    <w:p w14:paraId="356934AA" w14:textId="77777777" w:rsidR="00AC1CCD" w:rsidRDefault="00AC1CCD">
      <w:pPr>
        <w:ind w:left="540"/>
        <w:jc w:val="center"/>
        <w:rPr>
          <w:b/>
        </w:rPr>
      </w:pPr>
    </w:p>
    <w:p w14:paraId="201622EB" w14:textId="77777777" w:rsidR="00830BB3" w:rsidRDefault="00830BB3">
      <w:pPr>
        <w:jc w:val="center"/>
        <w:rPr>
          <w:b/>
        </w:rPr>
      </w:pPr>
    </w:p>
    <w:p w14:paraId="0C465DF4" w14:textId="77777777" w:rsidR="00830BB3" w:rsidRDefault="00830BB3">
      <w:pPr>
        <w:ind w:left="540"/>
      </w:pPr>
    </w:p>
    <w:p w14:paraId="028EFF2F" w14:textId="33271C94" w:rsidR="00830BB3" w:rsidRDefault="00830BB3">
      <w:pPr>
        <w:ind w:left="540"/>
        <w:rPr>
          <w:b/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>Pełna nazwa urządzenia</w:t>
      </w:r>
      <w:r w:rsidR="00787248">
        <w:rPr>
          <w:b/>
          <w:szCs w:val="22"/>
        </w:rPr>
        <w:t xml:space="preserve">: </w:t>
      </w:r>
      <w:r w:rsidR="00021B08">
        <w:rPr>
          <w:b/>
          <w:szCs w:val="22"/>
        </w:rPr>
        <w:t>…………………</w:t>
      </w:r>
    </w:p>
    <w:p w14:paraId="42E061A0" w14:textId="33DFE3CE" w:rsidR="00830BB3" w:rsidRDefault="00830BB3">
      <w:pPr>
        <w:ind w:left="540"/>
        <w:rPr>
          <w:b/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Typ, model (podać)</w:t>
      </w:r>
      <w:r w:rsidR="00787248">
        <w:rPr>
          <w:b/>
          <w:szCs w:val="22"/>
        </w:rPr>
        <w:t xml:space="preserve">: </w:t>
      </w:r>
      <w:r w:rsidR="00021B08">
        <w:rPr>
          <w:b/>
          <w:szCs w:val="22"/>
        </w:rPr>
        <w:t>…………………</w:t>
      </w:r>
    </w:p>
    <w:p w14:paraId="350E0FC5" w14:textId="3A4E65FC" w:rsidR="00830BB3" w:rsidRDefault="00830BB3">
      <w:pPr>
        <w:ind w:left="540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Producent (podać)</w:t>
      </w:r>
      <w:r w:rsidR="00787248">
        <w:rPr>
          <w:b/>
          <w:szCs w:val="22"/>
        </w:rPr>
        <w:t xml:space="preserve">: </w:t>
      </w:r>
      <w:r w:rsidR="00021B08">
        <w:rPr>
          <w:b/>
          <w:szCs w:val="22"/>
        </w:rPr>
        <w:t>…………………</w:t>
      </w:r>
    </w:p>
    <w:p w14:paraId="777FBE79" w14:textId="0A09094C" w:rsidR="00830BB3" w:rsidRDefault="00830BB3">
      <w:pPr>
        <w:ind w:left="540"/>
        <w:rPr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 xml:space="preserve">Rok produkcji: </w:t>
      </w:r>
      <w:r w:rsidR="00021B08">
        <w:rPr>
          <w:b/>
          <w:szCs w:val="22"/>
        </w:rPr>
        <w:t>………….</w:t>
      </w:r>
      <w:r w:rsidR="00787248">
        <w:rPr>
          <w:b/>
          <w:szCs w:val="22"/>
        </w:rPr>
        <w:t xml:space="preserve"> </w:t>
      </w:r>
      <w:r w:rsidR="00667FA9">
        <w:rPr>
          <w:b/>
          <w:szCs w:val="22"/>
        </w:rPr>
        <w:t>(nie starszy niż 202</w:t>
      </w:r>
      <w:r w:rsidR="003D3C05">
        <w:rPr>
          <w:b/>
          <w:szCs w:val="22"/>
        </w:rPr>
        <w:t>4</w:t>
      </w:r>
      <w:r w:rsidR="00667FA9">
        <w:rPr>
          <w:b/>
          <w:szCs w:val="22"/>
        </w:rPr>
        <w:t xml:space="preserve"> r)</w:t>
      </w:r>
    </w:p>
    <w:p w14:paraId="7ABB13DA" w14:textId="77777777" w:rsidR="00830BB3" w:rsidRDefault="00830BB3">
      <w:pPr>
        <w:ind w:left="540"/>
        <w:rPr>
          <w:szCs w:val="22"/>
        </w:rPr>
      </w:pPr>
    </w:p>
    <w:p w14:paraId="75F5819C" w14:textId="77777777" w:rsidR="00830BB3" w:rsidRDefault="00830BB3">
      <w:pPr>
        <w:ind w:left="540"/>
        <w:jc w:val="center"/>
      </w:pPr>
      <w:r>
        <w:rPr>
          <w:b/>
          <w:sz w:val="26"/>
          <w:szCs w:val="26"/>
        </w:rPr>
        <w:t>Szczególne wymagania zamawiającego (warunki graniczne i oceniane):</w:t>
      </w:r>
    </w:p>
    <w:p w14:paraId="667A41C5" w14:textId="77777777" w:rsidR="00830BB3" w:rsidRDefault="00830BB3">
      <w:pPr>
        <w:pStyle w:val="NormalTable1"/>
        <w:widowControl w:val="0"/>
        <w:spacing w:before="120"/>
        <w:ind w:hanging="11"/>
      </w:pPr>
    </w:p>
    <w:tbl>
      <w:tblPr>
        <w:tblW w:w="148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784"/>
        <w:gridCol w:w="1407"/>
        <w:gridCol w:w="2481"/>
        <w:gridCol w:w="2481"/>
      </w:tblGrid>
      <w:tr w:rsidR="003D3C05" w:rsidRPr="00283B6E" w14:paraId="76E4C3FC" w14:textId="063A665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79D28" w14:textId="77777777" w:rsidR="003D3C05" w:rsidRPr="00283B6E" w:rsidRDefault="003D3C05" w:rsidP="00283B6E">
            <w:pPr>
              <w:widowControl w:val="0"/>
              <w:tabs>
                <w:tab w:val="center" w:pos="624"/>
              </w:tabs>
              <w:autoSpaceDN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bCs/>
                <w:color w:val="000000"/>
                <w:kern w:val="3"/>
                <w:lang w:eastAsia="pl-PL" w:bidi="hi-IN"/>
              </w:rPr>
              <w:t>L.P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4BF0E" w14:textId="77777777" w:rsidR="003D3C05" w:rsidRPr="00283B6E" w:rsidRDefault="003D3C05" w:rsidP="00283B6E">
            <w:pPr>
              <w:widowControl w:val="0"/>
              <w:tabs>
                <w:tab w:val="center" w:pos="560"/>
              </w:tabs>
              <w:autoSpaceDN w:val="0"/>
              <w:ind w:right="157" w:firstLine="142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>PARAMETR WYMAGANY</w:t>
            </w:r>
          </w:p>
          <w:p w14:paraId="7EC24669" w14:textId="77777777" w:rsidR="003D3C05" w:rsidRPr="00283B6E" w:rsidRDefault="003D3C05" w:rsidP="00283B6E">
            <w:pPr>
              <w:widowControl w:val="0"/>
              <w:tabs>
                <w:tab w:val="center" w:pos="560"/>
              </w:tabs>
              <w:autoSpaceDN w:val="0"/>
              <w:ind w:right="157" w:firstLine="142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>(TECHNICZNY)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43189" w14:textId="77777777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>WARTOŚĆ</w:t>
            </w:r>
          </w:p>
          <w:p w14:paraId="67BD5DA9" w14:textId="77777777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>WYMAGANA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F1733" w14:textId="77777777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>WARTOŚĆ OFEROWANA PRZEZ WYKONAWCĘ</w:t>
            </w:r>
          </w:p>
          <w:p w14:paraId="4BE9F491" w14:textId="77777777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lang w:eastAsia="pl-PL" w:bidi="hi-IN"/>
              </w:rPr>
              <w:t xml:space="preserve"> </w:t>
            </w:r>
          </w:p>
          <w:p w14:paraId="69582DDF" w14:textId="77777777" w:rsidR="003D3C05" w:rsidRPr="00283B6E" w:rsidRDefault="003D3C05" w:rsidP="00283B6E">
            <w:pPr>
              <w:widowControl w:val="0"/>
              <w:autoSpaceDN w:val="0"/>
              <w:ind w:left="20"/>
              <w:jc w:val="center"/>
              <w:textAlignment w:val="baseline"/>
              <w:rPr>
                <w:color w:val="000000"/>
                <w:kern w:val="3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756510" w14:textId="543F3890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lang w:eastAsia="pl-PL" w:bidi="hi-IN"/>
              </w:rPr>
            </w:pPr>
            <w:r w:rsidRPr="003D3C05">
              <w:rPr>
                <w:b/>
                <w:bCs/>
                <w:lang w:eastAsia="pl-PL" w:bidi="hi-IN"/>
              </w:rPr>
              <w:t>ZASADY OCENY</w:t>
            </w:r>
          </w:p>
        </w:tc>
      </w:tr>
      <w:tr w:rsidR="003D3C05" w:rsidRPr="00283B6E" w14:paraId="2562F7F0" w14:textId="77B2CC8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FA40A" w14:textId="77777777" w:rsidR="003D3C05" w:rsidRPr="00283B6E" w:rsidRDefault="003D3C05" w:rsidP="00283B6E">
            <w:pPr>
              <w:widowControl w:val="0"/>
              <w:numPr>
                <w:ilvl w:val="0"/>
                <w:numId w:val="13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F976" w14:textId="77777777" w:rsidR="003D3C05" w:rsidRPr="00283B6E" w:rsidRDefault="003D3C05" w:rsidP="00283B6E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  <w:t>Parametry główne akceleratora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5D86AD" w14:textId="77777777" w:rsidR="003D3C05" w:rsidRPr="00283B6E" w:rsidRDefault="003D3C05" w:rsidP="00283B6E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4B9881A6" w14:textId="1C046BB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E8462" w14:textId="77777777" w:rsidR="003D3C05" w:rsidRPr="00283B6E" w:rsidRDefault="003D3C05" w:rsidP="00283B6E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98767" w14:textId="77777777" w:rsidR="003D3C05" w:rsidRPr="00283B6E" w:rsidRDefault="003D3C05" w:rsidP="00283B6E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Wymagana energia fotonowa z filtrem spłaszczającym: 6MV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C7887" w14:textId="77777777" w:rsidR="003D3C05" w:rsidRPr="00283B6E" w:rsidRDefault="003D3C05" w:rsidP="00283B6E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7B22" w14:textId="77777777" w:rsidR="003D3C05" w:rsidRPr="00283B6E" w:rsidRDefault="003D3C05" w:rsidP="00283B6E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6520" w14:textId="7EBB153F" w:rsidR="003D3C05" w:rsidRPr="00283B6E" w:rsidRDefault="003D3C05" w:rsidP="00283B6E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23A1280" w14:textId="6DC8782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2886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8338F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Maksymalna moc dawki w trybie napromieniania dla wiązki 6MV z filtrem spłaszczającym ≥400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C1C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BC38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AC8" w14:textId="47ED64E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FD93B31" w14:textId="1D884E0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4924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C0567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Minimalna moc dawki w trybie napromieniania dla wiązki 6MV z filtrem spłaszczającym ≤50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8445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39F0A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28EF" w14:textId="7944810D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7EA2C09" w14:textId="265A14F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0AAA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0B3E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Terapeutyczna wiązka fotonowa o energii 6MV bez filtra spłaszczającego FFF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32EF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E79F9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8A4" w14:textId="5417C416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C4803D5" w14:textId="13F809A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8225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B6CD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Zakres mocy dawek w trybie napromieniania dla wiązki fotonów 6MV FFF, dla pełnego zakresu pól: od ≤ 400 MU/min do ≥ 1400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AE47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AC4AE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8A0" w14:textId="2ECA5D4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C742C88" w14:textId="13CCEB5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7B3D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C7B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Wymagana energia fotonowa z filtrem spłaszczającym: 10MV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D9C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B6B66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570" w14:textId="24694C1B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CA36BB4" w14:textId="1A04DDA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D164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C7676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Maksymalna moc dawki w trybie napromieniania dla wiązki 10MV z filtrem spłaszczającym ≥400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9709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16E5A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DCD" w14:textId="76995D14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AF64C7D" w14:textId="2AEA996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BFB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2BBE7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Terapeutyczna wiązka fotonowa o energii 10MV bez filtra spłaszczającego FFF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606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19D24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B56D" w14:textId="7494CE16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D450EDB" w14:textId="2D3BC22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12C2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7BEB8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Maksymalna moc dawki w trybie napromieniania dla wiązki 10MV bez filtra spłaszczającego ≥2200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C579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7E411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A48" w14:textId="0BB30BB8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C1C99AB" w14:textId="77FB646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7C79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1CCFE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Wymagana energia fotonowa z filtrem spłaszczającym: 15MV</w:t>
            </w:r>
          </w:p>
          <w:p w14:paraId="337208E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BB36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1098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07B" w14:textId="6ED550B5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F3409B9" w14:textId="71B8C03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0181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9754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Maksymalna moc dawki w trybie napromieniania dla wiązki 15MV z filtrem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spłaszczającym ≥500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460A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FD87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0841" w14:textId="088618CF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D726E1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DEFAC57" w14:textId="30AD8E9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5C45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A180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Minimalna moc dawki w trybie napromieniania dla wiązki 15MV z filtrem spłaszczającym ≤50 MU/min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412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44E62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FCB1" w14:textId="5493A5FE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A2AF877" w14:textId="0441D0D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5BE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A502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Możliwość płynnej regulacji mocy dawki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2369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4F2B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A1D2" w14:textId="3F53D85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28DBD1F" w14:textId="6FAAF8E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AD0E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C5E46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Realizacja pól asymetrycznych w osi X i osi Y z przekraczaniem centralnej osi wiązki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53C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F196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EE93" w14:textId="0E9F5DFF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676BCEF" w14:textId="29F939B9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41C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0CE5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Filtry klinowe realizowane przez zmotoryzowany klin fizyczny, zintegrowany w głowicy akceleratora. Zakres kątów łamiących klinów min. 1° - 60°, realizowane co 1°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822F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31FC5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2A26" w14:textId="12E5B1B1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36F7A73" w14:textId="74E5D9A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AEAA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9BE1F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antykolizyjny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F8BD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4BC7B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EFEC" w14:textId="10DE93AB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ACBE99E" w14:textId="5A33031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9575C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9262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Zestaw zdalnie sterowanych laserów do precyzyjnego układania pacjenta (zestaw musi się składać co najmniej z dwóch laserów bocznych i strzałkowego)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8CBA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9B5A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801" w14:textId="45D3BBB9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C6723E7" w14:textId="05E2043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E33BC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364E7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Oferowany akcelerator ma interfejs kompatybilny z zewnętrznymi systemami do sterowania przerwaniem wiązki promieniowania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AED6" w14:textId="77777777" w:rsidR="003D3C05" w:rsidRPr="00283B6E" w:rsidRDefault="003D3C05" w:rsidP="003D3C05">
            <w:pPr>
              <w:widowControl w:val="0"/>
              <w:autoSpaceDN w:val="0"/>
              <w:ind w:left="22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A151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F445" w14:textId="66D56F5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3EA8FD3" w14:textId="1A4FD4A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9145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E7C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Zabezpieczenia programowe przed nieautoryzowanym dostępem. Możliwość nadawania danemu użytkownikowi unikalnego loginu i hasła z modułu administratora.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579CB" w14:textId="77777777" w:rsidR="003D3C05" w:rsidRPr="00283B6E" w:rsidRDefault="003D3C05" w:rsidP="003D3C05">
            <w:pPr>
              <w:widowControl w:val="0"/>
              <w:autoSpaceDN w:val="0"/>
              <w:ind w:left="22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E1DD0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A58" w14:textId="251C385D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1FAB5C9" w14:textId="04F6C15D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74A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342B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Akcelerator zapewnia pełną integrację z posiadanym systemem planowania leczenia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44F56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467B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387" w14:textId="46AB1BA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C57F900" w14:textId="7747F1F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BA9C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FBD4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akceleratora zawiera system zabezpieczania sieciowego typu UPS, zabezpieczający przed nagłymi, nieoczekiwanymi zanikami zasilania.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E0985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FDEEC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A712" w14:textId="2D4FD32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6AD492E" w14:textId="25E5128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83E3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73C7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Oferowana konfiguracja akceleratora zawiera zewnętrzny system chłodzenia akceleratora typu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chiller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85AF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630DB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1589" w14:textId="6A63FC3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DB8B443" w14:textId="17BB22D5" w:rsidTr="003D3C05">
        <w:trPr>
          <w:trHeight w:val="2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D3ADB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7D8E6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 w:firstLine="142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  <w:t>Stół terapeutyczny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33F4B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 w:firstLine="142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6C54DFF7" w14:textId="4140A25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85DD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4990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Blat wykonany z włókna węglowego wyposażony w indeksowany system mocowania unieruchomień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EB96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1F1A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DFD6" w14:textId="18D0D38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56CBB2E" w14:textId="21B8003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0F76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0CB4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Indeksowanie stołu terapeutycznego identyczne jak z aktualnie posiadanymi przez Zamawiającego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2D22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53C7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1D69" w14:textId="1E4ED4C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B50C946" w14:textId="3F31152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9E6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B2606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Ruchy stołu sterowane automatycznie ze sterowni w trybie korekcji IGRT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E5BAA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7E66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C29" w14:textId="5146AD9D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A5F727D" w14:textId="5341BD0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617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EBD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Zrobotyzowany blat stołu (stół terapeutyczny „6D”): Korekcja położenia blatu stołu terapeutycznego poprzez przesuw w osiach X, Y i Z Korekcja położenia blatu stołu terapeutycznego poprzez nachylanie blatu stołu wokół osi długiej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oraz wokół osi poprzecznej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7A8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38EF0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F6" w14:textId="1F7F4484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A37772B" w14:textId="1417C919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8156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AE5A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Dokładność obrotu stołu: ≤ 0,5°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8A5C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BF3DE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778E" w14:textId="707445A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E01040E" w14:textId="2E197A9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39F9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D235E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Dokładność przesuwu blatu stołu w osiach X, Y i Z: ≤ 1mm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28EA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6D39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FF4E" w14:textId="37A21A39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0891ECD" w14:textId="702C092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554A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035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Nośność stołu: ≥ 150kg w pozycji terapeutycznej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568C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1B492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4739" w14:textId="60D4D9D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4828466" w14:textId="692448D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F8F8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27EA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Dwa boczne panele sterujące po obu stronach blatu stołu i/lub co najmniej jedna kaseta sterująca, sterowana mikroprocesorowo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14DCA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340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3D2" w14:textId="60B604D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936067C" w14:textId="68C40CD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E1C2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val="en-US"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A57CF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Możliwość awaryjnego opuszczenia w przypadku zaniku zasilania elektrycznego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78C06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3844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6DDF" w14:textId="41E48FFC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14201D0" w14:textId="1DDCCEB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39E76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DF6B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  <w:t>Kolimator wielolistkowy MLC wysokiej rozdzielczości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F31FFE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39A491AF" w14:textId="1C1F2120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C384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863C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Liczba listków kolimatora MLC: = 160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86FA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059E0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97E5" w14:textId="7874954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45BFF06" w14:textId="3C3E332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5BFF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234F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Szerokość cienia listków w odległości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izocentrum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= 0,5 cm (dla pełnego pola terapeutycznego)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666C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0EC7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A4CD" w14:textId="2B8ECF3B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DC36D95" w14:textId="668B133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5DB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E71A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Dokładność pozycjonowania listka MLC min. ≤1mm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9E91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D44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9DB7" w14:textId="20B0E49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1A1F05E" w14:textId="61EB379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FBE4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378C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Maksymalne wysunięcie listka przy pozostałych listkach niewysuniętych: ≥12 cm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CE24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186E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9776" w14:textId="3D3DA29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DBCCA1F" w14:textId="2C224A6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F0E7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A00E0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Przeplatanie listków MLC z naprzeciwległych banków - listki z banku 1 kolimatora MLC mogą znajdować się pomiędzy listkami z banku 2 podczas emisji wiązki promieniowania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037D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B774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5423" w14:textId="00931D6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87FA2DB" w14:textId="3484A7F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2D88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AC2D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Niedokładność pozycjonowania listka względem osi kolimatora ≤ 1 mm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254C1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A39F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B199" w14:textId="26DBA1C8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B105FEA" w14:textId="07492DC0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7A6B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4922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Przekraczanie osi centralnej wiązki przez listki o wartość </w:t>
            </w:r>
            <w:r w:rsidRPr="00283B6E">
              <w:rPr>
                <w:kern w:val="3"/>
                <w:sz w:val="24"/>
                <w:szCs w:val="24"/>
                <w:u w:val="single"/>
                <w:lang w:eastAsia="pl-PL" w:bidi="hi-IN"/>
              </w:rPr>
              <w:t>&gt;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10 cm (w odległości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izocentrum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8A94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F0F9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932" w14:textId="52DA335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F6D0E57" w14:textId="73D520B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C7D9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A945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Maksymalne wysunięcie listka przy pozostałych listkach nie wysuniętych w trybie terapeutycznym ≥15 cm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9DE4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1B36B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E63E" w14:textId="17EFC8F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D945D5D" w14:textId="1E11C9B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C01B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98DD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Automatyczne ustawianie i weryfikacja ustawienia kształtu pola MLC na akceleratorze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4115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A12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431C" w14:textId="64FC6FCF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98CF3EB" w14:textId="4C9C4EC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E724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20DAB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Maksymalna prędkość poruszania się listków kolimatora MLC – min. 2,5cm/s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31BBB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BC12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EAF" w14:textId="435A431F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22F8A92" w14:textId="11B0D2C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4B9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FF70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Maksymalna transmisja promieniowania przez listki kolimatora MLC: &lt; 0,5%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42FCB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A425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BE9" w14:textId="78CDDDD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3611E92" w14:textId="44143385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3FF1F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1A4F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  <w:t>Tryby pracy klinicznej oferowanego akceleratora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9420B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2A466CB9" w14:textId="3C3779D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80A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AA10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Tryb terapii stacjonarnej wiązką promieniowania X, dla każdej z wymaganych wiązek fotonowych z filtrem spłaszczającym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01D8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A70CE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86A" w14:textId="0CC387CD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BD87000" w14:textId="270033E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5BF89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1CBC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Tryb terapii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konformalnej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3D dla każdej z wymaganych wiązek fotonowych z filtrem spłaszczającym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45A01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DACB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CC8" w14:textId="443D741A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253223D" w14:textId="5163E06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DA9B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8EE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Tryb terapii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konformalnej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3D dla każdej z wymaganych wiązek elektronów.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DA56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E717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81E" w14:textId="049BDED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D23BABF" w14:textId="7469CE2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579B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B4F7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Tryb terapii stacjonarnej IMRT typu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Step&amp;Shoot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dla każdej z wymaganych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wiązek fotonowych (zarówno z filtrem spłaszczającym jak i bez filtra spłaszczającego)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4C7A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CEED9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60A" w14:textId="6AC1A0D2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667BA9C" w14:textId="6123D3F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008E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65C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Tryb terapii dynamicznej IMRT (typu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dMLC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>/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SlidingWindow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>) dla każdej z wymaganych wiązek fotonowych (zarówno z filtrem spłaszczającym jak i bez filtra spłaszczającego)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65CC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30D7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2BEE" w14:textId="21437EA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1EE7D43" w14:textId="7AAD1FB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ED799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1FC20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Tryb terapii dynamicznej VMAT/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RapidArc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>, dla każdej z wymaganych wiązek fotonowych (zarówno z filtrem spłaszczającym jak i bez filtra spłaszczającego),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20E8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4F02A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18DA" w14:textId="355E381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A3A065F" w14:textId="251442B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82C8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067C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Ciągła, dynamiczna i jednoczesna synchronizacja mocy dawki emitowanego promieniowania fotonowego ruchu listków kolimatora wielolistkowego oraz prędkości obrotu ramienia akceleratora w czasie włączonej ekspozycji promieniowania.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9C3A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1518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CA1E" w14:textId="7A99998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F6114DC" w14:textId="57668DA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33D6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6AE6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Zautomatyzowany proces realizacji napromieniania planu VMAT na oferowanym akceleratorze.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D31B5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BE7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4430" w14:textId="71A3901B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EE296A6" w14:textId="7FC8B21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A062C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BC66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Pełna weryfikacja poprawności parametrów napromieniania w technice VMAT poprzez system sterowania oferowanego akceleratora.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790B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7D63C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EF3A" w14:textId="2ADC415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B55ED17" w14:textId="283A5A0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A2E2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F66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Zapamiętywanie danych o zrealizowanym napromienianiu w technice VMAT w bazie danych systemu weryfikacji i zarządzania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0BA8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D93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0C0A" w14:textId="5EC35EE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0216BBE" w14:textId="3A86CB80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55F5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7CAE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 w:cs="Lucida Sans"/>
                <w:kern w:val="3"/>
                <w:sz w:val="24"/>
                <w:szCs w:val="24"/>
                <w:lang w:eastAsia="zh-CN" w:bidi="hi-IN"/>
              </w:rPr>
              <w:t>Realizacja napromienia w technice VMAT w pełnym polu terapeutycznym (40cm x 40xm)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A7A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CD5C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E9B" w14:textId="081BA10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CA46363" w14:textId="24B7F9BC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EF9A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CDDF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Oferowana konfiguracja akceleratora zapewnia możliwość przygotowania I realizacji planów w technice adaptacyjnej tzw. Plan of the </w:t>
            </w:r>
            <w:proofErr w:type="spellStart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day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B0C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9CC0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A94" w14:textId="26FD415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0D48A43" w14:textId="7BA97BF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58DB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A09D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Akcelerator w pełni przystosowany do rozbudowy i wdrożenia technik radioterapii adaptacyjnej typu on-line; tzw. </w:t>
            </w:r>
            <w:proofErr w:type="spellStart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Adaptive</w:t>
            </w:r>
            <w:proofErr w:type="spellEnd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on-line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8093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779B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885" w14:textId="5CC172FC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970D447" w14:textId="641EBE7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91C0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63EB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Oferowana konfiguracja akceleratora zapewnia możliwość rozbudowy do przygotowania I realizacji planów w technice adaptacyjnej tzw. </w:t>
            </w:r>
            <w:proofErr w:type="spellStart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Adaptive</w:t>
            </w:r>
            <w:proofErr w:type="spellEnd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on-line. Wyposażenie zintegrowane z konsolą akceleratora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004E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A2F9A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FEBA" w14:textId="0465247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BE40CBC" w14:textId="1EA1E616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C7D8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7DCA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Konfiguracja oferowanego akceleratora zapewnia możliwość rozbudowy o zintegrowany, w obszarze konsoli sterowania, system planowania leczenia dla technik adaptacyjnych typu on-line; tzw. </w:t>
            </w:r>
            <w:proofErr w:type="spellStart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Adatptive</w:t>
            </w:r>
            <w:proofErr w:type="spellEnd"/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 on-line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82F1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3189E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C87" w14:textId="3734807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53D64C3" w14:textId="7FF5CC4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9700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7E0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283B6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Oferowana konfiguracja akceleratora zapewnia możliwość rozbudowy zintegrowanego z akceleratorem systemu dla technik adaptacyjnych  wyposażonego w niezależny system obliczeń dla planów leczenia realizowanych w trybie on-line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0A33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26F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5C1E" w14:textId="7430EE2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30D95D7" w14:textId="099CB7DA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F6BED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C29D4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  <w:t>System wizualizacji portalowej w wiązce MV (EPID)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45EE93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5E0D6BAA" w14:textId="01DE691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A1B4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4E874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Portalowy system wizualizacji w wiązce promieniowania EPID (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Electronic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Portal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Imaging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Device) zintegrowany z akceleratorem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6817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04A40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D86A" w14:textId="142E473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C5E7E9C" w14:textId="46884489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8409C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3711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Detektor obrazu na bazie krzemu amorficznego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5958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7568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712" w14:textId="4E6E96B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66B3E4A" w14:textId="1FAE2C6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C082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1A61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Zakres energetyczny detektora EPID zgodny z zakresem wymaganych energii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CDB9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08AD6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191" w14:textId="0397E75C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6FDC382" w14:textId="1E70C050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4AD1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FF4AB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Powierzchnia detektora systemu obrazowania portalowego: ≥41x41cm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9F53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07E6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819F" w14:textId="75936CD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B53267A" w14:textId="040F925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20B6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C123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Rozdzielczość detektora ≥ 1024x1024 pikseli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45B0B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5874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A4B" w14:textId="33C36BB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6DA0B9F" w14:textId="4896AC8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7E9F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6914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Sterowanie ruchem za pomocą kasety sterującej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10D2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F393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57E" w14:textId="6B073B3E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8B631E7" w14:textId="6CBF136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59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E95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Oprogramowanie systemu wizualizacji EPID umożliwiające: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br/>
              <w:t xml:space="preserve">a) Zapamiętywanie obrazów systemu EPID w bazie danych oferowanego systemu weryfikacji i zarządzania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br/>
              <w:t xml:space="preserve">b) Porównywanie on-line, obrazów systemu EPID z obrazami DRR z oferowanego systemu planowania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teleradioterapii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AC76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19C4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48EF" w14:textId="0F78A07A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EA64300" w14:textId="7150014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5556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9BB70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systemu w pełni kompatybilna z systemem wykorzystywanym klinicznie w Zakładzie Radioterapii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896E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2B068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511" w14:textId="21B131FA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01568F1" w14:textId="29F69E4A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519D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D017B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wyposażony w zintegrowany system dozymetrii portalowej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A43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FF98C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50CD" w14:textId="25D70C8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C6D9FB4" w14:textId="66DFB31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7D3C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40DD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zapewnia możliwość weryfikacji planów za pomocą panelu EPID bez pacjenta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328A6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B4FB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BD7" w14:textId="46076BAF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2D80A39" w14:textId="5D8F9510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4AB2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6232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zapewnia możliwość przeprowadzenia weryfikacji tzw. QA planów leczenia z wykorzystaniem obrazów otrzymanych z wykorzystaniem systemu EPID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0376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7F1B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E79" w14:textId="25BAE29B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CED5BB8" w14:textId="593EC4D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CF74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694E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dozymetrii portalowej pozwalający na wykorzystanie danych panelu obrazowego do analizy rozkładu dawki planu leczenia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BAB1A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FD2F8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5B7A" w14:textId="0D941979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527DDA0" w14:textId="79A9478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83C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02C5B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Możliwość weryfikacji planów leczenia w technice IMRT poprzez analizę map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fluencji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685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99DCE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3CE5" w14:textId="05A1DD2D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2FDAA36" w14:textId="0BCC187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E0B4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9FEC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Możliwość weryfikacji planów leczenia w technice VMAT poprzez analizę map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fluencji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B079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FD4A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C5FA" w14:textId="2DAEACE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86D7B83" w14:textId="4401C54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7C59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401E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posiada oprogramowanie do skorygowania (w osiach X, Y, Z i po obrotach po osiach X, Y, Z) położenia stołu terapeutycznego oferowanego akceleratora, stosownie do wykrytych zmian położenia struktur anatomicznych i obliczonego automatycznie offsetu położenia pacjenta – możliwość korekty położenia stołu bez konieczności wchodzenia do bunkra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EE4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9F5F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7315" w14:textId="212B5A6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8747865" w14:textId="06C0BB0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843AF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440C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  <w:t>Zintegrowany System Obrazowania Rentgenowskiego (CBCT)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2EF0E" w14:textId="77777777" w:rsidR="003D3C05" w:rsidRPr="00283B6E" w:rsidRDefault="003D3C05" w:rsidP="003D3C05">
            <w:pPr>
              <w:widowControl w:val="0"/>
              <w:tabs>
                <w:tab w:val="center" w:pos="616"/>
              </w:tabs>
              <w:autoSpaceDN w:val="0"/>
              <w:ind w:left="56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2B37EC41" w14:textId="7929AFD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B943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left" w:pos="324"/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779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Zintegrowany system wizualizacji IGRT (Image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Guided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Radiation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Therapy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) w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 xml:space="preserve">wiązce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kV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2EC1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82172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ECEC" w14:textId="173713E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6CF692F" w14:textId="086FE74A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4B4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808E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Sprzęt i oprogramowanie systemu IGRT stanowiące integralne elementy akceleratora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AA0DF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A56C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549" w14:textId="3702740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96CE47F" w14:textId="111F7C3A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2EA9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9DB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System IGRT umożliwia realizację funkcji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Cone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Beam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CT (CBCT)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6314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E486A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7437" w14:textId="74293F5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D2CFCF4" w14:textId="5390563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6BBC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D5F88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Funkcja analizy ułożenia pacjenta na podstawie danych obrazowania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śródfrakcyjnego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6D9B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C3940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B83" w14:textId="6D6F41B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F75A0A9" w14:textId="4AC0082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0F90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E59F6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System IGRT zamocowany na ramieniu oferowanego akceleratora i składający się z położonych przeciwlegle lampy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rtg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i detektora promieniowania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rtg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na bazie krzemu amorficznego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DF2B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5CAE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27F7" w14:textId="603A1A1F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CD9DEE6" w14:textId="14DB153C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15BB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78F8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Oś wiązki systemu IGRT (promień centralny) prostopadła do osi wiązki terapeutycznej akceleratora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951E1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714E9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64DB" w14:textId="3008FA18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C05D2BA" w14:textId="768BF90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8F67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530E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IGRT realizuje funkcję obrazowania radiograficznego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2657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C3624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8B7" w14:textId="636F3499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96C835D" w14:textId="3307395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206A2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53F42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System IGRT posiada oprogramowanie do skorygowania (w osiach X, Y, Z i po obrotach po osiach X, Y, Z) położenia stołu terapeutycznego oferowanego akceleratora, stosownie do wykrytych zmian położenia struktur anatomicznych i obliczonego automatycznie offsetu położenia pacjenta – możliwość korekty położenia stołu bez konieczności wchodzenia do bunkra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8889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DCD5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74E" w14:textId="3C41AF2B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7AB5C30" w14:textId="2703A25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8560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A5E08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Akwizycja kilowoltowych obrazów radiograficznych 2D i ich zapamiętywanie w bazie danych oferowanego systemu weryfikacji i zarządzania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637F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ED20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17B" w14:textId="3EE9D97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B456810" w14:textId="230933A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5F9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C595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Opcja tomograficzna CBCT z wykorzystaniem wiązki kilowoltowej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BE92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D07E9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A96" w14:textId="2C478F35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833541D" w14:textId="6CAD29D1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5EF4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2D5E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Konstrukcja systemu zapewnia kontrast pozwalający na obrazowanie tkanek miękkich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B6B8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07F7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226" w14:textId="504D9ED9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5EDA2DC" w14:textId="4D6CE2F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EBE04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C855B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Możliwość wyznaczenia korekcji ułożenia pacjenta poprzez dopasowanie badania CT wykorzystywanego do planowania terapii i badania lokalizacyjnego CBCT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CF1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C028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144" w14:textId="4CD3C65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DB65FDA" w14:textId="1313C85D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DB41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23B2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Automatyczny transfer parametrów korekcyjnych do systemu sterowania akceleratorem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449D8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1B4EB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885" w14:textId="736C094F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0781F3DE" w14:textId="3722E41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82F2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58F8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Automatyczny zapis wykonanej korekcji w systemie weryfikacji i zarządzania dla pełnej linii terapeutycznej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F4BB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95F8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233" w14:textId="12AE0D8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4014EE7" w14:textId="31DC5FAC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545D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634A8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Funkcja analizy ułożenia pacjenta na podstawie danych obrazowania 4D CBCT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EF72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A98D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0799" w14:textId="3A49577F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E4D065A" w14:textId="68E368AC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CD51B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8107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Bezpośredni transfer danych (obrazy CBCT, i wartości przesunięć) do bazy danych systemu weryfikacji i zarządzania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CDD7B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98FC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847E" w14:textId="2AAE751C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3FEA974" w14:textId="0E6ED933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994B9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B319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Maksymalna długość obrazowanego obszaru (bez stosowania łączenia badań </w:t>
            </w: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CBCT) – min. 20cm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9F9B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lastRenderedPageBreak/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CEFF7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4415" w14:textId="01CF821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4DA6A3D6" w14:textId="0C33A935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78EF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5ADE5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Rozdzielczość ≥ 1024x1024 pikseli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CFB5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Tak, podać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3079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5FC" w14:textId="10BDD0A5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0759EFC" w14:textId="50C56312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8383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23A6D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Archiwizacja pacjentów z wykorzystaniem sieci teleinformatycznej na dostarczanym jak i posiadanym przez zamawiającego akceleratorze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83F44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FDB1D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12A" w14:textId="5CFA173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44884D2" w14:textId="42ABDA1D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0ECE8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D6570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Oferowany akcelerator posiada system przesyłania wartości wektora przesunięcia pacjenta pomiędzy stacjami komputerowymi: CBCT, systemem weryfikacji i zarządzania i konsolą akceleratora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93567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2A7B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6CEA" w14:textId="0158AE1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20DFCC3" w14:textId="5DEE39CD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C63CD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D7E72" w14:textId="77777777" w:rsidR="003D3C05" w:rsidRPr="00283B6E" w:rsidRDefault="003D3C05" w:rsidP="003D3C05">
            <w:pPr>
              <w:widowControl w:val="0"/>
              <w:autoSpaceDN w:val="0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Funkcja automatycznej detekcji i analizy ułożenia pacjenta na podstawie implementowanych znaczników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8C67C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728A" w14:textId="77777777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63CA" w14:textId="421A4792" w:rsidR="003D3C05" w:rsidRPr="00283B6E" w:rsidRDefault="003D3C05" w:rsidP="003D3C05">
            <w:pPr>
              <w:widowControl w:val="0"/>
              <w:autoSpaceDN w:val="0"/>
              <w:snapToGrid w:val="0"/>
              <w:ind w:left="2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CA59AA9" w14:textId="1CFCE898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69C82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EEA2" w14:textId="77777777" w:rsidR="003D3C05" w:rsidRPr="00283B6E" w:rsidRDefault="003D3C05" w:rsidP="003D3C05">
            <w:pPr>
              <w:widowControl w:val="0"/>
              <w:autoSpaceDN w:val="0"/>
              <w:ind w:left="20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  <w:t>Pozostałe wymogi funkcjonalne niezbędne do udzielania świadczeń zdrowotnych</w:t>
            </w:r>
          </w:p>
        </w:tc>
        <w:tc>
          <w:tcPr>
            <w:tcW w:w="248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single" w:sz="4" w:space="0" w:color="000000"/>
            </w:tcBorders>
            <w:shd w:val="clear" w:color="auto" w:fill="F2F2F2"/>
          </w:tcPr>
          <w:p w14:paraId="2D73C924" w14:textId="77777777" w:rsidR="003D3C05" w:rsidRPr="00283B6E" w:rsidRDefault="003D3C05" w:rsidP="003D3C05">
            <w:pPr>
              <w:widowControl w:val="0"/>
              <w:autoSpaceDN w:val="0"/>
              <w:ind w:left="20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104E564D" w14:textId="4DF82D3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B2F1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B770E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akceleratora zapewnia integrację z wykorzystywanym przez Zamawiającego systemem weryfikacji i zarządzania w zakresie obsługi planów leczenia realizowanych na akceleratorze zapewniając narzędzia:</w:t>
            </w:r>
          </w:p>
          <w:p w14:paraId="31D30FCE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- przeglądanie planów leczenia</w:t>
            </w:r>
          </w:p>
          <w:p w14:paraId="091222C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- ocena planów leczenia importowanych z różnych systemów planowania leczenia</w:t>
            </w:r>
          </w:p>
          <w:p w14:paraId="17CC4CE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- zarządzanie planami leczenia dla różnych metod leczenia</w:t>
            </w:r>
          </w:p>
          <w:p w14:paraId="13AF57B8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- definiowanie kryteriów dla zgodności planów ze zdefiniowanymi procedurami roboczymi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F5DA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87507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73B" w14:textId="053888E1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5660C10" w14:textId="15E40A8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189C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EC3BF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Wyposażenie akceleratora zapewnia pełną integracje z wykorzystywanym systemem weryfikacji i zarządzania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8624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F539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39C0" w14:textId="64E7E0B3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F655293" w14:textId="4DD865B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9D9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left="489"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FE3FA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Oferowana konfiguracja (zintegrowana ze stacjami planowania leczenia wykorzystywanymi przez Zamawiającego) zapewnia realizację </w:t>
            </w:r>
            <w:proofErr w:type="spellStart"/>
            <w:r w:rsidRPr="00283B6E">
              <w:rPr>
                <w:kern w:val="3"/>
                <w:sz w:val="24"/>
                <w:szCs w:val="24"/>
                <w:lang w:eastAsia="pl-PL" w:bidi="hi-IN"/>
              </w:rPr>
              <w:t>konformalnych</w:t>
            </w:r>
            <w:proofErr w:type="spellEnd"/>
            <w:r w:rsidRPr="00283B6E">
              <w:rPr>
                <w:kern w:val="3"/>
                <w:sz w:val="24"/>
                <w:szCs w:val="24"/>
                <w:lang w:eastAsia="pl-PL" w:bidi="hi-IN"/>
              </w:rPr>
              <w:t xml:space="preserve"> technik leczenia na wszystkich posiadanych przez zamawiającego stacjach.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9CF26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CE33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38EA" w14:textId="2EA41F6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BB44EEF" w14:textId="5FC82B65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C7F0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C29D1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(zintegrowana ze stacjami planowania leczenia wykorzystywanymi przez Zamawiającego) zapewnia realizację technik IMRT na wszystkich posiadanych przez zamawiającego stacjach.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CF27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FB51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98FD" w14:textId="69547260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3B2FC11" w14:textId="2C3ADD7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51D96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CD983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Oferowana konfiguracja (zintegrowana ze stacjami planowania leczenia wykorzystywanymi przez Zamawiającego) zapewnia realizację technik VMAT na wszystkich posiadanych przez zamawiającego stacjach.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3E25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9FD31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7AAB" w14:textId="67B4B82C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E396D01" w14:textId="2921DACC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D0C0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left="489"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2C840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Oferowany akcelerator dostosowany pod względem geometrycznym do akceleratora wykorzystywanego klinicznie w Zakładzie Radioterapii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90E13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DCC09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9470" w14:textId="1B0A4E0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4319834" w14:textId="59F2355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7A365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autoSpaceDN w:val="0"/>
              <w:snapToGrid w:val="0"/>
              <w:ind w:left="489" w:right="144"/>
              <w:jc w:val="center"/>
              <w:textAlignment w:val="baseline"/>
              <w:rPr>
                <w:bCs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41FF9" w14:textId="77777777" w:rsidR="003D3C05" w:rsidRPr="00283B6E" w:rsidRDefault="003D3C05" w:rsidP="003D3C05">
            <w:pPr>
              <w:widowControl w:val="0"/>
              <w:tabs>
                <w:tab w:val="center" w:pos="560"/>
              </w:tabs>
              <w:autoSpaceDN w:val="0"/>
              <w:ind w:right="157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Oferowane wyposażenie zapewnia wyposażenie wykorzystywanego przez Zamawiającego systemu planowania leczenia o dodatkową jednostkę obliczeniową dla oferowanych technik leczenia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B7BD5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7544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6F8E" w14:textId="755FEE14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51B7F95" w14:textId="78225F97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8EF51" w14:textId="77777777" w:rsidR="003D3C05" w:rsidRPr="00283B6E" w:rsidRDefault="003D3C05" w:rsidP="003D3C05">
            <w:pPr>
              <w:widowControl w:val="0"/>
              <w:numPr>
                <w:ilvl w:val="0"/>
                <w:numId w:val="12"/>
              </w:numPr>
              <w:tabs>
                <w:tab w:val="center" w:pos="1062"/>
              </w:tabs>
              <w:autoSpaceDN w:val="0"/>
              <w:snapToGrid w:val="0"/>
              <w:ind w:right="157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1A38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  <w:t>Uwagi dodatkowe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A2F39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</w:tr>
      <w:tr w:rsidR="003D3C05" w:rsidRPr="00283B6E" w14:paraId="0ADDEC92" w14:textId="56B271DA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A5589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63E1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Zabezpieczenie i ewentualne naprawy drogi transportu przedmiotu oferty do miejsca instalacji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730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C8CA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915D" w14:textId="7C3D746A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3BC8ED95" w14:textId="5AC3561B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94C17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91142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Oświadczenie, że przedmiot oferty jest kompletny i będzie po zainstalowaniu gotowy do pracy bez żadnych dodatkowych zakupów po stronie Zamawiającego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7D10A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521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1ED" w14:textId="5CA81026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624C9200" w14:textId="15E14BF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F53EF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3B364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Wykonanie wymaganych prawem i zaleceniami producenta przedmiotu umowy testów odbiorczych i akceptacyjnych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5ECAD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59185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94B9" w14:textId="3680759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2F2B49E3" w14:textId="45F5692E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9FF6A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8512F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Instalacja przedmiotu oferty w pomieszczeniach wskazanych przez Zamawiającego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F6372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F17F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D9CE" w14:textId="792B2DDD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5841EBC3" w14:textId="5140BAB5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E5E83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8148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Instalacja przedmiotu oferty zapewnia prace, które będą niezbędne do prawidłowego wykorzystania systemów w warunkach klinicznych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8A21E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00F2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89CC" w14:textId="088B7099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724B3C2B" w14:textId="427E1AFF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E8091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74034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Deklarację zgodności wystawioną przez wytwórcę na zgodność z wymaganiami zasadniczymi dla wyrobów, zgodnie z wymaganiami dyrektywy 98/79/EC lub przepisami wdrażającymi te wymagania do prawodawstwa krajowego, dostarczona nie później niż w momencie dostawy oferowanego akceleratora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6B261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60283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71D7" w14:textId="686B540E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  <w:tr w:rsidR="003D3C05" w:rsidRPr="00283B6E" w14:paraId="1AF0B96C" w14:textId="42C230B4" w:rsidTr="003D3C0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042FE" w14:textId="77777777" w:rsidR="003D3C05" w:rsidRPr="00283B6E" w:rsidRDefault="003D3C05" w:rsidP="003D3C05">
            <w:pPr>
              <w:widowControl w:val="0"/>
              <w:numPr>
                <w:ilvl w:val="1"/>
                <w:numId w:val="12"/>
              </w:numPr>
              <w:tabs>
                <w:tab w:val="center" w:pos="624"/>
              </w:tabs>
              <w:autoSpaceDN w:val="0"/>
              <w:snapToGrid w:val="0"/>
              <w:ind w:left="64" w:right="157" w:firstLine="142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6F066" w14:textId="77777777" w:rsidR="003D3C05" w:rsidRPr="00283B6E" w:rsidRDefault="003D3C05" w:rsidP="003D3C05">
            <w:pPr>
              <w:widowControl w:val="0"/>
              <w:autoSpaceDN w:val="0"/>
              <w:jc w:val="both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Wszelkie oprogramowanie związane z przedmiotem oferty, dostarczone będzie z bezterminową licencją na jego użytkowanie przez Zamawiającego, wliczoną w cenę przedmiotu oferty.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16900" w14:textId="77777777" w:rsidR="003D3C05" w:rsidRPr="00283B6E" w:rsidRDefault="003D3C05" w:rsidP="003D3C05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283B6E">
              <w:rPr>
                <w:kern w:val="3"/>
                <w:sz w:val="24"/>
                <w:szCs w:val="24"/>
                <w:lang w:eastAsia="pl-PL" w:bidi="hi-IN"/>
              </w:rPr>
              <w:t>Tak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5E6B6" w14:textId="77777777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CF0" w14:textId="788478F2" w:rsidR="003D3C05" w:rsidRPr="00283B6E" w:rsidRDefault="003D3C05" w:rsidP="003D3C05">
            <w:pPr>
              <w:widowControl w:val="0"/>
              <w:autoSpaceDN w:val="0"/>
              <w:snapToGrid w:val="0"/>
              <w:jc w:val="center"/>
              <w:textAlignment w:val="baseline"/>
              <w:rPr>
                <w:kern w:val="3"/>
                <w:sz w:val="24"/>
                <w:szCs w:val="24"/>
                <w:lang w:eastAsia="pl-PL" w:bidi="hi-IN"/>
              </w:rPr>
            </w:pPr>
            <w:r w:rsidRPr="00C14426">
              <w:rPr>
                <w:color w:val="000000"/>
                <w:kern w:val="3"/>
                <w:sz w:val="24"/>
                <w:szCs w:val="24"/>
                <w:lang w:eastAsia="pl-PL" w:bidi="hi-IN"/>
              </w:rPr>
              <w:t>wymagane</w:t>
            </w:r>
          </w:p>
        </w:tc>
      </w:tr>
    </w:tbl>
    <w:p w14:paraId="08E675A8" w14:textId="5BBE179A" w:rsidR="00830BB3" w:rsidRDefault="00830BB3"/>
    <w:p w14:paraId="269C585F" w14:textId="56F6FDCA" w:rsidR="00527842" w:rsidRDefault="00527842"/>
    <w:p w14:paraId="5C7320F2" w14:textId="4BE4418E" w:rsidR="00527842" w:rsidRDefault="00527842"/>
    <w:p w14:paraId="36334FA1" w14:textId="69829400" w:rsidR="00527842" w:rsidRDefault="00527842"/>
    <w:p w14:paraId="7C82FB29" w14:textId="77777777" w:rsidR="003730DD" w:rsidRDefault="003730DD"/>
    <w:p w14:paraId="03ABF4A1" w14:textId="77777777" w:rsidR="003730DD" w:rsidRDefault="003730DD"/>
    <w:p w14:paraId="4F5BB84A" w14:textId="77777777" w:rsidR="003730DD" w:rsidRDefault="003730DD"/>
    <w:p w14:paraId="51754EED" w14:textId="77777777" w:rsidR="003730DD" w:rsidRDefault="003730DD"/>
    <w:p w14:paraId="6BF8C795" w14:textId="77777777" w:rsidR="003730DD" w:rsidRDefault="003730DD"/>
    <w:p w14:paraId="1A8D4C58" w14:textId="77777777" w:rsidR="003730DD" w:rsidRDefault="003730DD"/>
    <w:p w14:paraId="28EAEE19" w14:textId="77777777" w:rsidR="003730DD" w:rsidRDefault="003730DD"/>
    <w:p w14:paraId="0707128B" w14:textId="77777777" w:rsidR="003730DD" w:rsidRDefault="003730DD"/>
    <w:p w14:paraId="1E018F72" w14:textId="77777777" w:rsidR="003730DD" w:rsidRDefault="003730DD"/>
    <w:p w14:paraId="5174ACE6" w14:textId="0419D8C9" w:rsidR="00527842" w:rsidRDefault="00527842"/>
    <w:p w14:paraId="6E9E59B4" w14:textId="77777777" w:rsidR="00527842" w:rsidRDefault="00527842"/>
    <w:tbl>
      <w:tblPr>
        <w:tblW w:w="0" w:type="auto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3827"/>
        <w:gridCol w:w="1843"/>
      </w:tblGrid>
      <w:tr w:rsidR="003D3C05" w:rsidRPr="00680732" w14:paraId="5817E250" w14:textId="77777777" w:rsidTr="003D3C05">
        <w:trPr>
          <w:trHeight w:hRule="exact" w:val="340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744D0" w14:textId="77777777" w:rsidR="003D3C05" w:rsidRPr="00680732" w:rsidRDefault="003D3C05" w:rsidP="00741F5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2043774"/>
            <w:r w:rsidRPr="0068073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 xml:space="preserve">Parametry oceniane </w:t>
            </w:r>
            <w:bookmarkEnd w:id="0"/>
            <w:r w:rsidRPr="0068073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ab/>
            </w:r>
            <w:r w:rsidRPr="006807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D3C05" w:rsidRPr="00680732" w14:paraId="4602C476" w14:textId="77777777" w:rsidTr="003D3C05">
        <w:trPr>
          <w:trHeight w:val="539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1EF8E" w14:textId="77777777" w:rsidR="003D3C05" w:rsidRPr="00680732" w:rsidRDefault="003D3C05" w:rsidP="00741F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732">
              <w:rPr>
                <w:rFonts w:ascii="Arial" w:hAnsi="Arial" w:cs="Arial"/>
                <w:b/>
                <w:bCs/>
                <w:sz w:val="18"/>
                <w:szCs w:val="18"/>
              </w:rPr>
              <w:t>PARAMETRY URZĄDZENIA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E1EC" w14:textId="77777777" w:rsidR="003D3C05" w:rsidRPr="00680732" w:rsidRDefault="003D3C05" w:rsidP="00741F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732">
              <w:rPr>
                <w:rFonts w:ascii="Arial" w:hAnsi="Arial" w:cs="Arial"/>
                <w:b/>
                <w:bCs/>
                <w:sz w:val="18"/>
                <w:szCs w:val="18"/>
              </w:rPr>
              <w:t>WYMAGANA WARTOŚĆ PARAMETRU / PUNKTACJA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CB37" w14:textId="77777777" w:rsidR="003D3C05" w:rsidRPr="00680732" w:rsidRDefault="003D3C05" w:rsidP="00741F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732">
              <w:rPr>
                <w:rFonts w:ascii="Arial" w:hAnsi="Arial" w:cs="Arial"/>
                <w:b/>
                <w:bCs/>
                <w:sz w:val="18"/>
                <w:szCs w:val="18"/>
              </w:rPr>
              <w:t>WARTOŚĆ OFEROWANA PARAMETRU</w:t>
            </w:r>
          </w:p>
        </w:tc>
      </w:tr>
    </w:tbl>
    <w:p w14:paraId="0C3C5A05" w14:textId="77777777" w:rsidR="00830BB3" w:rsidRDefault="00830BB3"/>
    <w:tbl>
      <w:tblPr>
        <w:tblW w:w="0" w:type="auto"/>
        <w:tblInd w:w="-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91"/>
        <w:gridCol w:w="3827"/>
        <w:gridCol w:w="1843"/>
      </w:tblGrid>
      <w:tr w:rsidR="00283B6E" w14:paraId="0EEFA0AA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F5EDD" w14:textId="71B77756" w:rsidR="00283B6E" w:rsidRPr="00680732" w:rsidRDefault="00283B6E" w:rsidP="00283B6E">
            <w:pPr>
              <w:snapToGrid w:val="0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62114669"/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72DEE" w14:textId="4BAC8060" w:rsidR="00283B6E" w:rsidRPr="00680732" w:rsidRDefault="00283B6E" w:rsidP="00283B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Działo elektronowe rozłączne od sekcji przyspieszającej (w przypadku konieczności wymiany działa)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93D6C" w14:textId="331035C0" w:rsidR="00283B6E" w:rsidRDefault="00283B6E" w:rsidP="00283B6E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0CBA082A" w14:textId="28F631DA" w:rsidR="00283B6E" w:rsidRPr="00680732" w:rsidRDefault="00283B6E" w:rsidP="00283B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ABE" w14:textId="293A1804" w:rsidR="00283B6E" w:rsidRPr="00680732" w:rsidRDefault="003D3C05" w:rsidP="00283B6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732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bookmarkEnd w:id="1"/>
      <w:tr w:rsidR="003D3C05" w14:paraId="3F0E0B22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353FB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97CD5" w14:textId="19DF1D5E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 xml:space="preserve">Odległość pomiędzy głowicą kolimatora MLC a </w:t>
            </w:r>
            <w:proofErr w:type="spellStart"/>
            <w:r>
              <w:rPr>
                <w:sz w:val="24"/>
                <w:szCs w:val="24"/>
                <w:lang w:eastAsia="pl-PL"/>
              </w:rPr>
              <w:t>izocentrum</w:t>
            </w:r>
            <w:proofErr w:type="spellEnd"/>
            <w:r>
              <w:rPr>
                <w:sz w:val="24"/>
                <w:szCs w:val="24"/>
                <w:lang w:eastAsia="pl-PL"/>
              </w:rPr>
              <w:t xml:space="preserve"> ≥ 45 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57BE1" w14:textId="3D559974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0D8CD006" w14:textId="6B2E1BA3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37E4" w14:textId="203FCDCB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5B29C793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DE102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D269" w14:textId="60908A65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 xml:space="preserve">Zakres realizacji pól nieregularnych przez listki kolimatora MLC w polu terapeutycznym w </w:t>
            </w:r>
            <w:proofErr w:type="spellStart"/>
            <w:r>
              <w:rPr>
                <w:sz w:val="24"/>
                <w:szCs w:val="24"/>
                <w:lang w:eastAsia="pl-PL"/>
              </w:rPr>
              <w:t>izocentrum</w:t>
            </w:r>
            <w:proofErr w:type="spellEnd"/>
            <w:r>
              <w:rPr>
                <w:sz w:val="24"/>
                <w:szCs w:val="24"/>
                <w:lang w:eastAsia="pl-PL"/>
              </w:rPr>
              <w:t>: co najmniej 0,5 cm x 0,5 cm ÷ 40 cm x 40 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FE55A" w14:textId="74F44984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05A08DC3" w14:textId="345E61EC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36FF" w14:textId="4AC6B1EC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6421A657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1B2B4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17D87" w14:textId="602EA37C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Maksymalna prędkość poruszania się listków kolimatora MLC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316C3" w14:textId="74221A1B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 xml:space="preserve">≥3,5cm/s – </w:t>
            </w:r>
            <w:r w:rsidR="00801854">
              <w:rPr>
                <w:sz w:val="24"/>
                <w:szCs w:val="24"/>
                <w:lang w:eastAsia="pl-PL"/>
              </w:rPr>
              <w:t>4</w:t>
            </w:r>
            <w:r>
              <w:rPr>
                <w:sz w:val="24"/>
                <w:szCs w:val="24"/>
                <w:lang w:eastAsia="pl-PL"/>
              </w:rPr>
              <w:t>pkt &lt;3,5cm/s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691" w14:textId="43A48805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0C2451AB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05D43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6BA85" w14:textId="0F4FFB14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Maksymalna prędkość poruszania się listków kolimatora MLC wraz z prowadnicami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385C" w14:textId="3921B4DF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 xml:space="preserve">≥6cm/s – </w:t>
            </w:r>
            <w:r w:rsidR="00801854">
              <w:rPr>
                <w:sz w:val="24"/>
                <w:szCs w:val="24"/>
                <w:lang w:eastAsia="pl-PL"/>
              </w:rPr>
              <w:t>4</w:t>
            </w:r>
            <w:r>
              <w:rPr>
                <w:sz w:val="24"/>
                <w:szCs w:val="24"/>
                <w:lang w:eastAsia="pl-PL"/>
              </w:rPr>
              <w:t>pkt &lt;6cm/s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1C88" w14:textId="1A030721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4FA720EA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DD2CD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CFFD3" w14:textId="53677284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Maksymalna prędkość poruszania się szczęk kolimatora MLC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4A7DD" w14:textId="6043BDD3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 xml:space="preserve">≥9cm/s – </w:t>
            </w:r>
            <w:r w:rsidR="00801854">
              <w:rPr>
                <w:sz w:val="24"/>
                <w:szCs w:val="24"/>
                <w:lang w:eastAsia="pl-PL"/>
              </w:rPr>
              <w:t>4</w:t>
            </w:r>
            <w:r>
              <w:rPr>
                <w:sz w:val="24"/>
                <w:szCs w:val="24"/>
                <w:lang w:eastAsia="pl-PL"/>
              </w:rPr>
              <w:t>pkt</w:t>
            </w:r>
            <w:r>
              <w:rPr>
                <w:sz w:val="24"/>
                <w:szCs w:val="24"/>
                <w:lang w:eastAsia="pl-PL"/>
              </w:rPr>
              <w:br/>
              <w:t xml:space="preserve"> &lt;9cm/s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947" w14:textId="01353244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7AB2A0A4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AAB4C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A6B49" w14:textId="0C88883D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Kolimator MLC oferowanego akceleratora przygotowany pod względem technicznym do optymalizacji w funkcji tzw. wirtualnego listka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12403" w14:textId="3ECC9AA2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426AF085" w14:textId="4E3F67AC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E9FF" w14:textId="70D613CC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32933639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9BEF2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1E10" w14:textId="16224293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Automatyczna analiza ułożenia pacjenta na podstawie więcej niż jednego obszaru zainteresowania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68D0" w14:textId="0D5FEDE3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5CD4ACB8" w14:textId="1B02BD98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6F5" w14:textId="5FC262AF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7F888C80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0AF1" w14:textId="77777777" w:rsidR="003D3C05" w:rsidRPr="00680732" w:rsidRDefault="003D3C05" w:rsidP="003D3C05">
            <w:pPr>
              <w:numPr>
                <w:ilvl w:val="0"/>
                <w:numId w:val="7"/>
              </w:numPr>
              <w:snapToGrid w:val="0"/>
              <w:ind w:left="8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49A71" w14:textId="75B29BD3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Funkcja automatycznej detekcji i analizy ułożenia pacjenta na podstawie implementowanych znaczników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77C0D" w14:textId="0E3BEF22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57159ADC" w14:textId="5CAEB079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D64" w14:textId="3F50B668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40461937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30F59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0A51F" w14:textId="18FC59EF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Maksymalna średnica pola widzenia systemu CBCT min. 46cm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E5F60" w14:textId="536F0F5E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3A36E794" w14:textId="534D9BAC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F0BB" w14:textId="16727DAA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  <w:tr w:rsidR="003D3C05" w14:paraId="4A1CD9F9" w14:textId="77777777" w:rsidTr="003D3C05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2204E" w14:textId="77777777" w:rsidR="003D3C05" w:rsidRPr="00680732" w:rsidRDefault="003D3C05" w:rsidP="003D3C05">
            <w:pPr>
              <w:numPr>
                <w:ilvl w:val="0"/>
                <w:numId w:val="7"/>
              </w:numPr>
              <w:tabs>
                <w:tab w:val="left" w:pos="191"/>
              </w:tabs>
              <w:snapToGrid w:val="0"/>
              <w:ind w:left="8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3B8E" w14:textId="19EB40A5" w:rsidR="003D3C05" w:rsidRPr="00680732" w:rsidRDefault="003D3C05" w:rsidP="003D3C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Maksymalna wielkość pola obrazowania ≥ 50cm x 26cm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F1F6C" w14:textId="244B3AA1" w:rsidR="003D3C05" w:rsidRDefault="003D3C05" w:rsidP="003D3C05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– </w:t>
            </w:r>
            <w:r w:rsidR="00801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</w:t>
            </w:r>
          </w:p>
          <w:p w14:paraId="78C9D9FD" w14:textId="264566E6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  <w:lang w:eastAsia="pl-PL"/>
              </w:rPr>
              <w:t>NIE – 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A542" w14:textId="414B99FB" w:rsidR="003D3C05" w:rsidRPr="00680732" w:rsidRDefault="003D3C05" w:rsidP="003D3C0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EA0">
              <w:rPr>
                <w:rFonts w:ascii="Arial" w:hAnsi="Arial" w:cs="Arial"/>
                <w:b/>
                <w:bCs/>
                <w:sz w:val="18"/>
                <w:szCs w:val="18"/>
              </w:rPr>
              <w:t>……….  (*)</w:t>
            </w:r>
          </w:p>
        </w:tc>
      </w:tr>
    </w:tbl>
    <w:p w14:paraId="4600A97C" w14:textId="77777777" w:rsidR="00830BB3" w:rsidRPr="002D7E03" w:rsidRDefault="00830BB3">
      <w:pPr>
        <w:spacing w:before="40"/>
        <w:ind w:right="-460"/>
        <w:jc w:val="both"/>
        <w:rPr>
          <w:b/>
          <w:bCs/>
          <w:iCs/>
          <w:color w:val="000000"/>
          <w:sz w:val="18"/>
          <w:szCs w:val="18"/>
        </w:rPr>
      </w:pPr>
      <w:r w:rsidRPr="002D7E03">
        <w:rPr>
          <w:b/>
          <w:bCs/>
          <w:iCs/>
          <w:color w:val="000000"/>
          <w:sz w:val="18"/>
          <w:szCs w:val="18"/>
        </w:rPr>
        <w:tab/>
      </w:r>
      <w:r w:rsidRPr="002D7E03">
        <w:rPr>
          <w:b/>
          <w:bCs/>
          <w:iCs/>
          <w:color w:val="000000"/>
          <w:sz w:val="18"/>
          <w:szCs w:val="18"/>
        </w:rPr>
        <w:tab/>
      </w:r>
      <w:r w:rsidRPr="002D7E03">
        <w:rPr>
          <w:b/>
          <w:bCs/>
          <w:iCs/>
          <w:color w:val="000000"/>
          <w:sz w:val="18"/>
          <w:szCs w:val="18"/>
        </w:rPr>
        <w:tab/>
      </w:r>
    </w:p>
    <w:p w14:paraId="2272D83C" w14:textId="77777777" w:rsidR="006642A7" w:rsidRDefault="006642A7">
      <w:pPr>
        <w:rPr>
          <w:color w:val="000000"/>
          <w:sz w:val="18"/>
          <w:szCs w:val="18"/>
        </w:rPr>
      </w:pPr>
    </w:p>
    <w:p w14:paraId="2ADE35A3" w14:textId="77777777" w:rsidR="00830BB3" w:rsidRPr="002D7E03" w:rsidRDefault="00830BB3">
      <w:pPr>
        <w:rPr>
          <w:color w:val="000000"/>
          <w:sz w:val="18"/>
          <w:szCs w:val="18"/>
        </w:rPr>
      </w:pPr>
      <w:r w:rsidRPr="002D7E03">
        <w:rPr>
          <w:color w:val="000000"/>
          <w:sz w:val="18"/>
          <w:szCs w:val="18"/>
        </w:rPr>
        <w:t>Uwagi i objaśnienia:</w:t>
      </w:r>
    </w:p>
    <w:p w14:paraId="29BC7EC4" w14:textId="5DF34C72" w:rsidR="002E67FB" w:rsidRPr="00BA0987" w:rsidRDefault="002E67FB" w:rsidP="002E67FB">
      <w:pPr>
        <w:numPr>
          <w:ilvl w:val="0"/>
          <w:numId w:val="5"/>
        </w:numPr>
        <w:rPr>
          <w:color w:val="000000"/>
          <w:sz w:val="18"/>
          <w:szCs w:val="18"/>
          <w:u w:val="single"/>
        </w:rPr>
      </w:pPr>
      <w:r w:rsidRPr="002D7E03">
        <w:rPr>
          <w:color w:val="000000"/>
          <w:sz w:val="18"/>
          <w:szCs w:val="18"/>
        </w:rPr>
        <w:t xml:space="preserve">(*) </w:t>
      </w:r>
      <w:bookmarkStart w:id="2" w:name="_Hlk69128094"/>
      <w:r w:rsidRPr="002D7E03">
        <w:rPr>
          <w:color w:val="000000"/>
          <w:sz w:val="18"/>
          <w:szCs w:val="18"/>
        </w:rPr>
        <w:t xml:space="preserve">dla tych parametrów </w:t>
      </w:r>
      <w:r w:rsidRPr="002D7E03">
        <w:rPr>
          <w:color w:val="000000"/>
          <w:sz w:val="18"/>
          <w:szCs w:val="18"/>
          <w:shd w:val="clear" w:color="auto" w:fill="FFFFFF"/>
        </w:rPr>
        <w:t xml:space="preserve">Wykonawca </w:t>
      </w:r>
      <w:r w:rsidRPr="002D7E03">
        <w:rPr>
          <w:b/>
          <w:bCs/>
          <w:color w:val="000000"/>
          <w:sz w:val="18"/>
          <w:szCs w:val="18"/>
          <w:u w:val="single"/>
          <w:shd w:val="clear" w:color="auto" w:fill="FFFFFF"/>
        </w:rPr>
        <w:t>do oferty</w:t>
      </w:r>
      <w:r w:rsidRPr="002D7E03">
        <w:rPr>
          <w:color w:val="000000"/>
          <w:sz w:val="18"/>
          <w:szCs w:val="18"/>
          <w:shd w:val="clear" w:color="auto" w:fill="FFFFFF"/>
        </w:rPr>
        <w:t xml:space="preserve"> załącza </w:t>
      </w:r>
      <w:bookmarkStart w:id="3" w:name="_Hlk520285161"/>
      <w:r w:rsidRPr="002D7E03">
        <w:rPr>
          <w:b/>
          <w:color w:val="000000"/>
          <w:sz w:val="18"/>
          <w:szCs w:val="18"/>
          <w:u w:val="single"/>
          <w:shd w:val="clear" w:color="auto" w:fill="FFFFFF"/>
        </w:rPr>
        <w:t>Materiały firmowe w języku polskim</w:t>
      </w:r>
      <w:r w:rsidRPr="002D7E03">
        <w:rPr>
          <w:b/>
          <w:color w:val="000000"/>
          <w:sz w:val="18"/>
          <w:szCs w:val="18"/>
          <w:shd w:val="clear" w:color="auto" w:fill="FFFFFF"/>
        </w:rPr>
        <w:t xml:space="preserve"> – </w:t>
      </w:r>
      <w:r w:rsidRPr="002D7E03">
        <w:rPr>
          <w:b/>
          <w:bCs/>
          <w:color w:val="000000"/>
          <w:sz w:val="18"/>
          <w:szCs w:val="18"/>
          <w:shd w:val="clear" w:color="auto" w:fill="FFFFFF"/>
        </w:rPr>
        <w:t xml:space="preserve">np. katalogi techniczne, foldery, specyfikacje handlowe, ulotki </w:t>
      </w:r>
      <w:bookmarkEnd w:id="3"/>
      <w:r w:rsidRPr="002D7E03">
        <w:rPr>
          <w:b/>
          <w:bCs/>
          <w:color w:val="000000"/>
          <w:sz w:val="18"/>
          <w:szCs w:val="18"/>
          <w:shd w:val="clear" w:color="auto" w:fill="FFFFFF"/>
        </w:rPr>
        <w:t xml:space="preserve">– dotyczy parametrów ocenianych (patrz Kryteria oceny ofert) </w:t>
      </w:r>
      <w:r w:rsidRPr="002D7E03">
        <w:rPr>
          <w:color w:val="000000"/>
          <w:sz w:val="18"/>
          <w:szCs w:val="18"/>
          <w:shd w:val="clear" w:color="auto" w:fill="FFFFFF"/>
        </w:rPr>
        <w:t>na potwierdzenie parametrów ocenianych wskazanych przez Wykonawcę</w:t>
      </w:r>
      <w:r w:rsidR="000C73D9">
        <w:rPr>
          <w:color w:val="000000"/>
          <w:sz w:val="18"/>
          <w:szCs w:val="18"/>
          <w:shd w:val="clear" w:color="auto" w:fill="FFFFFF"/>
        </w:rPr>
        <w:t xml:space="preserve">. </w:t>
      </w:r>
      <w:r w:rsidR="000C73D9" w:rsidRPr="000C73D9">
        <w:rPr>
          <w:color w:val="000000"/>
          <w:sz w:val="18"/>
          <w:szCs w:val="18"/>
          <w:u w:val="single"/>
          <w:shd w:val="clear" w:color="auto" w:fill="FFFFFF"/>
        </w:rPr>
        <w:t>Materiały te składane jako przedmiotowy środek dowodowy na potwierdzenie parametrów ocenianych nie będą podlegały uzupełnieniu w przypadku braku ich złożenia wraz z ofertą.</w:t>
      </w:r>
    </w:p>
    <w:p w14:paraId="59C898AB" w14:textId="77777777" w:rsidR="00BA0987" w:rsidRPr="000C73D9" w:rsidRDefault="00BA0987" w:rsidP="00BA0987">
      <w:pPr>
        <w:ind w:left="720"/>
        <w:rPr>
          <w:color w:val="000000"/>
          <w:sz w:val="18"/>
          <w:szCs w:val="18"/>
          <w:u w:val="single"/>
        </w:rPr>
      </w:pPr>
    </w:p>
    <w:bookmarkEnd w:id="2"/>
    <w:p w14:paraId="318DDE4B" w14:textId="77777777" w:rsidR="000C73D9" w:rsidRPr="002D7E03" w:rsidRDefault="000C73D9" w:rsidP="000C73D9">
      <w:pPr>
        <w:rPr>
          <w:color w:val="000000"/>
          <w:sz w:val="18"/>
          <w:szCs w:val="18"/>
        </w:rPr>
      </w:pPr>
    </w:p>
    <w:p w14:paraId="29A46B6D" w14:textId="77777777" w:rsidR="00830BB3" w:rsidRDefault="00830BB3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3B9FABC" w14:textId="77777777" w:rsidR="00830BB3" w:rsidRDefault="00830BB3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Parametry o określonych warunkach liczbowych ( „&gt;”  lub „&lt;” ) są warunkami granicznymi, których niespełnienie spowoduje odrzucenie oferty. Wartość podana przy znaku  „=” oznacza wartość wymaganą.</w:t>
      </w:r>
    </w:p>
    <w:p w14:paraId="30D4B260" w14:textId="77777777" w:rsidR="00830BB3" w:rsidRDefault="00830BB3">
      <w:pPr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Wykonawca zobowiązany jest do podania parametrów w jednostkach wskazanych w niniejszym opisie.</w:t>
      </w:r>
    </w:p>
    <w:p w14:paraId="6ACBC991" w14:textId="0E8DF6B3" w:rsidR="00216D36" w:rsidRPr="00216D36" w:rsidRDefault="00216D36">
      <w:pPr>
        <w:numPr>
          <w:ilvl w:val="0"/>
          <w:numId w:val="5"/>
        </w:numPr>
      </w:pPr>
      <w:r>
        <w:rPr>
          <w:sz w:val="18"/>
          <w:szCs w:val="18"/>
        </w:rPr>
        <w:t>W tabelce</w:t>
      </w:r>
      <w:r w:rsidR="00823C33">
        <w:rPr>
          <w:sz w:val="18"/>
          <w:szCs w:val="18"/>
        </w:rPr>
        <w:t xml:space="preserve"> dla parametrów </w:t>
      </w:r>
      <w:r w:rsidR="00823C33" w:rsidRPr="002D7E03">
        <w:rPr>
          <w:color w:val="000000"/>
          <w:sz w:val="18"/>
          <w:szCs w:val="18"/>
          <w:shd w:val="clear" w:color="auto" w:fill="FFFFFF"/>
        </w:rPr>
        <w:t>(**)</w:t>
      </w:r>
      <w:r w:rsidR="00823C33">
        <w:rPr>
          <w:color w:val="000000"/>
          <w:sz w:val="18"/>
          <w:szCs w:val="18"/>
          <w:shd w:val="clear" w:color="auto" w:fill="FFFFFF"/>
        </w:rPr>
        <w:t>,</w:t>
      </w:r>
      <w:r>
        <w:rPr>
          <w:sz w:val="18"/>
          <w:szCs w:val="18"/>
        </w:rPr>
        <w:t xml:space="preserve"> należy podać numer strony katalogu</w:t>
      </w:r>
      <w:r w:rsidR="00E935CC">
        <w:rPr>
          <w:sz w:val="18"/>
          <w:szCs w:val="18"/>
        </w:rPr>
        <w:t xml:space="preserve"> (lub innego dokumentu)</w:t>
      </w:r>
      <w:r>
        <w:rPr>
          <w:sz w:val="18"/>
          <w:szCs w:val="18"/>
        </w:rPr>
        <w:t xml:space="preserve">, na której znajduje się opis parametru, a w katalogu </w:t>
      </w:r>
      <w:r w:rsidR="00E935CC">
        <w:rPr>
          <w:sz w:val="18"/>
          <w:szCs w:val="18"/>
        </w:rPr>
        <w:t xml:space="preserve">(lub innym dokumencie) </w:t>
      </w:r>
      <w:r>
        <w:rPr>
          <w:sz w:val="18"/>
          <w:szCs w:val="18"/>
        </w:rPr>
        <w:t>należy wyróżnić kolorem lub podać numer parametru</w:t>
      </w:r>
      <w:r w:rsidR="000C73D9">
        <w:rPr>
          <w:sz w:val="18"/>
          <w:szCs w:val="18"/>
        </w:rPr>
        <w:t xml:space="preserve"> z tabeli</w:t>
      </w:r>
      <w:r>
        <w:rPr>
          <w:sz w:val="18"/>
          <w:szCs w:val="18"/>
        </w:rPr>
        <w:t xml:space="preserve"> , którego dany opis dotyczy.</w:t>
      </w:r>
    </w:p>
    <w:p w14:paraId="27009E76" w14:textId="77777777" w:rsidR="00830BB3" w:rsidRDefault="00830BB3" w:rsidP="00352AB8">
      <w:pPr>
        <w:ind w:left="720"/>
        <w:rPr>
          <w:b/>
          <w:bCs/>
          <w:iCs/>
          <w:sz w:val="18"/>
          <w:szCs w:val="18"/>
        </w:rPr>
      </w:pPr>
    </w:p>
    <w:p w14:paraId="5DCBE62A" w14:textId="77777777" w:rsidR="00352AB8" w:rsidRDefault="00352AB8" w:rsidP="00216D36">
      <w:pPr>
        <w:ind w:left="360"/>
        <w:rPr>
          <w:b/>
          <w:bCs/>
          <w:iCs/>
          <w:sz w:val="18"/>
          <w:szCs w:val="18"/>
        </w:rPr>
      </w:pPr>
    </w:p>
    <w:p w14:paraId="7249B62B" w14:textId="77777777" w:rsidR="00352AB8" w:rsidRDefault="00352AB8" w:rsidP="00216D36">
      <w:pPr>
        <w:ind w:left="360"/>
        <w:rPr>
          <w:b/>
          <w:bCs/>
          <w:iCs/>
          <w:sz w:val="18"/>
          <w:szCs w:val="18"/>
        </w:rPr>
      </w:pPr>
    </w:p>
    <w:p w14:paraId="10DE7274" w14:textId="77777777" w:rsidR="00352AB8" w:rsidRDefault="00352AB8" w:rsidP="00216D36">
      <w:pPr>
        <w:ind w:left="360"/>
        <w:rPr>
          <w:b/>
          <w:bCs/>
          <w:iCs/>
          <w:sz w:val="18"/>
          <w:szCs w:val="18"/>
        </w:rPr>
      </w:pPr>
    </w:p>
    <w:sectPr w:rsidR="00352AB8">
      <w:pgSz w:w="16838" w:h="11906" w:orient="landscape"/>
      <w:pgMar w:top="1134" w:right="896" w:bottom="1134" w:left="851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5C5A3" w14:textId="77777777" w:rsidR="005E36E1" w:rsidRDefault="005E36E1" w:rsidP="0024684E">
      <w:r>
        <w:separator/>
      </w:r>
    </w:p>
  </w:endnote>
  <w:endnote w:type="continuationSeparator" w:id="0">
    <w:p w14:paraId="4880E96D" w14:textId="77777777" w:rsidR="005E36E1" w:rsidRDefault="005E36E1" w:rsidP="0024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F6DD" w14:textId="77777777" w:rsidR="005E36E1" w:rsidRDefault="005E36E1" w:rsidP="0024684E">
      <w:r>
        <w:separator/>
      </w:r>
    </w:p>
  </w:footnote>
  <w:footnote w:type="continuationSeparator" w:id="0">
    <w:p w14:paraId="102605AA" w14:textId="77777777" w:rsidR="005E36E1" w:rsidRDefault="005E36E1" w:rsidP="0024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7"/>
        </w:tabs>
        <w:ind w:left="63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7"/>
        </w:tabs>
        <w:ind w:left="78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07"/>
        </w:tabs>
        <w:ind w:left="92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7"/>
        </w:tabs>
        <w:ind w:left="107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7"/>
        </w:tabs>
        <w:ind w:left="1215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7"/>
        </w:tabs>
        <w:ind w:left="135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7"/>
        </w:tabs>
        <w:ind w:left="150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"/>
        </w:tabs>
        <w:ind w:left="164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7"/>
        </w:tabs>
        <w:ind w:left="1791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27" w:hanging="170"/>
      </w:pPr>
      <w:rPr>
        <w:rFonts w:ascii="Symbol" w:hAnsi="Symbo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7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Arial" w:hint="default"/>
      </w:rPr>
    </w:lvl>
  </w:abstractNum>
  <w:abstractNum w:abstractNumId="6" w15:restartNumberingAfterBreak="0">
    <w:nsid w:val="00000007"/>
    <w:multiLevelType w:val="singleLevel"/>
    <w:tmpl w:val="19AE9C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C5E19C4"/>
    <w:multiLevelType w:val="hybridMultilevel"/>
    <w:tmpl w:val="603656D4"/>
    <w:lvl w:ilvl="0" w:tplc="2B54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C7502F"/>
    <w:multiLevelType w:val="multilevel"/>
    <w:tmpl w:val="9CD40454"/>
    <w:styleLink w:val="WW8Num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429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0" w15:restartNumberingAfterBreak="0">
    <w:nsid w:val="66E3719C"/>
    <w:multiLevelType w:val="hybridMultilevel"/>
    <w:tmpl w:val="DB8C2BE2"/>
    <w:lvl w:ilvl="0" w:tplc="D7A0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41E"/>
    <w:multiLevelType w:val="singleLevel"/>
    <w:tmpl w:val="19AE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num w:numId="1" w16cid:durableId="1703944116">
    <w:abstractNumId w:val="0"/>
  </w:num>
  <w:num w:numId="2" w16cid:durableId="1920794938">
    <w:abstractNumId w:val="1"/>
  </w:num>
  <w:num w:numId="3" w16cid:durableId="1765878044">
    <w:abstractNumId w:val="2"/>
  </w:num>
  <w:num w:numId="4" w16cid:durableId="93789892">
    <w:abstractNumId w:val="3"/>
  </w:num>
  <w:num w:numId="5" w16cid:durableId="1067339795">
    <w:abstractNumId w:val="4"/>
  </w:num>
  <w:num w:numId="6" w16cid:durableId="199977568">
    <w:abstractNumId w:val="5"/>
  </w:num>
  <w:num w:numId="7" w16cid:durableId="1910649743">
    <w:abstractNumId w:val="6"/>
  </w:num>
  <w:num w:numId="8" w16cid:durableId="1022587645">
    <w:abstractNumId w:val="7"/>
  </w:num>
  <w:num w:numId="9" w16cid:durableId="533883098">
    <w:abstractNumId w:val="10"/>
  </w:num>
  <w:num w:numId="10" w16cid:durableId="1784686756">
    <w:abstractNumId w:val="8"/>
  </w:num>
  <w:num w:numId="11" w16cid:durableId="20471856">
    <w:abstractNumId w:val="11"/>
  </w:num>
  <w:num w:numId="12" w16cid:durableId="639961005">
    <w:abstractNumId w:val="9"/>
  </w:num>
  <w:num w:numId="13" w16cid:durableId="156594386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3"/>
    <w:rsid w:val="00006267"/>
    <w:rsid w:val="00020C5F"/>
    <w:rsid w:val="000212DF"/>
    <w:rsid w:val="00021B08"/>
    <w:rsid w:val="000221DC"/>
    <w:rsid w:val="0003157F"/>
    <w:rsid w:val="00052386"/>
    <w:rsid w:val="00056C39"/>
    <w:rsid w:val="0008590A"/>
    <w:rsid w:val="0009009A"/>
    <w:rsid w:val="0009084C"/>
    <w:rsid w:val="00097854"/>
    <w:rsid w:val="000A1DC6"/>
    <w:rsid w:val="000B0508"/>
    <w:rsid w:val="000B4C4B"/>
    <w:rsid w:val="000B518B"/>
    <w:rsid w:val="000C672E"/>
    <w:rsid w:val="000C73D9"/>
    <w:rsid w:val="000D4820"/>
    <w:rsid w:val="000F12AB"/>
    <w:rsid w:val="00101B7F"/>
    <w:rsid w:val="001135E2"/>
    <w:rsid w:val="00123680"/>
    <w:rsid w:val="001304F7"/>
    <w:rsid w:val="00133DF6"/>
    <w:rsid w:val="00134766"/>
    <w:rsid w:val="00135BE6"/>
    <w:rsid w:val="001371C9"/>
    <w:rsid w:val="001536B2"/>
    <w:rsid w:val="00155587"/>
    <w:rsid w:val="001559B1"/>
    <w:rsid w:val="00162D41"/>
    <w:rsid w:val="00181ED9"/>
    <w:rsid w:val="00182B8F"/>
    <w:rsid w:val="00185359"/>
    <w:rsid w:val="00187252"/>
    <w:rsid w:val="0018794F"/>
    <w:rsid w:val="0019441C"/>
    <w:rsid w:val="00195D09"/>
    <w:rsid w:val="001A0343"/>
    <w:rsid w:val="001B438C"/>
    <w:rsid w:val="001C3680"/>
    <w:rsid w:val="001E2D88"/>
    <w:rsid w:val="001E404D"/>
    <w:rsid w:val="00203AA0"/>
    <w:rsid w:val="00206849"/>
    <w:rsid w:val="00216D36"/>
    <w:rsid w:val="0024684E"/>
    <w:rsid w:val="00265A17"/>
    <w:rsid w:val="0026791E"/>
    <w:rsid w:val="002725F1"/>
    <w:rsid w:val="00282D1E"/>
    <w:rsid w:val="00283B6E"/>
    <w:rsid w:val="002871AE"/>
    <w:rsid w:val="002A32FF"/>
    <w:rsid w:val="002A3C9B"/>
    <w:rsid w:val="002B626E"/>
    <w:rsid w:val="002C3CDD"/>
    <w:rsid w:val="002D7E03"/>
    <w:rsid w:val="002E02C8"/>
    <w:rsid w:val="002E67FB"/>
    <w:rsid w:val="00313BCF"/>
    <w:rsid w:val="0032039F"/>
    <w:rsid w:val="00343BA6"/>
    <w:rsid w:val="00346A67"/>
    <w:rsid w:val="00351F72"/>
    <w:rsid w:val="00352AB8"/>
    <w:rsid w:val="003539F0"/>
    <w:rsid w:val="003652B1"/>
    <w:rsid w:val="00365BCA"/>
    <w:rsid w:val="003730DD"/>
    <w:rsid w:val="0037648A"/>
    <w:rsid w:val="003774E0"/>
    <w:rsid w:val="0038219D"/>
    <w:rsid w:val="00395ED3"/>
    <w:rsid w:val="003C36AC"/>
    <w:rsid w:val="003C6D1A"/>
    <w:rsid w:val="003C7A6C"/>
    <w:rsid w:val="003D3C05"/>
    <w:rsid w:val="003D40F7"/>
    <w:rsid w:val="003E015A"/>
    <w:rsid w:val="003E3E9C"/>
    <w:rsid w:val="003E73B8"/>
    <w:rsid w:val="003F7E9E"/>
    <w:rsid w:val="00401CA3"/>
    <w:rsid w:val="004514C6"/>
    <w:rsid w:val="00453C2D"/>
    <w:rsid w:val="004A2ACA"/>
    <w:rsid w:val="004A5EC0"/>
    <w:rsid w:val="004A6841"/>
    <w:rsid w:val="004C4C64"/>
    <w:rsid w:val="004E3E58"/>
    <w:rsid w:val="004E5EBE"/>
    <w:rsid w:val="00505A73"/>
    <w:rsid w:val="0052376F"/>
    <w:rsid w:val="00527842"/>
    <w:rsid w:val="005307C7"/>
    <w:rsid w:val="00574619"/>
    <w:rsid w:val="00580E27"/>
    <w:rsid w:val="005811CE"/>
    <w:rsid w:val="0058158E"/>
    <w:rsid w:val="00581B7E"/>
    <w:rsid w:val="00591831"/>
    <w:rsid w:val="005B082A"/>
    <w:rsid w:val="005B5E7A"/>
    <w:rsid w:val="005D043C"/>
    <w:rsid w:val="005D324A"/>
    <w:rsid w:val="005E36E1"/>
    <w:rsid w:val="005F2DA5"/>
    <w:rsid w:val="005F30A8"/>
    <w:rsid w:val="005F4100"/>
    <w:rsid w:val="005F6451"/>
    <w:rsid w:val="00603521"/>
    <w:rsid w:val="00630430"/>
    <w:rsid w:val="0063386D"/>
    <w:rsid w:val="00637054"/>
    <w:rsid w:val="00644C24"/>
    <w:rsid w:val="00645173"/>
    <w:rsid w:val="00645874"/>
    <w:rsid w:val="00652B4D"/>
    <w:rsid w:val="006579BC"/>
    <w:rsid w:val="0066120B"/>
    <w:rsid w:val="006626A2"/>
    <w:rsid w:val="006642A7"/>
    <w:rsid w:val="00666785"/>
    <w:rsid w:val="00667FA9"/>
    <w:rsid w:val="00680732"/>
    <w:rsid w:val="006B6780"/>
    <w:rsid w:val="006C10DE"/>
    <w:rsid w:val="006D1DAA"/>
    <w:rsid w:val="006E1441"/>
    <w:rsid w:val="006E6AFC"/>
    <w:rsid w:val="00703376"/>
    <w:rsid w:val="00707BB6"/>
    <w:rsid w:val="00721F19"/>
    <w:rsid w:val="00724340"/>
    <w:rsid w:val="0072472B"/>
    <w:rsid w:val="007317A6"/>
    <w:rsid w:val="0073673C"/>
    <w:rsid w:val="00736847"/>
    <w:rsid w:val="00741863"/>
    <w:rsid w:val="007538DD"/>
    <w:rsid w:val="00760403"/>
    <w:rsid w:val="00766CC0"/>
    <w:rsid w:val="00787248"/>
    <w:rsid w:val="00791CFC"/>
    <w:rsid w:val="00797920"/>
    <w:rsid w:val="007A7C3E"/>
    <w:rsid w:val="007B29D7"/>
    <w:rsid w:val="007B5E12"/>
    <w:rsid w:val="007C54DF"/>
    <w:rsid w:val="007F6EFD"/>
    <w:rsid w:val="00801854"/>
    <w:rsid w:val="00811FD9"/>
    <w:rsid w:val="0081699B"/>
    <w:rsid w:val="008201D8"/>
    <w:rsid w:val="00820724"/>
    <w:rsid w:val="00823C33"/>
    <w:rsid w:val="00830BB3"/>
    <w:rsid w:val="00860DEA"/>
    <w:rsid w:val="00865B09"/>
    <w:rsid w:val="0086609C"/>
    <w:rsid w:val="008668FA"/>
    <w:rsid w:val="00867BF7"/>
    <w:rsid w:val="00884D32"/>
    <w:rsid w:val="008878A6"/>
    <w:rsid w:val="00895F7C"/>
    <w:rsid w:val="008A2FCF"/>
    <w:rsid w:val="008A5D45"/>
    <w:rsid w:val="008C0461"/>
    <w:rsid w:val="008C49EF"/>
    <w:rsid w:val="008C5C76"/>
    <w:rsid w:val="008D32DB"/>
    <w:rsid w:val="008D4332"/>
    <w:rsid w:val="008F6236"/>
    <w:rsid w:val="00902C59"/>
    <w:rsid w:val="00904866"/>
    <w:rsid w:val="00904CE6"/>
    <w:rsid w:val="009204BC"/>
    <w:rsid w:val="0092556D"/>
    <w:rsid w:val="0092774B"/>
    <w:rsid w:val="00931EE7"/>
    <w:rsid w:val="00942759"/>
    <w:rsid w:val="00951ADF"/>
    <w:rsid w:val="00972B42"/>
    <w:rsid w:val="009771AC"/>
    <w:rsid w:val="00980315"/>
    <w:rsid w:val="00992973"/>
    <w:rsid w:val="00995547"/>
    <w:rsid w:val="009A1045"/>
    <w:rsid w:val="009A75B1"/>
    <w:rsid w:val="009B5066"/>
    <w:rsid w:val="009D3B7D"/>
    <w:rsid w:val="009D7107"/>
    <w:rsid w:val="009F2D98"/>
    <w:rsid w:val="009F30E0"/>
    <w:rsid w:val="00A00731"/>
    <w:rsid w:val="00A12AE5"/>
    <w:rsid w:val="00A13E54"/>
    <w:rsid w:val="00A17BA6"/>
    <w:rsid w:val="00A323E7"/>
    <w:rsid w:val="00A40076"/>
    <w:rsid w:val="00A56659"/>
    <w:rsid w:val="00A57749"/>
    <w:rsid w:val="00A66140"/>
    <w:rsid w:val="00A70321"/>
    <w:rsid w:val="00A70D7D"/>
    <w:rsid w:val="00A72C9A"/>
    <w:rsid w:val="00A8614C"/>
    <w:rsid w:val="00A9027A"/>
    <w:rsid w:val="00AA23CC"/>
    <w:rsid w:val="00AA3FC9"/>
    <w:rsid w:val="00AB4CAC"/>
    <w:rsid w:val="00AC1CCD"/>
    <w:rsid w:val="00AF5AC4"/>
    <w:rsid w:val="00AF7679"/>
    <w:rsid w:val="00B01DB5"/>
    <w:rsid w:val="00B15D6C"/>
    <w:rsid w:val="00B223BE"/>
    <w:rsid w:val="00B34D23"/>
    <w:rsid w:val="00B4073F"/>
    <w:rsid w:val="00B41AD4"/>
    <w:rsid w:val="00B4204E"/>
    <w:rsid w:val="00B42F16"/>
    <w:rsid w:val="00B43E1D"/>
    <w:rsid w:val="00B443B8"/>
    <w:rsid w:val="00B52F86"/>
    <w:rsid w:val="00B62FD1"/>
    <w:rsid w:val="00B63EE2"/>
    <w:rsid w:val="00B8120A"/>
    <w:rsid w:val="00B8543A"/>
    <w:rsid w:val="00B940BF"/>
    <w:rsid w:val="00BA0987"/>
    <w:rsid w:val="00BA49EF"/>
    <w:rsid w:val="00BB35F0"/>
    <w:rsid w:val="00BB5F37"/>
    <w:rsid w:val="00BC6950"/>
    <w:rsid w:val="00BD1D0F"/>
    <w:rsid w:val="00BD4DD9"/>
    <w:rsid w:val="00BF6B04"/>
    <w:rsid w:val="00BF7CB2"/>
    <w:rsid w:val="00C17C15"/>
    <w:rsid w:val="00C26976"/>
    <w:rsid w:val="00C43894"/>
    <w:rsid w:val="00C47E0C"/>
    <w:rsid w:val="00C500B8"/>
    <w:rsid w:val="00C567BF"/>
    <w:rsid w:val="00C60F03"/>
    <w:rsid w:val="00C63424"/>
    <w:rsid w:val="00C65D44"/>
    <w:rsid w:val="00C7754F"/>
    <w:rsid w:val="00CA10D5"/>
    <w:rsid w:val="00CB27A9"/>
    <w:rsid w:val="00CB69F3"/>
    <w:rsid w:val="00CC27E1"/>
    <w:rsid w:val="00CD1955"/>
    <w:rsid w:val="00CD25B9"/>
    <w:rsid w:val="00CF7311"/>
    <w:rsid w:val="00D01FC8"/>
    <w:rsid w:val="00D045CA"/>
    <w:rsid w:val="00D1322B"/>
    <w:rsid w:val="00D35A5A"/>
    <w:rsid w:val="00D4259A"/>
    <w:rsid w:val="00D52633"/>
    <w:rsid w:val="00D53AD3"/>
    <w:rsid w:val="00D54C25"/>
    <w:rsid w:val="00D66D1B"/>
    <w:rsid w:val="00D67A3F"/>
    <w:rsid w:val="00D71065"/>
    <w:rsid w:val="00D754DB"/>
    <w:rsid w:val="00D8022C"/>
    <w:rsid w:val="00D86F48"/>
    <w:rsid w:val="00D95B1D"/>
    <w:rsid w:val="00D96160"/>
    <w:rsid w:val="00D9638A"/>
    <w:rsid w:val="00DA78F8"/>
    <w:rsid w:val="00DC362B"/>
    <w:rsid w:val="00E20C1B"/>
    <w:rsid w:val="00E24122"/>
    <w:rsid w:val="00E43ACC"/>
    <w:rsid w:val="00E443DC"/>
    <w:rsid w:val="00E45562"/>
    <w:rsid w:val="00E50472"/>
    <w:rsid w:val="00E607AC"/>
    <w:rsid w:val="00E935CC"/>
    <w:rsid w:val="00E93B9D"/>
    <w:rsid w:val="00EA5F16"/>
    <w:rsid w:val="00EB2675"/>
    <w:rsid w:val="00EB647A"/>
    <w:rsid w:val="00EC2A57"/>
    <w:rsid w:val="00ED06F5"/>
    <w:rsid w:val="00ED0AF7"/>
    <w:rsid w:val="00ED4B91"/>
    <w:rsid w:val="00EE3B66"/>
    <w:rsid w:val="00EF3709"/>
    <w:rsid w:val="00EF6AA8"/>
    <w:rsid w:val="00F2785A"/>
    <w:rsid w:val="00F27981"/>
    <w:rsid w:val="00F32BCF"/>
    <w:rsid w:val="00F3606C"/>
    <w:rsid w:val="00F36942"/>
    <w:rsid w:val="00F36CBD"/>
    <w:rsid w:val="00F37810"/>
    <w:rsid w:val="00F41636"/>
    <w:rsid w:val="00F51DE2"/>
    <w:rsid w:val="00F73A3C"/>
    <w:rsid w:val="00F806AA"/>
    <w:rsid w:val="00F87D05"/>
    <w:rsid w:val="00FA5444"/>
    <w:rsid w:val="00FA602C"/>
    <w:rsid w:val="00FC04DC"/>
    <w:rsid w:val="00FC3B2F"/>
    <w:rsid w:val="00FC4C37"/>
    <w:rsid w:val="00FC5678"/>
    <w:rsid w:val="00FE094B"/>
    <w:rsid w:val="00FF48C9"/>
    <w:rsid w:val="00FF689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5FFB45"/>
  <w15:chartTrackingRefBased/>
  <w15:docId w15:val="{46714D36-8DC7-43A9-8ED7-F86E31E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9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i/>
      <w:color w:val="808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720" w:firstLine="0"/>
      <w:outlineLvl w:val="4"/>
    </w:pPr>
    <w:rPr>
      <w:rFonts w:ascii="Arial" w:hAnsi="Arial" w:cs="Arial"/>
      <w:b/>
      <w:lang w:val="cs-CZ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eastAsia="Times New Roman" w:hAnsi="Wingdings" w:cs="Aria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auto"/>
      <w:sz w:val="18"/>
      <w:szCs w:val="18"/>
    </w:rPr>
  </w:style>
  <w:style w:type="character" w:customStyle="1" w:styleId="WW8Num6z0">
    <w:name w:val="WW8Num6z0"/>
    <w:rPr>
      <w:rFonts w:ascii="Wingdings" w:eastAsia="Times New Roman" w:hAnsi="Wingdings" w:cs="Aria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Arial Unicode MS" w:hAnsi="Wingdings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eastAsia="Times New Roman" w:hAnsi="Wingdings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eastAsia="Times New Roman" w:hAnsi="Wingdings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2z1">
    <w:name w:val="WW8Num22z1"/>
    <w:rPr>
      <w:rFonts w:ascii="Arial" w:eastAsia="Times New Roman" w:hAnsi="Arial" w:cs="Arial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hint="default"/>
      <w:b w:val="0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eastAsia="Times New Roman" w:hAnsi="Wingdings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eastAsia="Arial Unicode MS" w:hAnsi="Wingdings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b w:val="0"/>
      <w:color w:val="auto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</w:style>
  <w:style w:type="character" w:customStyle="1" w:styleId="WW8Num37z1">
    <w:name w:val="WW8Num37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ascii="Wingdings" w:hAnsi="Wingdings" w:cs="Wingdings" w:hint="default"/>
      <w:b w:val="0"/>
      <w:i w:val="0"/>
      <w:color w:val="auto"/>
      <w:sz w:val="16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ingdings" w:eastAsia="Arial Unicode MS" w:hAnsi="Wingdings" w:cs="Aria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color w:val="000000"/>
      <w:sz w:val="24"/>
      <w:lang w:val="cs-CZ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284"/>
      <w:jc w:val="both"/>
    </w:pPr>
    <w:rPr>
      <w:rFonts w:ascii="Arial Narrow" w:hAnsi="Arial Narrow" w:cs="Arial Narrow"/>
      <w:sz w:val="22"/>
    </w:rPr>
  </w:style>
  <w:style w:type="paragraph" w:customStyle="1" w:styleId="NormalTable1">
    <w:name w:val="Normal Table1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</w:pPr>
    <w:rPr>
      <w:rFonts w:ascii="Arial" w:hAnsi="Arial" w:cs="Arial"/>
      <w:szCs w:val="24"/>
    </w:rPr>
  </w:style>
  <w:style w:type="paragraph" w:styleId="NormalnyWeb">
    <w:name w:val="Normal (Web)"/>
    <w:basedOn w:val="Normalny"/>
    <w:link w:val="NormalnyWebZnak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widowControl w:val="0"/>
      <w:suppressAutoHyphens w:val="0"/>
      <w:spacing w:before="60" w:after="60"/>
      <w:ind w:left="720" w:right="113"/>
    </w:pPr>
    <w:rPr>
      <w:rFonts w:ascii="Arial Narrow" w:hAnsi="Arial Narrow" w:cs="Arial Narrow"/>
      <w:sz w:val="22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Myriad Pro Light" w:hAnsi="Myriad Pro Light" w:cs="Myriad Pro Light"/>
      <w:color w:val="000000"/>
      <w:sz w:val="24"/>
      <w:szCs w:val="24"/>
      <w:lang w:eastAsia="ar-SA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eading9Char">
    <w:name w:val="Heading 9 Char"/>
    <w:rsid w:val="000B518B"/>
    <w:rPr>
      <w:rFonts w:ascii="Garamond" w:hAnsi="Garamond" w:cs="Tahoma"/>
      <w:b/>
      <w:i/>
      <w:iCs/>
      <w:smallCaps/>
      <w:kern w:val="2"/>
      <w:sz w:val="26"/>
      <w:szCs w:val="26"/>
    </w:rPr>
  </w:style>
  <w:style w:type="character" w:customStyle="1" w:styleId="size">
    <w:name w:val="size"/>
    <w:basedOn w:val="Domylnaczcionkaakapitu"/>
    <w:rsid w:val="006E6AFC"/>
  </w:style>
  <w:style w:type="character" w:customStyle="1" w:styleId="NormalnyWebZnak">
    <w:name w:val="Normalny (Web) Znak"/>
    <w:link w:val="NormalnyWeb"/>
    <w:qFormat/>
    <w:rsid w:val="00884D32"/>
    <w:rPr>
      <w:rFonts w:ascii="Arial Unicode MS" w:eastAsia="Arial Unicode MS" w:hAnsi="Arial Unicode MS" w:cs="Arial Unicode MS"/>
      <w:sz w:val="24"/>
      <w:szCs w:val="24"/>
      <w:lang w:eastAsia="ar-SA"/>
    </w:rPr>
  </w:style>
  <w:style w:type="numbering" w:customStyle="1" w:styleId="WW8Num9">
    <w:name w:val="WW8Num9"/>
    <w:basedOn w:val="Bezlisty"/>
    <w:rsid w:val="00283B6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2580</Words>
  <Characters>15486</Characters>
  <Application>Microsoft Office Word</Application>
  <DocSecurity>0</DocSecurity>
  <Lines>129</Lines>
  <Paragraphs>36</Paragraphs>
  <ScaleCrop>false</ScaleCrop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cp:lastModifiedBy>Anna Hajnysz</cp:lastModifiedBy>
  <cp:revision>8</cp:revision>
  <cp:lastPrinted>2024-08-26T09:49:00Z</cp:lastPrinted>
  <dcterms:created xsi:type="dcterms:W3CDTF">2024-08-26T08:27:00Z</dcterms:created>
  <dcterms:modified xsi:type="dcterms:W3CDTF">2024-08-28T07:19:00Z</dcterms:modified>
</cp:coreProperties>
</file>