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911D" w14:textId="77777777" w:rsidR="00B07D4A" w:rsidRDefault="00B07D4A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7742B14" w14:textId="77777777" w:rsidR="00B07D4A" w:rsidRDefault="00B07D4A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CB3D90A" w14:textId="02AE6563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AB6AB9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14:paraId="1A9A5417" w14:textId="77777777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D98A8C9" w14:textId="02E08150" w:rsidR="00F018D3" w:rsidRPr="00AB6AB9" w:rsidRDefault="00F018D3" w:rsidP="00F018D3">
      <w:pPr>
        <w:rPr>
          <w:rFonts w:ascii="Fira Sans" w:hAnsi="Fira Sans" w:cs="Tahoma"/>
          <w:iCs/>
          <w:sz w:val="20"/>
          <w:szCs w:val="20"/>
        </w:rPr>
      </w:pPr>
      <w:r w:rsidRPr="00C26F65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26F65">
        <w:rPr>
          <w:rFonts w:ascii="Fira Sans" w:hAnsi="Fira Sans" w:cs="Tahoma"/>
          <w:iCs/>
          <w:sz w:val="20"/>
          <w:szCs w:val="20"/>
        </w:rPr>
        <w:t>III.242.</w:t>
      </w:r>
      <w:r w:rsidR="00CF1A03">
        <w:rPr>
          <w:rFonts w:ascii="Fira Sans" w:hAnsi="Fira Sans" w:cs="Tahoma"/>
          <w:iCs/>
          <w:sz w:val="20"/>
          <w:szCs w:val="20"/>
        </w:rPr>
        <w:t>9</w:t>
      </w:r>
      <w:r w:rsidRPr="00C26F65">
        <w:rPr>
          <w:rFonts w:ascii="Fira Sans" w:hAnsi="Fira Sans" w:cs="Tahoma"/>
          <w:iCs/>
          <w:sz w:val="20"/>
          <w:szCs w:val="20"/>
        </w:rPr>
        <w:t>.2024</w:t>
      </w:r>
    </w:p>
    <w:p w14:paraId="548FE3DC" w14:textId="77777777" w:rsidR="00F018D3" w:rsidRPr="00AB6AB9" w:rsidRDefault="00F018D3" w:rsidP="00F018D3">
      <w:pPr>
        <w:spacing w:line="276" w:lineRule="auto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4F119F8" w14:textId="77777777" w:rsidR="009C3392" w:rsidRPr="00367286" w:rsidRDefault="009C3392" w:rsidP="009C3392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14:paraId="207E1484" w14:textId="77777777" w:rsidR="009C3392" w:rsidRPr="00AB6AB9" w:rsidRDefault="009C3392" w:rsidP="009C3392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="Arial"/>
          <w:i/>
          <w:iCs/>
          <w:sz w:val="20"/>
        </w:rPr>
      </w:pPr>
      <w:r w:rsidRPr="000F2E1D">
        <w:rPr>
          <w:rFonts w:ascii="Fira Sans" w:hAnsi="Fira Sans" w:cstheme="minorHAnsi"/>
          <w:b/>
          <w:szCs w:val="24"/>
        </w:rPr>
        <w:t xml:space="preserve">Szkolenia </w:t>
      </w:r>
      <w:r>
        <w:rPr>
          <w:rFonts w:ascii="Fira Sans" w:hAnsi="Fira Sans" w:cstheme="minorHAnsi"/>
          <w:b/>
          <w:szCs w:val="24"/>
        </w:rPr>
        <w:t>dla nauczycieli</w:t>
      </w:r>
      <w:r w:rsidRPr="00B257E0">
        <w:rPr>
          <w:rFonts w:ascii="Fira Sans" w:hAnsi="Fira Sans" w:cstheme="minorHAnsi"/>
          <w:b/>
          <w:szCs w:val="24"/>
        </w:rPr>
        <w:t xml:space="preserve"> pn. "Nauczyciel w roli coacha, mentora</w:t>
      </w:r>
      <w:r>
        <w:rPr>
          <w:rFonts w:ascii="Fira Sans" w:hAnsi="Fira Sans" w:cstheme="minorHAnsi"/>
          <w:b/>
          <w:szCs w:val="24"/>
        </w:rPr>
        <w:t>, tutora</w:t>
      </w:r>
      <w:r w:rsidRPr="00B257E0">
        <w:rPr>
          <w:rFonts w:ascii="Fira Sans" w:hAnsi="Fira Sans" w:cstheme="minorHAnsi"/>
          <w:b/>
          <w:szCs w:val="24"/>
        </w:rPr>
        <w:t>"</w:t>
      </w:r>
    </w:p>
    <w:p w14:paraId="1FE5C221" w14:textId="77777777" w:rsidR="009C3392" w:rsidRDefault="009C3392" w:rsidP="009C3392">
      <w:pPr>
        <w:tabs>
          <w:tab w:val="left" w:pos="480"/>
        </w:tabs>
        <w:suppressAutoHyphens/>
        <w:jc w:val="both"/>
        <w:rPr>
          <w:rFonts w:ascii="Fira Sans" w:hAnsi="Fira Sans" w:cs="Arial"/>
          <w:bCs/>
          <w:sz w:val="22"/>
          <w:szCs w:val="22"/>
        </w:rPr>
      </w:pPr>
    </w:p>
    <w:p w14:paraId="4C552BFA" w14:textId="77777777" w:rsidR="009C3392" w:rsidRPr="00D9743C" w:rsidRDefault="009C3392" w:rsidP="009C3392">
      <w:pPr>
        <w:tabs>
          <w:tab w:val="left" w:pos="480"/>
        </w:tabs>
        <w:suppressAutoHyphens/>
        <w:jc w:val="both"/>
        <w:rPr>
          <w:rFonts w:ascii="Fira Sans" w:hAnsi="Fira Sans" w:cs="Arial"/>
          <w:bCs/>
          <w:sz w:val="22"/>
          <w:szCs w:val="22"/>
        </w:rPr>
      </w:pPr>
    </w:p>
    <w:p w14:paraId="7A84F44D" w14:textId="77777777" w:rsidR="009C3392" w:rsidRPr="00574DB6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A40A9C">
        <w:rPr>
          <w:rFonts w:ascii="Fira Sans" w:hAnsi="Fira Sans" w:cs="Arial"/>
          <w:bCs/>
          <w:sz w:val="22"/>
          <w:szCs w:val="22"/>
        </w:rPr>
        <w:t xml:space="preserve">Przedmiotem zamówienia jest usługa szkoleniowa polegająca na organizacji i realizacji 11 </w:t>
      </w:r>
      <w:r>
        <w:rPr>
          <w:rFonts w:ascii="Fira Sans" w:hAnsi="Fira Sans" w:cs="Arial"/>
          <w:bCs/>
          <w:sz w:val="22"/>
          <w:szCs w:val="22"/>
        </w:rPr>
        <w:t>szkoleń, w wymiarze 5 godzin dydaktycznych każde,</w:t>
      </w:r>
      <w:r w:rsidRPr="00A40A9C">
        <w:rPr>
          <w:rFonts w:ascii="Fira Sans" w:hAnsi="Fira Sans" w:cs="Arial"/>
          <w:bCs/>
          <w:sz w:val="22"/>
          <w:szCs w:val="22"/>
        </w:rPr>
        <w:t xml:space="preserve"> pn. "Nauczyciel w roli coacha, mentora</w:t>
      </w:r>
      <w:r>
        <w:rPr>
          <w:rFonts w:ascii="Fira Sans" w:hAnsi="Fira Sans" w:cs="Arial"/>
          <w:bCs/>
          <w:sz w:val="22"/>
          <w:szCs w:val="22"/>
        </w:rPr>
        <w:t>, tutora" w 11 gminach województwa pomorskiego.</w:t>
      </w:r>
    </w:p>
    <w:p w14:paraId="599D300C" w14:textId="77777777" w:rsidR="009C3392" w:rsidRPr="00BB101F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 xml:space="preserve">Przez pojęcia </w:t>
      </w:r>
      <w:r>
        <w:rPr>
          <w:rFonts w:ascii="Fira Sans" w:hAnsi="Fira Sans" w:cs="Arial"/>
          <w:bCs/>
          <w:sz w:val="22"/>
          <w:szCs w:val="22"/>
        </w:rPr>
        <w:t>szkolenie</w:t>
      </w:r>
      <w:r w:rsidRPr="00BB101F">
        <w:rPr>
          <w:rFonts w:ascii="Fira Sans" w:hAnsi="Fira Sans" w:cs="Arial"/>
          <w:bCs/>
          <w:sz w:val="22"/>
          <w:szCs w:val="22"/>
        </w:rPr>
        <w:t xml:space="preserve"> Zamawiający rozumie formę doskonalenia, której głównym celem </w:t>
      </w:r>
      <w:r>
        <w:rPr>
          <w:rFonts w:ascii="Fira Sans" w:hAnsi="Fira Sans" w:cs="Arial"/>
          <w:bCs/>
          <w:sz w:val="22"/>
          <w:szCs w:val="22"/>
        </w:rPr>
        <w:t>jest p</w:t>
      </w:r>
      <w:r w:rsidRPr="00BB101F">
        <w:rPr>
          <w:rFonts w:ascii="Fira Sans" w:hAnsi="Fira Sans" w:cs="Arial"/>
          <w:bCs/>
          <w:sz w:val="22"/>
          <w:szCs w:val="22"/>
        </w:rPr>
        <w:t xml:space="preserve">rzygotowanie nauczycieli do </w:t>
      </w:r>
      <w:r>
        <w:rPr>
          <w:rFonts w:ascii="Fira Sans" w:hAnsi="Fira Sans" w:cs="Arial"/>
          <w:bCs/>
          <w:sz w:val="22"/>
          <w:szCs w:val="22"/>
        </w:rPr>
        <w:t>poszerzenia swojej roli zawodowej o metody pracy</w:t>
      </w:r>
      <w:r w:rsidRPr="00BB101F">
        <w:rPr>
          <w:rFonts w:ascii="Fira Sans" w:hAnsi="Fira Sans" w:cs="Arial"/>
          <w:bCs/>
          <w:sz w:val="22"/>
          <w:szCs w:val="22"/>
        </w:rPr>
        <w:t xml:space="preserve"> coach</w:t>
      </w:r>
      <w:r>
        <w:rPr>
          <w:rFonts w:ascii="Fira Sans" w:hAnsi="Fira Sans" w:cs="Arial"/>
          <w:bCs/>
          <w:sz w:val="22"/>
          <w:szCs w:val="22"/>
        </w:rPr>
        <w:t xml:space="preserve">a, </w:t>
      </w:r>
      <w:r w:rsidRPr="00BB101F">
        <w:rPr>
          <w:rFonts w:ascii="Fira Sans" w:hAnsi="Fira Sans" w:cs="Arial"/>
          <w:bCs/>
          <w:sz w:val="22"/>
          <w:szCs w:val="22"/>
        </w:rPr>
        <w:t>mentor</w:t>
      </w:r>
      <w:r>
        <w:rPr>
          <w:rFonts w:ascii="Fira Sans" w:hAnsi="Fira Sans" w:cs="Arial"/>
          <w:bCs/>
          <w:sz w:val="22"/>
          <w:szCs w:val="22"/>
        </w:rPr>
        <w:t>a</w:t>
      </w:r>
      <w:r w:rsidRPr="00BB101F">
        <w:rPr>
          <w:rFonts w:ascii="Fira Sans" w:hAnsi="Fira Sans" w:cs="Arial"/>
          <w:bCs/>
          <w:sz w:val="22"/>
          <w:szCs w:val="22"/>
        </w:rPr>
        <w:t>, tutor</w:t>
      </w:r>
      <w:r>
        <w:rPr>
          <w:rFonts w:ascii="Fira Sans" w:hAnsi="Fira Sans" w:cs="Arial"/>
          <w:bCs/>
          <w:sz w:val="22"/>
          <w:szCs w:val="22"/>
        </w:rPr>
        <w:t>a</w:t>
      </w:r>
      <w:r w:rsidRPr="00BB101F">
        <w:rPr>
          <w:rFonts w:ascii="Fira Sans" w:hAnsi="Fira Sans" w:cs="Arial"/>
          <w:bCs/>
          <w:sz w:val="22"/>
          <w:szCs w:val="22"/>
        </w:rPr>
        <w:t xml:space="preserve">, sprzyjające zmianie podejścia </w:t>
      </w:r>
      <w:r>
        <w:rPr>
          <w:rFonts w:ascii="Fira Sans" w:hAnsi="Fira Sans" w:cs="Arial"/>
          <w:bCs/>
          <w:sz w:val="22"/>
          <w:szCs w:val="22"/>
        </w:rPr>
        <w:t>i postaw w procesie edukacyjnym.</w:t>
      </w:r>
    </w:p>
    <w:p w14:paraId="7E4922C8" w14:textId="77777777" w:rsidR="009C3392" w:rsidRPr="00BB101F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 xml:space="preserve">Forma doskonalenia przeznaczona jest dla nauczyciele wszystkich etapów edukacyjnych zwanych dalej osobami. </w:t>
      </w:r>
      <w:r w:rsidRPr="00ED62DA">
        <w:rPr>
          <w:rFonts w:ascii="Fira Sans" w:hAnsi="Fira Sans" w:cs="Arial"/>
          <w:bCs/>
          <w:sz w:val="22"/>
          <w:szCs w:val="22"/>
        </w:rPr>
        <w:t>Zamawiający zapewni wskazane osoby</w:t>
      </w:r>
      <w:r w:rsidRPr="00BB101F">
        <w:rPr>
          <w:rFonts w:ascii="Fira Sans" w:hAnsi="Fira Sans" w:cs="Arial"/>
          <w:bCs/>
          <w:sz w:val="22"/>
          <w:szCs w:val="22"/>
        </w:rPr>
        <w:t>.</w:t>
      </w:r>
    </w:p>
    <w:p w14:paraId="56C85E79" w14:textId="77777777" w:rsidR="009C3392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Forma doskonalenia odbywać się będzie w następujących</w:t>
      </w:r>
      <w:r>
        <w:rPr>
          <w:rFonts w:ascii="Fira Sans" w:hAnsi="Fira Sans" w:cs="Arial"/>
          <w:bCs/>
          <w:sz w:val="22"/>
          <w:szCs w:val="22"/>
        </w:rPr>
        <w:t xml:space="preserve"> </w:t>
      </w:r>
      <w:r w:rsidRPr="00BB101F">
        <w:rPr>
          <w:rFonts w:ascii="Fira Sans" w:hAnsi="Fira Sans" w:cs="Arial"/>
          <w:bCs/>
          <w:sz w:val="22"/>
          <w:szCs w:val="22"/>
        </w:rPr>
        <w:t>gminach</w:t>
      </w:r>
      <w:r>
        <w:rPr>
          <w:rFonts w:ascii="Fira Sans" w:hAnsi="Fira Sans" w:cs="Arial"/>
          <w:bCs/>
          <w:sz w:val="22"/>
          <w:szCs w:val="22"/>
        </w:rPr>
        <w:t>, miejscach i terminach:</w:t>
      </w:r>
    </w:p>
    <w:p w14:paraId="5FDD1FB2" w14:textId="77777777" w:rsidR="009C3392" w:rsidRPr="001769E8" w:rsidRDefault="009C3392" w:rsidP="009C3392">
      <w:pPr>
        <w:tabs>
          <w:tab w:val="left" w:pos="480"/>
        </w:tabs>
        <w:suppressAutoHyphens/>
        <w:jc w:val="both"/>
        <w:rPr>
          <w:rFonts w:ascii="Fira Sans" w:hAnsi="Fira Sans" w:cs="Arial"/>
          <w:bCs/>
          <w:sz w:val="22"/>
          <w:szCs w:val="22"/>
        </w:rPr>
      </w:pPr>
    </w:p>
    <w:p w14:paraId="4115E467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Stary Targ</w:t>
      </w:r>
      <w:r>
        <w:rPr>
          <w:rFonts w:ascii="Fira Sans" w:hAnsi="Fira Sans" w:cs="Arial"/>
          <w:bCs/>
          <w:sz w:val="22"/>
          <w:szCs w:val="22"/>
        </w:rPr>
        <w:t xml:space="preserve"> - </w:t>
      </w:r>
      <w:r w:rsidRPr="001769E8">
        <w:rPr>
          <w:rFonts w:ascii="Fira Sans" w:hAnsi="Fira Sans" w:cs="Arial"/>
          <w:bCs/>
          <w:sz w:val="22"/>
          <w:szCs w:val="22"/>
        </w:rPr>
        <w:t>Gminny Ośrodek Kultury w Starym Targu</w:t>
      </w:r>
      <w:r>
        <w:rPr>
          <w:rFonts w:ascii="Fira Sans" w:hAnsi="Fira Sans" w:cs="Arial"/>
          <w:bCs/>
          <w:sz w:val="22"/>
          <w:szCs w:val="22"/>
        </w:rPr>
        <w:t xml:space="preserve">, ul. Nowotarska 1, </w:t>
      </w:r>
      <w:r w:rsidRPr="001769E8">
        <w:rPr>
          <w:rFonts w:ascii="Fira Sans" w:hAnsi="Fira Sans" w:cs="Arial"/>
          <w:bCs/>
          <w:sz w:val="22"/>
          <w:szCs w:val="22"/>
        </w:rPr>
        <w:t>24</w:t>
      </w:r>
      <w:r>
        <w:rPr>
          <w:rFonts w:ascii="Fira Sans" w:hAnsi="Fira Sans" w:cs="Arial"/>
          <w:bCs/>
          <w:sz w:val="22"/>
          <w:szCs w:val="22"/>
        </w:rPr>
        <w:t xml:space="preserve"> czerwca </w:t>
      </w:r>
      <w:r w:rsidRPr="001769E8">
        <w:rPr>
          <w:rFonts w:ascii="Fira Sans" w:hAnsi="Fira Sans" w:cs="Arial"/>
          <w:bCs/>
          <w:sz w:val="22"/>
          <w:szCs w:val="22"/>
        </w:rPr>
        <w:t>2024 r.</w:t>
      </w:r>
      <w:r>
        <w:rPr>
          <w:rFonts w:ascii="Fira Sans" w:hAnsi="Fira Sans" w:cs="Arial"/>
          <w:bCs/>
          <w:sz w:val="22"/>
          <w:szCs w:val="22"/>
        </w:rPr>
        <w:t xml:space="preserve">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10.00-14.00</w:t>
      </w:r>
    </w:p>
    <w:p w14:paraId="7FE81D1B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06B17EE9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Mikołajki Pomorskie</w:t>
      </w:r>
      <w:r>
        <w:rPr>
          <w:rFonts w:ascii="Fira Sans" w:hAnsi="Fira Sans" w:cs="Arial"/>
          <w:bCs/>
          <w:sz w:val="22"/>
          <w:szCs w:val="22"/>
        </w:rPr>
        <w:t xml:space="preserve"> - </w:t>
      </w:r>
      <w:r w:rsidRPr="001769E8">
        <w:rPr>
          <w:rFonts w:ascii="Fira Sans" w:hAnsi="Fira Sans" w:cs="Arial"/>
          <w:bCs/>
          <w:sz w:val="22"/>
          <w:szCs w:val="22"/>
        </w:rPr>
        <w:t>Szkoła Podstawowa w Mikołajkach Pomorskich</w:t>
      </w:r>
      <w:r>
        <w:rPr>
          <w:rFonts w:ascii="Fira Sans" w:hAnsi="Fira Sans" w:cs="Arial"/>
          <w:bCs/>
          <w:sz w:val="22"/>
          <w:szCs w:val="22"/>
        </w:rPr>
        <w:t>,</w:t>
      </w:r>
      <w:r w:rsidRPr="001769E8">
        <w:rPr>
          <w:rFonts w:ascii="Fira Sans" w:hAnsi="Fira Sans" w:cs="Arial"/>
          <w:bCs/>
          <w:sz w:val="22"/>
          <w:szCs w:val="22"/>
        </w:rPr>
        <w:t xml:space="preserve"> ul.</w:t>
      </w:r>
      <w:r>
        <w:rPr>
          <w:rFonts w:ascii="Fira Sans" w:hAnsi="Fira Sans" w:cs="Arial"/>
          <w:bCs/>
          <w:sz w:val="22"/>
          <w:szCs w:val="22"/>
        </w:rPr>
        <w:t> </w:t>
      </w:r>
      <w:r w:rsidRPr="001769E8">
        <w:rPr>
          <w:rFonts w:ascii="Fira Sans" w:hAnsi="Fira Sans" w:cs="Arial"/>
          <w:bCs/>
          <w:sz w:val="22"/>
          <w:szCs w:val="22"/>
        </w:rPr>
        <w:t>Szreibera 10</w:t>
      </w:r>
      <w:r>
        <w:rPr>
          <w:rFonts w:ascii="Fira Sans" w:hAnsi="Fira Sans" w:cs="Arial"/>
          <w:bCs/>
          <w:sz w:val="22"/>
          <w:szCs w:val="22"/>
        </w:rPr>
        <w:t>, 28 czerwca</w:t>
      </w:r>
      <w:r w:rsidRPr="001769E8">
        <w:rPr>
          <w:rFonts w:ascii="Fira Sans" w:hAnsi="Fira Sans" w:cs="Arial"/>
          <w:bCs/>
          <w:sz w:val="22"/>
          <w:szCs w:val="22"/>
        </w:rPr>
        <w:t xml:space="preserve"> 2024 r. </w:t>
      </w:r>
      <w:r>
        <w:rPr>
          <w:rFonts w:ascii="Fira Sans" w:hAnsi="Fira Sans" w:cs="Arial"/>
          <w:bCs/>
          <w:sz w:val="22"/>
          <w:szCs w:val="22"/>
        </w:rPr>
        <w:t>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10.00-14.00</w:t>
      </w:r>
    </w:p>
    <w:p w14:paraId="625E6BE9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 w:rsidRPr="001769E8">
        <w:rPr>
          <w:rFonts w:ascii="Fira Sans" w:hAnsi="Fira Sans" w:cs="Arial"/>
          <w:bCs/>
          <w:sz w:val="22"/>
          <w:szCs w:val="22"/>
        </w:rPr>
        <w:t xml:space="preserve"> </w:t>
      </w:r>
    </w:p>
    <w:p w14:paraId="5B5EBD7B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 xml:space="preserve">Ryjewo </w:t>
      </w:r>
      <w:r>
        <w:rPr>
          <w:rFonts w:ascii="Fira Sans" w:hAnsi="Fira Sans" w:cs="Arial"/>
          <w:bCs/>
          <w:sz w:val="22"/>
          <w:szCs w:val="22"/>
        </w:rPr>
        <w:t xml:space="preserve">- </w:t>
      </w:r>
      <w:r w:rsidRPr="001769E8">
        <w:rPr>
          <w:rFonts w:ascii="Fira Sans" w:hAnsi="Fira Sans" w:cs="Arial"/>
          <w:bCs/>
          <w:sz w:val="22"/>
          <w:szCs w:val="22"/>
        </w:rPr>
        <w:t>Szkoła Podstawowa im. Mikołaja Kopernika w Ryjewie, ul.</w:t>
      </w:r>
      <w:r>
        <w:rPr>
          <w:rFonts w:ascii="Fira Sans" w:hAnsi="Fira Sans" w:cs="Arial"/>
          <w:bCs/>
          <w:sz w:val="22"/>
          <w:szCs w:val="22"/>
        </w:rPr>
        <w:t> </w:t>
      </w:r>
      <w:r w:rsidRPr="001769E8">
        <w:rPr>
          <w:rFonts w:ascii="Fira Sans" w:hAnsi="Fira Sans" w:cs="Arial"/>
          <w:bCs/>
          <w:sz w:val="22"/>
          <w:szCs w:val="22"/>
        </w:rPr>
        <w:t>Grunwaldzka 63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 xml:space="preserve">27 sierpnia </w:t>
      </w:r>
      <w:r>
        <w:rPr>
          <w:rFonts w:ascii="Fira Sans" w:hAnsi="Fira Sans" w:cs="Arial"/>
          <w:bCs/>
          <w:sz w:val="22"/>
          <w:szCs w:val="22"/>
        </w:rPr>
        <w:t>2024 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9.00-13.00</w:t>
      </w:r>
    </w:p>
    <w:p w14:paraId="5C9810D7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50CAFD4B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 xml:space="preserve">Morzeszczyn </w:t>
      </w:r>
      <w:r>
        <w:rPr>
          <w:rFonts w:ascii="Fira Sans" w:hAnsi="Fira Sans" w:cs="Arial"/>
          <w:bCs/>
          <w:sz w:val="22"/>
          <w:szCs w:val="22"/>
        </w:rPr>
        <w:t xml:space="preserve">- </w:t>
      </w:r>
      <w:r w:rsidRPr="001769E8">
        <w:rPr>
          <w:rFonts w:ascii="Fira Sans" w:hAnsi="Fira Sans" w:cs="Arial"/>
          <w:bCs/>
          <w:sz w:val="22"/>
          <w:szCs w:val="22"/>
        </w:rPr>
        <w:t>Urząd Gminy Morzeszczyn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>ul. Kociewska 12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>28 sierpnia</w:t>
      </w:r>
      <w:r>
        <w:rPr>
          <w:rFonts w:ascii="Fira Sans" w:hAnsi="Fira Sans" w:cs="Arial"/>
          <w:bCs/>
          <w:sz w:val="22"/>
          <w:szCs w:val="22"/>
        </w:rPr>
        <w:t xml:space="preserve"> 2024 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9.00-13.00</w:t>
      </w:r>
    </w:p>
    <w:p w14:paraId="16640363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15E297FA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Gniew</w:t>
      </w:r>
      <w:r>
        <w:rPr>
          <w:rFonts w:ascii="Fira Sans" w:hAnsi="Fira Sans" w:cs="Arial"/>
          <w:bCs/>
          <w:sz w:val="22"/>
          <w:szCs w:val="22"/>
        </w:rPr>
        <w:t xml:space="preserve"> - Szkoła Podstawowa nr 2 w </w:t>
      </w:r>
      <w:r w:rsidRPr="001769E8">
        <w:rPr>
          <w:rFonts w:ascii="Fira Sans" w:hAnsi="Fira Sans" w:cs="Arial"/>
          <w:bCs/>
          <w:sz w:val="22"/>
          <w:szCs w:val="22"/>
        </w:rPr>
        <w:t>Gniew</w:t>
      </w:r>
      <w:r>
        <w:rPr>
          <w:rFonts w:ascii="Fira Sans" w:hAnsi="Fira Sans" w:cs="Arial"/>
          <w:bCs/>
          <w:sz w:val="22"/>
          <w:szCs w:val="22"/>
        </w:rPr>
        <w:t xml:space="preserve">ie, </w:t>
      </w:r>
      <w:r w:rsidRPr="001769E8">
        <w:rPr>
          <w:rFonts w:ascii="Fira Sans" w:hAnsi="Fira Sans" w:cs="Arial"/>
          <w:bCs/>
          <w:sz w:val="22"/>
          <w:szCs w:val="22"/>
        </w:rPr>
        <w:t>ul. 27 stycznia 19</w:t>
      </w:r>
      <w:r>
        <w:rPr>
          <w:rFonts w:ascii="Fira Sans" w:hAnsi="Fira Sans" w:cs="Arial"/>
          <w:bCs/>
          <w:sz w:val="22"/>
          <w:szCs w:val="22"/>
        </w:rPr>
        <w:t>, 29</w:t>
      </w:r>
      <w:r w:rsidRPr="001769E8">
        <w:rPr>
          <w:rFonts w:ascii="Fira Sans" w:hAnsi="Fira Sans" w:cs="Arial"/>
          <w:bCs/>
          <w:sz w:val="22"/>
          <w:szCs w:val="22"/>
        </w:rPr>
        <w:t xml:space="preserve"> sierpnia</w:t>
      </w:r>
      <w:r>
        <w:rPr>
          <w:rFonts w:ascii="Fira Sans" w:hAnsi="Fira Sans" w:cs="Arial"/>
          <w:bCs/>
          <w:sz w:val="22"/>
          <w:szCs w:val="22"/>
        </w:rPr>
        <w:t xml:space="preserve"> </w:t>
      </w:r>
      <w:r w:rsidRPr="001769E8">
        <w:rPr>
          <w:rFonts w:ascii="Fira Sans" w:hAnsi="Fira Sans" w:cs="Arial"/>
          <w:bCs/>
          <w:sz w:val="22"/>
          <w:szCs w:val="22"/>
        </w:rPr>
        <w:t>2024</w:t>
      </w:r>
      <w:r>
        <w:rPr>
          <w:rFonts w:ascii="Fira Sans" w:hAnsi="Fira Sans" w:cs="Arial"/>
          <w:bCs/>
          <w:sz w:val="22"/>
          <w:szCs w:val="22"/>
        </w:rPr>
        <w:t xml:space="preserve"> r. w godz. </w:t>
      </w:r>
      <w:r w:rsidRPr="001769E8">
        <w:rPr>
          <w:rFonts w:ascii="Fira Sans" w:hAnsi="Fira Sans" w:cs="Arial"/>
          <w:bCs/>
          <w:sz w:val="22"/>
          <w:szCs w:val="22"/>
        </w:rPr>
        <w:t>9.00-13.00</w:t>
      </w:r>
    </w:p>
    <w:p w14:paraId="30ED0F56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117234F4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Dzierzgoń</w:t>
      </w:r>
      <w:r>
        <w:rPr>
          <w:rFonts w:ascii="Fira Sans" w:hAnsi="Fira Sans" w:cs="Arial"/>
          <w:bCs/>
          <w:sz w:val="22"/>
          <w:szCs w:val="22"/>
        </w:rPr>
        <w:t xml:space="preserve"> - Urzą</w:t>
      </w:r>
      <w:r w:rsidRPr="001769E8">
        <w:rPr>
          <w:rFonts w:ascii="Fira Sans" w:hAnsi="Fira Sans" w:cs="Arial"/>
          <w:bCs/>
          <w:sz w:val="22"/>
          <w:szCs w:val="22"/>
        </w:rPr>
        <w:t>d Miejski w Dzierzgoniu, Plac Wolności 1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>4 września 2024</w:t>
      </w:r>
      <w:r>
        <w:rPr>
          <w:rFonts w:ascii="Fira Sans" w:hAnsi="Fira Sans" w:cs="Arial"/>
          <w:bCs/>
          <w:sz w:val="22"/>
          <w:szCs w:val="22"/>
        </w:rPr>
        <w:t xml:space="preserve"> r. w 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9.00 -13.00</w:t>
      </w:r>
    </w:p>
    <w:p w14:paraId="65663EE5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1E87B142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Prabuty</w:t>
      </w:r>
      <w:r>
        <w:rPr>
          <w:rFonts w:ascii="Fira Sans" w:hAnsi="Fira Sans" w:cs="Arial"/>
          <w:bCs/>
          <w:sz w:val="22"/>
          <w:szCs w:val="22"/>
        </w:rPr>
        <w:t xml:space="preserve"> - Szkoła Podstawowa Nr 2 </w:t>
      </w:r>
      <w:r w:rsidRPr="001769E8">
        <w:rPr>
          <w:rFonts w:ascii="Fira Sans" w:hAnsi="Fira Sans" w:cs="Arial"/>
          <w:bCs/>
          <w:sz w:val="22"/>
          <w:szCs w:val="22"/>
        </w:rPr>
        <w:t xml:space="preserve">w Prabutach,  </w:t>
      </w:r>
      <w:r>
        <w:rPr>
          <w:rFonts w:ascii="Fira Sans" w:hAnsi="Fira Sans" w:cs="Arial"/>
          <w:bCs/>
          <w:sz w:val="22"/>
          <w:szCs w:val="22"/>
        </w:rPr>
        <w:t>ul. Grunwaldzka 6, 9 września</w:t>
      </w:r>
      <w:r w:rsidRPr="001769E8">
        <w:rPr>
          <w:rFonts w:ascii="Fira Sans" w:hAnsi="Fira Sans" w:cs="Arial"/>
          <w:bCs/>
          <w:sz w:val="22"/>
          <w:szCs w:val="22"/>
        </w:rPr>
        <w:t xml:space="preserve"> 2024</w:t>
      </w:r>
      <w:r>
        <w:rPr>
          <w:rFonts w:ascii="Fira Sans" w:hAnsi="Fira Sans" w:cs="Arial"/>
          <w:bCs/>
          <w:sz w:val="22"/>
          <w:szCs w:val="22"/>
        </w:rPr>
        <w:t xml:space="preserve"> 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10.00- 14.00</w:t>
      </w:r>
    </w:p>
    <w:p w14:paraId="56A7F130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03DCB1D5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Lichnowy</w:t>
      </w:r>
      <w:r>
        <w:rPr>
          <w:rFonts w:ascii="Fira Sans" w:hAnsi="Fira Sans" w:cs="Arial"/>
          <w:bCs/>
          <w:sz w:val="22"/>
          <w:szCs w:val="22"/>
        </w:rPr>
        <w:t xml:space="preserve"> - </w:t>
      </w:r>
      <w:r w:rsidRPr="001769E8">
        <w:rPr>
          <w:rFonts w:ascii="Fira Sans" w:hAnsi="Fira Sans" w:cs="Arial"/>
          <w:bCs/>
          <w:sz w:val="22"/>
          <w:szCs w:val="22"/>
        </w:rPr>
        <w:t>Gminny Ośrodek Kultury i Sportu</w:t>
      </w:r>
      <w:r>
        <w:rPr>
          <w:rFonts w:ascii="Fira Sans" w:hAnsi="Fira Sans" w:cs="Arial"/>
          <w:bCs/>
          <w:sz w:val="22"/>
          <w:szCs w:val="22"/>
        </w:rPr>
        <w:t xml:space="preserve"> w</w:t>
      </w:r>
      <w:r w:rsidRPr="001769E8">
        <w:rPr>
          <w:rFonts w:ascii="Fira Sans" w:hAnsi="Fira Sans" w:cs="Arial"/>
          <w:bCs/>
          <w:sz w:val="22"/>
          <w:szCs w:val="22"/>
        </w:rPr>
        <w:t xml:space="preserve"> Lichnow</w:t>
      </w:r>
      <w:r>
        <w:rPr>
          <w:rFonts w:ascii="Fira Sans" w:hAnsi="Fira Sans" w:cs="Arial"/>
          <w:bCs/>
          <w:sz w:val="22"/>
          <w:szCs w:val="22"/>
        </w:rPr>
        <w:t>ach,</w:t>
      </w:r>
      <w:r w:rsidRPr="001769E8">
        <w:rPr>
          <w:rFonts w:ascii="Fira Sans" w:hAnsi="Fira Sans" w:cs="Arial"/>
          <w:bCs/>
          <w:sz w:val="22"/>
          <w:szCs w:val="22"/>
        </w:rPr>
        <w:t xml:space="preserve"> ul. Lachowicza 25a</w:t>
      </w:r>
      <w:r>
        <w:rPr>
          <w:rFonts w:ascii="Fira Sans" w:hAnsi="Fira Sans" w:cs="Arial"/>
          <w:bCs/>
          <w:sz w:val="22"/>
          <w:szCs w:val="22"/>
        </w:rPr>
        <w:t>, 11</w:t>
      </w:r>
      <w:r w:rsidRPr="001769E8">
        <w:rPr>
          <w:rFonts w:ascii="Fira Sans" w:hAnsi="Fira Sans" w:cs="Arial"/>
          <w:bCs/>
          <w:sz w:val="22"/>
          <w:szCs w:val="22"/>
        </w:rPr>
        <w:t xml:space="preserve"> </w:t>
      </w:r>
      <w:r>
        <w:rPr>
          <w:rFonts w:ascii="Fira Sans" w:hAnsi="Fira Sans" w:cs="Arial"/>
          <w:bCs/>
          <w:sz w:val="22"/>
          <w:szCs w:val="22"/>
        </w:rPr>
        <w:t>września 2024 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10.00-14.00</w:t>
      </w:r>
    </w:p>
    <w:p w14:paraId="449EE15D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1E389457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 xml:space="preserve">Gardeja </w:t>
      </w:r>
      <w:r>
        <w:rPr>
          <w:rFonts w:ascii="Fira Sans" w:hAnsi="Fira Sans" w:cs="Arial"/>
          <w:bCs/>
          <w:sz w:val="22"/>
          <w:szCs w:val="22"/>
        </w:rPr>
        <w:t xml:space="preserve">- </w:t>
      </w:r>
      <w:r w:rsidRPr="004E72FE">
        <w:rPr>
          <w:rFonts w:ascii="Fira Sans" w:hAnsi="Fira Sans" w:cs="Arial"/>
          <w:bCs/>
          <w:sz w:val="22"/>
          <w:szCs w:val="22"/>
        </w:rPr>
        <w:t>Gminny Ośrodek Kultury, ul. Sportowa 7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>17 września 2024</w:t>
      </w:r>
      <w:r>
        <w:rPr>
          <w:rFonts w:ascii="Fira Sans" w:hAnsi="Fira Sans" w:cs="Arial"/>
          <w:bCs/>
          <w:sz w:val="22"/>
          <w:szCs w:val="22"/>
        </w:rPr>
        <w:t xml:space="preserve"> 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9.00 -13.00</w:t>
      </w:r>
    </w:p>
    <w:p w14:paraId="7B9F8220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3150127E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lastRenderedPageBreak/>
        <w:t xml:space="preserve">Gmina </w:t>
      </w:r>
      <w:r w:rsidRPr="00BB101F">
        <w:rPr>
          <w:rFonts w:ascii="Fira Sans" w:hAnsi="Fira Sans" w:cs="Arial"/>
          <w:bCs/>
          <w:sz w:val="22"/>
          <w:szCs w:val="22"/>
        </w:rPr>
        <w:t>Skórcz</w:t>
      </w:r>
      <w:r>
        <w:rPr>
          <w:rFonts w:ascii="Fira Sans" w:hAnsi="Fira Sans" w:cs="Arial"/>
          <w:bCs/>
          <w:sz w:val="22"/>
          <w:szCs w:val="22"/>
        </w:rPr>
        <w:t xml:space="preserve"> - Szkoła Podstawowa w Pączewie, </w:t>
      </w:r>
      <w:r w:rsidRPr="001769E8">
        <w:rPr>
          <w:rFonts w:ascii="Fira Sans" w:hAnsi="Fira Sans" w:cs="Arial"/>
          <w:bCs/>
          <w:sz w:val="22"/>
          <w:szCs w:val="22"/>
        </w:rPr>
        <w:t>Pączewo 124</w:t>
      </w:r>
      <w:r>
        <w:rPr>
          <w:rFonts w:ascii="Fira Sans" w:hAnsi="Fira Sans" w:cs="Arial"/>
          <w:bCs/>
          <w:sz w:val="22"/>
          <w:szCs w:val="22"/>
        </w:rPr>
        <w:t>, 18</w:t>
      </w:r>
      <w:r w:rsidRPr="001769E8">
        <w:rPr>
          <w:rFonts w:ascii="Fira Sans" w:hAnsi="Fira Sans" w:cs="Arial"/>
          <w:bCs/>
          <w:sz w:val="22"/>
          <w:szCs w:val="22"/>
        </w:rPr>
        <w:t xml:space="preserve"> września</w:t>
      </w:r>
      <w:r>
        <w:rPr>
          <w:rFonts w:ascii="Fira Sans" w:hAnsi="Fira Sans" w:cs="Arial"/>
          <w:bCs/>
          <w:sz w:val="22"/>
          <w:szCs w:val="22"/>
        </w:rPr>
        <w:t xml:space="preserve"> 2024 r.  w 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10.00-14.00</w:t>
      </w:r>
    </w:p>
    <w:p w14:paraId="67E231D4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</w:p>
    <w:p w14:paraId="6B9E8BD9" w14:textId="77777777" w:rsidR="009C3392" w:rsidRPr="001769E8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 xml:space="preserve">Gmina </w:t>
      </w:r>
      <w:r w:rsidRPr="001769E8">
        <w:rPr>
          <w:rFonts w:ascii="Fira Sans" w:hAnsi="Fira Sans" w:cs="Arial"/>
          <w:bCs/>
          <w:sz w:val="22"/>
          <w:szCs w:val="22"/>
        </w:rPr>
        <w:t>Stary Dzierzgoń</w:t>
      </w:r>
      <w:r>
        <w:rPr>
          <w:rFonts w:ascii="Fira Sans" w:hAnsi="Fira Sans" w:cs="Arial"/>
          <w:bCs/>
          <w:sz w:val="22"/>
          <w:szCs w:val="22"/>
        </w:rPr>
        <w:t xml:space="preserve"> - Gminne</w:t>
      </w:r>
      <w:r w:rsidRPr="001769E8">
        <w:rPr>
          <w:rFonts w:ascii="Fira Sans" w:hAnsi="Fira Sans" w:cs="Arial"/>
          <w:bCs/>
          <w:sz w:val="22"/>
          <w:szCs w:val="22"/>
        </w:rPr>
        <w:t xml:space="preserve"> Centrum Kulturalno-Bibliotecznego 22 w Starym Dzierzgoniu</w:t>
      </w:r>
      <w:r>
        <w:rPr>
          <w:rFonts w:ascii="Fira Sans" w:hAnsi="Fira Sans" w:cs="Arial"/>
          <w:bCs/>
          <w:sz w:val="22"/>
          <w:szCs w:val="22"/>
        </w:rPr>
        <w:t xml:space="preserve">, </w:t>
      </w:r>
      <w:r w:rsidRPr="001769E8">
        <w:rPr>
          <w:rFonts w:ascii="Fira Sans" w:hAnsi="Fira Sans" w:cs="Arial"/>
          <w:bCs/>
          <w:sz w:val="22"/>
          <w:szCs w:val="22"/>
        </w:rPr>
        <w:t>19 września 2024</w:t>
      </w:r>
      <w:r>
        <w:rPr>
          <w:rFonts w:ascii="Fira Sans" w:hAnsi="Fira Sans" w:cs="Arial"/>
          <w:bCs/>
          <w:sz w:val="22"/>
          <w:szCs w:val="22"/>
        </w:rPr>
        <w:t xml:space="preserve"> r. w godz.</w:t>
      </w:r>
      <w:r w:rsidRPr="001769E8">
        <w:rPr>
          <w:rFonts w:ascii="Fira Sans" w:hAnsi="Fira Sans" w:cs="Arial"/>
          <w:bCs/>
          <w:sz w:val="22"/>
          <w:szCs w:val="22"/>
        </w:rPr>
        <w:t xml:space="preserve"> 9.00 -13.00</w:t>
      </w:r>
    </w:p>
    <w:p w14:paraId="3C67EB02" w14:textId="77777777" w:rsidR="009C3392" w:rsidRDefault="009C3392" w:rsidP="009C3392">
      <w:pPr>
        <w:tabs>
          <w:tab w:val="left" w:pos="480"/>
        </w:tabs>
        <w:suppressAutoHyphens/>
        <w:jc w:val="both"/>
        <w:rPr>
          <w:rFonts w:ascii="Fira Sans" w:hAnsi="Fira Sans" w:cs="Arial"/>
          <w:bCs/>
          <w:sz w:val="22"/>
          <w:szCs w:val="22"/>
        </w:rPr>
      </w:pPr>
    </w:p>
    <w:p w14:paraId="79AF8A35" w14:textId="77777777" w:rsidR="009C3392" w:rsidRPr="004E72FE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ED62DA">
        <w:rPr>
          <w:rFonts w:ascii="Fira Sans" w:hAnsi="Fira Sans" w:cs="Arial"/>
          <w:bCs/>
          <w:sz w:val="22"/>
          <w:szCs w:val="22"/>
        </w:rPr>
        <w:t>Zamawiający zapewni salę szkoleniową.</w:t>
      </w:r>
      <w:r w:rsidRPr="00BB101F">
        <w:rPr>
          <w:rFonts w:ascii="Fira Sans" w:hAnsi="Fira Sans" w:cs="Arial"/>
          <w:bCs/>
          <w:sz w:val="22"/>
          <w:szCs w:val="22"/>
        </w:rPr>
        <w:t xml:space="preserve"> Wykonawca z tego tytułu nie ponosi żadnych kosztów.</w:t>
      </w:r>
    </w:p>
    <w:p w14:paraId="5E561554" w14:textId="77777777" w:rsidR="009C3392" w:rsidRPr="00BB101F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DF135B">
        <w:rPr>
          <w:rFonts w:ascii="Fira Sans" w:hAnsi="Fira Sans" w:cs="Arial"/>
          <w:spacing w:val="-4"/>
          <w:sz w:val="22"/>
          <w:szCs w:val="22"/>
        </w:rPr>
        <w:t>Zamawiający ustala, że</w:t>
      </w:r>
      <w:r>
        <w:rPr>
          <w:rFonts w:ascii="Fira Sans" w:hAnsi="Fira Sans" w:cs="Arial"/>
          <w:spacing w:val="-4"/>
          <w:sz w:val="22"/>
          <w:szCs w:val="22"/>
        </w:rPr>
        <w:t xml:space="preserve"> cena brutto za przeprowadzenie szkoleń</w:t>
      </w:r>
      <w:r w:rsidRPr="00DF135B">
        <w:rPr>
          <w:rFonts w:ascii="Fira Sans" w:hAnsi="Fira Sans" w:cs="Arial"/>
          <w:spacing w:val="-4"/>
          <w:sz w:val="22"/>
          <w:szCs w:val="22"/>
        </w:rPr>
        <w:t xml:space="preserve"> </w:t>
      </w:r>
      <w:r w:rsidRPr="00174B32">
        <w:rPr>
          <w:rFonts w:ascii="Fira Sans" w:hAnsi="Fira Sans" w:cs="Arial"/>
          <w:spacing w:val="-4"/>
          <w:sz w:val="22"/>
          <w:szCs w:val="22"/>
        </w:rPr>
        <w:t>(55 godzin dydaktycznych)</w:t>
      </w:r>
      <w:r>
        <w:rPr>
          <w:rFonts w:ascii="Fira Sans" w:hAnsi="Fira Sans" w:cs="Arial"/>
          <w:spacing w:val="-4"/>
          <w:sz w:val="22"/>
          <w:szCs w:val="22"/>
        </w:rPr>
        <w:t xml:space="preserve"> </w:t>
      </w:r>
      <w:r w:rsidRPr="00DF135B">
        <w:rPr>
          <w:rFonts w:ascii="Fira Sans" w:hAnsi="Fira Sans" w:cs="Arial"/>
          <w:spacing w:val="-4"/>
          <w:sz w:val="22"/>
          <w:szCs w:val="22"/>
        </w:rPr>
        <w:t>jest ceną ryczałtową, nie może ulec zmianie</w:t>
      </w:r>
      <w:r>
        <w:rPr>
          <w:rFonts w:ascii="Fira Sans" w:hAnsi="Fira Sans" w:cs="Arial"/>
          <w:spacing w:val="-4"/>
          <w:sz w:val="22"/>
          <w:szCs w:val="22"/>
        </w:rPr>
        <w:t>.</w:t>
      </w:r>
    </w:p>
    <w:p w14:paraId="277D1DF2" w14:textId="77777777" w:rsidR="009C3392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>
        <w:rPr>
          <w:rFonts w:ascii="Fira Sans" w:hAnsi="Fira Sans" w:cs="Arial"/>
          <w:bCs/>
          <w:sz w:val="22"/>
          <w:szCs w:val="22"/>
        </w:rPr>
        <w:t>Przy czym, z</w:t>
      </w:r>
      <w:r w:rsidRPr="00A40A9C">
        <w:rPr>
          <w:rFonts w:ascii="Fira Sans" w:hAnsi="Fira Sans" w:cs="Arial"/>
          <w:bCs/>
          <w:sz w:val="22"/>
          <w:szCs w:val="22"/>
        </w:rPr>
        <w:t xml:space="preserve">a jedne </w:t>
      </w:r>
      <w:r>
        <w:rPr>
          <w:rFonts w:ascii="Fira Sans" w:hAnsi="Fira Sans" w:cs="Arial"/>
          <w:bCs/>
          <w:sz w:val="22"/>
          <w:szCs w:val="22"/>
        </w:rPr>
        <w:t>szkolenie</w:t>
      </w:r>
      <w:r w:rsidRPr="00A40A9C">
        <w:rPr>
          <w:rFonts w:ascii="Fira Sans" w:hAnsi="Fira Sans" w:cs="Arial"/>
          <w:bCs/>
          <w:sz w:val="22"/>
          <w:szCs w:val="22"/>
        </w:rPr>
        <w:t xml:space="preserve"> należy uznać formę doskonalenia odbywającą się przez </w:t>
      </w:r>
      <w:r>
        <w:rPr>
          <w:rFonts w:ascii="Fira Sans" w:hAnsi="Fira Sans" w:cs="Arial"/>
          <w:bCs/>
          <w:sz w:val="22"/>
          <w:szCs w:val="22"/>
        </w:rPr>
        <w:t>5</w:t>
      </w:r>
      <w:r w:rsidRPr="00A40A9C">
        <w:rPr>
          <w:rFonts w:ascii="Fira Sans" w:hAnsi="Fira Sans" w:cs="Arial"/>
          <w:bCs/>
          <w:sz w:val="22"/>
          <w:szCs w:val="22"/>
        </w:rPr>
        <w:t xml:space="preserve"> godzin dydaktycznych</w:t>
      </w:r>
      <w:r>
        <w:rPr>
          <w:rFonts w:ascii="Fira Sans" w:hAnsi="Fira Sans" w:cs="Arial"/>
          <w:bCs/>
          <w:sz w:val="22"/>
          <w:szCs w:val="22"/>
        </w:rPr>
        <w:t xml:space="preserve"> </w:t>
      </w:r>
      <w:r w:rsidRPr="00766053">
        <w:rPr>
          <w:rFonts w:ascii="Fira Sans" w:hAnsi="Fira Sans"/>
          <w:sz w:val="22"/>
          <w:szCs w:val="22"/>
          <w:lang w:eastAsia="zh-CN"/>
        </w:rPr>
        <w:t>(1 godzina dydaktyczna = 45 minut)</w:t>
      </w:r>
      <w:r>
        <w:rPr>
          <w:rFonts w:ascii="Fira Sans" w:hAnsi="Fira Sans"/>
          <w:sz w:val="22"/>
          <w:szCs w:val="22"/>
          <w:lang w:eastAsia="zh-CN"/>
        </w:rPr>
        <w:t xml:space="preserve"> </w:t>
      </w:r>
      <w:r>
        <w:rPr>
          <w:rFonts w:ascii="Fira Sans" w:hAnsi="Fira Sans" w:cs="Arial"/>
          <w:bCs/>
          <w:sz w:val="22"/>
          <w:szCs w:val="22"/>
        </w:rPr>
        <w:t>w każdej z 11 gmin</w:t>
      </w:r>
      <w:r w:rsidRPr="00A40A9C">
        <w:rPr>
          <w:rFonts w:ascii="Fira Sans" w:hAnsi="Fira Sans" w:cs="Arial"/>
          <w:bCs/>
          <w:sz w:val="22"/>
          <w:szCs w:val="22"/>
        </w:rPr>
        <w:t xml:space="preserve"> </w:t>
      </w:r>
      <w:r>
        <w:rPr>
          <w:rFonts w:ascii="Fira Sans" w:hAnsi="Fira Sans" w:cs="Arial"/>
          <w:bCs/>
          <w:sz w:val="22"/>
          <w:szCs w:val="22"/>
        </w:rPr>
        <w:t>(łącznie 11</w:t>
      </w:r>
      <w:r w:rsidRPr="00A40A9C">
        <w:rPr>
          <w:rFonts w:ascii="Fira Sans" w:hAnsi="Fira Sans" w:cs="Arial"/>
          <w:bCs/>
          <w:sz w:val="22"/>
          <w:szCs w:val="22"/>
        </w:rPr>
        <w:t xml:space="preserve"> s</w:t>
      </w:r>
      <w:r>
        <w:rPr>
          <w:rFonts w:ascii="Fira Sans" w:hAnsi="Fira Sans" w:cs="Arial"/>
          <w:bCs/>
          <w:sz w:val="22"/>
          <w:szCs w:val="22"/>
        </w:rPr>
        <w:t>zkoleń</w:t>
      </w:r>
      <w:r w:rsidRPr="00A40A9C">
        <w:rPr>
          <w:rFonts w:ascii="Fira Sans" w:hAnsi="Fira Sans" w:cs="Arial"/>
          <w:bCs/>
          <w:sz w:val="22"/>
          <w:szCs w:val="22"/>
        </w:rPr>
        <w:t xml:space="preserve">). </w:t>
      </w:r>
    </w:p>
    <w:p w14:paraId="05F28C02" w14:textId="77777777" w:rsidR="009C3392" w:rsidRPr="007655B1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7655B1">
        <w:rPr>
          <w:rFonts w:ascii="Fira Sans" w:hAnsi="Fira Sans" w:cs="Arial"/>
          <w:bCs/>
          <w:sz w:val="22"/>
          <w:szCs w:val="22"/>
        </w:rPr>
        <w:t xml:space="preserve">Wykonawca zapewnienia materiały szkoleniowe z zastrzeżeniem, że wszystkie materiały mają posiadać logotypy realizowanego Projektu wg wzoru dostarczonego przez Zamawiającego. </w:t>
      </w:r>
    </w:p>
    <w:p w14:paraId="44F1D9F4" w14:textId="77777777" w:rsidR="009C3392" w:rsidRPr="00BB101F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Wszystkie materiały muszą spełniać następujące wymagania:</w:t>
      </w:r>
    </w:p>
    <w:p w14:paraId="0D434C72" w14:textId="77777777" w:rsidR="009C3392" w:rsidRPr="00BB101F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a) być opracowane zgodnie z tematyką formy doskonalenia,</w:t>
      </w:r>
    </w:p>
    <w:p w14:paraId="69D86CFB" w14:textId="77777777" w:rsidR="009C3392" w:rsidRPr="00BB101F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b) być oznaczone następującą informacją: „Materiały szkoleniowe - tytuł i data formy doskonalenia”,</w:t>
      </w:r>
    </w:p>
    <w:p w14:paraId="2ED9C289" w14:textId="77777777" w:rsidR="009C3392" w:rsidRPr="00BB101F" w:rsidRDefault="009C3392" w:rsidP="009C3392">
      <w:pPr>
        <w:tabs>
          <w:tab w:val="left" w:pos="480"/>
        </w:tabs>
        <w:suppressAutoHyphens/>
        <w:ind w:left="720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c) powinny pozwalać na samodzielną edukację z zakr</w:t>
      </w:r>
      <w:r>
        <w:rPr>
          <w:rFonts w:ascii="Fira Sans" w:hAnsi="Fira Sans" w:cs="Arial"/>
          <w:bCs/>
          <w:sz w:val="22"/>
          <w:szCs w:val="22"/>
        </w:rPr>
        <w:t xml:space="preserve">esu tematyki formy doskonalenia i </w:t>
      </w:r>
      <w:r w:rsidRPr="00C74C29">
        <w:rPr>
          <w:rFonts w:ascii="Fira Sans" w:hAnsi="Fira Sans" w:cs="Arial"/>
          <w:bCs/>
          <w:sz w:val="22"/>
          <w:szCs w:val="22"/>
        </w:rPr>
        <w:t xml:space="preserve">zawierać opis co najmniej 5 </w:t>
      </w:r>
      <w:r w:rsidRPr="0052575C">
        <w:rPr>
          <w:rFonts w:ascii="Fira Sans" w:hAnsi="Fira Sans" w:cs="Arial"/>
          <w:bCs/>
          <w:sz w:val="22"/>
          <w:szCs w:val="22"/>
        </w:rPr>
        <w:t>ćwiczeń (sposobów lub przykładów)</w:t>
      </w:r>
      <w:r w:rsidRPr="00C74C29">
        <w:rPr>
          <w:rFonts w:ascii="Fira Sans" w:hAnsi="Fira Sans" w:cs="Arial"/>
          <w:bCs/>
          <w:sz w:val="22"/>
          <w:szCs w:val="22"/>
        </w:rPr>
        <w:t xml:space="preserve"> rozwijających kompetencje nauczyciela w roli coacha, mentora, tutora</w:t>
      </w:r>
      <w:r>
        <w:rPr>
          <w:rFonts w:ascii="Fira Sans" w:hAnsi="Fira Sans" w:cs="Arial"/>
          <w:bCs/>
          <w:sz w:val="22"/>
          <w:szCs w:val="22"/>
        </w:rPr>
        <w:t>.</w:t>
      </w:r>
    </w:p>
    <w:p w14:paraId="7308C414" w14:textId="77777777" w:rsidR="009C3392" w:rsidRPr="00BB101F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BB101F">
        <w:rPr>
          <w:rFonts w:ascii="Fira Sans" w:hAnsi="Fira Sans" w:cs="Arial"/>
          <w:bCs/>
          <w:sz w:val="22"/>
          <w:szCs w:val="22"/>
        </w:rPr>
        <w:t>Zamawiający zastrzega sobie prawo obserwacji lub realizacji m</w:t>
      </w:r>
      <w:r>
        <w:rPr>
          <w:rFonts w:ascii="Fira Sans" w:hAnsi="Fira Sans" w:cs="Arial"/>
          <w:bCs/>
          <w:sz w:val="22"/>
          <w:szCs w:val="22"/>
        </w:rPr>
        <w:t>onitorowania formy doskonalenia i przeprowadzenia ewaluacji</w:t>
      </w:r>
      <w:r w:rsidRPr="00A40A9C">
        <w:rPr>
          <w:rFonts w:ascii="Fira Sans" w:hAnsi="Fira Sans" w:cs="Arial"/>
          <w:bCs/>
          <w:sz w:val="22"/>
          <w:szCs w:val="22"/>
        </w:rPr>
        <w:t xml:space="preserve"> zgodnie z procedurami i narzędziami ewaluacji stosowanymi u Zamawiającego</w:t>
      </w:r>
      <w:r>
        <w:rPr>
          <w:rFonts w:ascii="Fira Sans" w:hAnsi="Fira Sans" w:cs="Arial"/>
          <w:bCs/>
          <w:sz w:val="22"/>
          <w:szCs w:val="22"/>
        </w:rPr>
        <w:t>.</w:t>
      </w:r>
    </w:p>
    <w:p w14:paraId="325729F4" w14:textId="77777777" w:rsidR="009C3392" w:rsidRPr="00A40A9C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A40A9C">
        <w:rPr>
          <w:rFonts w:ascii="Fira Sans" w:hAnsi="Fira Sans" w:cs="Arial"/>
          <w:bCs/>
          <w:sz w:val="22"/>
          <w:szCs w:val="22"/>
        </w:rPr>
        <w:t>Wykonawca wyraża zgodę na wykorzystanie materiałów szkoleniowych z danej formy doskonalenia na potrzeby jej uczestników.</w:t>
      </w:r>
    </w:p>
    <w:p w14:paraId="54F144B0" w14:textId="77777777" w:rsidR="009C3392" w:rsidRPr="009A6DF8" w:rsidRDefault="009C3392" w:rsidP="009C3392">
      <w:pPr>
        <w:numPr>
          <w:ilvl w:val="0"/>
          <w:numId w:val="81"/>
        </w:num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bCs/>
          <w:sz w:val="22"/>
          <w:szCs w:val="22"/>
        </w:rPr>
      </w:pPr>
      <w:r w:rsidRPr="00174B32">
        <w:rPr>
          <w:rFonts w:ascii="Fira Sans" w:hAnsi="Fira Sans" w:cs="Arial"/>
          <w:bCs/>
          <w:sz w:val="22"/>
          <w:szCs w:val="22"/>
        </w:rPr>
        <w:t xml:space="preserve">Zamawiający wystawia zaświadczenie ukończenia formy doskonalenia. Wykonawca </w:t>
      </w:r>
      <w:r w:rsidRPr="002808E4">
        <w:t>z</w:t>
      </w:r>
      <w:r>
        <w:t> </w:t>
      </w:r>
      <w:r w:rsidRPr="002808E4">
        <w:t>tego</w:t>
      </w:r>
      <w:r w:rsidRPr="00174B32">
        <w:rPr>
          <w:rFonts w:ascii="Fira Sans" w:hAnsi="Fira Sans" w:cs="Arial"/>
          <w:bCs/>
          <w:sz w:val="22"/>
          <w:szCs w:val="22"/>
        </w:rPr>
        <w:t xml:space="preserve"> tytułu nie ponosi kosztów.</w:t>
      </w:r>
    </w:p>
    <w:p w14:paraId="388766E0" w14:textId="77777777" w:rsidR="00F85784" w:rsidRDefault="00F85784" w:rsidP="00F85784">
      <w:pPr>
        <w:tabs>
          <w:tab w:val="left" w:pos="480"/>
          <w:tab w:val="num" w:pos="708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6E68FCD8" w14:textId="160BE665" w:rsidR="00F85784" w:rsidRPr="00DB2642" w:rsidRDefault="00F85784" w:rsidP="00F85784">
      <w:pPr>
        <w:tabs>
          <w:tab w:val="left" w:pos="480"/>
          <w:tab w:val="num" w:pos="708"/>
        </w:tabs>
        <w:suppressAutoHyphens/>
        <w:spacing w:line="276" w:lineRule="auto"/>
        <w:jc w:val="both"/>
        <w:rPr>
          <w:rFonts w:ascii="Fira Sans" w:hAnsi="Fira Sans" w:cs="Arial"/>
          <w:color w:val="C00000"/>
          <w:sz w:val="18"/>
          <w:szCs w:val="20"/>
        </w:rPr>
      </w:pPr>
    </w:p>
    <w:p w14:paraId="3F7F3047" w14:textId="5AAF003E" w:rsidR="00AB0F61" w:rsidRDefault="00AB0F61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6A92E8E" w14:textId="15D97988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3180217" w14:textId="3A977AF1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60545095" w14:textId="32330F83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6BE6F459" w14:textId="596CDE0A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08F1DD1" w14:textId="5C4E674C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6DDBDF4" w14:textId="45F91945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04B53C5" w14:textId="6D2B7761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9C3392" w:rsidRDefault="009C3392" w:rsidP="00F74FD7">
      <w:r>
        <w:separator/>
      </w:r>
    </w:p>
  </w:endnote>
  <w:endnote w:type="continuationSeparator" w:id="0">
    <w:p w14:paraId="49778471" w14:textId="77777777" w:rsidR="009C3392" w:rsidRDefault="009C339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C3392" w:rsidRPr="00B92FCB" w:rsidRDefault="009C3392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2993E835" w:rsidR="009C3392" w:rsidRDefault="009C3392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C4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9C3392" w:rsidRPr="001A1E4F" w:rsidRDefault="009C3392" w:rsidP="00AB2D9F">
    <w:pPr>
      <w:pStyle w:val="Stopka"/>
    </w:pPr>
  </w:p>
  <w:p w14:paraId="40728680" w14:textId="77777777" w:rsidR="009C3392" w:rsidRPr="00AB2D9F" w:rsidRDefault="009C3392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9C3392" w:rsidRDefault="009C3392" w:rsidP="00F74FD7">
      <w:r>
        <w:separator/>
      </w:r>
    </w:p>
  </w:footnote>
  <w:footnote w:type="continuationSeparator" w:id="0">
    <w:p w14:paraId="1ABCC747" w14:textId="77777777" w:rsidR="009C3392" w:rsidRDefault="009C339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C3392" w:rsidRDefault="009C3392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C3392" w:rsidRPr="001A1E4F" w:rsidRDefault="009C3392" w:rsidP="00AB2D9F">
    <w:pPr>
      <w:pStyle w:val="Nagwek"/>
    </w:pPr>
  </w:p>
  <w:p w14:paraId="1829744F" w14:textId="47F6B451" w:rsidR="009C3392" w:rsidRPr="00AB2D9F" w:rsidRDefault="009C3392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181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9F0CC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1A03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89BB-D995-4798-A8C6-5321E6A9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2024-06-03T13:39:00Z</dcterms:created>
  <dcterms:modified xsi:type="dcterms:W3CDTF">2024-06-03T13:39:00Z</dcterms:modified>
</cp:coreProperties>
</file>