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5C7E0" w14:textId="77777777" w:rsidR="00A94453" w:rsidRPr="00F14BE8" w:rsidRDefault="00A94453" w:rsidP="00361E4E">
      <w:pPr>
        <w:pStyle w:val="Tekstpodstawowy"/>
        <w:spacing w:before="20" w:after="20" w:line="276" w:lineRule="auto"/>
        <w:rPr>
          <w:rFonts w:ascii="Arial" w:hAnsi="Arial" w:cs="Arial"/>
          <w:b/>
          <w:color w:val="000000" w:themeColor="text1"/>
          <w:sz w:val="22"/>
          <w:szCs w:val="22"/>
          <w:lang w:val="pl-PL"/>
        </w:rPr>
      </w:pPr>
      <w:r w:rsidRPr="00F14BE8">
        <w:rPr>
          <w:rFonts w:ascii="Arial" w:hAnsi="Arial" w:cs="Arial"/>
          <w:b/>
          <w:color w:val="000000" w:themeColor="text1"/>
          <w:sz w:val="22"/>
          <w:szCs w:val="22"/>
          <w:lang w:val="pl-PL"/>
        </w:rPr>
        <w:t>ZATWIERDZAM</w:t>
      </w:r>
    </w:p>
    <w:p w14:paraId="7B11C7E5" w14:textId="77777777" w:rsidR="00A94453" w:rsidRPr="00F14BE8" w:rsidRDefault="00A94453" w:rsidP="00361E4E">
      <w:pPr>
        <w:pStyle w:val="Tekstpodstawowy"/>
        <w:spacing w:before="20" w:after="20" w:line="276" w:lineRule="auto"/>
        <w:rPr>
          <w:rFonts w:ascii="Arial" w:hAnsi="Arial" w:cs="Arial"/>
          <w:b/>
          <w:color w:val="000000" w:themeColor="text1"/>
          <w:sz w:val="22"/>
          <w:szCs w:val="22"/>
          <w:lang w:val="pl-PL"/>
        </w:rPr>
      </w:pPr>
    </w:p>
    <w:p w14:paraId="742E8F21" w14:textId="77777777" w:rsidR="00A94453" w:rsidRPr="00F14BE8" w:rsidRDefault="00A94453" w:rsidP="00361E4E">
      <w:pPr>
        <w:pStyle w:val="Tekstpodstawowy"/>
        <w:spacing w:before="20" w:after="20" w:line="276" w:lineRule="auto"/>
        <w:rPr>
          <w:rFonts w:ascii="Arial" w:hAnsi="Arial" w:cs="Arial"/>
          <w:b/>
          <w:color w:val="000000" w:themeColor="text1"/>
          <w:sz w:val="22"/>
          <w:szCs w:val="22"/>
          <w:lang w:val="pl-PL"/>
        </w:rPr>
      </w:pPr>
    </w:p>
    <w:p w14:paraId="3935D768" w14:textId="77777777" w:rsidR="00A94453" w:rsidRPr="00F14BE8" w:rsidRDefault="00A94453" w:rsidP="00361E4E">
      <w:pPr>
        <w:pStyle w:val="Tekstpodstawowy"/>
        <w:spacing w:before="20" w:after="20" w:line="276" w:lineRule="auto"/>
        <w:rPr>
          <w:rFonts w:ascii="Arial" w:hAnsi="Arial" w:cs="Arial"/>
          <w:b/>
          <w:color w:val="000000" w:themeColor="text1"/>
          <w:sz w:val="22"/>
          <w:szCs w:val="22"/>
          <w:lang w:val="pl-PL"/>
        </w:rPr>
      </w:pPr>
      <w:r w:rsidRPr="00F14BE8">
        <w:rPr>
          <w:rFonts w:ascii="Arial" w:hAnsi="Arial" w:cs="Arial"/>
          <w:b/>
          <w:color w:val="000000" w:themeColor="text1"/>
          <w:sz w:val="22"/>
          <w:szCs w:val="22"/>
          <w:lang w:val="pl-PL"/>
        </w:rPr>
        <w:t>ZAMAWIAJĄCY:</w:t>
      </w:r>
    </w:p>
    <w:p w14:paraId="61957257" w14:textId="77777777" w:rsidR="00A94453" w:rsidRPr="00F14BE8" w:rsidRDefault="00A94453" w:rsidP="00361E4E">
      <w:pPr>
        <w:pStyle w:val="Tekstpodstawowy"/>
        <w:spacing w:before="20" w:after="20" w:line="276" w:lineRule="auto"/>
        <w:rPr>
          <w:rFonts w:ascii="Arial" w:hAnsi="Arial" w:cs="Arial"/>
          <w:b/>
          <w:color w:val="000000" w:themeColor="text1"/>
          <w:sz w:val="22"/>
          <w:szCs w:val="22"/>
          <w:lang w:val="pl-PL"/>
        </w:rPr>
      </w:pPr>
    </w:p>
    <w:p w14:paraId="3D507156" w14:textId="77777777" w:rsidR="00A94453" w:rsidRPr="00F14BE8" w:rsidRDefault="00A94453" w:rsidP="00361E4E">
      <w:pPr>
        <w:pStyle w:val="Tekstpodstawowy"/>
        <w:spacing w:before="20" w:after="20" w:line="276" w:lineRule="auto"/>
        <w:rPr>
          <w:rFonts w:ascii="Arial" w:hAnsi="Arial" w:cs="Arial"/>
          <w:b/>
          <w:color w:val="000000" w:themeColor="text1"/>
          <w:sz w:val="22"/>
          <w:szCs w:val="22"/>
          <w:lang w:val="pl-PL"/>
        </w:rPr>
      </w:pPr>
    </w:p>
    <w:p w14:paraId="5218C223" w14:textId="77777777" w:rsidR="00A94453" w:rsidRPr="00F14BE8" w:rsidRDefault="00A94453" w:rsidP="00361E4E">
      <w:pPr>
        <w:pStyle w:val="Tekstpodstawowy"/>
        <w:spacing w:before="20" w:after="20" w:line="276" w:lineRule="auto"/>
        <w:rPr>
          <w:rFonts w:ascii="Arial" w:hAnsi="Arial" w:cs="Arial"/>
          <w:b/>
          <w:color w:val="000000" w:themeColor="text1"/>
          <w:sz w:val="22"/>
          <w:szCs w:val="22"/>
          <w:lang w:val="pl-PL"/>
        </w:rPr>
      </w:pPr>
    </w:p>
    <w:p w14:paraId="1ADCA703" w14:textId="77777777" w:rsidR="00A94453" w:rsidRPr="00F14BE8" w:rsidRDefault="00A94453" w:rsidP="00361E4E">
      <w:pPr>
        <w:pStyle w:val="Tekstpodstawowy"/>
        <w:spacing w:before="20" w:after="20" w:line="276" w:lineRule="auto"/>
        <w:jc w:val="center"/>
        <w:rPr>
          <w:rFonts w:ascii="Arial" w:hAnsi="Arial" w:cs="Arial"/>
          <w:b/>
          <w:color w:val="000000" w:themeColor="text1"/>
          <w:sz w:val="22"/>
          <w:szCs w:val="22"/>
          <w:lang w:val="pl-PL"/>
        </w:rPr>
      </w:pPr>
    </w:p>
    <w:p w14:paraId="1DFFDFF4" w14:textId="77777777" w:rsidR="00A94453" w:rsidRPr="00F14BE8" w:rsidRDefault="0038641E" w:rsidP="00361E4E">
      <w:pPr>
        <w:pStyle w:val="Tekstpodstawowy"/>
        <w:spacing w:before="20" w:after="20" w:line="276" w:lineRule="auto"/>
        <w:jc w:val="center"/>
        <w:rPr>
          <w:rFonts w:ascii="Arial" w:hAnsi="Arial" w:cs="Arial"/>
          <w:b/>
          <w:color w:val="000000" w:themeColor="text1"/>
          <w:sz w:val="22"/>
          <w:szCs w:val="22"/>
          <w:lang w:val="pl-PL"/>
        </w:rPr>
      </w:pPr>
      <w:r w:rsidRPr="00F14BE8">
        <w:rPr>
          <w:rFonts w:ascii="Arial" w:hAnsi="Arial" w:cs="Arial"/>
          <w:b/>
          <w:color w:val="000000" w:themeColor="text1"/>
          <w:sz w:val="22"/>
          <w:szCs w:val="22"/>
          <w:lang w:val="pl-PL"/>
        </w:rPr>
        <w:t>KOMENDA   GŁÓWNA</w:t>
      </w:r>
    </w:p>
    <w:p w14:paraId="7C3F6084" w14:textId="77777777" w:rsidR="00A94453" w:rsidRPr="00F14BE8" w:rsidRDefault="00A94453" w:rsidP="00361E4E">
      <w:pPr>
        <w:pStyle w:val="Tekstpodstawowy"/>
        <w:spacing w:before="20" w:after="20" w:line="276" w:lineRule="auto"/>
        <w:jc w:val="center"/>
        <w:rPr>
          <w:rFonts w:ascii="Arial" w:hAnsi="Arial" w:cs="Arial"/>
          <w:b/>
          <w:color w:val="000000" w:themeColor="text1"/>
          <w:sz w:val="22"/>
          <w:szCs w:val="22"/>
          <w:lang w:val="pl-PL"/>
        </w:rPr>
      </w:pPr>
      <w:r w:rsidRPr="00F14BE8">
        <w:rPr>
          <w:rFonts w:ascii="Arial" w:hAnsi="Arial" w:cs="Arial"/>
          <w:b/>
          <w:color w:val="000000" w:themeColor="text1"/>
          <w:sz w:val="22"/>
          <w:szCs w:val="22"/>
          <w:lang w:val="pl-PL"/>
        </w:rPr>
        <w:t xml:space="preserve">   PAŃSTWOWEJ  STRAŻY  POŻARNEJ</w:t>
      </w:r>
    </w:p>
    <w:p w14:paraId="26668FBB" w14:textId="77777777" w:rsidR="00A94453" w:rsidRPr="00F14BE8" w:rsidRDefault="00A94453" w:rsidP="00361E4E">
      <w:pPr>
        <w:pStyle w:val="Tekstpodstawowy"/>
        <w:spacing w:before="20" w:after="20" w:line="276" w:lineRule="auto"/>
        <w:jc w:val="both"/>
        <w:rPr>
          <w:rFonts w:ascii="Arial" w:hAnsi="Arial" w:cs="Arial"/>
          <w:color w:val="000000" w:themeColor="text1"/>
          <w:sz w:val="22"/>
          <w:szCs w:val="22"/>
          <w:lang w:val="pl-PL"/>
        </w:rPr>
      </w:pPr>
    </w:p>
    <w:p w14:paraId="47A4C270" w14:textId="77777777" w:rsidR="00A94453" w:rsidRPr="00F14BE8" w:rsidRDefault="00A94453" w:rsidP="00361E4E">
      <w:pPr>
        <w:pStyle w:val="Tekstpodstawowy"/>
        <w:spacing w:before="20" w:after="20" w:line="276" w:lineRule="auto"/>
        <w:jc w:val="center"/>
        <w:rPr>
          <w:rFonts w:ascii="Arial" w:hAnsi="Arial" w:cs="Arial"/>
          <w:b/>
          <w:color w:val="000000" w:themeColor="text1"/>
          <w:sz w:val="22"/>
          <w:szCs w:val="22"/>
          <w:lang w:val="pl-PL"/>
        </w:rPr>
      </w:pPr>
    </w:p>
    <w:p w14:paraId="16C423CC" w14:textId="77777777" w:rsidR="00A94453" w:rsidRPr="00F14BE8" w:rsidRDefault="00A94453" w:rsidP="00361E4E">
      <w:pPr>
        <w:pStyle w:val="Tekstpodstawowy"/>
        <w:spacing w:before="20" w:after="20" w:line="276" w:lineRule="auto"/>
        <w:rPr>
          <w:rFonts w:ascii="Arial" w:hAnsi="Arial" w:cs="Arial"/>
          <w:b/>
          <w:color w:val="000000" w:themeColor="text1"/>
          <w:sz w:val="22"/>
          <w:szCs w:val="22"/>
          <w:lang w:val="pl-PL"/>
        </w:rPr>
      </w:pPr>
      <w:r w:rsidRPr="00F14BE8">
        <w:rPr>
          <w:rFonts w:ascii="Arial" w:hAnsi="Arial" w:cs="Arial"/>
          <w:b/>
          <w:color w:val="000000" w:themeColor="text1"/>
          <w:sz w:val="22"/>
          <w:szCs w:val="22"/>
          <w:lang w:val="pl-PL"/>
        </w:rPr>
        <w:t>ul. PODCHORĄŻYCH 38</w:t>
      </w:r>
    </w:p>
    <w:p w14:paraId="7D9E0C2B" w14:textId="77777777" w:rsidR="00A94453" w:rsidRPr="00F14BE8" w:rsidRDefault="00A94453" w:rsidP="00361E4E">
      <w:pPr>
        <w:pStyle w:val="Tekstpodstawowy"/>
        <w:spacing w:before="20" w:after="20" w:line="276" w:lineRule="auto"/>
        <w:rPr>
          <w:rFonts w:ascii="Arial" w:hAnsi="Arial" w:cs="Arial"/>
          <w:b/>
          <w:color w:val="000000" w:themeColor="text1"/>
          <w:sz w:val="22"/>
          <w:szCs w:val="22"/>
          <w:lang w:val="pl-PL"/>
        </w:rPr>
      </w:pPr>
      <w:r w:rsidRPr="00F14BE8">
        <w:rPr>
          <w:rFonts w:ascii="Arial" w:hAnsi="Arial" w:cs="Arial"/>
          <w:b/>
          <w:color w:val="000000" w:themeColor="text1"/>
          <w:sz w:val="22"/>
          <w:szCs w:val="22"/>
          <w:lang w:val="pl-PL"/>
        </w:rPr>
        <w:t>00 - 463 WARSZAWA</w:t>
      </w:r>
    </w:p>
    <w:p w14:paraId="3345BD44" w14:textId="77777777" w:rsidR="00A94453" w:rsidRPr="00F14BE8" w:rsidRDefault="00A94453" w:rsidP="00361E4E">
      <w:pPr>
        <w:pStyle w:val="Tekstpodstawowy"/>
        <w:spacing w:before="20" w:after="20" w:line="276" w:lineRule="auto"/>
        <w:rPr>
          <w:rFonts w:ascii="Arial" w:hAnsi="Arial" w:cs="Arial"/>
          <w:b/>
          <w:color w:val="000000" w:themeColor="text1"/>
          <w:sz w:val="22"/>
          <w:szCs w:val="22"/>
          <w:lang w:val="pl-PL"/>
        </w:rPr>
      </w:pPr>
    </w:p>
    <w:p w14:paraId="157AA60F" w14:textId="77777777" w:rsidR="00A94453" w:rsidRPr="00F14BE8" w:rsidRDefault="00A94453" w:rsidP="00361E4E">
      <w:pPr>
        <w:pStyle w:val="Tekstpodstawowy"/>
        <w:spacing w:before="20" w:after="20" w:line="276" w:lineRule="auto"/>
        <w:rPr>
          <w:rFonts w:ascii="Arial" w:hAnsi="Arial" w:cs="Arial"/>
          <w:b/>
          <w:color w:val="000000" w:themeColor="text1"/>
          <w:sz w:val="22"/>
          <w:szCs w:val="22"/>
          <w:lang w:val="pl-PL"/>
        </w:rPr>
      </w:pPr>
      <w:r w:rsidRPr="00F14BE8">
        <w:rPr>
          <w:rFonts w:ascii="Arial" w:hAnsi="Arial" w:cs="Arial"/>
          <w:b/>
          <w:color w:val="000000" w:themeColor="text1"/>
          <w:sz w:val="22"/>
          <w:szCs w:val="22"/>
          <w:lang w:val="pl-PL"/>
        </w:rPr>
        <w:t>REGON:   000173404</w:t>
      </w:r>
    </w:p>
    <w:p w14:paraId="1D414473" w14:textId="77777777" w:rsidR="00A94453" w:rsidRPr="00F14BE8" w:rsidRDefault="00A94453" w:rsidP="00361E4E">
      <w:pPr>
        <w:pStyle w:val="Tekstpodstawowy"/>
        <w:spacing w:before="20" w:after="20" w:line="276" w:lineRule="auto"/>
        <w:rPr>
          <w:rFonts w:ascii="Arial" w:hAnsi="Arial" w:cs="Arial"/>
          <w:b/>
          <w:color w:val="000000" w:themeColor="text1"/>
          <w:sz w:val="22"/>
          <w:szCs w:val="22"/>
          <w:lang w:val="pl-PL"/>
        </w:rPr>
      </w:pPr>
      <w:r w:rsidRPr="00F14BE8">
        <w:rPr>
          <w:rFonts w:ascii="Arial" w:hAnsi="Arial" w:cs="Arial"/>
          <w:b/>
          <w:color w:val="000000" w:themeColor="text1"/>
          <w:sz w:val="22"/>
          <w:szCs w:val="22"/>
          <w:lang w:val="pl-PL"/>
        </w:rPr>
        <w:t>NIP KG PSP:   521- 04 - 13 - 024</w:t>
      </w:r>
    </w:p>
    <w:p w14:paraId="6BEBAFB0" w14:textId="77777777" w:rsidR="00A94453" w:rsidRPr="00F14BE8" w:rsidRDefault="00A94453" w:rsidP="00361E4E">
      <w:pPr>
        <w:pStyle w:val="Tekstpodstawowy"/>
        <w:spacing w:before="20" w:after="20" w:line="276" w:lineRule="auto"/>
        <w:rPr>
          <w:rFonts w:ascii="Arial" w:hAnsi="Arial" w:cs="Arial"/>
          <w:b/>
          <w:color w:val="000000" w:themeColor="text1"/>
          <w:sz w:val="22"/>
          <w:szCs w:val="22"/>
          <w:lang w:val="pl-PL"/>
        </w:rPr>
      </w:pPr>
    </w:p>
    <w:p w14:paraId="4BBFF0D1" w14:textId="77777777" w:rsidR="00A94453" w:rsidRPr="00F14BE8" w:rsidRDefault="00A94453" w:rsidP="00361E4E">
      <w:pPr>
        <w:pStyle w:val="Tekstpodstawowy"/>
        <w:spacing w:before="20" w:after="20" w:line="276" w:lineRule="auto"/>
        <w:rPr>
          <w:rFonts w:ascii="Arial" w:hAnsi="Arial" w:cs="Arial"/>
          <w:color w:val="000000" w:themeColor="text1"/>
          <w:sz w:val="22"/>
          <w:szCs w:val="22"/>
          <w:lang w:val="pl-PL"/>
        </w:rPr>
      </w:pPr>
    </w:p>
    <w:p w14:paraId="1D8661C3" w14:textId="77777777" w:rsidR="00A94453" w:rsidRPr="00F14BE8" w:rsidRDefault="00A94453" w:rsidP="00361E4E">
      <w:pPr>
        <w:pStyle w:val="Tekstpodstawowy"/>
        <w:spacing w:before="20" w:after="20" w:line="276" w:lineRule="auto"/>
        <w:rPr>
          <w:rFonts w:ascii="Arial" w:hAnsi="Arial" w:cs="Arial"/>
          <w:color w:val="000000" w:themeColor="text1"/>
          <w:sz w:val="22"/>
          <w:szCs w:val="22"/>
          <w:lang w:val="pl-PL"/>
        </w:rPr>
      </w:pPr>
    </w:p>
    <w:p w14:paraId="47613587" w14:textId="77777777" w:rsidR="00A94453" w:rsidRPr="00F14BE8" w:rsidRDefault="00A94453" w:rsidP="00361E4E">
      <w:pPr>
        <w:pStyle w:val="Tekstpodstawowy"/>
        <w:spacing w:before="20" w:after="20" w:line="276" w:lineRule="auto"/>
        <w:rPr>
          <w:rFonts w:ascii="Arial" w:hAnsi="Arial" w:cs="Arial"/>
          <w:color w:val="000000" w:themeColor="text1"/>
          <w:sz w:val="22"/>
          <w:szCs w:val="22"/>
          <w:lang w:val="pl-PL"/>
        </w:rPr>
      </w:pPr>
    </w:p>
    <w:p w14:paraId="774F6504" w14:textId="31DDAD5A" w:rsidR="00A94453" w:rsidRPr="00F14BE8" w:rsidRDefault="00A94453" w:rsidP="004E5058">
      <w:pPr>
        <w:spacing w:after="120" w:line="276" w:lineRule="auto"/>
        <w:jc w:val="center"/>
        <w:rPr>
          <w:rFonts w:ascii="Arial" w:hAnsi="Arial" w:cs="Arial"/>
          <w:b/>
          <w:color w:val="000000" w:themeColor="text1"/>
        </w:rPr>
      </w:pPr>
      <w:r w:rsidRPr="00F14BE8">
        <w:rPr>
          <w:rFonts w:ascii="Arial" w:hAnsi="Arial" w:cs="Arial"/>
          <w:b/>
          <w:color w:val="000000" w:themeColor="text1"/>
        </w:rPr>
        <w:t xml:space="preserve">Specyfikacja warunków zamówienia (SWZ) </w:t>
      </w:r>
      <w:r w:rsidRPr="00F14BE8">
        <w:rPr>
          <w:rFonts w:ascii="Arial" w:hAnsi="Arial" w:cs="Arial"/>
          <w:b/>
          <w:color w:val="000000" w:themeColor="text1"/>
        </w:rPr>
        <w:br/>
        <w:t>w postępowaniu o udzielenie zamówienia publicznego, prowadzonym</w:t>
      </w:r>
      <w:r w:rsidR="001F4334" w:rsidRPr="00F14BE8">
        <w:rPr>
          <w:rFonts w:ascii="Arial" w:hAnsi="Arial" w:cs="Arial"/>
          <w:b/>
          <w:color w:val="000000" w:themeColor="text1"/>
        </w:rPr>
        <w:t xml:space="preserve"> </w:t>
      </w:r>
      <w:r w:rsidRPr="00F14BE8">
        <w:rPr>
          <w:rFonts w:ascii="Arial" w:hAnsi="Arial" w:cs="Arial"/>
          <w:b/>
          <w:color w:val="000000" w:themeColor="text1"/>
        </w:rPr>
        <w:t xml:space="preserve">w trybie podstawowym </w:t>
      </w:r>
      <w:r w:rsidR="00640D16" w:rsidRPr="00F14BE8">
        <w:rPr>
          <w:rFonts w:ascii="Arial" w:hAnsi="Arial" w:cs="Arial"/>
          <w:b/>
          <w:color w:val="000000" w:themeColor="text1"/>
        </w:rPr>
        <w:t xml:space="preserve">bez negocjacji </w:t>
      </w:r>
      <w:r w:rsidR="00E900B4" w:rsidRPr="00F14BE8">
        <w:rPr>
          <w:rFonts w:ascii="Arial" w:hAnsi="Arial" w:cs="Arial"/>
          <w:b/>
          <w:color w:val="000000" w:themeColor="text1"/>
        </w:rPr>
        <w:t xml:space="preserve">na </w:t>
      </w:r>
      <w:r w:rsidR="0091793D">
        <w:rPr>
          <w:rFonts w:ascii="Arial" w:eastAsia="Calibri" w:hAnsi="Arial" w:cs="Arial"/>
          <w:b/>
          <w:color w:val="000000" w:themeColor="text1"/>
          <w:lang w:eastAsia="en-US"/>
        </w:rPr>
        <w:t>dostawę mebli dla Komendy Głównej Państwowej Straży Pożarnej</w:t>
      </w:r>
    </w:p>
    <w:p w14:paraId="3BE336A6" w14:textId="666DC2A7" w:rsidR="00A94453" w:rsidRPr="00F14BE8" w:rsidRDefault="00A94453" w:rsidP="00361E4E">
      <w:pPr>
        <w:spacing w:line="276" w:lineRule="auto"/>
        <w:jc w:val="center"/>
        <w:rPr>
          <w:rFonts w:ascii="Arial" w:hAnsi="Arial" w:cs="Arial"/>
          <w:b/>
          <w:color w:val="000000" w:themeColor="text1"/>
          <w:sz w:val="22"/>
          <w:szCs w:val="22"/>
        </w:rPr>
      </w:pPr>
      <w:r w:rsidRPr="00F14BE8">
        <w:rPr>
          <w:rFonts w:ascii="Arial" w:hAnsi="Arial" w:cs="Arial"/>
          <w:b/>
          <w:color w:val="000000" w:themeColor="text1"/>
          <w:sz w:val="22"/>
          <w:szCs w:val="22"/>
        </w:rPr>
        <w:br/>
        <w:t xml:space="preserve">nr sprawy: </w:t>
      </w:r>
      <w:r w:rsidR="00750C36" w:rsidRPr="00F14BE8">
        <w:rPr>
          <w:rFonts w:ascii="Arial" w:hAnsi="Arial" w:cs="Arial"/>
          <w:b/>
          <w:color w:val="000000" w:themeColor="text1"/>
          <w:sz w:val="22"/>
          <w:szCs w:val="22"/>
        </w:rPr>
        <w:t>BF-IV.2370.</w:t>
      </w:r>
      <w:r w:rsidR="0091793D">
        <w:rPr>
          <w:rFonts w:ascii="Arial" w:hAnsi="Arial" w:cs="Arial"/>
          <w:b/>
          <w:color w:val="000000" w:themeColor="text1"/>
          <w:sz w:val="22"/>
          <w:szCs w:val="22"/>
        </w:rPr>
        <w:t>7</w:t>
      </w:r>
      <w:r w:rsidR="00750C36" w:rsidRPr="00F14BE8">
        <w:rPr>
          <w:rFonts w:ascii="Arial" w:hAnsi="Arial" w:cs="Arial"/>
          <w:b/>
          <w:color w:val="000000" w:themeColor="text1"/>
          <w:sz w:val="22"/>
          <w:szCs w:val="22"/>
        </w:rPr>
        <w:t>.202</w:t>
      </w:r>
      <w:r w:rsidR="0091793D">
        <w:rPr>
          <w:rFonts w:ascii="Arial" w:hAnsi="Arial" w:cs="Arial"/>
          <w:b/>
          <w:color w:val="000000" w:themeColor="text1"/>
          <w:sz w:val="22"/>
          <w:szCs w:val="22"/>
        </w:rPr>
        <w:t>3</w:t>
      </w:r>
    </w:p>
    <w:p w14:paraId="16B4633C" w14:textId="77777777" w:rsidR="00A94453" w:rsidRPr="00F14BE8" w:rsidRDefault="00A94453" w:rsidP="00361E4E">
      <w:pPr>
        <w:pStyle w:val="Tekstpodstawowy"/>
        <w:spacing w:before="20" w:after="20" w:line="276" w:lineRule="auto"/>
        <w:jc w:val="both"/>
        <w:rPr>
          <w:rFonts w:ascii="Arial" w:hAnsi="Arial" w:cs="Arial"/>
          <w:b/>
          <w:color w:val="000000" w:themeColor="text1"/>
          <w:sz w:val="22"/>
          <w:szCs w:val="22"/>
          <w:lang w:val="pl-PL"/>
        </w:rPr>
      </w:pPr>
    </w:p>
    <w:p w14:paraId="214FC1FA" w14:textId="77777777" w:rsidR="00A94453" w:rsidRPr="00F14BE8" w:rsidRDefault="00A94453" w:rsidP="00361E4E">
      <w:pPr>
        <w:pStyle w:val="Tekstpodstawowy"/>
        <w:spacing w:before="20" w:after="20" w:line="276" w:lineRule="auto"/>
        <w:jc w:val="both"/>
        <w:rPr>
          <w:rFonts w:ascii="Arial" w:hAnsi="Arial" w:cs="Arial"/>
          <w:color w:val="000000" w:themeColor="text1"/>
          <w:sz w:val="22"/>
          <w:szCs w:val="22"/>
          <w:lang w:val="pl-PL"/>
        </w:rPr>
      </w:pPr>
    </w:p>
    <w:p w14:paraId="0BD14ABF" w14:textId="77777777" w:rsidR="00A94453" w:rsidRPr="00F14BE8" w:rsidRDefault="00A94453" w:rsidP="00361E4E">
      <w:pPr>
        <w:pStyle w:val="Tekstpodstawowy"/>
        <w:spacing w:before="20" w:after="20" w:line="276" w:lineRule="auto"/>
        <w:jc w:val="both"/>
        <w:rPr>
          <w:rFonts w:ascii="Arial" w:hAnsi="Arial" w:cs="Arial"/>
          <w:color w:val="000000" w:themeColor="text1"/>
          <w:sz w:val="22"/>
          <w:szCs w:val="22"/>
          <w:lang w:val="pl-PL"/>
        </w:rPr>
      </w:pPr>
    </w:p>
    <w:p w14:paraId="772D3A54" w14:textId="77777777" w:rsidR="00A94453" w:rsidRPr="00F14BE8" w:rsidRDefault="00A94453" w:rsidP="00361E4E">
      <w:pPr>
        <w:pStyle w:val="Tekstpodstawowy"/>
        <w:spacing w:before="20" w:after="20" w:line="276" w:lineRule="auto"/>
        <w:jc w:val="both"/>
        <w:rPr>
          <w:rFonts w:ascii="Arial" w:hAnsi="Arial" w:cs="Arial"/>
          <w:color w:val="000000" w:themeColor="text1"/>
          <w:sz w:val="22"/>
          <w:szCs w:val="22"/>
          <w:lang w:val="pl-PL"/>
        </w:rPr>
      </w:pPr>
    </w:p>
    <w:p w14:paraId="1D23AA85" w14:textId="77777777" w:rsidR="00A94453" w:rsidRPr="00F14BE8" w:rsidRDefault="00A94453" w:rsidP="00361E4E">
      <w:pPr>
        <w:pStyle w:val="Tekstpodstawowy"/>
        <w:spacing w:before="20" w:after="20" w:line="276" w:lineRule="auto"/>
        <w:jc w:val="both"/>
        <w:rPr>
          <w:rFonts w:ascii="Arial" w:hAnsi="Arial" w:cs="Arial"/>
          <w:color w:val="000000" w:themeColor="text1"/>
          <w:sz w:val="22"/>
          <w:szCs w:val="22"/>
          <w:lang w:val="pl-PL"/>
        </w:rPr>
      </w:pPr>
    </w:p>
    <w:p w14:paraId="7C51697C" w14:textId="77777777" w:rsidR="00613399" w:rsidRPr="00F14BE8" w:rsidRDefault="00613399" w:rsidP="00361E4E">
      <w:pPr>
        <w:pStyle w:val="Tekstpodstawowy"/>
        <w:spacing w:before="20" w:after="20" w:line="276" w:lineRule="auto"/>
        <w:jc w:val="both"/>
        <w:rPr>
          <w:rFonts w:ascii="Arial" w:hAnsi="Arial" w:cs="Arial"/>
          <w:color w:val="000000" w:themeColor="text1"/>
          <w:sz w:val="22"/>
          <w:szCs w:val="22"/>
          <w:lang w:val="pl-PL"/>
        </w:rPr>
      </w:pPr>
    </w:p>
    <w:p w14:paraId="5A48AA97" w14:textId="77777777" w:rsidR="00613399" w:rsidRPr="00F14BE8" w:rsidRDefault="00613399" w:rsidP="00361E4E">
      <w:pPr>
        <w:pStyle w:val="Tekstpodstawowy"/>
        <w:spacing w:before="20" w:after="20" w:line="276" w:lineRule="auto"/>
        <w:jc w:val="both"/>
        <w:rPr>
          <w:rFonts w:ascii="Arial" w:hAnsi="Arial" w:cs="Arial"/>
          <w:color w:val="000000" w:themeColor="text1"/>
          <w:sz w:val="22"/>
          <w:szCs w:val="22"/>
          <w:lang w:val="pl-PL"/>
        </w:rPr>
      </w:pPr>
    </w:p>
    <w:p w14:paraId="30C5361A" w14:textId="77777777" w:rsidR="00613399" w:rsidRPr="00F14BE8" w:rsidRDefault="00613399" w:rsidP="00361E4E">
      <w:pPr>
        <w:pStyle w:val="Tekstpodstawowy"/>
        <w:spacing w:before="20" w:after="20" w:line="276" w:lineRule="auto"/>
        <w:jc w:val="both"/>
        <w:rPr>
          <w:rFonts w:ascii="Arial" w:hAnsi="Arial" w:cs="Arial"/>
          <w:color w:val="000000" w:themeColor="text1"/>
          <w:sz w:val="22"/>
          <w:szCs w:val="22"/>
          <w:lang w:val="pl-PL"/>
        </w:rPr>
      </w:pPr>
    </w:p>
    <w:p w14:paraId="18B955B8" w14:textId="77777777" w:rsidR="00613399" w:rsidRPr="00F14BE8" w:rsidRDefault="00613399" w:rsidP="00361E4E">
      <w:pPr>
        <w:pStyle w:val="Tekstpodstawowy"/>
        <w:spacing w:before="20" w:after="20" w:line="276" w:lineRule="auto"/>
        <w:jc w:val="both"/>
        <w:rPr>
          <w:rFonts w:ascii="Arial" w:hAnsi="Arial" w:cs="Arial"/>
          <w:color w:val="000000" w:themeColor="text1"/>
          <w:sz w:val="22"/>
          <w:szCs w:val="22"/>
          <w:lang w:val="pl-PL"/>
        </w:rPr>
      </w:pPr>
    </w:p>
    <w:p w14:paraId="191A3842" w14:textId="77777777" w:rsidR="00A94453" w:rsidRPr="00F14BE8" w:rsidRDefault="00A94453" w:rsidP="00361E4E">
      <w:pPr>
        <w:pStyle w:val="Tekstpodstawowy"/>
        <w:spacing w:before="20" w:after="20" w:line="276" w:lineRule="auto"/>
        <w:jc w:val="both"/>
        <w:rPr>
          <w:rFonts w:ascii="Arial" w:hAnsi="Arial" w:cs="Arial"/>
          <w:color w:val="000000" w:themeColor="text1"/>
          <w:sz w:val="22"/>
          <w:szCs w:val="22"/>
          <w:lang w:val="pl-PL"/>
        </w:rPr>
      </w:pPr>
    </w:p>
    <w:p w14:paraId="1DECE93C" w14:textId="77777777" w:rsidR="00A94453" w:rsidRPr="00F14BE8" w:rsidRDefault="00A94453" w:rsidP="00361E4E">
      <w:pPr>
        <w:pStyle w:val="Tekstpodstawowy"/>
        <w:spacing w:before="20" w:after="20" w:line="276" w:lineRule="auto"/>
        <w:jc w:val="both"/>
        <w:rPr>
          <w:rFonts w:ascii="Arial" w:hAnsi="Arial" w:cs="Arial"/>
          <w:color w:val="000000" w:themeColor="text1"/>
          <w:sz w:val="22"/>
          <w:szCs w:val="22"/>
          <w:lang w:val="pl-PL"/>
        </w:rPr>
      </w:pPr>
    </w:p>
    <w:p w14:paraId="24BC718C" w14:textId="77777777" w:rsidR="00A94453" w:rsidRPr="00F14BE8" w:rsidRDefault="00A94453" w:rsidP="00361E4E">
      <w:pPr>
        <w:pStyle w:val="Tekstpodstawowy"/>
        <w:spacing w:before="20" w:after="20" w:line="276" w:lineRule="auto"/>
        <w:jc w:val="both"/>
        <w:rPr>
          <w:rFonts w:ascii="Arial" w:hAnsi="Arial" w:cs="Arial"/>
          <w:b/>
          <w:bCs/>
          <w:color w:val="000000" w:themeColor="text1"/>
          <w:sz w:val="22"/>
          <w:szCs w:val="22"/>
          <w:lang w:val="pl-PL"/>
        </w:rPr>
      </w:pPr>
      <w:r w:rsidRPr="00F14BE8">
        <w:rPr>
          <w:rFonts w:ascii="Arial" w:hAnsi="Arial" w:cs="Arial"/>
          <w:b/>
          <w:bCs/>
          <w:color w:val="000000" w:themeColor="text1"/>
          <w:sz w:val="22"/>
          <w:szCs w:val="22"/>
          <w:lang w:val="pl-PL"/>
        </w:rPr>
        <w:t xml:space="preserve">Postępowanie jest prowadzone zgodnie z przepisami ustawy z dnia </w:t>
      </w:r>
      <w:r w:rsidR="009D474C" w:rsidRPr="00F14BE8">
        <w:rPr>
          <w:rFonts w:ascii="Arial" w:hAnsi="Arial" w:cs="Arial"/>
          <w:b/>
          <w:bCs/>
          <w:color w:val="000000" w:themeColor="text1"/>
          <w:sz w:val="22"/>
          <w:szCs w:val="22"/>
          <w:lang w:val="pl-PL"/>
        </w:rPr>
        <w:t>11</w:t>
      </w:r>
      <w:r w:rsidRPr="00F14BE8">
        <w:rPr>
          <w:rFonts w:ascii="Arial" w:hAnsi="Arial" w:cs="Arial"/>
          <w:b/>
          <w:bCs/>
          <w:color w:val="000000" w:themeColor="text1"/>
          <w:sz w:val="22"/>
          <w:szCs w:val="22"/>
          <w:lang w:val="pl-PL"/>
        </w:rPr>
        <w:t xml:space="preserve"> </w:t>
      </w:r>
      <w:r w:rsidR="009D474C" w:rsidRPr="00F14BE8">
        <w:rPr>
          <w:rFonts w:ascii="Arial" w:hAnsi="Arial" w:cs="Arial"/>
          <w:b/>
          <w:bCs/>
          <w:color w:val="000000" w:themeColor="text1"/>
          <w:sz w:val="22"/>
          <w:szCs w:val="22"/>
          <w:lang w:val="pl-PL"/>
        </w:rPr>
        <w:t>września 2019</w:t>
      </w:r>
      <w:r w:rsidRPr="00F14BE8">
        <w:rPr>
          <w:rFonts w:ascii="Arial" w:hAnsi="Arial" w:cs="Arial"/>
          <w:b/>
          <w:bCs/>
          <w:color w:val="000000" w:themeColor="text1"/>
          <w:sz w:val="22"/>
          <w:szCs w:val="22"/>
          <w:lang w:val="pl-PL"/>
        </w:rPr>
        <w:t xml:space="preserve"> r. Prawo zamówień publicznych </w:t>
      </w:r>
      <w:r w:rsidRPr="00F14BE8">
        <w:rPr>
          <w:rFonts w:ascii="Arial" w:hAnsi="Arial" w:cs="Arial"/>
          <w:b/>
          <w:color w:val="000000" w:themeColor="text1"/>
          <w:sz w:val="22"/>
          <w:szCs w:val="22"/>
        </w:rPr>
        <w:t xml:space="preserve">(Dz. U. </w:t>
      </w:r>
      <w:r w:rsidR="00DD08ED" w:rsidRPr="00F14BE8">
        <w:rPr>
          <w:rFonts w:ascii="Arial" w:hAnsi="Arial" w:cs="Arial"/>
          <w:b/>
          <w:color w:val="000000" w:themeColor="text1"/>
          <w:sz w:val="22"/>
          <w:szCs w:val="22"/>
        </w:rPr>
        <w:t>202</w:t>
      </w:r>
      <w:r w:rsidR="004E5058" w:rsidRPr="00F14BE8">
        <w:rPr>
          <w:rFonts w:ascii="Arial" w:hAnsi="Arial" w:cs="Arial"/>
          <w:b/>
          <w:color w:val="000000" w:themeColor="text1"/>
          <w:sz w:val="22"/>
          <w:szCs w:val="22"/>
        </w:rPr>
        <w:t>2</w:t>
      </w:r>
      <w:r w:rsidR="00DD08ED" w:rsidRPr="00F14BE8">
        <w:rPr>
          <w:rFonts w:ascii="Arial" w:hAnsi="Arial" w:cs="Arial"/>
          <w:b/>
          <w:color w:val="000000" w:themeColor="text1"/>
          <w:sz w:val="22"/>
          <w:szCs w:val="22"/>
        </w:rPr>
        <w:t xml:space="preserve"> </w:t>
      </w:r>
      <w:r w:rsidRPr="00F14BE8">
        <w:rPr>
          <w:rFonts w:ascii="Arial" w:hAnsi="Arial" w:cs="Arial"/>
          <w:b/>
          <w:color w:val="000000" w:themeColor="text1"/>
          <w:sz w:val="22"/>
          <w:szCs w:val="22"/>
        </w:rPr>
        <w:t xml:space="preserve">poz. </w:t>
      </w:r>
      <w:r w:rsidR="004E5058" w:rsidRPr="00F14BE8">
        <w:rPr>
          <w:rFonts w:ascii="Arial" w:hAnsi="Arial" w:cs="Arial"/>
          <w:b/>
          <w:color w:val="000000" w:themeColor="text1"/>
          <w:sz w:val="22"/>
          <w:szCs w:val="22"/>
        </w:rPr>
        <w:t>1710</w:t>
      </w:r>
      <w:r w:rsidR="00E900B4" w:rsidRPr="00F14BE8">
        <w:rPr>
          <w:rFonts w:ascii="Arial" w:hAnsi="Arial" w:cs="Arial"/>
          <w:b/>
          <w:color w:val="000000" w:themeColor="text1"/>
          <w:sz w:val="22"/>
          <w:szCs w:val="22"/>
        </w:rPr>
        <w:t xml:space="preserve"> z późn. zm.</w:t>
      </w:r>
      <w:r w:rsidRPr="00F14BE8">
        <w:rPr>
          <w:rFonts w:ascii="Arial" w:hAnsi="Arial" w:cs="Arial"/>
          <w:b/>
          <w:color w:val="000000" w:themeColor="text1"/>
          <w:sz w:val="22"/>
          <w:szCs w:val="22"/>
        </w:rPr>
        <w:t>)</w:t>
      </w:r>
      <w:r w:rsidRPr="00F14BE8">
        <w:rPr>
          <w:rFonts w:ascii="Arial" w:hAnsi="Arial" w:cs="Arial"/>
          <w:b/>
          <w:bCs/>
          <w:color w:val="000000" w:themeColor="text1"/>
          <w:sz w:val="22"/>
          <w:szCs w:val="22"/>
        </w:rPr>
        <w:t>,</w:t>
      </w:r>
      <w:r w:rsidRPr="00F14BE8">
        <w:rPr>
          <w:rFonts w:ascii="Arial" w:hAnsi="Arial" w:cs="Arial"/>
          <w:bCs/>
          <w:color w:val="000000" w:themeColor="text1"/>
          <w:sz w:val="22"/>
          <w:szCs w:val="22"/>
        </w:rPr>
        <w:t xml:space="preserve"> </w:t>
      </w:r>
      <w:r w:rsidRPr="00F14BE8">
        <w:rPr>
          <w:rFonts w:ascii="Arial" w:hAnsi="Arial" w:cs="Arial"/>
          <w:b/>
          <w:bCs/>
          <w:color w:val="000000" w:themeColor="text1"/>
          <w:sz w:val="22"/>
          <w:szCs w:val="22"/>
          <w:lang w:val="pl-PL"/>
        </w:rPr>
        <w:t>zwanej dalej „</w:t>
      </w:r>
      <w:r w:rsidR="00660412" w:rsidRPr="00F14BE8">
        <w:rPr>
          <w:rFonts w:ascii="Arial" w:hAnsi="Arial" w:cs="Arial"/>
          <w:b/>
          <w:bCs/>
          <w:color w:val="000000" w:themeColor="text1"/>
          <w:sz w:val="22"/>
          <w:szCs w:val="22"/>
          <w:lang w:val="pl-PL"/>
        </w:rPr>
        <w:t>U</w:t>
      </w:r>
      <w:r w:rsidRPr="00F14BE8">
        <w:rPr>
          <w:rFonts w:ascii="Arial" w:hAnsi="Arial" w:cs="Arial"/>
          <w:b/>
          <w:bCs/>
          <w:color w:val="000000" w:themeColor="text1"/>
          <w:sz w:val="22"/>
          <w:szCs w:val="22"/>
          <w:lang w:val="pl-PL"/>
        </w:rPr>
        <w:t>stawą”.</w:t>
      </w:r>
      <w:r w:rsidR="00A2371F" w:rsidRPr="00F14BE8">
        <w:rPr>
          <w:rFonts w:ascii="Arial" w:hAnsi="Arial" w:cs="Arial"/>
          <w:b/>
          <w:bCs/>
          <w:color w:val="000000" w:themeColor="text1"/>
          <w:sz w:val="22"/>
          <w:szCs w:val="22"/>
          <w:lang w:val="pl-PL"/>
        </w:rPr>
        <w:t xml:space="preserve"> Wartość zamówienia nie przekracza progów unijnych określonych na podstawie art. 3 Ustawy.</w:t>
      </w:r>
    </w:p>
    <w:p w14:paraId="6C5CDE06" w14:textId="77777777" w:rsidR="00A94453" w:rsidRPr="00F14BE8" w:rsidRDefault="00A94453" w:rsidP="00361E4E">
      <w:pPr>
        <w:pStyle w:val="Tekstpodstawowy"/>
        <w:spacing w:before="20" w:after="20" w:line="276" w:lineRule="auto"/>
        <w:jc w:val="both"/>
        <w:rPr>
          <w:rFonts w:ascii="Arial" w:hAnsi="Arial" w:cs="Arial"/>
          <w:color w:val="000000" w:themeColor="text1"/>
          <w:sz w:val="22"/>
          <w:szCs w:val="22"/>
          <w:lang w:val="pl-PL"/>
        </w:rPr>
      </w:pPr>
    </w:p>
    <w:p w14:paraId="41BE8809" w14:textId="77777777" w:rsidR="00A94453" w:rsidRPr="00F14BE8" w:rsidRDefault="00A94453" w:rsidP="00361E4E">
      <w:pPr>
        <w:pStyle w:val="Tekstpodstawowy"/>
        <w:spacing w:before="20" w:after="20" w:line="276" w:lineRule="auto"/>
        <w:ind w:left="2778"/>
        <w:jc w:val="both"/>
        <w:rPr>
          <w:rFonts w:ascii="Arial" w:hAnsi="Arial" w:cs="Arial"/>
          <w:color w:val="000000" w:themeColor="text1"/>
          <w:sz w:val="22"/>
          <w:szCs w:val="22"/>
          <w:lang w:val="pl-PL"/>
        </w:rPr>
      </w:pPr>
    </w:p>
    <w:p w14:paraId="4575A4D9" w14:textId="77777777" w:rsidR="00A94453" w:rsidRPr="00F14BE8" w:rsidRDefault="00A94453" w:rsidP="00361E4E">
      <w:pPr>
        <w:pStyle w:val="Tekstpodstawowy"/>
        <w:spacing w:before="20" w:after="20" w:line="276" w:lineRule="auto"/>
        <w:ind w:left="2778"/>
        <w:jc w:val="both"/>
        <w:rPr>
          <w:rFonts w:ascii="Arial" w:hAnsi="Arial" w:cs="Arial"/>
          <w:color w:val="000000" w:themeColor="text1"/>
          <w:sz w:val="22"/>
          <w:szCs w:val="22"/>
          <w:lang w:val="pl-PL"/>
        </w:rPr>
      </w:pPr>
    </w:p>
    <w:p w14:paraId="4D420208" w14:textId="77777777" w:rsidR="003A1CA8" w:rsidRPr="00F14BE8" w:rsidRDefault="003A1CA8" w:rsidP="00361E4E">
      <w:pPr>
        <w:pStyle w:val="Tekstpodstawowy"/>
        <w:spacing w:before="20" w:after="20" w:line="276" w:lineRule="auto"/>
        <w:ind w:left="2778"/>
        <w:jc w:val="both"/>
        <w:rPr>
          <w:rFonts w:ascii="Arial" w:hAnsi="Arial" w:cs="Arial"/>
          <w:color w:val="000000" w:themeColor="text1"/>
          <w:sz w:val="22"/>
          <w:szCs w:val="22"/>
          <w:lang w:val="pl-PL"/>
        </w:rPr>
      </w:pPr>
    </w:p>
    <w:p w14:paraId="7854C7A4" w14:textId="77777777" w:rsidR="003A1CA8" w:rsidRPr="00F14BE8" w:rsidRDefault="003A1CA8" w:rsidP="00361E4E">
      <w:pPr>
        <w:pStyle w:val="Tekstpodstawowy"/>
        <w:spacing w:before="20" w:after="20" w:line="276" w:lineRule="auto"/>
        <w:ind w:left="2778"/>
        <w:jc w:val="both"/>
        <w:rPr>
          <w:rFonts w:ascii="Arial" w:hAnsi="Arial" w:cs="Arial"/>
          <w:color w:val="000000" w:themeColor="text1"/>
          <w:sz w:val="22"/>
          <w:szCs w:val="22"/>
          <w:lang w:val="pl-PL"/>
        </w:rPr>
      </w:pPr>
    </w:p>
    <w:p w14:paraId="677BDD81" w14:textId="77777777" w:rsidR="00A94453" w:rsidRPr="00F14BE8" w:rsidRDefault="00A94453" w:rsidP="00361E4E">
      <w:pPr>
        <w:pStyle w:val="Tekstpodstawowy"/>
        <w:spacing w:before="20" w:after="20" w:line="276" w:lineRule="auto"/>
        <w:ind w:left="2778"/>
        <w:jc w:val="both"/>
        <w:rPr>
          <w:rFonts w:ascii="Arial" w:hAnsi="Arial" w:cs="Arial"/>
          <w:color w:val="000000" w:themeColor="text1"/>
          <w:sz w:val="22"/>
          <w:szCs w:val="22"/>
          <w:lang w:val="pl-PL"/>
        </w:rPr>
      </w:pPr>
    </w:p>
    <w:p w14:paraId="15ED92AE" w14:textId="77777777" w:rsidR="00FB30FB" w:rsidRPr="00F14BE8" w:rsidRDefault="00270ACE" w:rsidP="00361E4E">
      <w:pPr>
        <w:pStyle w:val="Teksttreci0"/>
        <w:shd w:val="clear" w:color="auto" w:fill="auto"/>
        <w:spacing w:line="276" w:lineRule="auto"/>
        <w:ind w:right="280"/>
        <w:jc w:val="center"/>
        <w:rPr>
          <w:rFonts w:ascii="Arial" w:hAnsi="Arial" w:cs="Arial"/>
          <w:color w:val="000000" w:themeColor="text1"/>
          <w:sz w:val="22"/>
          <w:szCs w:val="22"/>
        </w:rPr>
      </w:pPr>
      <w:r w:rsidRPr="00F14BE8">
        <w:rPr>
          <w:rFonts w:ascii="Arial" w:hAnsi="Arial" w:cs="Arial"/>
          <w:color w:val="000000" w:themeColor="text1"/>
          <w:sz w:val="22"/>
          <w:szCs w:val="22"/>
        </w:rPr>
        <w:t>S</w:t>
      </w:r>
      <w:r w:rsidR="001D5340" w:rsidRPr="00F14BE8">
        <w:rPr>
          <w:rFonts w:ascii="Arial" w:hAnsi="Arial" w:cs="Arial"/>
          <w:color w:val="000000" w:themeColor="text1"/>
          <w:sz w:val="22"/>
          <w:szCs w:val="22"/>
        </w:rPr>
        <w:t>PECYFIKACJA WARUNKÓW ZAMÓWIENIA, zwana dalej „SWZ”,</w:t>
      </w:r>
      <w:r w:rsidR="001D5340" w:rsidRPr="00F14BE8">
        <w:rPr>
          <w:rFonts w:ascii="Arial" w:hAnsi="Arial" w:cs="Arial"/>
          <w:color w:val="000000" w:themeColor="text1"/>
          <w:sz w:val="22"/>
          <w:szCs w:val="22"/>
        </w:rPr>
        <w:br/>
        <w:t>zawiera:</w:t>
      </w:r>
    </w:p>
    <w:p w14:paraId="5620D781" w14:textId="77777777" w:rsidR="00270ACE" w:rsidRPr="00F14BE8" w:rsidRDefault="00270ACE" w:rsidP="00361E4E">
      <w:pPr>
        <w:pStyle w:val="Teksttreci0"/>
        <w:shd w:val="clear" w:color="auto" w:fill="auto"/>
        <w:spacing w:line="276" w:lineRule="auto"/>
        <w:ind w:right="280"/>
        <w:jc w:val="center"/>
        <w:rPr>
          <w:rFonts w:ascii="Arial" w:hAnsi="Arial" w:cs="Arial"/>
          <w:color w:val="000000" w:themeColor="text1"/>
          <w:sz w:val="22"/>
          <w:szCs w:val="22"/>
        </w:rPr>
      </w:pPr>
    </w:p>
    <w:p w14:paraId="44F855D7" w14:textId="77777777" w:rsidR="00DF3B08" w:rsidRPr="00F14BE8" w:rsidRDefault="00DF3B08" w:rsidP="00361E4E">
      <w:pPr>
        <w:pStyle w:val="Teksttreci0"/>
        <w:shd w:val="clear" w:color="auto" w:fill="auto"/>
        <w:spacing w:line="276" w:lineRule="auto"/>
        <w:ind w:right="280"/>
        <w:jc w:val="center"/>
        <w:rPr>
          <w:rFonts w:ascii="Arial" w:hAnsi="Arial" w:cs="Arial"/>
          <w:color w:val="000000" w:themeColor="text1"/>
          <w:sz w:val="22"/>
          <w:szCs w:val="22"/>
        </w:rPr>
      </w:pPr>
    </w:p>
    <w:tbl>
      <w:tblPr>
        <w:tblW w:w="0" w:type="auto"/>
        <w:jc w:val="center"/>
        <w:tblLayout w:type="fixed"/>
        <w:tblCellMar>
          <w:left w:w="10" w:type="dxa"/>
          <w:right w:w="10" w:type="dxa"/>
        </w:tblCellMar>
        <w:tblLook w:val="0000" w:firstRow="0" w:lastRow="0" w:firstColumn="0" w:lastColumn="0" w:noHBand="0" w:noVBand="0"/>
      </w:tblPr>
      <w:tblGrid>
        <w:gridCol w:w="1555"/>
        <w:gridCol w:w="7824"/>
      </w:tblGrid>
      <w:tr w:rsidR="00F14BE8" w:rsidRPr="00F14BE8" w14:paraId="6E420CF6" w14:textId="77777777" w:rsidTr="00DF3B08">
        <w:trPr>
          <w:trHeight w:hRule="exact" w:val="554"/>
          <w:jc w:val="center"/>
        </w:trPr>
        <w:tc>
          <w:tcPr>
            <w:tcW w:w="1555" w:type="dxa"/>
            <w:shd w:val="clear" w:color="auto" w:fill="FFFFFF"/>
          </w:tcPr>
          <w:p w14:paraId="0601FB1E" w14:textId="77777777" w:rsidR="00FB30FB" w:rsidRPr="00F14BE8" w:rsidRDefault="001D5340" w:rsidP="00DF3B08">
            <w:pPr>
              <w:pStyle w:val="Inne0"/>
              <w:shd w:val="clear" w:color="auto" w:fill="auto"/>
              <w:spacing w:before="120" w:after="120" w:line="276" w:lineRule="auto"/>
              <w:jc w:val="left"/>
              <w:rPr>
                <w:rFonts w:ascii="Arial" w:hAnsi="Arial" w:cs="Arial"/>
                <w:color w:val="000000" w:themeColor="text1"/>
                <w:sz w:val="22"/>
                <w:szCs w:val="22"/>
              </w:rPr>
            </w:pPr>
            <w:r w:rsidRPr="00F14BE8">
              <w:rPr>
                <w:rFonts w:ascii="Arial" w:hAnsi="Arial" w:cs="Arial"/>
                <w:color w:val="000000" w:themeColor="text1"/>
                <w:sz w:val="22"/>
                <w:szCs w:val="22"/>
              </w:rPr>
              <w:t>Rozdział I</w:t>
            </w:r>
          </w:p>
        </w:tc>
        <w:tc>
          <w:tcPr>
            <w:tcW w:w="7824" w:type="dxa"/>
            <w:shd w:val="clear" w:color="auto" w:fill="FFFFFF"/>
          </w:tcPr>
          <w:p w14:paraId="150B517E" w14:textId="77777777" w:rsidR="00FB30FB" w:rsidRPr="00F14BE8" w:rsidRDefault="001D5340" w:rsidP="00DF3B08">
            <w:pPr>
              <w:pStyle w:val="Inne0"/>
              <w:shd w:val="clear" w:color="auto" w:fill="auto"/>
              <w:spacing w:before="120" w:after="120" w:line="276" w:lineRule="auto"/>
              <w:jc w:val="left"/>
              <w:rPr>
                <w:rFonts w:ascii="Arial" w:hAnsi="Arial" w:cs="Arial"/>
                <w:color w:val="000000" w:themeColor="text1"/>
                <w:sz w:val="22"/>
                <w:szCs w:val="22"/>
              </w:rPr>
            </w:pPr>
            <w:r w:rsidRPr="00F14BE8">
              <w:rPr>
                <w:rFonts w:ascii="Arial" w:hAnsi="Arial" w:cs="Arial"/>
                <w:color w:val="000000" w:themeColor="text1"/>
                <w:sz w:val="22"/>
                <w:szCs w:val="22"/>
              </w:rPr>
              <w:t>Informacje o Zamawiającym</w:t>
            </w:r>
          </w:p>
        </w:tc>
      </w:tr>
      <w:tr w:rsidR="00F14BE8" w:rsidRPr="00F14BE8" w14:paraId="419CF3CB" w14:textId="77777777" w:rsidTr="00DF3B08">
        <w:trPr>
          <w:trHeight w:hRule="exact" w:val="413"/>
          <w:jc w:val="center"/>
        </w:trPr>
        <w:tc>
          <w:tcPr>
            <w:tcW w:w="1555" w:type="dxa"/>
            <w:shd w:val="clear" w:color="auto" w:fill="FFFFFF"/>
          </w:tcPr>
          <w:p w14:paraId="76F8306D" w14:textId="77777777" w:rsidR="00FB30FB" w:rsidRPr="00F14BE8" w:rsidRDefault="001D5340" w:rsidP="00DF3B08">
            <w:pPr>
              <w:pStyle w:val="Inne0"/>
              <w:shd w:val="clear" w:color="auto" w:fill="auto"/>
              <w:spacing w:before="120" w:after="120" w:line="276" w:lineRule="auto"/>
              <w:jc w:val="left"/>
              <w:rPr>
                <w:rFonts w:ascii="Arial" w:hAnsi="Arial" w:cs="Arial"/>
                <w:color w:val="000000" w:themeColor="text1"/>
                <w:sz w:val="22"/>
                <w:szCs w:val="22"/>
              </w:rPr>
            </w:pPr>
            <w:r w:rsidRPr="00F14BE8">
              <w:rPr>
                <w:rFonts w:ascii="Arial" w:hAnsi="Arial" w:cs="Arial"/>
                <w:color w:val="000000" w:themeColor="text1"/>
                <w:sz w:val="22"/>
                <w:szCs w:val="22"/>
              </w:rPr>
              <w:t>Rozdział II</w:t>
            </w:r>
          </w:p>
        </w:tc>
        <w:tc>
          <w:tcPr>
            <w:tcW w:w="7824" w:type="dxa"/>
            <w:shd w:val="clear" w:color="auto" w:fill="FFFFFF"/>
          </w:tcPr>
          <w:p w14:paraId="2A66B791" w14:textId="77777777" w:rsidR="00FB30FB" w:rsidRPr="00F14BE8" w:rsidRDefault="001D5340" w:rsidP="00DF3B08">
            <w:pPr>
              <w:pStyle w:val="Inne0"/>
              <w:shd w:val="clear" w:color="auto" w:fill="auto"/>
              <w:spacing w:before="120" w:after="120" w:line="276" w:lineRule="auto"/>
              <w:jc w:val="left"/>
              <w:rPr>
                <w:rFonts w:ascii="Arial" w:hAnsi="Arial" w:cs="Arial"/>
                <w:color w:val="000000" w:themeColor="text1"/>
                <w:sz w:val="22"/>
                <w:szCs w:val="22"/>
              </w:rPr>
            </w:pPr>
            <w:r w:rsidRPr="00F14BE8">
              <w:rPr>
                <w:rFonts w:ascii="Arial" w:hAnsi="Arial" w:cs="Arial"/>
                <w:color w:val="000000" w:themeColor="text1"/>
                <w:sz w:val="22"/>
                <w:szCs w:val="22"/>
              </w:rPr>
              <w:t>Tryb udzielenia zamówienia</w:t>
            </w:r>
          </w:p>
        </w:tc>
      </w:tr>
      <w:tr w:rsidR="00F14BE8" w:rsidRPr="00F14BE8" w14:paraId="07DDBE29" w14:textId="77777777" w:rsidTr="00DF3B08">
        <w:trPr>
          <w:trHeight w:hRule="exact" w:val="418"/>
          <w:jc w:val="center"/>
        </w:trPr>
        <w:tc>
          <w:tcPr>
            <w:tcW w:w="1555" w:type="dxa"/>
            <w:shd w:val="clear" w:color="auto" w:fill="FFFFFF"/>
          </w:tcPr>
          <w:p w14:paraId="3D417C7A" w14:textId="77777777" w:rsidR="00FB30FB" w:rsidRPr="00F14BE8" w:rsidRDefault="001D5340" w:rsidP="00DF3B08">
            <w:pPr>
              <w:pStyle w:val="Inne0"/>
              <w:shd w:val="clear" w:color="auto" w:fill="auto"/>
              <w:spacing w:before="120" w:after="120" w:line="276" w:lineRule="auto"/>
              <w:jc w:val="left"/>
              <w:rPr>
                <w:rFonts w:ascii="Arial" w:hAnsi="Arial" w:cs="Arial"/>
                <w:color w:val="000000" w:themeColor="text1"/>
                <w:sz w:val="22"/>
                <w:szCs w:val="22"/>
              </w:rPr>
            </w:pPr>
            <w:r w:rsidRPr="00F14BE8">
              <w:rPr>
                <w:rFonts w:ascii="Arial" w:hAnsi="Arial" w:cs="Arial"/>
                <w:color w:val="000000" w:themeColor="text1"/>
                <w:sz w:val="22"/>
                <w:szCs w:val="22"/>
              </w:rPr>
              <w:t>Rozdział III</w:t>
            </w:r>
          </w:p>
        </w:tc>
        <w:tc>
          <w:tcPr>
            <w:tcW w:w="7824" w:type="dxa"/>
            <w:shd w:val="clear" w:color="auto" w:fill="FFFFFF"/>
          </w:tcPr>
          <w:p w14:paraId="145123F9" w14:textId="77777777" w:rsidR="00FB30FB" w:rsidRPr="00F14BE8" w:rsidRDefault="001D5340" w:rsidP="00DF3B08">
            <w:pPr>
              <w:pStyle w:val="Inne0"/>
              <w:shd w:val="clear" w:color="auto" w:fill="auto"/>
              <w:spacing w:before="120" w:after="120" w:line="276" w:lineRule="auto"/>
              <w:jc w:val="left"/>
              <w:rPr>
                <w:rFonts w:ascii="Arial" w:hAnsi="Arial" w:cs="Arial"/>
                <w:color w:val="000000" w:themeColor="text1"/>
                <w:sz w:val="22"/>
                <w:szCs w:val="22"/>
              </w:rPr>
            </w:pPr>
            <w:r w:rsidRPr="00F14BE8">
              <w:rPr>
                <w:rFonts w:ascii="Arial" w:hAnsi="Arial" w:cs="Arial"/>
                <w:color w:val="000000" w:themeColor="text1"/>
                <w:sz w:val="22"/>
                <w:szCs w:val="22"/>
              </w:rPr>
              <w:t xml:space="preserve">Opis przedmiotu zamówienia </w:t>
            </w:r>
          </w:p>
        </w:tc>
      </w:tr>
      <w:tr w:rsidR="00F14BE8" w:rsidRPr="00F14BE8" w14:paraId="0C5B12FE" w14:textId="77777777" w:rsidTr="00DF3B08">
        <w:trPr>
          <w:trHeight w:hRule="exact" w:val="536"/>
          <w:jc w:val="center"/>
        </w:trPr>
        <w:tc>
          <w:tcPr>
            <w:tcW w:w="1555" w:type="dxa"/>
            <w:shd w:val="clear" w:color="auto" w:fill="FFFFFF"/>
          </w:tcPr>
          <w:p w14:paraId="60D4CEEF" w14:textId="77777777" w:rsidR="00942491" w:rsidRPr="00F14BE8" w:rsidRDefault="00942491" w:rsidP="00DF3B08">
            <w:pPr>
              <w:pStyle w:val="Inne0"/>
              <w:shd w:val="clear" w:color="auto" w:fill="auto"/>
              <w:spacing w:before="120" w:after="120" w:line="276" w:lineRule="auto"/>
              <w:jc w:val="left"/>
              <w:rPr>
                <w:rFonts w:ascii="Arial" w:hAnsi="Arial" w:cs="Arial"/>
                <w:color w:val="000000" w:themeColor="text1"/>
                <w:sz w:val="22"/>
                <w:szCs w:val="22"/>
              </w:rPr>
            </w:pPr>
            <w:r w:rsidRPr="00F14BE8">
              <w:rPr>
                <w:rFonts w:ascii="Arial" w:hAnsi="Arial" w:cs="Arial"/>
                <w:color w:val="000000" w:themeColor="text1"/>
                <w:sz w:val="22"/>
                <w:szCs w:val="22"/>
              </w:rPr>
              <w:t>Rozdział IV</w:t>
            </w:r>
          </w:p>
        </w:tc>
        <w:tc>
          <w:tcPr>
            <w:tcW w:w="7824" w:type="dxa"/>
            <w:shd w:val="clear" w:color="auto" w:fill="FFFFFF"/>
          </w:tcPr>
          <w:p w14:paraId="5F138ED3" w14:textId="77777777" w:rsidR="00942491" w:rsidRPr="00F14BE8" w:rsidRDefault="00942491" w:rsidP="00DF3B08">
            <w:pPr>
              <w:pStyle w:val="Inne0"/>
              <w:shd w:val="clear" w:color="auto" w:fill="auto"/>
              <w:spacing w:before="120" w:after="120" w:line="276" w:lineRule="auto"/>
              <w:jc w:val="left"/>
              <w:rPr>
                <w:rFonts w:ascii="Arial" w:hAnsi="Arial" w:cs="Arial"/>
                <w:color w:val="000000" w:themeColor="text1"/>
                <w:sz w:val="22"/>
                <w:szCs w:val="22"/>
              </w:rPr>
            </w:pPr>
            <w:r w:rsidRPr="00F14BE8">
              <w:rPr>
                <w:rFonts w:ascii="Arial" w:hAnsi="Arial" w:cs="Arial"/>
                <w:color w:val="000000" w:themeColor="text1"/>
                <w:sz w:val="22"/>
                <w:szCs w:val="22"/>
              </w:rPr>
              <w:t>Termin wykonania zamówienia</w:t>
            </w:r>
          </w:p>
        </w:tc>
      </w:tr>
      <w:tr w:rsidR="00F14BE8" w:rsidRPr="00F14BE8" w14:paraId="5703C03A" w14:textId="77777777" w:rsidTr="00DF3B08">
        <w:trPr>
          <w:trHeight w:hRule="exact" w:val="1317"/>
          <w:jc w:val="center"/>
        </w:trPr>
        <w:tc>
          <w:tcPr>
            <w:tcW w:w="1555" w:type="dxa"/>
            <w:shd w:val="clear" w:color="auto" w:fill="FFFFFF"/>
          </w:tcPr>
          <w:p w14:paraId="1CF441B0" w14:textId="77777777" w:rsidR="00FB30FB" w:rsidRPr="00F14BE8" w:rsidRDefault="00942491" w:rsidP="00DF3B08">
            <w:pPr>
              <w:pStyle w:val="Inne0"/>
              <w:shd w:val="clear" w:color="auto" w:fill="auto"/>
              <w:spacing w:before="120" w:after="120" w:line="276" w:lineRule="auto"/>
              <w:jc w:val="left"/>
              <w:rPr>
                <w:rFonts w:ascii="Arial" w:hAnsi="Arial" w:cs="Arial"/>
                <w:color w:val="000000" w:themeColor="text1"/>
                <w:sz w:val="22"/>
                <w:szCs w:val="22"/>
              </w:rPr>
            </w:pPr>
            <w:r w:rsidRPr="00F14BE8">
              <w:rPr>
                <w:rFonts w:ascii="Arial" w:hAnsi="Arial" w:cs="Arial"/>
                <w:color w:val="000000" w:themeColor="text1"/>
                <w:sz w:val="22"/>
                <w:szCs w:val="22"/>
              </w:rPr>
              <w:t xml:space="preserve">Rozdział </w:t>
            </w:r>
            <w:r w:rsidR="001D5340" w:rsidRPr="00F14BE8">
              <w:rPr>
                <w:rFonts w:ascii="Arial" w:hAnsi="Arial" w:cs="Arial"/>
                <w:color w:val="000000" w:themeColor="text1"/>
                <w:sz w:val="22"/>
                <w:szCs w:val="22"/>
              </w:rPr>
              <w:t>V</w:t>
            </w:r>
          </w:p>
        </w:tc>
        <w:tc>
          <w:tcPr>
            <w:tcW w:w="7824" w:type="dxa"/>
            <w:shd w:val="clear" w:color="auto" w:fill="FFFFFF"/>
          </w:tcPr>
          <w:p w14:paraId="6188C53E" w14:textId="77777777" w:rsidR="00FB30FB" w:rsidRPr="00F14BE8" w:rsidRDefault="0005614A" w:rsidP="00DF3B08">
            <w:pPr>
              <w:pStyle w:val="Inne0"/>
              <w:shd w:val="clear" w:color="auto" w:fill="auto"/>
              <w:spacing w:before="120" w:after="120" w:line="276" w:lineRule="auto"/>
              <w:rPr>
                <w:rFonts w:ascii="Arial" w:hAnsi="Arial" w:cs="Arial"/>
                <w:color w:val="000000" w:themeColor="text1"/>
                <w:sz w:val="22"/>
                <w:szCs w:val="22"/>
              </w:rPr>
            </w:pPr>
            <w:r w:rsidRPr="00F14BE8">
              <w:rPr>
                <w:rFonts w:ascii="Arial" w:hAnsi="Arial" w:cs="Arial"/>
                <w:color w:val="000000" w:themeColor="text1"/>
                <w:sz w:val="22"/>
                <w:szCs w:val="22"/>
              </w:rPr>
              <w:t>Informacje</w:t>
            </w:r>
            <w:r w:rsidR="001D5340" w:rsidRPr="00F14BE8">
              <w:rPr>
                <w:rFonts w:ascii="Arial" w:hAnsi="Arial" w:cs="Arial"/>
                <w:color w:val="000000" w:themeColor="text1"/>
                <w:sz w:val="22"/>
                <w:szCs w:val="22"/>
              </w:rPr>
              <w:t xml:space="preserve"> o środkach komunikacji elektronicznej, przy użyciu których Zamawiający będzie komunikował się</w:t>
            </w:r>
            <w:r w:rsidR="00DF3B08" w:rsidRPr="00F14BE8">
              <w:rPr>
                <w:rFonts w:ascii="Arial" w:hAnsi="Arial" w:cs="Arial"/>
                <w:color w:val="000000" w:themeColor="text1"/>
                <w:sz w:val="22"/>
                <w:szCs w:val="22"/>
              </w:rPr>
              <w:t xml:space="preserve"> z Wykonawcami, oraz informacje        </w:t>
            </w:r>
            <w:r w:rsidR="00A2371F" w:rsidRPr="00F14BE8">
              <w:rPr>
                <w:rFonts w:ascii="Arial" w:hAnsi="Arial" w:cs="Arial"/>
                <w:color w:val="000000" w:themeColor="text1"/>
                <w:sz w:val="22"/>
                <w:szCs w:val="22"/>
              </w:rPr>
              <w:t xml:space="preserve">           </w:t>
            </w:r>
            <w:r w:rsidR="001D5340" w:rsidRPr="00F14BE8">
              <w:rPr>
                <w:rFonts w:ascii="Arial" w:hAnsi="Arial" w:cs="Arial"/>
                <w:color w:val="000000" w:themeColor="text1"/>
                <w:sz w:val="22"/>
                <w:szCs w:val="22"/>
              </w:rPr>
              <w:t xml:space="preserve">o wymaganiach technicznych i organizacyjnych sporządzania, wysyłania </w:t>
            </w:r>
            <w:r w:rsidR="00DF3B08" w:rsidRPr="00F14BE8">
              <w:rPr>
                <w:rFonts w:ascii="Arial" w:hAnsi="Arial" w:cs="Arial"/>
                <w:color w:val="000000" w:themeColor="text1"/>
                <w:sz w:val="22"/>
                <w:szCs w:val="22"/>
              </w:rPr>
              <w:t xml:space="preserve">          </w:t>
            </w:r>
            <w:r w:rsidR="00A2371F" w:rsidRPr="00F14BE8">
              <w:rPr>
                <w:rFonts w:ascii="Arial" w:hAnsi="Arial" w:cs="Arial"/>
                <w:color w:val="000000" w:themeColor="text1"/>
                <w:sz w:val="22"/>
                <w:szCs w:val="22"/>
              </w:rPr>
              <w:t xml:space="preserve">      </w:t>
            </w:r>
            <w:r w:rsidR="00DF3B08" w:rsidRPr="00F14BE8">
              <w:rPr>
                <w:rFonts w:ascii="Arial" w:hAnsi="Arial" w:cs="Arial"/>
                <w:color w:val="000000" w:themeColor="text1"/>
                <w:sz w:val="22"/>
                <w:szCs w:val="22"/>
              </w:rPr>
              <w:t xml:space="preserve"> </w:t>
            </w:r>
            <w:r w:rsidR="001D5340" w:rsidRPr="00F14BE8">
              <w:rPr>
                <w:rFonts w:ascii="Arial" w:hAnsi="Arial" w:cs="Arial"/>
                <w:color w:val="000000" w:themeColor="text1"/>
                <w:sz w:val="22"/>
                <w:szCs w:val="22"/>
              </w:rPr>
              <w:t>i odbierania korespondencji elektronicznej</w:t>
            </w:r>
          </w:p>
        </w:tc>
      </w:tr>
      <w:tr w:rsidR="00F14BE8" w:rsidRPr="00F14BE8" w14:paraId="24D0DBD2" w14:textId="77777777" w:rsidTr="00DF3B08">
        <w:trPr>
          <w:trHeight w:hRule="exact" w:val="418"/>
          <w:jc w:val="center"/>
        </w:trPr>
        <w:tc>
          <w:tcPr>
            <w:tcW w:w="1555" w:type="dxa"/>
            <w:shd w:val="clear" w:color="auto" w:fill="FFFFFF"/>
          </w:tcPr>
          <w:p w14:paraId="45F24FB4" w14:textId="77777777" w:rsidR="00FB30FB" w:rsidRPr="00F14BE8" w:rsidRDefault="001D5340" w:rsidP="00DF3B08">
            <w:pPr>
              <w:pStyle w:val="Inne0"/>
              <w:shd w:val="clear" w:color="auto" w:fill="auto"/>
              <w:spacing w:before="120" w:after="120" w:line="276" w:lineRule="auto"/>
              <w:jc w:val="left"/>
              <w:rPr>
                <w:rFonts w:ascii="Arial" w:hAnsi="Arial" w:cs="Arial"/>
                <w:color w:val="000000" w:themeColor="text1"/>
                <w:sz w:val="22"/>
                <w:szCs w:val="22"/>
              </w:rPr>
            </w:pPr>
            <w:r w:rsidRPr="00F14BE8">
              <w:rPr>
                <w:rFonts w:ascii="Arial" w:hAnsi="Arial" w:cs="Arial"/>
                <w:color w:val="000000" w:themeColor="text1"/>
                <w:sz w:val="22"/>
                <w:szCs w:val="22"/>
              </w:rPr>
              <w:t>Rozdział V</w:t>
            </w:r>
            <w:r w:rsidR="00942491" w:rsidRPr="00F14BE8">
              <w:rPr>
                <w:rFonts w:ascii="Arial" w:hAnsi="Arial" w:cs="Arial"/>
                <w:color w:val="000000" w:themeColor="text1"/>
                <w:sz w:val="22"/>
                <w:szCs w:val="22"/>
              </w:rPr>
              <w:t>I</w:t>
            </w:r>
          </w:p>
        </w:tc>
        <w:tc>
          <w:tcPr>
            <w:tcW w:w="7824" w:type="dxa"/>
            <w:shd w:val="clear" w:color="auto" w:fill="FFFFFF"/>
          </w:tcPr>
          <w:p w14:paraId="7BE89609" w14:textId="77777777" w:rsidR="00FB30FB" w:rsidRPr="00F14BE8" w:rsidRDefault="0005614A" w:rsidP="00DF3B08">
            <w:pPr>
              <w:pStyle w:val="Inne0"/>
              <w:shd w:val="clear" w:color="auto" w:fill="auto"/>
              <w:spacing w:before="120" w:after="120" w:line="276" w:lineRule="auto"/>
              <w:jc w:val="left"/>
              <w:rPr>
                <w:rFonts w:ascii="Arial" w:hAnsi="Arial" w:cs="Arial"/>
                <w:color w:val="000000" w:themeColor="text1"/>
                <w:sz w:val="22"/>
                <w:szCs w:val="22"/>
              </w:rPr>
            </w:pPr>
            <w:r w:rsidRPr="00F14BE8">
              <w:rPr>
                <w:rFonts w:ascii="Arial" w:hAnsi="Arial" w:cs="Arial"/>
                <w:color w:val="000000" w:themeColor="text1"/>
                <w:sz w:val="22"/>
                <w:szCs w:val="22"/>
              </w:rPr>
              <w:t>Informacje</w:t>
            </w:r>
            <w:r w:rsidR="001D5340" w:rsidRPr="00F14BE8">
              <w:rPr>
                <w:rFonts w:ascii="Arial" w:hAnsi="Arial" w:cs="Arial"/>
                <w:color w:val="000000" w:themeColor="text1"/>
                <w:sz w:val="22"/>
                <w:szCs w:val="22"/>
              </w:rPr>
              <w:t xml:space="preserve"> o warunkach udziału w postępowaniu</w:t>
            </w:r>
          </w:p>
        </w:tc>
      </w:tr>
      <w:tr w:rsidR="00F14BE8" w:rsidRPr="00F14BE8" w14:paraId="28E38E9E" w14:textId="77777777" w:rsidTr="00DF3B08">
        <w:trPr>
          <w:trHeight w:hRule="exact" w:val="432"/>
          <w:jc w:val="center"/>
        </w:trPr>
        <w:tc>
          <w:tcPr>
            <w:tcW w:w="1555" w:type="dxa"/>
            <w:shd w:val="clear" w:color="auto" w:fill="FFFFFF"/>
          </w:tcPr>
          <w:p w14:paraId="7B8DC733" w14:textId="77777777" w:rsidR="00FB30FB" w:rsidRPr="00F14BE8" w:rsidRDefault="001D5340" w:rsidP="00DF3B08">
            <w:pPr>
              <w:pStyle w:val="Inne0"/>
              <w:shd w:val="clear" w:color="auto" w:fill="auto"/>
              <w:spacing w:before="120" w:after="120" w:line="276" w:lineRule="auto"/>
              <w:jc w:val="left"/>
              <w:rPr>
                <w:rFonts w:ascii="Arial" w:hAnsi="Arial" w:cs="Arial"/>
                <w:color w:val="000000" w:themeColor="text1"/>
                <w:sz w:val="22"/>
                <w:szCs w:val="22"/>
              </w:rPr>
            </w:pPr>
            <w:r w:rsidRPr="00F14BE8">
              <w:rPr>
                <w:rFonts w:ascii="Arial" w:hAnsi="Arial" w:cs="Arial"/>
                <w:color w:val="000000" w:themeColor="text1"/>
                <w:sz w:val="22"/>
                <w:szCs w:val="22"/>
              </w:rPr>
              <w:t>Rozdział VI</w:t>
            </w:r>
            <w:r w:rsidR="00942491" w:rsidRPr="00F14BE8">
              <w:rPr>
                <w:rFonts w:ascii="Arial" w:hAnsi="Arial" w:cs="Arial"/>
                <w:color w:val="000000" w:themeColor="text1"/>
                <w:sz w:val="22"/>
                <w:szCs w:val="22"/>
              </w:rPr>
              <w:t>I</w:t>
            </w:r>
          </w:p>
        </w:tc>
        <w:tc>
          <w:tcPr>
            <w:tcW w:w="7824" w:type="dxa"/>
            <w:shd w:val="clear" w:color="auto" w:fill="FFFFFF"/>
          </w:tcPr>
          <w:p w14:paraId="091FED69" w14:textId="77777777" w:rsidR="00FB30FB" w:rsidRPr="00F14BE8" w:rsidRDefault="001D5340" w:rsidP="00DF3B08">
            <w:pPr>
              <w:pStyle w:val="Inne0"/>
              <w:shd w:val="clear" w:color="auto" w:fill="auto"/>
              <w:spacing w:before="120" w:after="120" w:line="276" w:lineRule="auto"/>
              <w:jc w:val="left"/>
              <w:rPr>
                <w:rFonts w:ascii="Arial" w:hAnsi="Arial" w:cs="Arial"/>
                <w:color w:val="000000" w:themeColor="text1"/>
                <w:sz w:val="22"/>
                <w:szCs w:val="22"/>
              </w:rPr>
            </w:pPr>
            <w:r w:rsidRPr="00F14BE8">
              <w:rPr>
                <w:rFonts w:ascii="Arial" w:hAnsi="Arial" w:cs="Arial"/>
                <w:color w:val="000000" w:themeColor="text1"/>
                <w:sz w:val="22"/>
                <w:szCs w:val="22"/>
              </w:rPr>
              <w:t>Podstawy wykluczenia Wykonawcy z postępowania</w:t>
            </w:r>
          </w:p>
        </w:tc>
      </w:tr>
      <w:tr w:rsidR="00F14BE8" w:rsidRPr="00F14BE8" w14:paraId="7C412EEC" w14:textId="77777777" w:rsidTr="00DF3B08">
        <w:trPr>
          <w:trHeight w:hRule="exact" w:val="427"/>
          <w:jc w:val="center"/>
        </w:trPr>
        <w:tc>
          <w:tcPr>
            <w:tcW w:w="1555" w:type="dxa"/>
            <w:shd w:val="clear" w:color="auto" w:fill="FFFFFF"/>
          </w:tcPr>
          <w:p w14:paraId="3CE30317" w14:textId="77777777" w:rsidR="00FB30FB" w:rsidRPr="00F14BE8" w:rsidRDefault="001D5340" w:rsidP="00DF3B08">
            <w:pPr>
              <w:pStyle w:val="Inne0"/>
              <w:shd w:val="clear" w:color="auto" w:fill="auto"/>
              <w:spacing w:before="120" w:after="120" w:line="276" w:lineRule="auto"/>
              <w:jc w:val="left"/>
              <w:rPr>
                <w:rFonts w:ascii="Arial" w:hAnsi="Arial" w:cs="Arial"/>
                <w:color w:val="000000" w:themeColor="text1"/>
                <w:sz w:val="22"/>
                <w:szCs w:val="22"/>
              </w:rPr>
            </w:pPr>
            <w:r w:rsidRPr="00F14BE8">
              <w:rPr>
                <w:rFonts w:ascii="Arial" w:hAnsi="Arial" w:cs="Arial"/>
                <w:color w:val="000000" w:themeColor="text1"/>
                <w:sz w:val="22"/>
                <w:szCs w:val="22"/>
              </w:rPr>
              <w:t>Rozdział VII</w:t>
            </w:r>
            <w:r w:rsidR="00942491" w:rsidRPr="00F14BE8">
              <w:rPr>
                <w:rFonts w:ascii="Arial" w:hAnsi="Arial" w:cs="Arial"/>
                <w:color w:val="000000" w:themeColor="text1"/>
                <w:sz w:val="22"/>
                <w:szCs w:val="22"/>
              </w:rPr>
              <w:t>I</w:t>
            </w:r>
          </w:p>
        </w:tc>
        <w:tc>
          <w:tcPr>
            <w:tcW w:w="7824" w:type="dxa"/>
            <w:shd w:val="clear" w:color="auto" w:fill="FFFFFF"/>
          </w:tcPr>
          <w:p w14:paraId="6BFA4BF7" w14:textId="77777777" w:rsidR="00FB30FB" w:rsidRPr="00F14BE8" w:rsidRDefault="001D5340" w:rsidP="00DF3B08">
            <w:pPr>
              <w:pStyle w:val="Inne0"/>
              <w:shd w:val="clear" w:color="auto" w:fill="auto"/>
              <w:spacing w:before="120" w:after="120" w:line="276" w:lineRule="auto"/>
              <w:jc w:val="left"/>
              <w:rPr>
                <w:rFonts w:ascii="Arial" w:hAnsi="Arial" w:cs="Arial"/>
                <w:color w:val="000000" w:themeColor="text1"/>
                <w:sz w:val="22"/>
                <w:szCs w:val="22"/>
              </w:rPr>
            </w:pPr>
            <w:r w:rsidRPr="00F14BE8">
              <w:rPr>
                <w:rFonts w:ascii="Arial" w:hAnsi="Arial" w:cs="Arial"/>
                <w:color w:val="000000" w:themeColor="text1"/>
                <w:sz w:val="22"/>
                <w:szCs w:val="22"/>
              </w:rPr>
              <w:t>Informacja o podmiotowych</w:t>
            </w:r>
            <w:r w:rsidR="00023D07" w:rsidRPr="00F14BE8">
              <w:rPr>
                <w:rFonts w:ascii="Arial" w:hAnsi="Arial" w:cs="Arial"/>
                <w:color w:val="000000" w:themeColor="text1"/>
                <w:sz w:val="22"/>
                <w:szCs w:val="22"/>
              </w:rPr>
              <w:t xml:space="preserve"> </w:t>
            </w:r>
            <w:r w:rsidR="00051714" w:rsidRPr="00F14BE8">
              <w:rPr>
                <w:rFonts w:ascii="Arial" w:hAnsi="Arial" w:cs="Arial"/>
                <w:color w:val="000000" w:themeColor="text1"/>
                <w:sz w:val="22"/>
                <w:szCs w:val="22"/>
              </w:rPr>
              <w:t xml:space="preserve">i przedmiotowych </w:t>
            </w:r>
            <w:r w:rsidRPr="00F14BE8">
              <w:rPr>
                <w:rFonts w:ascii="Arial" w:hAnsi="Arial" w:cs="Arial"/>
                <w:color w:val="000000" w:themeColor="text1"/>
                <w:sz w:val="22"/>
                <w:szCs w:val="22"/>
              </w:rPr>
              <w:t>środkach dowodowych</w:t>
            </w:r>
          </w:p>
        </w:tc>
      </w:tr>
      <w:tr w:rsidR="00F14BE8" w:rsidRPr="00F14BE8" w14:paraId="2E267C14" w14:textId="77777777" w:rsidTr="0091793D">
        <w:trPr>
          <w:trHeight w:hRule="exact" w:val="537"/>
          <w:jc w:val="center"/>
        </w:trPr>
        <w:tc>
          <w:tcPr>
            <w:tcW w:w="1555" w:type="dxa"/>
            <w:shd w:val="clear" w:color="auto" w:fill="FFFFFF"/>
          </w:tcPr>
          <w:p w14:paraId="6BB21F06" w14:textId="77777777" w:rsidR="00FB30FB" w:rsidRPr="00F14BE8" w:rsidRDefault="001D5340" w:rsidP="00DF3B08">
            <w:pPr>
              <w:pStyle w:val="Inne0"/>
              <w:shd w:val="clear" w:color="auto" w:fill="auto"/>
              <w:spacing w:before="120" w:after="120" w:line="276" w:lineRule="auto"/>
              <w:jc w:val="left"/>
              <w:rPr>
                <w:rFonts w:ascii="Arial" w:hAnsi="Arial" w:cs="Arial"/>
                <w:color w:val="000000" w:themeColor="text1"/>
                <w:sz w:val="22"/>
                <w:szCs w:val="22"/>
              </w:rPr>
            </w:pPr>
            <w:r w:rsidRPr="00F14BE8">
              <w:rPr>
                <w:rFonts w:ascii="Arial" w:hAnsi="Arial" w:cs="Arial"/>
                <w:color w:val="000000" w:themeColor="text1"/>
                <w:sz w:val="22"/>
                <w:szCs w:val="22"/>
              </w:rPr>
              <w:t xml:space="preserve">Rozdział </w:t>
            </w:r>
            <w:r w:rsidR="00942491" w:rsidRPr="00F14BE8">
              <w:rPr>
                <w:rFonts w:ascii="Arial" w:hAnsi="Arial" w:cs="Arial"/>
                <w:color w:val="000000" w:themeColor="text1"/>
                <w:sz w:val="22"/>
                <w:szCs w:val="22"/>
              </w:rPr>
              <w:t>IX</w:t>
            </w:r>
          </w:p>
        </w:tc>
        <w:tc>
          <w:tcPr>
            <w:tcW w:w="7824" w:type="dxa"/>
            <w:shd w:val="clear" w:color="auto" w:fill="FFFFFF"/>
          </w:tcPr>
          <w:p w14:paraId="2B5D1CCC" w14:textId="77777777" w:rsidR="00FB30FB" w:rsidRPr="00F14BE8" w:rsidRDefault="001D5340" w:rsidP="00DF3B08">
            <w:pPr>
              <w:pStyle w:val="Inne0"/>
              <w:shd w:val="clear" w:color="auto" w:fill="auto"/>
              <w:spacing w:before="120" w:after="120" w:line="276" w:lineRule="auto"/>
              <w:jc w:val="left"/>
              <w:rPr>
                <w:rFonts w:ascii="Arial" w:hAnsi="Arial" w:cs="Arial"/>
                <w:color w:val="000000" w:themeColor="text1"/>
                <w:sz w:val="22"/>
                <w:szCs w:val="22"/>
              </w:rPr>
            </w:pPr>
            <w:r w:rsidRPr="00F14BE8">
              <w:rPr>
                <w:rFonts w:ascii="Arial" w:hAnsi="Arial" w:cs="Arial"/>
                <w:color w:val="000000" w:themeColor="text1"/>
                <w:sz w:val="22"/>
                <w:szCs w:val="22"/>
              </w:rPr>
              <w:t>Termin związania ofertą</w:t>
            </w:r>
          </w:p>
        </w:tc>
      </w:tr>
      <w:tr w:rsidR="00F14BE8" w:rsidRPr="00F14BE8" w14:paraId="3A087FEB" w14:textId="77777777" w:rsidTr="0091793D">
        <w:trPr>
          <w:trHeight w:hRule="exact" w:val="458"/>
          <w:jc w:val="center"/>
        </w:trPr>
        <w:tc>
          <w:tcPr>
            <w:tcW w:w="1555" w:type="dxa"/>
            <w:shd w:val="clear" w:color="auto" w:fill="FFFFFF"/>
          </w:tcPr>
          <w:p w14:paraId="1572C710" w14:textId="77777777" w:rsidR="00FB30FB" w:rsidRPr="00F14BE8" w:rsidRDefault="00942491" w:rsidP="00DF3B08">
            <w:pPr>
              <w:pStyle w:val="Inne0"/>
              <w:shd w:val="clear" w:color="auto" w:fill="auto"/>
              <w:spacing w:before="120" w:after="120" w:line="276" w:lineRule="auto"/>
              <w:jc w:val="left"/>
              <w:rPr>
                <w:rFonts w:ascii="Arial" w:hAnsi="Arial" w:cs="Arial"/>
                <w:color w:val="000000" w:themeColor="text1"/>
                <w:sz w:val="22"/>
                <w:szCs w:val="22"/>
              </w:rPr>
            </w:pPr>
            <w:r w:rsidRPr="00F14BE8">
              <w:rPr>
                <w:rFonts w:ascii="Arial" w:hAnsi="Arial" w:cs="Arial"/>
                <w:color w:val="000000" w:themeColor="text1"/>
                <w:sz w:val="22"/>
                <w:szCs w:val="22"/>
              </w:rPr>
              <w:t xml:space="preserve">Rozdział </w:t>
            </w:r>
            <w:r w:rsidR="001D5340" w:rsidRPr="00F14BE8">
              <w:rPr>
                <w:rFonts w:ascii="Arial" w:hAnsi="Arial" w:cs="Arial"/>
                <w:color w:val="000000" w:themeColor="text1"/>
                <w:sz w:val="22"/>
                <w:szCs w:val="22"/>
              </w:rPr>
              <w:t>X</w:t>
            </w:r>
          </w:p>
        </w:tc>
        <w:tc>
          <w:tcPr>
            <w:tcW w:w="7824" w:type="dxa"/>
            <w:shd w:val="clear" w:color="auto" w:fill="FFFFFF"/>
          </w:tcPr>
          <w:p w14:paraId="6F4B6256" w14:textId="77777777" w:rsidR="00FB30FB" w:rsidRPr="00F14BE8" w:rsidRDefault="001D5340" w:rsidP="00DF3B08">
            <w:pPr>
              <w:pStyle w:val="Inne0"/>
              <w:shd w:val="clear" w:color="auto" w:fill="auto"/>
              <w:spacing w:before="120" w:after="120" w:line="276" w:lineRule="auto"/>
              <w:jc w:val="left"/>
              <w:rPr>
                <w:rFonts w:ascii="Arial" w:hAnsi="Arial" w:cs="Arial"/>
                <w:color w:val="000000" w:themeColor="text1"/>
                <w:sz w:val="22"/>
                <w:szCs w:val="22"/>
              </w:rPr>
            </w:pPr>
            <w:r w:rsidRPr="00F14BE8">
              <w:rPr>
                <w:rFonts w:ascii="Arial" w:hAnsi="Arial" w:cs="Arial"/>
                <w:color w:val="000000" w:themeColor="text1"/>
                <w:sz w:val="22"/>
                <w:szCs w:val="22"/>
              </w:rPr>
              <w:t>Opis sposobu przygotowania oferty</w:t>
            </w:r>
          </w:p>
        </w:tc>
      </w:tr>
      <w:tr w:rsidR="00F14BE8" w:rsidRPr="00F14BE8" w14:paraId="442515AB" w14:textId="77777777" w:rsidTr="0091793D">
        <w:trPr>
          <w:trHeight w:hRule="exact" w:val="533"/>
          <w:jc w:val="center"/>
        </w:trPr>
        <w:tc>
          <w:tcPr>
            <w:tcW w:w="1555" w:type="dxa"/>
            <w:shd w:val="clear" w:color="auto" w:fill="FFFFFF"/>
          </w:tcPr>
          <w:p w14:paraId="73202BD1" w14:textId="77777777" w:rsidR="00FB30FB" w:rsidRPr="00F14BE8" w:rsidRDefault="001D5340" w:rsidP="00DF3B08">
            <w:pPr>
              <w:pStyle w:val="Inne0"/>
              <w:shd w:val="clear" w:color="auto" w:fill="auto"/>
              <w:spacing w:before="120" w:after="120" w:line="276" w:lineRule="auto"/>
              <w:jc w:val="left"/>
              <w:rPr>
                <w:rFonts w:ascii="Arial" w:hAnsi="Arial" w:cs="Arial"/>
                <w:color w:val="000000" w:themeColor="text1"/>
                <w:sz w:val="22"/>
                <w:szCs w:val="22"/>
              </w:rPr>
            </w:pPr>
            <w:r w:rsidRPr="00F14BE8">
              <w:rPr>
                <w:rFonts w:ascii="Arial" w:hAnsi="Arial" w:cs="Arial"/>
                <w:color w:val="000000" w:themeColor="text1"/>
                <w:sz w:val="22"/>
                <w:szCs w:val="22"/>
              </w:rPr>
              <w:t>Rozdział X</w:t>
            </w:r>
            <w:r w:rsidR="00942491" w:rsidRPr="00F14BE8">
              <w:rPr>
                <w:rFonts w:ascii="Arial" w:hAnsi="Arial" w:cs="Arial"/>
                <w:color w:val="000000" w:themeColor="text1"/>
                <w:sz w:val="22"/>
                <w:szCs w:val="22"/>
              </w:rPr>
              <w:t>I</w:t>
            </w:r>
          </w:p>
        </w:tc>
        <w:tc>
          <w:tcPr>
            <w:tcW w:w="7824" w:type="dxa"/>
            <w:shd w:val="clear" w:color="auto" w:fill="FFFFFF"/>
          </w:tcPr>
          <w:p w14:paraId="343DDBC6" w14:textId="77777777" w:rsidR="00FB30FB" w:rsidRPr="00F14BE8" w:rsidRDefault="001D5340" w:rsidP="00DF3B08">
            <w:pPr>
              <w:pStyle w:val="Inne0"/>
              <w:shd w:val="clear" w:color="auto" w:fill="auto"/>
              <w:spacing w:before="120" w:after="120" w:line="276" w:lineRule="auto"/>
              <w:jc w:val="left"/>
              <w:rPr>
                <w:rFonts w:ascii="Arial" w:hAnsi="Arial" w:cs="Arial"/>
                <w:color w:val="000000" w:themeColor="text1"/>
                <w:sz w:val="22"/>
                <w:szCs w:val="22"/>
              </w:rPr>
            </w:pPr>
            <w:r w:rsidRPr="00F14BE8">
              <w:rPr>
                <w:rFonts w:ascii="Arial" w:hAnsi="Arial" w:cs="Arial"/>
                <w:color w:val="000000" w:themeColor="text1"/>
                <w:sz w:val="22"/>
                <w:szCs w:val="22"/>
              </w:rPr>
              <w:t>Wymagania dotyczące wadium</w:t>
            </w:r>
          </w:p>
        </w:tc>
      </w:tr>
      <w:tr w:rsidR="00F14BE8" w:rsidRPr="00F14BE8" w14:paraId="25134DE2" w14:textId="77777777" w:rsidTr="00DF3B08">
        <w:trPr>
          <w:trHeight w:hRule="exact" w:val="407"/>
          <w:jc w:val="center"/>
        </w:trPr>
        <w:tc>
          <w:tcPr>
            <w:tcW w:w="1555" w:type="dxa"/>
            <w:shd w:val="clear" w:color="auto" w:fill="FFFFFF"/>
          </w:tcPr>
          <w:p w14:paraId="5DBD19AF" w14:textId="77777777" w:rsidR="00FB30FB" w:rsidRPr="00F14BE8" w:rsidRDefault="001D5340" w:rsidP="00DF3B08">
            <w:pPr>
              <w:pStyle w:val="Inne0"/>
              <w:shd w:val="clear" w:color="auto" w:fill="auto"/>
              <w:spacing w:before="120" w:after="120" w:line="276" w:lineRule="auto"/>
              <w:jc w:val="left"/>
              <w:rPr>
                <w:rFonts w:ascii="Arial" w:hAnsi="Arial" w:cs="Arial"/>
                <w:color w:val="000000" w:themeColor="text1"/>
                <w:sz w:val="22"/>
                <w:szCs w:val="22"/>
              </w:rPr>
            </w:pPr>
            <w:r w:rsidRPr="00F14BE8">
              <w:rPr>
                <w:rFonts w:ascii="Arial" w:hAnsi="Arial" w:cs="Arial"/>
                <w:color w:val="000000" w:themeColor="text1"/>
                <w:sz w:val="22"/>
                <w:szCs w:val="22"/>
              </w:rPr>
              <w:t>Rozdział XI</w:t>
            </w:r>
            <w:r w:rsidR="00942491" w:rsidRPr="00F14BE8">
              <w:rPr>
                <w:rFonts w:ascii="Arial" w:hAnsi="Arial" w:cs="Arial"/>
                <w:color w:val="000000" w:themeColor="text1"/>
                <w:sz w:val="22"/>
                <w:szCs w:val="22"/>
              </w:rPr>
              <w:t>I</w:t>
            </w:r>
          </w:p>
        </w:tc>
        <w:tc>
          <w:tcPr>
            <w:tcW w:w="7824" w:type="dxa"/>
            <w:shd w:val="clear" w:color="auto" w:fill="FFFFFF"/>
          </w:tcPr>
          <w:p w14:paraId="3A8F433D" w14:textId="77777777" w:rsidR="00FB30FB" w:rsidRPr="00F14BE8" w:rsidRDefault="001D5340" w:rsidP="00DF3B08">
            <w:pPr>
              <w:pStyle w:val="Inne0"/>
              <w:shd w:val="clear" w:color="auto" w:fill="auto"/>
              <w:spacing w:before="120" w:after="120" w:line="276" w:lineRule="auto"/>
              <w:jc w:val="left"/>
              <w:rPr>
                <w:rFonts w:ascii="Arial" w:hAnsi="Arial" w:cs="Arial"/>
                <w:color w:val="000000" w:themeColor="text1"/>
                <w:sz w:val="22"/>
                <w:szCs w:val="22"/>
              </w:rPr>
            </w:pPr>
            <w:r w:rsidRPr="00F14BE8">
              <w:rPr>
                <w:rFonts w:ascii="Arial" w:hAnsi="Arial" w:cs="Arial"/>
                <w:color w:val="000000" w:themeColor="text1"/>
                <w:sz w:val="22"/>
                <w:szCs w:val="22"/>
              </w:rPr>
              <w:t>Sposób oraz termin składania ofert</w:t>
            </w:r>
          </w:p>
        </w:tc>
      </w:tr>
      <w:tr w:rsidR="00F14BE8" w:rsidRPr="00F14BE8" w14:paraId="7FA4217C" w14:textId="77777777" w:rsidTr="00DF3B08">
        <w:trPr>
          <w:trHeight w:hRule="exact" w:val="355"/>
          <w:jc w:val="center"/>
        </w:trPr>
        <w:tc>
          <w:tcPr>
            <w:tcW w:w="1555" w:type="dxa"/>
            <w:shd w:val="clear" w:color="auto" w:fill="FFFFFF"/>
          </w:tcPr>
          <w:p w14:paraId="709F9EF5" w14:textId="77777777" w:rsidR="00FB30FB" w:rsidRPr="00F14BE8" w:rsidRDefault="001D5340" w:rsidP="00DF3B08">
            <w:pPr>
              <w:pStyle w:val="Inne0"/>
              <w:shd w:val="clear" w:color="auto" w:fill="auto"/>
              <w:spacing w:before="120" w:after="120" w:line="276" w:lineRule="auto"/>
              <w:jc w:val="left"/>
              <w:rPr>
                <w:rFonts w:ascii="Arial" w:hAnsi="Arial" w:cs="Arial"/>
                <w:color w:val="000000" w:themeColor="text1"/>
                <w:sz w:val="22"/>
                <w:szCs w:val="22"/>
              </w:rPr>
            </w:pPr>
            <w:r w:rsidRPr="00F14BE8">
              <w:rPr>
                <w:rFonts w:ascii="Arial" w:hAnsi="Arial" w:cs="Arial"/>
                <w:color w:val="000000" w:themeColor="text1"/>
                <w:sz w:val="22"/>
                <w:szCs w:val="22"/>
              </w:rPr>
              <w:t>Rozdział XII</w:t>
            </w:r>
            <w:r w:rsidR="00942491" w:rsidRPr="00F14BE8">
              <w:rPr>
                <w:rFonts w:ascii="Arial" w:hAnsi="Arial" w:cs="Arial"/>
                <w:color w:val="000000" w:themeColor="text1"/>
                <w:sz w:val="22"/>
                <w:szCs w:val="22"/>
              </w:rPr>
              <w:t>I</w:t>
            </w:r>
          </w:p>
        </w:tc>
        <w:tc>
          <w:tcPr>
            <w:tcW w:w="7824" w:type="dxa"/>
            <w:shd w:val="clear" w:color="auto" w:fill="FFFFFF"/>
          </w:tcPr>
          <w:p w14:paraId="36A1FE43" w14:textId="77777777" w:rsidR="00FB30FB" w:rsidRPr="00F14BE8" w:rsidRDefault="001D5340" w:rsidP="00DF3B08">
            <w:pPr>
              <w:pStyle w:val="Inne0"/>
              <w:shd w:val="clear" w:color="auto" w:fill="auto"/>
              <w:spacing w:before="120" w:after="120" w:line="276" w:lineRule="auto"/>
              <w:jc w:val="left"/>
              <w:rPr>
                <w:rFonts w:ascii="Arial" w:hAnsi="Arial" w:cs="Arial"/>
                <w:color w:val="000000" w:themeColor="text1"/>
                <w:sz w:val="22"/>
                <w:szCs w:val="22"/>
              </w:rPr>
            </w:pPr>
            <w:r w:rsidRPr="00F14BE8">
              <w:rPr>
                <w:rFonts w:ascii="Arial" w:hAnsi="Arial" w:cs="Arial"/>
                <w:color w:val="000000" w:themeColor="text1"/>
                <w:sz w:val="22"/>
                <w:szCs w:val="22"/>
              </w:rPr>
              <w:t>Termin otwarcia ofert</w:t>
            </w:r>
          </w:p>
        </w:tc>
      </w:tr>
      <w:tr w:rsidR="00F14BE8" w:rsidRPr="00F14BE8" w14:paraId="02B166B9" w14:textId="77777777" w:rsidTr="00DF3B08">
        <w:trPr>
          <w:trHeight w:hRule="exact" w:val="355"/>
          <w:jc w:val="center"/>
        </w:trPr>
        <w:tc>
          <w:tcPr>
            <w:tcW w:w="1555" w:type="dxa"/>
            <w:shd w:val="clear" w:color="auto" w:fill="FFFFFF"/>
          </w:tcPr>
          <w:p w14:paraId="56A58762" w14:textId="77777777" w:rsidR="00FB30FB" w:rsidRPr="00F14BE8" w:rsidRDefault="00942491" w:rsidP="00DF3B08">
            <w:pPr>
              <w:pStyle w:val="Inne0"/>
              <w:shd w:val="clear" w:color="auto" w:fill="auto"/>
              <w:spacing w:before="120" w:after="120" w:line="276" w:lineRule="auto"/>
              <w:jc w:val="left"/>
              <w:rPr>
                <w:rFonts w:ascii="Arial" w:hAnsi="Arial" w:cs="Arial"/>
                <w:color w:val="000000" w:themeColor="text1"/>
                <w:sz w:val="22"/>
                <w:szCs w:val="22"/>
              </w:rPr>
            </w:pPr>
            <w:r w:rsidRPr="00F14BE8">
              <w:rPr>
                <w:rFonts w:ascii="Arial" w:hAnsi="Arial" w:cs="Arial"/>
                <w:color w:val="000000" w:themeColor="text1"/>
                <w:sz w:val="22"/>
                <w:szCs w:val="22"/>
              </w:rPr>
              <w:t>Rozdział XIV</w:t>
            </w:r>
          </w:p>
        </w:tc>
        <w:tc>
          <w:tcPr>
            <w:tcW w:w="7824" w:type="dxa"/>
            <w:shd w:val="clear" w:color="auto" w:fill="FFFFFF"/>
          </w:tcPr>
          <w:p w14:paraId="2747A5D3" w14:textId="77777777" w:rsidR="00FB30FB" w:rsidRPr="00F14BE8" w:rsidRDefault="001D5340" w:rsidP="00DF3B08">
            <w:pPr>
              <w:pStyle w:val="Inne0"/>
              <w:shd w:val="clear" w:color="auto" w:fill="auto"/>
              <w:spacing w:before="120" w:after="120" w:line="276" w:lineRule="auto"/>
              <w:jc w:val="left"/>
              <w:rPr>
                <w:rFonts w:ascii="Arial" w:hAnsi="Arial" w:cs="Arial"/>
                <w:color w:val="000000" w:themeColor="text1"/>
                <w:sz w:val="22"/>
                <w:szCs w:val="22"/>
              </w:rPr>
            </w:pPr>
            <w:r w:rsidRPr="00F14BE8">
              <w:rPr>
                <w:rFonts w:ascii="Arial" w:hAnsi="Arial" w:cs="Arial"/>
                <w:color w:val="000000" w:themeColor="text1"/>
                <w:sz w:val="22"/>
                <w:szCs w:val="22"/>
              </w:rPr>
              <w:t>Sposób obliczenia ceny</w:t>
            </w:r>
          </w:p>
        </w:tc>
      </w:tr>
      <w:tr w:rsidR="00F14BE8" w:rsidRPr="00F14BE8" w14:paraId="5EE13A8F" w14:textId="77777777" w:rsidTr="00DF3B08">
        <w:trPr>
          <w:trHeight w:hRule="exact" w:val="707"/>
          <w:jc w:val="center"/>
        </w:trPr>
        <w:tc>
          <w:tcPr>
            <w:tcW w:w="1555" w:type="dxa"/>
            <w:shd w:val="clear" w:color="auto" w:fill="FFFFFF"/>
          </w:tcPr>
          <w:p w14:paraId="6ABE7D3A" w14:textId="77777777" w:rsidR="00FB30FB" w:rsidRPr="00F14BE8" w:rsidRDefault="00942491" w:rsidP="00DF3B08">
            <w:pPr>
              <w:pStyle w:val="Inne0"/>
              <w:shd w:val="clear" w:color="auto" w:fill="auto"/>
              <w:spacing w:before="120" w:after="120" w:line="276" w:lineRule="auto"/>
              <w:jc w:val="left"/>
              <w:rPr>
                <w:rFonts w:ascii="Arial" w:hAnsi="Arial" w:cs="Arial"/>
                <w:color w:val="000000" w:themeColor="text1"/>
                <w:sz w:val="22"/>
                <w:szCs w:val="22"/>
              </w:rPr>
            </w:pPr>
            <w:r w:rsidRPr="00F14BE8">
              <w:rPr>
                <w:rFonts w:ascii="Arial" w:hAnsi="Arial" w:cs="Arial"/>
                <w:color w:val="000000" w:themeColor="text1"/>
                <w:sz w:val="22"/>
                <w:szCs w:val="22"/>
              </w:rPr>
              <w:t>Rozdział XV</w:t>
            </w:r>
          </w:p>
        </w:tc>
        <w:tc>
          <w:tcPr>
            <w:tcW w:w="7824" w:type="dxa"/>
            <w:shd w:val="clear" w:color="auto" w:fill="FFFFFF"/>
          </w:tcPr>
          <w:p w14:paraId="28D718DA" w14:textId="77777777" w:rsidR="00FB30FB" w:rsidRPr="00F14BE8" w:rsidRDefault="001D5340" w:rsidP="00DF3B08">
            <w:pPr>
              <w:pStyle w:val="Inne0"/>
              <w:shd w:val="clear" w:color="auto" w:fill="auto"/>
              <w:spacing w:before="120" w:after="120" w:line="276" w:lineRule="auto"/>
              <w:jc w:val="left"/>
              <w:rPr>
                <w:rFonts w:ascii="Arial" w:hAnsi="Arial" w:cs="Arial"/>
                <w:color w:val="000000" w:themeColor="text1"/>
                <w:sz w:val="22"/>
                <w:szCs w:val="22"/>
              </w:rPr>
            </w:pPr>
            <w:r w:rsidRPr="00F14BE8">
              <w:rPr>
                <w:rFonts w:ascii="Arial" w:hAnsi="Arial" w:cs="Arial"/>
                <w:color w:val="000000" w:themeColor="text1"/>
                <w:sz w:val="22"/>
                <w:szCs w:val="22"/>
              </w:rPr>
              <w:t>Opis kryteriów oceny ofert wraz z podaniem wag tych kryteriów i sposobu oceny ofert</w:t>
            </w:r>
          </w:p>
        </w:tc>
      </w:tr>
      <w:tr w:rsidR="00F14BE8" w:rsidRPr="00F14BE8" w14:paraId="75D71E15" w14:textId="77777777" w:rsidTr="00DF3B08">
        <w:trPr>
          <w:trHeight w:hRule="exact" w:val="477"/>
          <w:jc w:val="center"/>
        </w:trPr>
        <w:tc>
          <w:tcPr>
            <w:tcW w:w="1555" w:type="dxa"/>
            <w:shd w:val="clear" w:color="auto" w:fill="FFFFFF"/>
          </w:tcPr>
          <w:p w14:paraId="01907837" w14:textId="77777777" w:rsidR="00FB30FB" w:rsidRPr="00F14BE8" w:rsidRDefault="001D5340" w:rsidP="00DF3B08">
            <w:pPr>
              <w:pStyle w:val="Inne0"/>
              <w:shd w:val="clear" w:color="auto" w:fill="auto"/>
              <w:spacing w:before="120" w:after="120" w:line="276" w:lineRule="auto"/>
              <w:jc w:val="left"/>
              <w:rPr>
                <w:rFonts w:ascii="Arial" w:hAnsi="Arial" w:cs="Arial"/>
                <w:color w:val="000000" w:themeColor="text1"/>
                <w:sz w:val="22"/>
                <w:szCs w:val="22"/>
              </w:rPr>
            </w:pPr>
            <w:r w:rsidRPr="00F14BE8">
              <w:rPr>
                <w:rFonts w:ascii="Arial" w:hAnsi="Arial" w:cs="Arial"/>
                <w:color w:val="000000" w:themeColor="text1"/>
                <w:sz w:val="22"/>
                <w:szCs w:val="22"/>
              </w:rPr>
              <w:t>Rozdział XV</w:t>
            </w:r>
            <w:r w:rsidR="00942491" w:rsidRPr="00F14BE8">
              <w:rPr>
                <w:rFonts w:ascii="Arial" w:hAnsi="Arial" w:cs="Arial"/>
                <w:color w:val="000000" w:themeColor="text1"/>
                <w:sz w:val="22"/>
                <w:szCs w:val="22"/>
              </w:rPr>
              <w:t>I</w:t>
            </w:r>
          </w:p>
        </w:tc>
        <w:tc>
          <w:tcPr>
            <w:tcW w:w="7824" w:type="dxa"/>
            <w:shd w:val="clear" w:color="auto" w:fill="FFFFFF"/>
          </w:tcPr>
          <w:p w14:paraId="1E60778D" w14:textId="77777777" w:rsidR="00FB30FB" w:rsidRPr="00F14BE8" w:rsidRDefault="001D5340" w:rsidP="00DF3B08">
            <w:pPr>
              <w:pStyle w:val="Inne0"/>
              <w:shd w:val="clear" w:color="auto" w:fill="auto"/>
              <w:spacing w:before="120" w:after="120" w:line="276" w:lineRule="auto"/>
              <w:jc w:val="left"/>
              <w:rPr>
                <w:rFonts w:ascii="Arial" w:hAnsi="Arial" w:cs="Arial"/>
                <w:color w:val="000000" w:themeColor="text1"/>
                <w:sz w:val="22"/>
                <w:szCs w:val="22"/>
              </w:rPr>
            </w:pPr>
            <w:r w:rsidRPr="00F14BE8">
              <w:rPr>
                <w:rFonts w:ascii="Arial" w:hAnsi="Arial" w:cs="Arial"/>
                <w:color w:val="000000" w:themeColor="text1"/>
                <w:sz w:val="22"/>
                <w:szCs w:val="22"/>
              </w:rPr>
              <w:t>Informacje dotyczące zabezpieczenia należytego wykonania umowy</w:t>
            </w:r>
          </w:p>
        </w:tc>
      </w:tr>
      <w:tr w:rsidR="00F14BE8" w:rsidRPr="00F14BE8" w14:paraId="14A3772F" w14:textId="77777777" w:rsidTr="00DF3B08">
        <w:trPr>
          <w:trHeight w:hRule="exact" w:val="741"/>
          <w:jc w:val="center"/>
        </w:trPr>
        <w:tc>
          <w:tcPr>
            <w:tcW w:w="1555" w:type="dxa"/>
            <w:shd w:val="clear" w:color="auto" w:fill="FFFFFF"/>
          </w:tcPr>
          <w:p w14:paraId="58AA0A5E" w14:textId="77777777" w:rsidR="00FB30FB" w:rsidRPr="00F14BE8" w:rsidRDefault="001D5340" w:rsidP="00DF3B08">
            <w:pPr>
              <w:pStyle w:val="Inne0"/>
              <w:shd w:val="clear" w:color="auto" w:fill="auto"/>
              <w:spacing w:before="120" w:after="120" w:line="276" w:lineRule="auto"/>
              <w:jc w:val="left"/>
              <w:rPr>
                <w:rFonts w:ascii="Arial" w:hAnsi="Arial" w:cs="Arial"/>
                <w:color w:val="000000" w:themeColor="text1"/>
                <w:sz w:val="22"/>
                <w:szCs w:val="22"/>
              </w:rPr>
            </w:pPr>
            <w:r w:rsidRPr="00F14BE8">
              <w:rPr>
                <w:rFonts w:ascii="Arial" w:hAnsi="Arial" w:cs="Arial"/>
                <w:color w:val="000000" w:themeColor="text1"/>
                <w:sz w:val="22"/>
                <w:szCs w:val="22"/>
              </w:rPr>
              <w:t>Rozdział XVI</w:t>
            </w:r>
            <w:r w:rsidR="00942491" w:rsidRPr="00F14BE8">
              <w:rPr>
                <w:rFonts w:ascii="Arial" w:hAnsi="Arial" w:cs="Arial"/>
                <w:color w:val="000000" w:themeColor="text1"/>
                <w:sz w:val="22"/>
                <w:szCs w:val="22"/>
              </w:rPr>
              <w:t>I</w:t>
            </w:r>
          </w:p>
        </w:tc>
        <w:tc>
          <w:tcPr>
            <w:tcW w:w="7824" w:type="dxa"/>
            <w:shd w:val="clear" w:color="auto" w:fill="FFFFFF"/>
          </w:tcPr>
          <w:p w14:paraId="0E5CAE9D" w14:textId="77777777" w:rsidR="00FB30FB" w:rsidRPr="00F14BE8" w:rsidRDefault="001D5340" w:rsidP="00DF3B08">
            <w:pPr>
              <w:pStyle w:val="Inne0"/>
              <w:shd w:val="clear" w:color="auto" w:fill="auto"/>
              <w:spacing w:before="120" w:after="120" w:line="276" w:lineRule="auto"/>
              <w:jc w:val="left"/>
              <w:rPr>
                <w:rFonts w:ascii="Arial" w:hAnsi="Arial" w:cs="Arial"/>
                <w:color w:val="000000" w:themeColor="text1"/>
                <w:sz w:val="22"/>
                <w:szCs w:val="22"/>
              </w:rPr>
            </w:pPr>
            <w:r w:rsidRPr="00F14BE8">
              <w:rPr>
                <w:rFonts w:ascii="Arial" w:hAnsi="Arial" w:cs="Arial"/>
                <w:color w:val="000000" w:themeColor="text1"/>
                <w:sz w:val="22"/>
                <w:szCs w:val="22"/>
              </w:rPr>
              <w:t>Informacje o formalnościach, jakie muszą zostać dopełnione po wyborze oferty w celu zawarcia umowy w sprawie zamówienia publicznego</w:t>
            </w:r>
          </w:p>
        </w:tc>
      </w:tr>
      <w:tr w:rsidR="00F14BE8" w:rsidRPr="00F14BE8" w14:paraId="72C5A834" w14:textId="77777777" w:rsidTr="00DF3B08">
        <w:trPr>
          <w:trHeight w:hRule="exact" w:val="398"/>
          <w:jc w:val="center"/>
        </w:trPr>
        <w:tc>
          <w:tcPr>
            <w:tcW w:w="1555" w:type="dxa"/>
            <w:shd w:val="clear" w:color="auto" w:fill="FFFFFF"/>
          </w:tcPr>
          <w:p w14:paraId="5E1FF7C0" w14:textId="77777777" w:rsidR="00035373" w:rsidRPr="00F14BE8" w:rsidRDefault="00035373" w:rsidP="00DF3B08">
            <w:pPr>
              <w:pStyle w:val="Inne0"/>
              <w:shd w:val="clear" w:color="auto" w:fill="auto"/>
              <w:spacing w:before="120" w:after="120" w:line="276" w:lineRule="auto"/>
              <w:jc w:val="left"/>
              <w:rPr>
                <w:rFonts w:ascii="Arial" w:hAnsi="Arial" w:cs="Arial"/>
                <w:color w:val="000000" w:themeColor="text1"/>
                <w:sz w:val="22"/>
                <w:szCs w:val="22"/>
              </w:rPr>
            </w:pPr>
            <w:r w:rsidRPr="00F14BE8">
              <w:rPr>
                <w:rFonts w:ascii="Arial" w:hAnsi="Arial" w:cs="Arial"/>
                <w:color w:val="000000" w:themeColor="text1"/>
                <w:sz w:val="22"/>
                <w:szCs w:val="22"/>
              </w:rPr>
              <w:t>Rozdział XVIII</w:t>
            </w:r>
          </w:p>
        </w:tc>
        <w:tc>
          <w:tcPr>
            <w:tcW w:w="7824" w:type="dxa"/>
            <w:shd w:val="clear" w:color="auto" w:fill="FFFFFF"/>
          </w:tcPr>
          <w:p w14:paraId="0B706B00" w14:textId="77777777" w:rsidR="00035373" w:rsidRPr="00F14BE8" w:rsidRDefault="00035373" w:rsidP="00DF3B08">
            <w:pPr>
              <w:pStyle w:val="Inne0"/>
              <w:shd w:val="clear" w:color="auto" w:fill="auto"/>
              <w:spacing w:before="120" w:after="120" w:line="276" w:lineRule="auto"/>
              <w:jc w:val="left"/>
              <w:rPr>
                <w:rFonts w:ascii="Arial" w:hAnsi="Arial" w:cs="Arial"/>
                <w:color w:val="000000" w:themeColor="text1"/>
                <w:sz w:val="22"/>
                <w:szCs w:val="22"/>
              </w:rPr>
            </w:pPr>
            <w:r w:rsidRPr="00F14BE8">
              <w:rPr>
                <w:rFonts w:ascii="Arial" w:hAnsi="Arial" w:cs="Arial"/>
                <w:color w:val="000000" w:themeColor="text1"/>
                <w:sz w:val="22"/>
                <w:szCs w:val="22"/>
              </w:rPr>
              <w:t>Projektowane postanowienia umowy w sprawie zamówienia publicznego</w:t>
            </w:r>
          </w:p>
        </w:tc>
      </w:tr>
      <w:tr w:rsidR="00F14BE8" w:rsidRPr="00F14BE8" w14:paraId="1D7942CA" w14:textId="77777777" w:rsidTr="00DF3B08">
        <w:trPr>
          <w:trHeight w:hRule="exact" w:val="398"/>
          <w:jc w:val="center"/>
        </w:trPr>
        <w:tc>
          <w:tcPr>
            <w:tcW w:w="1555" w:type="dxa"/>
            <w:shd w:val="clear" w:color="auto" w:fill="FFFFFF"/>
          </w:tcPr>
          <w:p w14:paraId="23D2BE7D" w14:textId="77777777" w:rsidR="00FB30FB" w:rsidRPr="00F14BE8" w:rsidRDefault="001D5340" w:rsidP="00DF3B08">
            <w:pPr>
              <w:pStyle w:val="Inne0"/>
              <w:shd w:val="clear" w:color="auto" w:fill="auto"/>
              <w:spacing w:before="120" w:after="120" w:line="276" w:lineRule="auto"/>
              <w:jc w:val="left"/>
              <w:rPr>
                <w:rFonts w:ascii="Arial" w:hAnsi="Arial" w:cs="Arial"/>
                <w:color w:val="000000" w:themeColor="text1"/>
                <w:sz w:val="22"/>
                <w:szCs w:val="22"/>
              </w:rPr>
            </w:pPr>
            <w:r w:rsidRPr="00F14BE8">
              <w:rPr>
                <w:rFonts w:ascii="Arial" w:hAnsi="Arial" w:cs="Arial"/>
                <w:color w:val="000000" w:themeColor="text1"/>
                <w:sz w:val="22"/>
                <w:szCs w:val="22"/>
              </w:rPr>
              <w:t>Rozdział X</w:t>
            </w:r>
            <w:r w:rsidR="00942491" w:rsidRPr="00F14BE8">
              <w:rPr>
                <w:rFonts w:ascii="Arial" w:hAnsi="Arial" w:cs="Arial"/>
                <w:color w:val="000000" w:themeColor="text1"/>
                <w:sz w:val="22"/>
                <w:szCs w:val="22"/>
              </w:rPr>
              <w:t>I</w:t>
            </w:r>
            <w:r w:rsidR="00035373" w:rsidRPr="00F14BE8">
              <w:rPr>
                <w:rFonts w:ascii="Arial" w:hAnsi="Arial" w:cs="Arial"/>
                <w:color w:val="000000" w:themeColor="text1"/>
                <w:sz w:val="22"/>
                <w:szCs w:val="22"/>
              </w:rPr>
              <w:t>X</w:t>
            </w:r>
          </w:p>
        </w:tc>
        <w:tc>
          <w:tcPr>
            <w:tcW w:w="7824" w:type="dxa"/>
            <w:shd w:val="clear" w:color="auto" w:fill="FFFFFF"/>
          </w:tcPr>
          <w:p w14:paraId="66E294F4" w14:textId="77777777" w:rsidR="00FB30FB" w:rsidRPr="00F14BE8" w:rsidRDefault="001D5340" w:rsidP="00DF3B08">
            <w:pPr>
              <w:pStyle w:val="Inne0"/>
              <w:shd w:val="clear" w:color="auto" w:fill="auto"/>
              <w:spacing w:before="120" w:after="120" w:line="276" w:lineRule="auto"/>
              <w:jc w:val="left"/>
              <w:rPr>
                <w:rFonts w:ascii="Arial" w:hAnsi="Arial" w:cs="Arial"/>
                <w:color w:val="000000" w:themeColor="text1"/>
                <w:sz w:val="22"/>
                <w:szCs w:val="22"/>
              </w:rPr>
            </w:pPr>
            <w:r w:rsidRPr="00F14BE8">
              <w:rPr>
                <w:rFonts w:ascii="Arial" w:hAnsi="Arial" w:cs="Arial"/>
                <w:color w:val="000000" w:themeColor="text1"/>
                <w:sz w:val="22"/>
                <w:szCs w:val="22"/>
              </w:rPr>
              <w:t>Pouczenie o środkach ochrony prawnej przysługujących Wykonawcy</w:t>
            </w:r>
          </w:p>
        </w:tc>
      </w:tr>
      <w:tr w:rsidR="00F14BE8" w:rsidRPr="00F14BE8" w14:paraId="270522F4" w14:textId="77777777" w:rsidTr="00DF3B08">
        <w:trPr>
          <w:trHeight w:hRule="exact" w:val="398"/>
          <w:jc w:val="center"/>
        </w:trPr>
        <w:tc>
          <w:tcPr>
            <w:tcW w:w="1555" w:type="dxa"/>
            <w:shd w:val="clear" w:color="auto" w:fill="FFFFFF"/>
          </w:tcPr>
          <w:p w14:paraId="5003F34F" w14:textId="77777777" w:rsidR="00FB30FB" w:rsidRPr="00F14BE8" w:rsidRDefault="00DA3100" w:rsidP="00DF3B08">
            <w:pPr>
              <w:pStyle w:val="Inne0"/>
              <w:shd w:val="clear" w:color="auto" w:fill="auto"/>
              <w:spacing w:before="120" w:after="120" w:line="276" w:lineRule="auto"/>
              <w:jc w:val="left"/>
              <w:rPr>
                <w:rFonts w:ascii="Arial" w:hAnsi="Arial" w:cs="Arial"/>
                <w:color w:val="000000" w:themeColor="text1"/>
                <w:sz w:val="22"/>
                <w:szCs w:val="22"/>
              </w:rPr>
            </w:pPr>
            <w:r w:rsidRPr="00F14BE8">
              <w:rPr>
                <w:rFonts w:ascii="Arial" w:hAnsi="Arial" w:cs="Arial"/>
                <w:color w:val="000000" w:themeColor="text1"/>
                <w:sz w:val="22"/>
                <w:szCs w:val="22"/>
              </w:rPr>
              <w:t>Rozdział XX</w:t>
            </w:r>
          </w:p>
        </w:tc>
        <w:tc>
          <w:tcPr>
            <w:tcW w:w="7824" w:type="dxa"/>
            <w:shd w:val="clear" w:color="auto" w:fill="FFFFFF"/>
          </w:tcPr>
          <w:p w14:paraId="4299F2D1" w14:textId="77777777" w:rsidR="00FB30FB" w:rsidRPr="00F14BE8" w:rsidRDefault="0005614A" w:rsidP="00DF3B08">
            <w:pPr>
              <w:pStyle w:val="Inne0"/>
              <w:shd w:val="clear" w:color="auto" w:fill="auto"/>
              <w:spacing w:before="120" w:after="120" w:line="276" w:lineRule="auto"/>
              <w:jc w:val="left"/>
              <w:rPr>
                <w:rFonts w:ascii="Arial" w:hAnsi="Arial" w:cs="Arial"/>
                <w:color w:val="000000" w:themeColor="text1"/>
                <w:sz w:val="22"/>
                <w:szCs w:val="22"/>
              </w:rPr>
            </w:pPr>
            <w:r w:rsidRPr="00F14BE8">
              <w:rPr>
                <w:rFonts w:ascii="Arial" w:hAnsi="Arial" w:cs="Arial"/>
                <w:color w:val="000000" w:themeColor="text1"/>
                <w:sz w:val="22"/>
                <w:szCs w:val="22"/>
              </w:rPr>
              <w:t>Klauzulę</w:t>
            </w:r>
            <w:r w:rsidR="001D5340" w:rsidRPr="00F14BE8">
              <w:rPr>
                <w:rFonts w:ascii="Arial" w:hAnsi="Arial" w:cs="Arial"/>
                <w:color w:val="000000" w:themeColor="text1"/>
                <w:sz w:val="22"/>
                <w:szCs w:val="22"/>
              </w:rPr>
              <w:t xml:space="preserve"> </w:t>
            </w:r>
            <w:r w:rsidRPr="00F14BE8">
              <w:rPr>
                <w:rFonts w:ascii="Arial" w:hAnsi="Arial" w:cs="Arial"/>
                <w:color w:val="000000" w:themeColor="text1"/>
                <w:sz w:val="22"/>
                <w:szCs w:val="22"/>
              </w:rPr>
              <w:t>informacyjną dotyczącą</w:t>
            </w:r>
            <w:r w:rsidR="001D5340" w:rsidRPr="00F14BE8">
              <w:rPr>
                <w:rFonts w:ascii="Arial" w:hAnsi="Arial" w:cs="Arial"/>
                <w:color w:val="000000" w:themeColor="text1"/>
                <w:sz w:val="22"/>
                <w:szCs w:val="22"/>
              </w:rPr>
              <w:t xml:space="preserve"> przetwarzania danych osobowych</w:t>
            </w:r>
          </w:p>
        </w:tc>
      </w:tr>
      <w:tr w:rsidR="00D660CB" w:rsidRPr="00F14BE8" w14:paraId="1B892486" w14:textId="77777777" w:rsidTr="00DF3B08">
        <w:tblPrEx>
          <w:tblCellMar>
            <w:left w:w="70" w:type="dxa"/>
            <w:right w:w="70" w:type="dxa"/>
          </w:tblCellMar>
        </w:tblPrEx>
        <w:trPr>
          <w:trHeight w:val="100"/>
          <w:jc w:val="center"/>
        </w:trPr>
        <w:tc>
          <w:tcPr>
            <w:tcW w:w="9379" w:type="dxa"/>
            <w:gridSpan w:val="2"/>
          </w:tcPr>
          <w:p w14:paraId="0B1ABB1E" w14:textId="77777777" w:rsidR="00D660CB" w:rsidRPr="00F14BE8" w:rsidRDefault="00D660CB" w:rsidP="00EF369D">
            <w:pPr>
              <w:spacing w:line="276" w:lineRule="auto"/>
              <w:rPr>
                <w:rFonts w:ascii="Arial" w:hAnsi="Arial" w:cs="Arial"/>
                <w:color w:val="000000" w:themeColor="text1"/>
                <w:sz w:val="22"/>
                <w:szCs w:val="22"/>
              </w:rPr>
            </w:pPr>
          </w:p>
        </w:tc>
      </w:tr>
    </w:tbl>
    <w:p w14:paraId="774AEC1D" w14:textId="77777777" w:rsidR="00FB30FB" w:rsidRPr="00F14BE8" w:rsidRDefault="00FB30FB" w:rsidP="00361E4E">
      <w:pPr>
        <w:spacing w:line="276" w:lineRule="auto"/>
        <w:rPr>
          <w:rFonts w:ascii="Arial" w:hAnsi="Arial" w:cs="Arial"/>
          <w:color w:val="000000" w:themeColor="text1"/>
          <w:sz w:val="22"/>
          <w:szCs w:val="22"/>
        </w:rPr>
      </w:pPr>
    </w:p>
    <w:p w14:paraId="0E930B12" w14:textId="77777777" w:rsidR="00C70872" w:rsidRPr="00F14BE8" w:rsidRDefault="00C70872" w:rsidP="00361E4E">
      <w:pPr>
        <w:pStyle w:val="Nagwek10"/>
        <w:keepNext/>
        <w:keepLines/>
        <w:shd w:val="clear" w:color="auto" w:fill="auto"/>
        <w:tabs>
          <w:tab w:val="left" w:pos="427"/>
        </w:tabs>
        <w:spacing w:after="60" w:line="276" w:lineRule="auto"/>
        <w:rPr>
          <w:rFonts w:ascii="Arial" w:hAnsi="Arial" w:cs="Arial"/>
          <w:color w:val="000000" w:themeColor="text1"/>
        </w:rPr>
      </w:pPr>
      <w:bookmarkStart w:id="0" w:name="bookmark1"/>
    </w:p>
    <w:p w14:paraId="3A1C6371" w14:textId="77777777" w:rsidR="00C70872" w:rsidRPr="00F14BE8" w:rsidRDefault="00C70872" w:rsidP="00361E4E">
      <w:pPr>
        <w:pStyle w:val="Nagwek10"/>
        <w:keepNext/>
        <w:keepLines/>
        <w:shd w:val="clear" w:color="auto" w:fill="auto"/>
        <w:tabs>
          <w:tab w:val="left" w:pos="427"/>
        </w:tabs>
        <w:spacing w:after="60" w:line="276" w:lineRule="auto"/>
        <w:rPr>
          <w:rFonts w:ascii="Arial" w:hAnsi="Arial" w:cs="Arial"/>
          <w:color w:val="000000" w:themeColor="text1"/>
        </w:rPr>
      </w:pPr>
    </w:p>
    <w:p w14:paraId="6E1FBED7" w14:textId="77777777" w:rsidR="003A1CA8" w:rsidRPr="00F14BE8" w:rsidRDefault="003A1CA8" w:rsidP="00361E4E">
      <w:pPr>
        <w:pStyle w:val="Nagwek10"/>
        <w:keepNext/>
        <w:keepLines/>
        <w:shd w:val="clear" w:color="auto" w:fill="auto"/>
        <w:tabs>
          <w:tab w:val="left" w:pos="427"/>
        </w:tabs>
        <w:spacing w:after="60" w:line="276" w:lineRule="auto"/>
        <w:rPr>
          <w:rFonts w:ascii="Arial" w:hAnsi="Arial" w:cs="Arial"/>
          <w:color w:val="000000" w:themeColor="text1"/>
        </w:rPr>
      </w:pPr>
    </w:p>
    <w:p w14:paraId="52E9214F" w14:textId="77777777" w:rsidR="00AE2AA3" w:rsidRPr="00F14BE8" w:rsidRDefault="00AE2AA3" w:rsidP="00361E4E">
      <w:pPr>
        <w:pStyle w:val="Nagwek10"/>
        <w:keepNext/>
        <w:keepLines/>
        <w:shd w:val="clear" w:color="auto" w:fill="auto"/>
        <w:tabs>
          <w:tab w:val="left" w:pos="427"/>
        </w:tabs>
        <w:spacing w:after="60" w:line="276" w:lineRule="auto"/>
        <w:rPr>
          <w:rFonts w:ascii="Arial" w:hAnsi="Arial" w:cs="Arial"/>
          <w:color w:val="000000" w:themeColor="text1"/>
        </w:rPr>
      </w:pPr>
    </w:p>
    <w:p w14:paraId="54AFC06B" w14:textId="77777777" w:rsidR="00AE2AA3" w:rsidRPr="00F14BE8" w:rsidRDefault="00AE2AA3" w:rsidP="00361E4E">
      <w:pPr>
        <w:pStyle w:val="Nagwek10"/>
        <w:keepNext/>
        <w:keepLines/>
        <w:shd w:val="clear" w:color="auto" w:fill="auto"/>
        <w:tabs>
          <w:tab w:val="left" w:pos="427"/>
        </w:tabs>
        <w:spacing w:after="60" w:line="276" w:lineRule="auto"/>
        <w:rPr>
          <w:rFonts w:ascii="Arial" w:hAnsi="Arial" w:cs="Arial"/>
          <w:color w:val="000000" w:themeColor="text1"/>
        </w:rPr>
      </w:pPr>
    </w:p>
    <w:bookmarkEnd w:id="0"/>
    <w:p w14:paraId="7575B836" w14:textId="77777777" w:rsidR="00FB30FB" w:rsidRPr="00F14BE8" w:rsidRDefault="00FB30FB" w:rsidP="00361E4E">
      <w:pPr>
        <w:pStyle w:val="Teksttreci0"/>
        <w:shd w:val="clear" w:color="auto" w:fill="auto"/>
        <w:spacing w:line="276" w:lineRule="auto"/>
        <w:ind w:left="700" w:hanging="280"/>
        <w:rPr>
          <w:rFonts w:ascii="Arial" w:hAnsi="Arial" w:cs="Arial"/>
          <w:color w:val="000000" w:themeColor="text1"/>
          <w:sz w:val="22"/>
          <w:szCs w:val="22"/>
        </w:rPr>
      </w:pPr>
    </w:p>
    <w:p w14:paraId="4028ECAC" w14:textId="77777777" w:rsidR="006E7D73" w:rsidRPr="00F14BE8" w:rsidRDefault="006E7D73" w:rsidP="00361E4E">
      <w:pPr>
        <w:pStyle w:val="Nagwek10"/>
        <w:keepNext/>
        <w:keepLines/>
        <w:numPr>
          <w:ilvl w:val="0"/>
          <w:numId w:val="1"/>
        </w:numPr>
        <w:shd w:val="clear" w:color="auto" w:fill="auto"/>
        <w:tabs>
          <w:tab w:val="left" w:pos="427"/>
        </w:tabs>
        <w:spacing w:after="60" w:line="276" w:lineRule="auto"/>
        <w:rPr>
          <w:rFonts w:ascii="Arial" w:hAnsi="Arial" w:cs="Arial"/>
          <w:color w:val="000000" w:themeColor="text1"/>
        </w:rPr>
      </w:pPr>
      <w:r w:rsidRPr="00F14BE8">
        <w:rPr>
          <w:rFonts w:ascii="Arial" w:hAnsi="Arial" w:cs="Arial"/>
          <w:color w:val="000000" w:themeColor="text1"/>
        </w:rPr>
        <w:lastRenderedPageBreak/>
        <w:t>Informacje o Zamawiającym</w:t>
      </w:r>
    </w:p>
    <w:p w14:paraId="7D0C6277" w14:textId="77777777" w:rsidR="006E7D73" w:rsidRPr="00F14BE8" w:rsidRDefault="006E7D73" w:rsidP="00361E4E">
      <w:pPr>
        <w:pStyle w:val="Teksttreci0"/>
        <w:shd w:val="clear" w:color="auto" w:fill="auto"/>
        <w:spacing w:line="276" w:lineRule="auto"/>
        <w:ind w:left="700" w:hanging="280"/>
        <w:rPr>
          <w:rFonts w:ascii="Arial" w:hAnsi="Arial" w:cs="Arial"/>
          <w:color w:val="000000" w:themeColor="text1"/>
          <w:sz w:val="22"/>
          <w:szCs w:val="22"/>
        </w:rPr>
      </w:pPr>
      <w:r w:rsidRPr="00F14BE8">
        <w:rPr>
          <w:rFonts w:ascii="Arial" w:hAnsi="Arial" w:cs="Arial"/>
          <w:color w:val="000000" w:themeColor="text1"/>
          <w:sz w:val="22"/>
          <w:szCs w:val="22"/>
        </w:rPr>
        <w:t xml:space="preserve">1. Zamawiający: </w:t>
      </w:r>
      <w:r w:rsidRPr="00F14BE8">
        <w:rPr>
          <w:rFonts w:ascii="Arial" w:hAnsi="Arial" w:cs="Arial"/>
          <w:b/>
          <w:bCs/>
          <w:color w:val="000000" w:themeColor="text1"/>
          <w:sz w:val="22"/>
          <w:szCs w:val="22"/>
        </w:rPr>
        <w:t>KOMENDA GŁÓWN</w:t>
      </w:r>
      <w:r w:rsidR="0038641E" w:rsidRPr="00F14BE8">
        <w:rPr>
          <w:rFonts w:ascii="Arial" w:hAnsi="Arial" w:cs="Arial"/>
          <w:b/>
          <w:bCs/>
          <w:color w:val="000000" w:themeColor="text1"/>
          <w:sz w:val="22"/>
          <w:szCs w:val="22"/>
        </w:rPr>
        <w:t>A</w:t>
      </w:r>
      <w:r w:rsidRPr="00F14BE8">
        <w:rPr>
          <w:rFonts w:ascii="Arial" w:hAnsi="Arial" w:cs="Arial"/>
          <w:b/>
          <w:bCs/>
          <w:color w:val="000000" w:themeColor="text1"/>
          <w:sz w:val="22"/>
          <w:szCs w:val="22"/>
        </w:rPr>
        <w:t xml:space="preserve"> PAŃSTWOWEJ STRAŻY POŻARNEJ</w:t>
      </w:r>
    </w:p>
    <w:p w14:paraId="5F2A6338" w14:textId="77777777" w:rsidR="00FB30FB" w:rsidRPr="00F14BE8" w:rsidRDefault="001D5340" w:rsidP="00361E4E">
      <w:pPr>
        <w:pStyle w:val="Teksttreci0"/>
        <w:shd w:val="clear" w:color="auto" w:fill="auto"/>
        <w:spacing w:line="276" w:lineRule="auto"/>
        <w:ind w:left="700" w:hanging="280"/>
        <w:rPr>
          <w:rFonts w:ascii="Arial" w:hAnsi="Arial" w:cs="Arial"/>
          <w:color w:val="000000" w:themeColor="text1"/>
          <w:sz w:val="22"/>
          <w:szCs w:val="22"/>
        </w:rPr>
      </w:pPr>
      <w:r w:rsidRPr="00F14BE8">
        <w:rPr>
          <w:rFonts w:ascii="Arial" w:hAnsi="Arial" w:cs="Arial"/>
          <w:color w:val="000000" w:themeColor="text1"/>
          <w:sz w:val="22"/>
          <w:szCs w:val="22"/>
        </w:rPr>
        <w:t xml:space="preserve">2. Adres Zamawiającego: </w:t>
      </w:r>
      <w:r w:rsidRPr="00F14BE8">
        <w:rPr>
          <w:rFonts w:ascii="Arial" w:hAnsi="Arial" w:cs="Arial"/>
          <w:b/>
          <w:bCs/>
          <w:color w:val="000000" w:themeColor="text1"/>
          <w:sz w:val="22"/>
          <w:szCs w:val="22"/>
        </w:rPr>
        <w:t xml:space="preserve">ul. </w:t>
      </w:r>
      <w:r w:rsidR="00942418" w:rsidRPr="00F14BE8">
        <w:rPr>
          <w:rFonts w:ascii="Arial" w:hAnsi="Arial" w:cs="Arial"/>
          <w:b/>
          <w:bCs/>
          <w:color w:val="000000" w:themeColor="text1"/>
          <w:sz w:val="22"/>
          <w:szCs w:val="22"/>
        </w:rPr>
        <w:t>Podchorążych</w:t>
      </w:r>
      <w:r w:rsidR="004C7707" w:rsidRPr="00F14BE8">
        <w:rPr>
          <w:rFonts w:ascii="Arial" w:hAnsi="Arial" w:cs="Arial"/>
          <w:b/>
          <w:bCs/>
          <w:color w:val="000000" w:themeColor="text1"/>
          <w:sz w:val="22"/>
          <w:szCs w:val="22"/>
        </w:rPr>
        <w:t xml:space="preserve"> 38, 00-463</w:t>
      </w:r>
      <w:r w:rsidRPr="00F14BE8">
        <w:rPr>
          <w:rFonts w:ascii="Arial" w:hAnsi="Arial" w:cs="Arial"/>
          <w:b/>
          <w:bCs/>
          <w:color w:val="000000" w:themeColor="text1"/>
          <w:sz w:val="22"/>
          <w:szCs w:val="22"/>
        </w:rPr>
        <w:t xml:space="preserve"> Warszawa.</w:t>
      </w:r>
    </w:p>
    <w:p w14:paraId="782D3C13" w14:textId="77777777" w:rsidR="00FB30FB" w:rsidRPr="00F14BE8" w:rsidRDefault="001D5340" w:rsidP="00361E4E">
      <w:pPr>
        <w:pStyle w:val="Teksttreci0"/>
        <w:numPr>
          <w:ilvl w:val="0"/>
          <w:numId w:val="2"/>
        </w:numPr>
        <w:shd w:val="clear" w:color="auto" w:fill="auto"/>
        <w:tabs>
          <w:tab w:val="left" w:pos="758"/>
        </w:tabs>
        <w:spacing w:line="276" w:lineRule="auto"/>
        <w:ind w:left="700" w:hanging="280"/>
        <w:rPr>
          <w:rFonts w:ascii="Arial" w:hAnsi="Arial" w:cs="Arial"/>
          <w:color w:val="000000" w:themeColor="text1"/>
          <w:sz w:val="22"/>
          <w:szCs w:val="22"/>
        </w:rPr>
      </w:pPr>
      <w:r w:rsidRPr="00F14BE8">
        <w:rPr>
          <w:rFonts w:ascii="Arial" w:hAnsi="Arial" w:cs="Arial"/>
          <w:color w:val="000000" w:themeColor="text1"/>
          <w:sz w:val="22"/>
          <w:szCs w:val="22"/>
        </w:rPr>
        <w:t>Dane kontaktowe:</w:t>
      </w:r>
    </w:p>
    <w:p w14:paraId="7A6691D8" w14:textId="77777777" w:rsidR="00FB30FB" w:rsidRPr="00F14BE8" w:rsidRDefault="001D5340" w:rsidP="00361E4E">
      <w:pPr>
        <w:pStyle w:val="Teksttreci0"/>
        <w:shd w:val="clear" w:color="auto" w:fill="auto"/>
        <w:spacing w:line="276" w:lineRule="auto"/>
        <w:ind w:left="700" w:firstLine="20"/>
        <w:jc w:val="left"/>
        <w:rPr>
          <w:rFonts w:ascii="Arial" w:hAnsi="Arial" w:cs="Arial"/>
          <w:color w:val="000000" w:themeColor="text1"/>
          <w:sz w:val="22"/>
          <w:szCs w:val="22"/>
        </w:rPr>
      </w:pPr>
      <w:r w:rsidRPr="00F14BE8">
        <w:rPr>
          <w:rFonts w:ascii="Arial" w:hAnsi="Arial" w:cs="Arial"/>
          <w:color w:val="000000" w:themeColor="text1"/>
          <w:sz w:val="22"/>
          <w:szCs w:val="22"/>
        </w:rPr>
        <w:t>1) nr telefonu:</w:t>
      </w:r>
      <w:r w:rsidR="007F7EAD" w:rsidRPr="00F14BE8">
        <w:rPr>
          <w:rFonts w:ascii="Arial" w:hAnsi="Arial" w:cs="Arial"/>
          <w:color w:val="000000" w:themeColor="text1"/>
          <w:sz w:val="22"/>
          <w:szCs w:val="22"/>
        </w:rPr>
        <w:t xml:space="preserve"> </w:t>
      </w:r>
      <w:r w:rsidR="00BE41A5" w:rsidRPr="00F14BE8">
        <w:rPr>
          <w:rFonts w:ascii="Arial" w:hAnsi="Arial" w:cs="Arial"/>
          <w:color w:val="000000" w:themeColor="text1"/>
          <w:sz w:val="22"/>
          <w:szCs w:val="22"/>
        </w:rPr>
        <w:t>22 523 33 34</w:t>
      </w:r>
      <w:r w:rsidR="007F7EAD" w:rsidRPr="00F14BE8">
        <w:rPr>
          <w:rFonts w:ascii="Arial" w:hAnsi="Arial" w:cs="Arial"/>
          <w:color w:val="000000" w:themeColor="text1"/>
          <w:sz w:val="22"/>
          <w:szCs w:val="22"/>
        </w:rPr>
        <w:t>, 22 523 33 10</w:t>
      </w:r>
      <w:r w:rsidRPr="00F14BE8">
        <w:rPr>
          <w:rFonts w:ascii="Arial" w:hAnsi="Arial" w:cs="Arial"/>
          <w:bCs/>
          <w:color w:val="000000" w:themeColor="text1"/>
          <w:sz w:val="22"/>
          <w:szCs w:val="22"/>
        </w:rPr>
        <w:t>;</w:t>
      </w:r>
    </w:p>
    <w:p w14:paraId="4BF60FDE" w14:textId="463EAEA8" w:rsidR="00FB30FB" w:rsidRPr="00F14BE8" w:rsidRDefault="001D5340" w:rsidP="000A4F2B">
      <w:pPr>
        <w:pStyle w:val="Teksttreci0"/>
        <w:numPr>
          <w:ilvl w:val="0"/>
          <w:numId w:val="3"/>
        </w:numPr>
        <w:shd w:val="clear" w:color="auto" w:fill="auto"/>
        <w:tabs>
          <w:tab w:val="left" w:pos="1073"/>
        </w:tabs>
        <w:spacing w:line="276" w:lineRule="auto"/>
        <w:ind w:left="700" w:firstLine="20"/>
        <w:rPr>
          <w:rFonts w:ascii="Arial" w:hAnsi="Arial" w:cs="Arial"/>
          <w:color w:val="000000" w:themeColor="text1"/>
          <w:sz w:val="22"/>
          <w:szCs w:val="22"/>
        </w:rPr>
      </w:pPr>
      <w:r w:rsidRPr="004102E0">
        <w:rPr>
          <w:rFonts w:ascii="Arial" w:hAnsi="Arial" w:cs="Arial"/>
          <w:color w:val="auto"/>
          <w:sz w:val="22"/>
          <w:szCs w:val="22"/>
        </w:rPr>
        <w:t>adres poczty elektronicznej:</w:t>
      </w:r>
      <w:hyperlink r:id="rId8" w:history="1">
        <w:r w:rsidR="004C7707" w:rsidRPr="004102E0">
          <w:rPr>
            <w:rStyle w:val="Hipercze"/>
            <w:rFonts w:ascii="Arial" w:hAnsi="Arial" w:cs="Arial"/>
            <w:color w:val="auto"/>
            <w:sz w:val="22"/>
            <w:szCs w:val="22"/>
          </w:rPr>
          <w:t xml:space="preserve"> </w:t>
        </w:r>
      </w:hyperlink>
      <w:hyperlink r:id="rId9" w:history="1">
        <w:r w:rsidR="002D35A7" w:rsidRPr="004102E0">
          <w:rPr>
            <w:rStyle w:val="Hipercze"/>
            <w:rFonts w:ascii="Arial" w:hAnsi="Arial" w:cs="Arial"/>
            <w:color w:val="auto"/>
            <w:sz w:val="22"/>
            <w:szCs w:val="22"/>
          </w:rPr>
          <w:t>zzpub@kg.straz.gov.pl</w:t>
        </w:r>
      </w:hyperlink>
      <w:r w:rsidR="00EA5AA9" w:rsidRPr="004102E0">
        <w:rPr>
          <w:rFonts w:ascii="Arial" w:hAnsi="Arial" w:cs="Arial"/>
          <w:color w:val="auto"/>
          <w:sz w:val="22"/>
          <w:szCs w:val="22"/>
        </w:rPr>
        <w:t xml:space="preserve"> - w </w:t>
      </w:r>
      <w:r w:rsidR="00EA5AA9" w:rsidRPr="00F14BE8">
        <w:rPr>
          <w:rFonts w:ascii="Arial" w:hAnsi="Arial" w:cs="Arial"/>
          <w:color w:val="000000" w:themeColor="text1"/>
          <w:sz w:val="22"/>
          <w:szCs w:val="22"/>
        </w:rPr>
        <w:t>przypadku awarii Platformy</w:t>
      </w:r>
      <w:r w:rsidR="000A4F2B" w:rsidRPr="00F14BE8">
        <w:rPr>
          <w:rFonts w:ascii="Arial" w:hAnsi="Arial" w:cs="Arial"/>
          <w:color w:val="000000" w:themeColor="text1"/>
          <w:sz w:val="22"/>
          <w:szCs w:val="22"/>
        </w:rPr>
        <w:t xml:space="preserve"> </w:t>
      </w:r>
      <w:r w:rsidR="00EA5AA9" w:rsidRPr="00F14BE8">
        <w:rPr>
          <w:rFonts w:ascii="Arial" w:hAnsi="Arial" w:cs="Arial"/>
          <w:color w:val="000000" w:themeColor="text1"/>
          <w:sz w:val="22"/>
          <w:szCs w:val="22"/>
        </w:rPr>
        <w:t>zakupowej</w:t>
      </w:r>
    </w:p>
    <w:p w14:paraId="39CB8FFD" w14:textId="77777777" w:rsidR="00160D11" w:rsidRPr="00F14BE8" w:rsidRDefault="001D5340" w:rsidP="00160D11">
      <w:pPr>
        <w:pStyle w:val="Teksttreci0"/>
        <w:keepNext/>
        <w:keepLines/>
        <w:numPr>
          <w:ilvl w:val="0"/>
          <w:numId w:val="2"/>
        </w:numPr>
        <w:shd w:val="clear" w:color="auto" w:fill="auto"/>
        <w:tabs>
          <w:tab w:val="left" w:pos="758"/>
        </w:tabs>
        <w:spacing w:line="276" w:lineRule="auto"/>
        <w:ind w:left="709" w:hanging="283"/>
        <w:rPr>
          <w:rStyle w:val="Hipercze"/>
          <w:rFonts w:ascii="Arial" w:hAnsi="Arial" w:cs="Arial"/>
          <w:color w:val="000000" w:themeColor="text1"/>
          <w:sz w:val="22"/>
          <w:szCs w:val="22"/>
          <w:u w:val="none"/>
        </w:rPr>
      </w:pPr>
      <w:r w:rsidRPr="00F14BE8">
        <w:rPr>
          <w:rFonts w:ascii="Arial" w:hAnsi="Arial" w:cs="Arial"/>
          <w:color w:val="000000" w:themeColor="text1"/>
          <w:sz w:val="22"/>
          <w:szCs w:val="22"/>
        </w:rPr>
        <w:t>Adres strony internetowej prowadzonego postępowania:</w:t>
      </w:r>
      <w:r w:rsidR="00A2371F" w:rsidRPr="00F14BE8">
        <w:rPr>
          <w:rFonts w:ascii="Arial" w:hAnsi="Arial" w:cs="Arial"/>
          <w:color w:val="000000" w:themeColor="text1"/>
          <w:sz w:val="22"/>
          <w:szCs w:val="22"/>
        </w:rPr>
        <w:br/>
      </w:r>
      <w:hyperlink r:id="rId10" w:history="1">
        <w:r w:rsidR="004C7707" w:rsidRPr="00F14BE8">
          <w:rPr>
            <w:rStyle w:val="Hipercze"/>
            <w:rFonts w:ascii="Arial" w:hAnsi="Arial" w:cs="Arial"/>
            <w:b/>
            <w:bCs/>
            <w:color w:val="000000" w:themeColor="text1"/>
            <w:sz w:val="22"/>
            <w:szCs w:val="22"/>
          </w:rPr>
          <w:t>https://platformazakupowa.pl/pn/kgpsp</w:t>
        </w:r>
      </w:hyperlink>
    </w:p>
    <w:p w14:paraId="515FBCAB" w14:textId="77777777" w:rsidR="00160D11" w:rsidRPr="00F14BE8" w:rsidRDefault="001D5340" w:rsidP="00160D11">
      <w:pPr>
        <w:pStyle w:val="Teksttreci0"/>
        <w:keepNext/>
        <w:keepLines/>
        <w:numPr>
          <w:ilvl w:val="0"/>
          <w:numId w:val="2"/>
        </w:numPr>
        <w:shd w:val="clear" w:color="auto" w:fill="auto"/>
        <w:tabs>
          <w:tab w:val="left" w:pos="758"/>
        </w:tabs>
        <w:spacing w:line="276" w:lineRule="auto"/>
        <w:ind w:left="709" w:hanging="283"/>
        <w:rPr>
          <w:rFonts w:ascii="Arial" w:hAnsi="Arial" w:cs="Arial"/>
          <w:color w:val="000000" w:themeColor="text1"/>
          <w:sz w:val="22"/>
          <w:szCs w:val="22"/>
        </w:rPr>
      </w:pPr>
      <w:r w:rsidRPr="00F14BE8">
        <w:rPr>
          <w:rFonts w:ascii="Arial" w:hAnsi="Arial" w:cs="Arial"/>
          <w:color w:val="000000" w:themeColor="text1"/>
          <w:sz w:val="22"/>
          <w:szCs w:val="22"/>
        </w:rPr>
        <w:t>Adres strony internetowej, na której udostępniane będą zmiany i wyjaśnienia treści SWZ oraz inne dokumenty zamówienia bezpośrednio związane z postępowaniem</w:t>
      </w:r>
      <w:r w:rsidR="003A1CA8" w:rsidRPr="00F14BE8">
        <w:rPr>
          <w:rFonts w:ascii="Arial" w:hAnsi="Arial" w:cs="Arial"/>
          <w:color w:val="000000" w:themeColor="text1"/>
          <w:sz w:val="22"/>
          <w:szCs w:val="22"/>
        </w:rPr>
        <w:t xml:space="preserve"> </w:t>
      </w:r>
      <w:r w:rsidRPr="00F14BE8">
        <w:rPr>
          <w:rFonts w:ascii="Arial" w:hAnsi="Arial" w:cs="Arial"/>
          <w:color w:val="000000" w:themeColor="text1"/>
          <w:sz w:val="22"/>
          <w:szCs w:val="22"/>
        </w:rPr>
        <w:t>o udzielenie zamówienia:</w:t>
      </w:r>
      <w:hyperlink r:id="rId11" w:history="1">
        <w:r w:rsidR="00EA5AA9" w:rsidRPr="00F14BE8">
          <w:rPr>
            <w:rStyle w:val="Hipercze"/>
            <w:rFonts w:ascii="Arial" w:hAnsi="Arial" w:cs="Arial"/>
            <w:color w:val="000000" w:themeColor="text1"/>
            <w:sz w:val="22"/>
            <w:szCs w:val="22"/>
          </w:rPr>
          <w:t xml:space="preserve"> </w:t>
        </w:r>
        <w:r w:rsidR="00EA5AA9" w:rsidRPr="00F14BE8">
          <w:rPr>
            <w:rStyle w:val="Hipercze"/>
            <w:rFonts w:ascii="Arial" w:hAnsi="Arial" w:cs="Arial"/>
            <w:b/>
            <w:bCs/>
            <w:color w:val="000000" w:themeColor="text1"/>
            <w:sz w:val="22"/>
            <w:szCs w:val="22"/>
          </w:rPr>
          <w:t>https://platformazakupowa.pl/pn/</w:t>
        </w:r>
      </w:hyperlink>
      <w:r w:rsidR="004C7707" w:rsidRPr="00F14BE8">
        <w:rPr>
          <w:rFonts w:ascii="Arial" w:hAnsi="Arial" w:cs="Arial"/>
          <w:b/>
          <w:color w:val="000000" w:themeColor="text1"/>
          <w:sz w:val="22"/>
          <w:szCs w:val="22"/>
          <w:u w:val="single"/>
        </w:rPr>
        <w:t>kgpsp</w:t>
      </w:r>
    </w:p>
    <w:p w14:paraId="60D5CB34" w14:textId="77777777" w:rsidR="00160D11" w:rsidRPr="00F14BE8" w:rsidRDefault="00A2371F" w:rsidP="00160D11">
      <w:pPr>
        <w:pStyle w:val="Teksttreci0"/>
        <w:keepNext/>
        <w:keepLines/>
        <w:numPr>
          <w:ilvl w:val="0"/>
          <w:numId w:val="2"/>
        </w:numPr>
        <w:shd w:val="clear" w:color="auto" w:fill="auto"/>
        <w:tabs>
          <w:tab w:val="left" w:pos="758"/>
        </w:tabs>
        <w:spacing w:line="276" w:lineRule="auto"/>
        <w:ind w:left="709" w:hanging="283"/>
        <w:rPr>
          <w:rFonts w:ascii="Arial" w:hAnsi="Arial" w:cs="Arial"/>
          <w:color w:val="000000" w:themeColor="text1"/>
          <w:sz w:val="22"/>
          <w:szCs w:val="22"/>
        </w:rPr>
      </w:pPr>
      <w:r w:rsidRPr="00F14BE8">
        <w:rPr>
          <w:rFonts w:ascii="Arial" w:hAnsi="Arial" w:cs="Arial"/>
          <w:color w:val="000000" w:themeColor="text1"/>
          <w:sz w:val="22"/>
          <w:szCs w:val="22"/>
        </w:rPr>
        <w:t>Komunikacja pomiędzy stronami odbywa się przy użyciu środków komunikacji elektronicznej, o których mowa w Rozdziale V.</w:t>
      </w:r>
    </w:p>
    <w:p w14:paraId="04E176FD" w14:textId="77777777" w:rsidR="008F2F2F" w:rsidRPr="00F14BE8" w:rsidRDefault="008F2F2F" w:rsidP="008F2F2F">
      <w:pPr>
        <w:pStyle w:val="Teksttreci0"/>
        <w:numPr>
          <w:ilvl w:val="0"/>
          <w:numId w:val="2"/>
        </w:numPr>
        <w:shd w:val="clear" w:color="auto" w:fill="auto"/>
        <w:tabs>
          <w:tab w:val="left" w:pos="758"/>
        </w:tabs>
        <w:spacing w:line="276" w:lineRule="auto"/>
        <w:ind w:left="700" w:hanging="280"/>
        <w:rPr>
          <w:rFonts w:ascii="Arial" w:hAnsi="Arial" w:cs="Arial"/>
          <w:color w:val="000000" w:themeColor="text1"/>
          <w:sz w:val="22"/>
          <w:szCs w:val="22"/>
        </w:rPr>
      </w:pPr>
      <w:r w:rsidRPr="00F14BE8">
        <w:rPr>
          <w:rFonts w:ascii="Arial" w:hAnsi="Arial" w:cs="Arial"/>
          <w:color w:val="000000" w:themeColor="text1"/>
          <w:sz w:val="22"/>
          <w:szCs w:val="22"/>
        </w:rPr>
        <w:t>Komunikacja ustna jest dopuszczalna jedynie w odniesieniu do informacji nieistotnych               tj. technicznych lub porządkowych. Nie obejmuje informacji zawartych w SWZ i Ogłoszeniu.</w:t>
      </w:r>
    </w:p>
    <w:p w14:paraId="589E8D5E" w14:textId="77777777" w:rsidR="00A2371F" w:rsidRPr="00F14BE8" w:rsidRDefault="00A2371F" w:rsidP="00160D11">
      <w:pPr>
        <w:pStyle w:val="Teksttreci0"/>
        <w:keepNext/>
        <w:keepLines/>
        <w:numPr>
          <w:ilvl w:val="0"/>
          <w:numId w:val="2"/>
        </w:numPr>
        <w:shd w:val="clear" w:color="auto" w:fill="auto"/>
        <w:tabs>
          <w:tab w:val="left" w:pos="758"/>
        </w:tabs>
        <w:spacing w:line="276" w:lineRule="auto"/>
        <w:ind w:left="709" w:hanging="283"/>
        <w:rPr>
          <w:rFonts w:ascii="Arial" w:hAnsi="Arial" w:cs="Arial"/>
          <w:color w:val="000000" w:themeColor="text1"/>
          <w:sz w:val="22"/>
          <w:szCs w:val="22"/>
        </w:rPr>
      </w:pPr>
      <w:r w:rsidRPr="00F14BE8">
        <w:rPr>
          <w:rFonts w:ascii="Arial" w:hAnsi="Arial" w:cs="Arial"/>
          <w:color w:val="000000" w:themeColor="text1"/>
          <w:sz w:val="22"/>
          <w:szCs w:val="22"/>
        </w:rPr>
        <w:t xml:space="preserve">W przypadku problemów dotyczących obsługi Platformy prosimy o kontakt z Centrum wsparcia klienta Platforma zakupowa – </w:t>
      </w:r>
      <w:r w:rsidRPr="00F14BE8">
        <w:rPr>
          <w:rFonts w:ascii="Arial" w:hAnsi="Arial" w:cs="Arial"/>
          <w:b/>
          <w:color w:val="000000" w:themeColor="text1"/>
          <w:sz w:val="22"/>
          <w:szCs w:val="22"/>
        </w:rPr>
        <w:t>tel. 22 101 02 02.</w:t>
      </w:r>
    </w:p>
    <w:p w14:paraId="55A23799" w14:textId="77777777" w:rsidR="00FB30FB" w:rsidRPr="00F14BE8" w:rsidRDefault="001D5340" w:rsidP="00160D11">
      <w:pPr>
        <w:pStyle w:val="Teksttreci0"/>
        <w:numPr>
          <w:ilvl w:val="0"/>
          <w:numId w:val="2"/>
        </w:numPr>
        <w:shd w:val="clear" w:color="auto" w:fill="auto"/>
        <w:tabs>
          <w:tab w:val="left" w:pos="758"/>
        </w:tabs>
        <w:spacing w:line="276" w:lineRule="auto"/>
        <w:ind w:left="700" w:hanging="280"/>
        <w:rPr>
          <w:rFonts w:ascii="Arial" w:hAnsi="Arial" w:cs="Arial"/>
          <w:color w:val="000000" w:themeColor="text1"/>
          <w:sz w:val="22"/>
          <w:szCs w:val="22"/>
        </w:rPr>
      </w:pPr>
      <w:r w:rsidRPr="00F14BE8">
        <w:rPr>
          <w:rFonts w:ascii="Arial" w:hAnsi="Arial" w:cs="Arial"/>
          <w:color w:val="000000" w:themeColor="text1"/>
          <w:sz w:val="22"/>
          <w:szCs w:val="22"/>
        </w:rPr>
        <w:t>Osobami uprawnionymi do komunikowania się z Wykonawcami są:</w:t>
      </w:r>
    </w:p>
    <w:p w14:paraId="4B3BCA5D" w14:textId="77777777" w:rsidR="00FB30FB" w:rsidRPr="00F14BE8" w:rsidRDefault="00BE41A5" w:rsidP="00361E4E">
      <w:pPr>
        <w:pStyle w:val="Nagwek20"/>
        <w:keepNext/>
        <w:keepLines/>
        <w:numPr>
          <w:ilvl w:val="0"/>
          <w:numId w:val="4"/>
        </w:numPr>
        <w:shd w:val="clear" w:color="auto" w:fill="auto"/>
        <w:tabs>
          <w:tab w:val="left" w:pos="1073"/>
        </w:tabs>
        <w:spacing w:line="276" w:lineRule="auto"/>
        <w:ind w:firstLine="20"/>
        <w:jc w:val="left"/>
        <w:rPr>
          <w:rFonts w:ascii="Arial" w:hAnsi="Arial" w:cs="Arial"/>
          <w:b w:val="0"/>
          <w:color w:val="000000" w:themeColor="text1"/>
          <w:sz w:val="22"/>
          <w:szCs w:val="22"/>
        </w:rPr>
      </w:pPr>
      <w:bookmarkStart w:id="1" w:name="bookmark2"/>
      <w:r w:rsidRPr="00F14BE8">
        <w:rPr>
          <w:rFonts w:ascii="Arial" w:hAnsi="Arial" w:cs="Arial"/>
          <w:b w:val="0"/>
          <w:color w:val="000000" w:themeColor="text1"/>
          <w:sz w:val="22"/>
          <w:szCs w:val="22"/>
        </w:rPr>
        <w:t>Katarzyna Stań</w:t>
      </w:r>
      <w:r w:rsidR="00EA5AA9" w:rsidRPr="00F14BE8">
        <w:rPr>
          <w:rFonts w:ascii="Arial" w:hAnsi="Arial" w:cs="Arial"/>
          <w:b w:val="0"/>
          <w:color w:val="000000" w:themeColor="text1"/>
          <w:sz w:val="22"/>
          <w:szCs w:val="22"/>
        </w:rPr>
        <w:t>kowska</w:t>
      </w:r>
      <w:r w:rsidRPr="00F14BE8">
        <w:rPr>
          <w:rFonts w:ascii="Arial" w:hAnsi="Arial" w:cs="Arial"/>
          <w:b w:val="0"/>
          <w:color w:val="000000" w:themeColor="text1"/>
          <w:sz w:val="22"/>
          <w:szCs w:val="22"/>
        </w:rPr>
        <w:t xml:space="preserve"> – naczelnik wydziału</w:t>
      </w:r>
      <w:r w:rsidR="001D5340" w:rsidRPr="00F14BE8">
        <w:rPr>
          <w:rFonts w:ascii="Arial" w:hAnsi="Arial" w:cs="Arial"/>
          <w:b w:val="0"/>
          <w:color w:val="000000" w:themeColor="text1"/>
          <w:sz w:val="22"/>
          <w:szCs w:val="22"/>
        </w:rPr>
        <w:t>,</w:t>
      </w:r>
      <w:bookmarkEnd w:id="1"/>
    </w:p>
    <w:p w14:paraId="4FCF2D32" w14:textId="77777777" w:rsidR="00B90BA2" w:rsidRPr="00F14BE8" w:rsidRDefault="008E6FE6" w:rsidP="00160D11">
      <w:pPr>
        <w:pStyle w:val="Nagwek20"/>
        <w:keepNext/>
        <w:keepLines/>
        <w:numPr>
          <w:ilvl w:val="0"/>
          <w:numId w:val="4"/>
        </w:numPr>
        <w:shd w:val="clear" w:color="auto" w:fill="auto"/>
        <w:tabs>
          <w:tab w:val="left" w:pos="1073"/>
        </w:tabs>
        <w:spacing w:line="276" w:lineRule="auto"/>
        <w:ind w:firstLine="20"/>
        <w:jc w:val="left"/>
        <w:rPr>
          <w:rFonts w:ascii="Arial" w:hAnsi="Arial" w:cs="Arial"/>
          <w:b w:val="0"/>
          <w:color w:val="000000" w:themeColor="text1"/>
          <w:sz w:val="22"/>
          <w:szCs w:val="22"/>
        </w:rPr>
      </w:pPr>
      <w:r w:rsidRPr="00F14BE8">
        <w:rPr>
          <w:rFonts w:ascii="Arial" w:hAnsi="Arial" w:cs="Arial"/>
          <w:b w:val="0"/>
          <w:color w:val="000000" w:themeColor="text1"/>
          <w:sz w:val="22"/>
          <w:szCs w:val="22"/>
        </w:rPr>
        <w:t>Katarzyna Owsianko</w:t>
      </w:r>
      <w:r w:rsidR="00BE41A5" w:rsidRPr="00F14BE8">
        <w:rPr>
          <w:rFonts w:ascii="Arial" w:hAnsi="Arial" w:cs="Arial"/>
          <w:b w:val="0"/>
          <w:color w:val="000000" w:themeColor="text1"/>
          <w:sz w:val="22"/>
          <w:szCs w:val="22"/>
        </w:rPr>
        <w:t xml:space="preserve"> – </w:t>
      </w:r>
      <w:r w:rsidRPr="00F14BE8">
        <w:rPr>
          <w:rFonts w:ascii="Arial" w:hAnsi="Arial" w:cs="Arial"/>
          <w:b w:val="0"/>
          <w:color w:val="000000" w:themeColor="text1"/>
          <w:sz w:val="22"/>
          <w:szCs w:val="22"/>
        </w:rPr>
        <w:t xml:space="preserve">główny </w:t>
      </w:r>
      <w:r w:rsidR="00BE41A5" w:rsidRPr="00F14BE8">
        <w:rPr>
          <w:rFonts w:ascii="Arial" w:hAnsi="Arial" w:cs="Arial"/>
          <w:b w:val="0"/>
          <w:color w:val="000000" w:themeColor="text1"/>
          <w:sz w:val="22"/>
          <w:szCs w:val="22"/>
        </w:rPr>
        <w:t>specjalista</w:t>
      </w:r>
      <w:r w:rsidR="00160D11" w:rsidRPr="00F14BE8">
        <w:rPr>
          <w:rFonts w:ascii="Arial" w:hAnsi="Arial" w:cs="Arial"/>
          <w:b w:val="0"/>
          <w:color w:val="000000" w:themeColor="text1"/>
          <w:sz w:val="22"/>
          <w:szCs w:val="22"/>
        </w:rPr>
        <w:t>.</w:t>
      </w:r>
    </w:p>
    <w:p w14:paraId="5A05C814" w14:textId="77777777" w:rsidR="00F76329" w:rsidRPr="00F14BE8" w:rsidRDefault="00F76329" w:rsidP="00B90BA2">
      <w:pPr>
        <w:pStyle w:val="Nagwek20"/>
        <w:keepNext/>
        <w:keepLines/>
        <w:shd w:val="clear" w:color="auto" w:fill="auto"/>
        <w:tabs>
          <w:tab w:val="left" w:pos="1073"/>
        </w:tabs>
        <w:spacing w:line="276" w:lineRule="auto"/>
        <w:ind w:left="709" w:hanging="283"/>
        <w:rPr>
          <w:rFonts w:ascii="Arial" w:hAnsi="Arial" w:cs="Arial"/>
          <w:color w:val="000000" w:themeColor="text1"/>
          <w:sz w:val="22"/>
          <w:szCs w:val="22"/>
        </w:rPr>
      </w:pPr>
    </w:p>
    <w:p w14:paraId="2AD99D34" w14:textId="77777777" w:rsidR="00FB30FB" w:rsidRPr="00F14BE8" w:rsidRDefault="001D5340" w:rsidP="00361E4E">
      <w:pPr>
        <w:pStyle w:val="Nagwek10"/>
        <w:keepNext/>
        <w:keepLines/>
        <w:numPr>
          <w:ilvl w:val="0"/>
          <w:numId w:val="1"/>
        </w:numPr>
        <w:shd w:val="clear" w:color="auto" w:fill="auto"/>
        <w:tabs>
          <w:tab w:val="left" w:pos="427"/>
        </w:tabs>
        <w:spacing w:after="60" w:line="276" w:lineRule="auto"/>
        <w:rPr>
          <w:rFonts w:ascii="Arial" w:hAnsi="Arial" w:cs="Arial"/>
          <w:color w:val="000000" w:themeColor="text1"/>
        </w:rPr>
      </w:pPr>
      <w:bookmarkStart w:id="2" w:name="bookmark5"/>
      <w:r w:rsidRPr="00F14BE8">
        <w:rPr>
          <w:rFonts w:ascii="Arial" w:hAnsi="Arial" w:cs="Arial"/>
          <w:color w:val="000000" w:themeColor="text1"/>
        </w:rPr>
        <w:t>Tryb udzielenia zamówienia</w:t>
      </w:r>
      <w:bookmarkEnd w:id="2"/>
    </w:p>
    <w:p w14:paraId="7970A9FB" w14:textId="77777777" w:rsidR="00FB30FB" w:rsidRPr="00F14BE8" w:rsidRDefault="001D5340" w:rsidP="00361E4E">
      <w:pPr>
        <w:pStyle w:val="Teksttreci0"/>
        <w:numPr>
          <w:ilvl w:val="0"/>
          <w:numId w:val="5"/>
        </w:numPr>
        <w:shd w:val="clear" w:color="auto" w:fill="auto"/>
        <w:tabs>
          <w:tab w:val="left" w:pos="754"/>
        </w:tabs>
        <w:spacing w:line="276" w:lineRule="auto"/>
        <w:ind w:left="700" w:hanging="280"/>
        <w:rPr>
          <w:rFonts w:ascii="Arial" w:hAnsi="Arial" w:cs="Arial"/>
          <w:color w:val="000000" w:themeColor="text1"/>
          <w:sz w:val="22"/>
          <w:szCs w:val="22"/>
        </w:rPr>
      </w:pPr>
      <w:r w:rsidRPr="00F14BE8">
        <w:rPr>
          <w:rFonts w:ascii="Arial" w:hAnsi="Arial" w:cs="Arial"/>
          <w:color w:val="000000" w:themeColor="text1"/>
          <w:sz w:val="22"/>
          <w:szCs w:val="22"/>
        </w:rPr>
        <w:t xml:space="preserve">Postępowanie o udzielenie zamówienia prowadzone jest w </w:t>
      </w:r>
      <w:r w:rsidRPr="00F14BE8">
        <w:rPr>
          <w:rFonts w:ascii="Arial" w:hAnsi="Arial" w:cs="Arial"/>
          <w:bCs/>
          <w:color w:val="000000" w:themeColor="text1"/>
          <w:sz w:val="22"/>
          <w:szCs w:val="22"/>
        </w:rPr>
        <w:t>trybie podstawowym</w:t>
      </w:r>
      <w:r w:rsidR="00E465CB" w:rsidRPr="00F14BE8">
        <w:rPr>
          <w:rFonts w:ascii="Arial" w:hAnsi="Arial" w:cs="Arial"/>
          <w:bCs/>
          <w:color w:val="000000" w:themeColor="text1"/>
          <w:sz w:val="22"/>
          <w:szCs w:val="22"/>
        </w:rPr>
        <w:t xml:space="preserve"> bez negocjacji</w:t>
      </w:r>
      <w:r w:rsidRPr="00F14BE8">
        <w:rPr>
          <w:rFonts w:ascii="Arial" w:hAnsi="Arial" w:cs="Arial"/>
          <w:bCs/>
          <w:color w:val="000000" w:themeColor="text1"/>
          <w:sz w:val="22"/>
          <w:szCs w:val="22"/>
        </w:rPr>
        <w:t>, na podstawie art. 275</w:t>
      </w:r>
      <w:r w:rsidR="00B77D29" w:rsidRPr="00F14BE8">
        <w:rPr>
          <w:rFonts w:ascii="Arial" w:hAnsi="Arial" w:cs="Arial"/>
          <w:bCs/>
          <w:color w:val="000000" w:themeColor="text1"/>
          <w:sz w:val="22"/>
          <w:szCs w:val="22"/>
        </w:rPr>
        <w:t xml:space="preserve"> </w:t>
      </w:r>
      <w:r w:rsidR="00E465CB" w:rsidRPr="00F14BE8">
        <w:rPr>
          <w:rFonts w:ascii="Arial" w:hAnsi="Arial" w:cs="Arial"/>
          <w:bCs/>
          <w:color w:val="000000" w:themeColor="text1"/>
          <w:sz w:val="22"/>
          <w:szCs w:val="22"/>
        </w:rPr>
        <w:t xml:space="preserve">pkt 1 </w:t>
      </w:r>
      <w:r w:rsidRPr="00F14BE8">
        <w:rPr>
          <w:rFonts w:ascii="Arial" w:hAnsi="Arial" w:cs="Arial"/>
          <w:bCs/>
          <w:color w:val="000000" w:themeColor="text1"/>
          <w:sz w:val="22"/>
          <w:szCs w:val="22"/>
        </w:rPr>
        <w:t>Ustawy.</w:t>
      </w:r>
    </w:p>
    <w:p w14:paraId="7235F712" w14:textId="77777777" w:rsidR="00FB30FB" w:rsidRPr="00F14BE8" w:rsidRDefault="001D5340" w:rsidP="00866E2E">
      <w:pPr>
        <w:pStyle w:val="Teksttreci0"/>
        <w:numPr>
          <w:ilvl w:val="0"/>
          <w:numId w:val="5"/>
        </w:numPr>
        <w:shd w:val="clear" w:color="auto" w:fill="auto"/>
        <w:tabs>
          <w:tab w:val="left" w:pos="754"/>
        </w:tabs>
        <w:spacing w:line="276" w:lineRule="auto"/>
        <w:ind w:left="698" w:hanging="278"/>
        <w:rPr>
          <w:rFonts w:ascii="Arial" w:hAnsi="Arial" w:cs="Arial"/>
          <w:color w:val="000000" w:themeColor="text1"/>
          <w:sz w:val="22"/>
          <w:szCs w:val="22"/>
        </w:rPr>
      </w:pPr>
      <w:r w:rsidRPr="00F14BE8">
        <w:rPr>
          <w:rFonts w:ascii="Arial" w:hAnsi="Arial" w:cs="Arial"/>
          <w:color w:val="000000" w:themeColor="text1"/>
          <w:sz w:val="22"/>
          <w:szCs w:val="22"/>
        </w:rPr>
        <w:t>Zamawiający nie przewiduje wyboru najkorzystniejszej oferty z możliwością prowadzenia negocjacji</w:t>
      </w:r>
      <w:r w:rsidR="00E240BD" w:rsidRPr="00F14BE8">
        <w:rPr>
          <w:rFonts w:ascii="Arial" w:hAnsi="Arial" w:cs="Arial"/>
          <w:color w:val="000000" w:themeColor="text1"/>
          <w:sz w:val="22"/>
          <w:szCs w:val="22"/>
        </w:rPr>
        <w:t>.</w:t>
      </w:r>
    </w:p>
    <w:p w14:paraId="1B54552B" w14:textId="77777777" w:rsidR="007F7EAD" w:rsidRPr="00F14BE8" w:rsidRDefault="007F7EAD" w:rsidP="007F7EAD">
      <w:pPr>
        <w:pStyle w:val="Teksttreci0"/>
        <w:numPr>
          <w:ilvl w:val="0"/>
          <w:numId w:val="5"/>
        </w:numPr>
        <w:shd w:val="clear" w:color="auto" w:fill="auto"/>
        <w:tabs>
          <w:tab w:val="left" w:pos="754"/>
        </w:tabs>
        <w:spacing w:line="276" w:lineRule="auto"/>
        <w:ind w:left="700" w:hanging="280"/>
        <w:rPr>
          <w:rFonts w:ascii="Arial" w:hAnsi="Arial" w:cs="Arial"/>
          <w:color w:val="000000" w:themeColor="text1"/>
          <w:sz w:val="22"/>
          <w:szCs w:val="22"/>
        </w:rPr>
      </w:pPr>
      <w:r w:rsidRPr="00F14BE8">
        <w:rPr>
          <w:rFonts w:ascii="Arial" w:hAnsi="Arial" w:cs="Arial"/>
          <w:color w:val="000000" w:themeColor="text1"/>
          <w:sz w:val="22"/>
          <w:szCs w:val="22"/>
        </w:rPr>
        <w:t xml:space="preserve">Zamawiający </w:t>
      </w:r>
      <w:r w:rsidR="00515B08" w:rsidRPr="00F14BE8">
        <w:rPr>
          <w:rFonts w:ascii="Arial" w:hAnsi="Arial" w:cs="Arial"/>
          <w:color w:val="000000" w:themeColor="text1"/>
          <w:sz w:val="22"/>
          <w:szCs w:val="22"/>
        </w:rPr>
        <w:t xml:space="preserve">nie </w:t>
      </w:r>
      <w:r w:rsidRPr="00F14BE8">
        <w:rPr>
          <w:rFonts w:ascii="Arial" w:hAnsi="Arial" w:cs="Arial"/>
          <w:color w:val="000000" w:themeColor="text1"/>
          <w:sz w:val="22"/>
          <w:szCs w:val="22"/>
        </w:rPr>
        <w:t>dopuszcza możliwoś</w:t>
      </w:r>
      <w:r w:rsidR="00515B08" w:rsidRPr="00F14BE8">
        <w:rPr>
          <w:rFonts w:ascii="Arial" w:hAnsi="Arial" w:cs="Arial"/>
          <w:color w:val="000000" w:themeColor="text1"/>
          <w:sz w:val="22"/>
          <w:szCs w:val="22"/>
        </w:rPr>
        <w:t>ci</w:t>
      </w:r>
      <w:r w:rsidRPr="00F14BE8">
        <w:rPr>
          <w:rFonts w:ascii="Arial" w:hAnsi="Arial" w:cs="Arial"/>
          <w:color w:val="000000" w:themeColor="text1"/>
          <w:sz w:val="22"/>
          <w:szCs w:val="22"/>
        </w:rPr>
        <w:t xml:space="preserve"> składania ofert częściowych</w:t>
      </w:r>
      <w:r w:rsidR="00515B08" w:rsidRPr="00F14BE8">
        <w:rPr>
          <w:rFonts w:ascii="Arial" w:hAnsi="Arial" w:cs="Arial"/>
          <w:color w:val="000000" w:themeColor="text1"/>
          <w:sz w:val="22"/>
          <w:szCs w:val="22"/>
        </w:rPr>
        <w:t>.</w:t>
      </w:r>
      <w:r w:rsidRPr="00F14BE8">
        <w:rPr>
          <w:rFonts w:ascii="Arial" w:hAnsi="Arial" w:cs="Arial"/>
          <w:color w:val="000000" w:themeColor="text1"/>
          <w:sz w:val="22"/>
          <w:szCs w:val="22"/>
        </w:rPr>
        <w:t xml:space="preserve"> </w:t>
      </w:r>
    </w:p>
    <w:p w14:paraId="0D540E31" w14:textId="77777777" w:rsidR="00F636BE" w:rsidRPr="00F14BE8" w:rsidRDefault="00F636BE" w:rsidP="00F636BE">
      <w:pPr>
        <w:pStyle w:val="Teksttreci0"/>
        <w:shd w:val="clear" w:color="auto" w:fill="auto"/>
        <w:tabs>
          <w:tab w:val="left" w:pos="754"/>
        </w:tabs>
        <w:spacing w:line="276" w:lineRule="auto"/>
        <w:ind w:left="700"/>
        <w:rPr>
          <w:rFonts w:ascii="Arial" w:hAnsi="Arial" w:cs="Arial"/>
          <w:color w:val="000000" w:themeColor="text1"/>
          <w:sz w:val="22"/>
          <w:szCs w:val="22"/>
        </w:rPr>
      </w:pPr>
      <w:r w:rsidRPr="00F14BE8">
        <w:rPr>
          <w:rFonts w:ascii="Arial" w:hAnsi="Arial" w:cs="Arial"/>
          <w:color w:val="000000" w:themeColor="text1"/>
          <w:sz w:val="22"/>
          <w:szCs w:val="22"/>
        </w:rPr>
        <w:t>Powody niedokonania podziału zamówienia na części są następujące:</w:t>
      </w:r>
    </w:p>
    <w:p w14:paraId="440402E4" w14:textId="77777777" w:rsidR="004102E0" w:rsidRPr="004102E0" w:rsidRDefault="004102E0" w:rsidP="004102E0">
      <w:pPr>
        <w:pStyle w:val="Teksttreci0"/>
        <w:shd w:val="clear" w:color="auto" w:fill="auto"/>
        <w:tabs>
          <w:tab w:val="left" w:pos="754"/>
        </w:tabs>
        <w:spacing w:line="276" w:lineRule="auto"/>
        <w:ind w:left="700"/>
        <w:rPr>
          <w:rFonts w:ascii="Arial" w:eastAsia="Calibri" w:hAnsi="Arial" w:cs="Arial"/>
          <w:color w:val="auto"/>
          <w:sz w:val="22"/>
          <w:szCs w:val="22"/>
          <w:lang w:eastAsia="en-US" w:bidi="ar-SA"/>
        </w:rPr>
      </w:pPr>
      <w:r w:rsidRPr="004102E0">
        <w:rPr>
          <w:rFonts w:ascii="Arial" w:eastAsia="Calibri" w:hAnsi="Arial" w:cs="Arial"/>
          <w:color w:val="auto"/>
          <w:sz w:val="22"/>
          <w:szCs w:val="22"/>
          <w:lang w:eastAsia="en-US" w:bidi="ar-SA"/>
        </w:rPr>
        <w:t>Zamówienie jest niepodzielne ze względu na jego jednorodność. Ideą kompleksowego wyposażania pokoi biurowych jest zachowanie jednolitego wyposażenia względem kompatybilności, wzorów, kolorów, itp. Podział zamówienia i realizacja poszczególnych elementów przez różnych wykonawców mogłaby skutkować brakiem dopasowania do siebie poszczególnych elementów meblowych, co mogłoby być zauważalne</w:t>
      </w:r>
      <w:r>
        <w:rPr>
          <w:rFonts w:ascii="Arial" w:eastAsia="Calibri" w:hAnsi="Arial" w:cs="Arial"/>
          <w:color w:val="auto"/>
          <w:sz w:val="22"/>
          <w:szCs w:val="22"/>
          <w:lang w:eastAsia="en-US" w:bidi="ar-SA"/>
        </w:rPr>
        <w:t xml:space="preserve"> </w:t>
      </w:r>
      <w:r w:rsidRPr="004102E0">
        <w:rPr>
          <w:rFonts w:ascii="Arial" w:eastAsia="Calibri" w:hAnsi="Arial" w:cs="Arial"/>
          <w:color w:val="auto"/>
          <w:sz w:val="22"/>
          <w:szCs w:val="22"/>
          <w:lang w:eastAsia="en-US" w:bidi="ar-SA"/>
        </w:rPr>
        <w:t>w przypadku późniejszego zestawiania ze sobą mebli. Zakup mebli od różnych wykonawców niesie za sobą ryzyko niespójności w kolorystyce – np. nogi krzeseł mogłyby mieć inny odcień niż nogi stolików, blaty biurek mogą mieć inny odcień lub wzór niż fronty szaf, itp.</w:t>
      </w:r>
    </w:p>
    <w:p w14:paraId="64A977B1" w14:textId="735F835B" w:rsidR="00866E2E" w:rsidRPr="004102E0" w:rsidRDefault="00866E2E" w:rsidP="004102E0">
      <w:pPr>
        <w:pStyle w:val="Teksttreci0"/>
        <w:numPr>
          <w:ilvl w:val="0"/>
          <w:numId w:val="5"/>
        </w:numPr>
        <w:shd w:val="clear" w:color="auto" w:fill="auto"/>
        <w:tabs>
          <w:tab w:val="left" w:pos="754"/>
        </w:tabs>
        <w:spacing w:line="276" w:lineRule="auto"/>
        <w:ind w:left="700" w:hanging="280"/>
        <w:rPr>
          <w:rFonts w:ascii="Arial" w:eastAsia="Calibri" w:hAnsi="Arial" w:cs="Arial"/>
          <w:color w:val="FF0000"/>
          <w:sz w:val="22"/>
          <w:szCs w:val="22"/>
          <w:lang w:eastAsia="en-US" w:bidi="ar-SA"/>
        </w:rPr>
      </w:pPr>
      <w:r w:rsidRPr="00F14BE8">
        <w:rPr>
          <w:rFonts w:ascii="Arial" w:hAnsi="Arial" w:cs="Arial"/>
          <w:color w:val="000000" w:themeColor="text1"/>
          <w:sz w:val="22"/>
          <w:szCs w:val="22"/>
        </w:rPr>
        <w:t>Zamawiający nie przewiduje aukcji elektronicznej.</w:t>
      </w:r>
    </w:p>
    <w:p w14:paraId="5461B810" w14:textId="77777777" w:rsidR="00866E2E" w:rsidRPr="00F14BE8" w:rsidRDefault="00866E2E" w:rsidP="00866E2E">
      <w:pPr>
        <w:pStyle w:val="Teksttreci0"/>
        <w:numPr>
          <w:ilvl w:val="0"/>
          <w:numId w:val="5"/>
        </w:numPr>
        <w:shd w:val="clear" w:color="auto" w:fill="auto"/>
        <w:tabs>
          <w:tab w:val="left" w:pos="754"/>
        </w:tabs>
        <w:spacing w:line="276" w:lineRule="auto"/>
        <w:ind w:left="700" w:hanging="280"/>
        <w:rPr>
          <w:rFonts w:ascii="Arial" w:hAnsi="Arial" w:cs="Arial"/>
          <w:color w:val="000000" w:themeColor="text1"/>
          <w:sz w:val="22"/>
          <w:szCs w:val="22"/>
        </w:rPr>
      </w:pPr>
      <w:r w:rsidRPr="00F14BE8">
        <w:rPr>
          <w:rFonts w:ascii="Arial" w:hAnsi="Arial" w:cs="Arial"/>
          <w:color w:val="000000" w:themeColor="text1"/>
          <w:sz w:val="22"/>
          <w:szCs w:val="22"/>
        </w:rPr>
        <w:t>Zamawiający nie przewiduje złożenia oferty w postaci katalogów elektronicznych.</w:t>
      </w:r>
    </w:p>
    <w:p w14:paraId="43DF13D5" w14:textId="77777777" w:rsidR="00866E2E" w:rsidRPr="00F14BE8" w:rsidRDefault="00866E2E" w:rsidP="00160D11">
      <w:pPr>
        <w:pStyle w:val="Teksttreci0"/>
        <w:numPr>
          <w:ilvl w:val="0"/>
          <w:numId w:val="5"/>
        </w:numPr>
        <w:shd w:val="clear" w:color="auto" w:fill="auto"/>
        <w:tabs>
          <w:tab w:val="left" w:pos="754"/>
        </w:tabs>
        <w:spacing w:line="276" w:lineRule="auto"/>
        <w:ind w:left="420"/>
        <w:rPr>
          <w:rFonts w:ascii="Arial" w:hAnsi="Arial" w:cs="Arial"/>
          <w:color w:val="000000" w:themeColor="text1"/>
          <w:sz w:val="22"/>
          <w:szCs w:val="22"/>
        </w:rPr>
      </w:pPr>
      <w:r w:rsidRPr="00F14BE8">
        <w:rPr>
          <w:rFonts w:ascii="Arial" w:hAnsi="Arial" w:cs="Arial"/>
          <w:color w:val="000000" w:themeColor="text1"/>
          <w:sz w:val="22"/>
          <w:szCs w:val="22"/>
        </w:rPr>
        <w:t>Zamawiający nie prowadzi postępowania w celu zawarcia umowy ramowej.</w:t>
      </w:r>
    </w:p>
    <w:p w14:paraId="600899EF" w14:textId="3594CA79" w:rsidR="00160D11" w:rsidRPr="00F14BE8" w:rsidRDefault="00160D11" w:rsidP="0042451F">
      <w:pPr>
        <w:pStyle w:val="Teksttreci0"/>
        <w:numPr>
          <w:ilvl w:val="0"/>
          <w:numId w:val="5"/>
        </w:numPr>
        <w:tabs>
          <w:tab w:val="left" w:pos="754"/>
        </w:tabs>
        <w:spacing w:line="276" w:lineRule="auto"/>
        <w:ind w:left="426"/>
        <w:rPr>
          <w:rFonts w:ascii="Arial" w:hAnsi="Arial" w:cs="Arial"/>
          <w:color w:val="000000" w:themeColor="text1"/>
          <w:sz w:val="22"/>
          <w:szCs w:val="22"/>
        </w:rPr>
      </w:pPr>
      <w:r w:rsidRPr="00F14BE8">
        <w:rPr>
          <w:rFonts w:ascii="Arial" w:hAnsi="Arial" w:cs="Arial"/>
          <w:color w:val="000000" w:themeColor="text1"/>
          <w:sz w:val="22"/>
          <w:szCs w:val="22"/>
        </w:rPr>
        <w:t xml:space="preserve">Zamawiający nie przewiduje udzielania zamówień na podstawie art. 214 ust. 1 pkt </w:t>
      </w:r>
      <w:r w:rsidR="0091793D">
        <w:rPr>
          <w:rFonts w:ascii="Arial" w:hAnsi="Arial" w:cs="Arial"/>
          <w:color w:val="000000" w:themeColor="text1"/>
          <w:sz w:val="22"/>
          <w:szCs w:val="22"/>
        </w:rPr>
        <w:t>8</w:t>
      </w:r>
      <w:r w:rsidRPr="00F14BE8">
        <w:rPr>
          <w:rFonts w:ascii="Arial" w:hAnsi="Arial" w:cs="Arial"/>
          <w:color w:val="000000" w:themeColor="text1"/>
          <w:sz w:val="22"/>
          <w:szCs w:val="22"/>
        </w:rPr>
        <w:t xml:space="preserve"> Ustawy.</w:t>
      </w:r>
    </w:p>
    <w:p w14:paraId="45065192" w14:textId="77777777" w:rsidR="00160D11" w:rsidRPr="00F14BE8" w:rsidRDefault="00160D11" w:rsidP="0042451F">
      <w:pPr>
        <w:pStyle w:val="Teksttreci0"/>
        <w:numPr>
          <w:ilvl w:val="0"/>
          <w:numId w:val="5"/>
        </w:numPr>
        <w:tabs>
          <w:tab w:val="left" w:pos="754"/>
        </w:tabs>
        <w:spacing w:line="276" w:lineRule="auto"/>
        <w:ind w:left="709" w:hanging="283"/>
        <w:rPr>
          <w:rFonts w:ascii="Arial" w:hAnsi="Arial" w:cs="Arial"/>
          <w:color w:val="000000" w:themeColor="text1"/>
          <w:sz w:val="22"/>
          <w:szCs w:val="22"/>
        </w:rPr>
      </w:pPr>
      <w:r w:rsidRPr="00F14BE8">
        <w:rPr>
          <w:rFonts w:ascii="Arial" w:hAnsi="Arial" w:cs="Arial"/>
          <w:color w:val="000000" w:themeColor="text1"/>
          <w:sz w:val="22"/>
          <w:szCs w:val="22"/>
        </w:rPr>
        <w:t>Zamawiający nie zastrzega możliwości ubiegania się o udzielenie zamówienia wyłącznie    przez wykonawców, o których mowa w art. 94 Ustawy.</w:t>
      </w:r>
    </w:p>
    <w:p w14:paraId="1E742F86" w14:textId="77777777" w:rsidR="00160D11" w:rsidRPr="00F14BE8" w:rsidRDefault="00160D11" w:rsidP="0042451F">
      <w:pPr>
        <w:pStyle w:val="Teksttreci0"/>
        <w:numPr>
          <w:ilvl w:val="0"/>
          <w:numId w:val="5"/>
        </w:numPr>
        <w:tabs>
          <w:tab w:val="left" w:pos="754"/>
        </w:tabs>
        <w:spacing w:line="276" w:lineRule="auto"/>
        <w:ind w:left="426"/>
        <w:rPr>
          <w:rFonts w:ascii="Arial" w:hAnsi="Arial" w:cs="Arial"/>
          <w:color w:val="000000" w:themeColor="text1"/>
          <w:sz w:val="22"/>
          <w:szCs w:val="22"/>
        </w:rPr>
      </w:pPr>
      <w:r w:rsidRPr="00F14BE8">
        <w:rPr>
          <w:rFonts w:ascii="Arial" w:hAnsi="Arial" w:cs="Arial"/>
          <w:color w:val="000000" w:themeColor="text1"/>
          <w:sz w:val="22"/>
          <w:szCs w:val="22"/>
        </w:rPr>
        <w:t>Zamawiający nie dopuszcza składania ofert wariantowych.</w:t>
      </w:r>
    </w:p>
    <w:p w14:paraId="6A4FE737" w14:textId="77777777" w:rsidR="00160D11" w:rsidRPr="00F14BE8" w:rsidRDefault="00160D11" w:rsidP="0042451F">
      <w:pPr>
        <w:pStyle w:val="Teksttreci0"/>
        <w:numPr>
          <w:ilvl w:val="0"/>
          <w:numId w:val="5"/>
        </w:numPr>
        <w:tabs>
          <w:tab w:val="left" w:pos="754"/>
        </w:tabs>
        <w:spacing w:line="276" w:lineRule="auto"/>
        <w:ind w:left="426"/>
        <w:rPr>
          <w:rFonts w:ascii="Arial" w:hAnsi="Arial" w:cs="Arial"/>
          <w:color w:val="000000" w:themeColor="text1"/>
          <w:sz w:val="22"/>
          <w:szCs w:val="22"/>
        </w:rPr>
      </w:pPr>
      <w:r w:rsidRPr="00F14BE8">
        <w:rPr>
          <w:rFonts w:ascii="Arial" w:hAnsi="Arial" w:cs="Arial"/>
          <w:color w:val="000000" w:themeColor="text1"/>
          <w:sz w:val="22"/>
          <w:szCs w:val="22"/>
        </w:rPr>
        <w:t>Zamawiający nie przewiduje rozliczania w walutach obcych.</w:t>
      </w:r>
    </w:p>
    <w:p w14:paraId="16662A62" w14:textId="77777777" w:rsidR="00160D11" w:rsidRPr="00F14BE8" w:rsidRDefault="00160D11" w:rsidP="0042451F">
      <w:pPr>
        <w:pStyle w:val="Teksttreci0"/>
        <w:numPr>
          <w:ilvl w:val="0"/>
          <w:numId w:val="5"/>
        </w:numPr>
        <w:tabs>
          <w:tab w:val="left" w:pos="754"/>
        </w:tabs>
        <w:spacing w:line="276" w:lineRule="auto"/>
        <w:ind w:left="426"/>
        <w:rPr>
          <w:rFonts w:ascii="Arial" w:hAnsi="Arial" w:cs="Arial"/>
          <w:color w:val="000000" w:themeColor="text1"/>
          <w:sz w:val="22"/>
          <w:szCs w:val="22"/>
        </w:rPr>
      </w:pPr>
      <w:r w:rsidRPr="00F14BE8">
        <w:rPr>
          <w:rFonts w:ascii="Arial" w:hAnsi="Arial" w:cs="Arial"/>
          <w:color w:val="000000" w:themeColor="text1"/>
          <w:sz w:val="22"/>
          <w:szCs w:val="22"/>
        </w:rPr>
        <w:t>Zamawiający nie przewiduje zwrotu kosztów udziału w postępowaniu.</w:t>
      </w:r>
    </w:p>
    <w:p w14:paraId="6874BFAD" w14:textId="77777777" w:rsidR="0042451F" w:rsidRPr="00F14BE8" w:rsidRDefault="00160D11" w:rsidP="002213E6">
      <w:pPr>
        <w:pStyle w:val="Teksttreci0"/>
        <w:numPr>
          <w:ilvl w:val="0"/>
          <w:numId w:val="5"/>
        </w:numPr>
        <w:shd w:val="clear" w:color="auto" w:fill="auto"/>
        <w:tabs>
          <w:tab w:val="left" w:pos="754"/>
        </w:tabs>
        <w:spacing w:line="276" w:lineRule="auto"/>
        <w:ind w:left="709" w:hanging="289"/>
        <w:rPr>
          <w:rFonts w:ascii="Arial" w:hAnsi="Arial" w:cs="Arial"/>
          <w:color w:val="000000" w:themeColor="text1"/>
          <w:sz w:val="22"/>
          <w:szCs w:val="22"/>
        </w:rPr>
      </w:pPr>
      <w:r w:rsidRPr="00F14BE8">
        <w:rPr>
          <w:rFonts w:ascii="Arial" w:hAnsi="Arial" w:cs="Arial"/>
          <w:color w:val="000000" w:themeColor="text1"/>
          <w:sz w:val="22"/>
          <w:szCs w:val="22"/>
        </w:rPr>
        <w:t>Zamawiający nie przewiduje udzielenia zaliczek na poczet wykonania zamówienia.</w:t>
      </w:r>
    </w:p>
    <w:p w14:paraId="70DAC4C2" w14:textId="77777777" w:rsidR="00866E2E" w:rsidRPr="00F14BE8" w:rsidRDefault="00866E2E" w:rsidP="00967EC5">
      <w:pPr>
        <w:pStyle w:val="Teksttreci0"/>
        <w:numPr>
          <w:ilvl w:val="0"/>
          <w:numId w:val="5"/>
        </w:numPr>
        <w:shd w:val="clear" w:color="auto" w:fill="auto"/>
        <w:tabs>
          <w:tab w:val="left" w:pos="567"/>
          <w:tab w:val="left" w:pos="754"/>
        </w:tabs>
        <w:spacing w:line="276" w:lineRule="auto"/>
        <w:ind w:left="420" w:firstLine="6"/>
        <w:rPr>
          <w:rFonts w:ascii="Arial" w:hAnsi="Arial" w:cs="Arial"/>
          <w:color w:val="000000" w:themeColor="text1"/>
          <w:sz w:val="22"/>
          <w:szCs w:val="22"/>
        </w:rPr>
      </w:pPr>
      <w:r w:rsidRPr="00F14BE8">
        <w:rPr>
          <w:rFonts w:ascii="Arial" w:hAnsi="Arial" w:cs="Arial"/>
          <w:color w:val="000000" w:themeColor="text1"/>
          <w:sz w:val="22"/>
          <w:szCs w:val="22"/>
        </w:rPr>
        <w:t>Zamawiający nie określa dodatkowych wymagań związanych z zatrudnianiem osób,</w:t>
      </w:r>
      <w:r w:rsidR="002213E6" w:rsidRPr="00F14BE8">
        <w:rPr>
          <w:rFonts w:ascii="Arial" w:hAnsi="Arial" w:cs="Arial"/>
          <w:color w:val="000000" w:themeColor="text1"/>
          <w:sz w:val="22"/>
          <w:szCs w:val="22"/>
        </w:rPr>
        <w:t xml:space="preserve"> </w:t>
      </w:r>
      <w:r w:rsidR="00F210DC" w:rsidRPr="00F14BE8">
        <w:rPr>
          <w:rFonts w:ascii="Arial" w:hAnsi="Arial" w:cs="Arial"/>
          <w:color w:val="000000" w:themeColor="text1"/>
          <w:sz w:val="22"/>
          <w:szCs w:val="22"/>
        </w:rPr>
        <w:t xml:space="preserve">                             </w:t>
      </w:r>
      <w:r w:rsidRPr="00F14BE8">
        <w:rPr>
          <w:rFonts w:ascii="Arial" w:hAnsi="Arial" w:cs="Arial"/>
          <w:color w:val="000000" w:themeColor="text1"/>
          <w:sz w:val="22"/>
          <w:szCs w:val="22"/>
        </w:rPr>
        <w:t>o których mowa w art. 96 ust. 2 pkt 2 Ustawy.</w:t>
      </w:r>
      <w:r w:rsidR="00515B08" w:rsidRPr="00F14BE8">
        <w:rPr>
          <w:rFonts w:ascii="Arial" w:hAnsi="Arial" w:cs="Arial"/>
          <w:color w:val="000000" w:themeColor="text1"/>
          <w:sz w:val="22"/>
          <w:szCs w:val="22"/>
        </w:rPr>
        <w:t xml:space="preserve"> </w:t>
      </w:r>
    </w:p>
    <w:p w14:paraId="13BB4CFA" w14:textId="77777777" w:rsidR="00FB30FB" w:rsidRPr="00F14BE8" w:rsidRDefault="001D5340" w:rsidP="00491D9E">
      <w:pPr>
        <w:pStyle w:val="Nagwek10"/>
        <w:keepNext/>
        <w:keepLines/>
        <w:numPr>
          <w:ilvl w:val="0"/>
          <w:numId w:val="1"/>
        </w:numPr>
        <w:shd w:val="clear" w:color="auto" w:fill="auto"/>
        <w:tabs>
          <w:tab w:val="left" w:pos="427"/>
        </w:tabs>
        <w:spacing w:before="120" w:after="60" w:line="276" w:lineRule="auto"/>
        <w:rPr>
          <w:rFonts w:ascii="Arial" w:hAnsi="Arial" w:cs="Arial"/>
          <w:color w:val="000000" w:themeColor="text1"/>
        </w:rPr>
      </w:pPr>
      <w:bookmarkStart w:id="3" w:name="bookmark6"/>
      <w:r w:rsidRPr="00F14BE8">
        <w:rPr>
          <w:rFonts w:ascii="Arial" w:hAnsi="Arial" w:cs="Arial"/>
          <w:color w:val="000000" w:themeColor="text1"/>
        </w:rPr>
        <w:lastRenderedPageBreak/>
        <w:t xml:space="preserve">Opis przedmiotu zamówienia </w:t>
      </w:r>
      <w:bookmarkEnd w:id="3"/>
    </w:p>
    <w:p w14:paraId="1384C819" w14:textId="17285EDC" w:rsidR="002629DF" w:rsidRPr="004102E0" w:rsidRDefault="00A31B09" w:rsidP="00B83344">
      <w:pPr>
        <w:pStyle w:val="Teksttreci0"/>
        <w:numPr>
          <w:ilvl w:val="0"/>
          <w:numId w:val="6"/>
        </w:numPr>
        <w:shd w:val="clear" w:color="auto" w:fill="auto"/>
        <w:spacing w:line="276" w:lineRule="auto"/>
        <w:ind w:left="709" w:hanging="283"/>
        <w:rPr>
          <w:rFonts w:ascii="Arial" w:hAnsi="Arial" w:cs="Arial"/>
          <w:color w:val="000000" w:themeColor="text1"/>
          <w:sz w:val="22"/>
          <w:szCs w:val="22"/>
        </w:rPr>
      </w:pPr>
      <w:r w:rsidRPr="00F14BE8">
        <w:rPr>
          <w:rFonts w:ascii="Arial" w:hAnsi="Arial" w:cs="Arial"/>
          <w:color w:val="000000" w:themeColor="text1"/>
          <w:sz w:val="22"/>
          <w:szCs w:val="22"/>
        </w:rPr>
        <w:t xml:space="preserve">Przedmiotem zamówienia </w:t>
      </w:r>
      <w:r w:rsidRPr="004102E0">
        <w:rPr>
          <w:rFonts w:ascii="Arial" w:hAnsi="Arial" w:cs="Arial"/>
          <w:color w:val="000000" w:themeColor="text1"/>
          <w:sz w:val="22"/>
          <w:szCs w:val="22"/>
        </w:rPr>
        <w:t xml:space="preserve">jest </w:t>
      </w:r>
      <w:r w:rsidR="0091793D" w:rsidRPr="004102E0">
        <w:rPr>
          <w:rFonts w:ascii="Arial" w:hAnsi="Arial" w:cs="Arial"/>
          <w:color w:val="000000" w:themeColor="text1"/>
          <w:sz w:val="22"/>
          <w:szCs w:val="22"/>
        </w:rPr>
        <w:t>dostawa mebli dla Komendy Głównej Państwowej Straży</w:t>
      </w:r>
      <w:r w:rsidR="0091793D">
        <w:rPr>
          <w:rFonts w:ascii="Arial" w:hAnsi="Arial" w:cs="Arial"/>
          <w:color w:val="000000" w:themeColor="text1"/>
          <w:sz w:val="24"/>
          <w:szCs w:val="24"/>
        </w:rPr>
        <w:t xml:space="preserve"> </w:t>
      </w:r>
      <w:r w:rsidR="0091793D" w:rsidRPr="004102E0">
        <w:rPr>
          <w:rFonts w:ascii="Arial" w:hAnsi="Arial" w:cs="Arial"/>
          <w:color w:val="000000" w:themeColor="text1"/>
          <w:sz w:val="22"/>
          <w:szCs w:val="22"/>
        </w:rPr>
        <w:t>Pożarnej.</w:t>
      </w:r>
      <w:r w:rsidRPr="004102E0">
        <w:rPr>
          <w:rFonts w:ascii="Arial" w:hAnsi="Arial" w:cs="Arial"/>
          <w:color w:val="000000" w:themeColor="text1"/>
          <w:sz w:val="22"/>
          <w:szCs w:val="22"/>
        </w:rPr>
        <w:t xml:space="preserve"> Oznaczenie sprawy: BF-IV.2370.</w:t>
      </w:r>
      <w:r w:rsidR="0091793D" w:rsidRPr="004102E0">
        <w:rPr>
          <w:rFonts w:ascii="Arial" w:hAnsi="Arial" w:cs="Arial"/>
          <w:color w:val="000000" w:themeColor="text1"/>
          <w:sz w:val="22"/>
          <w:szCs w:val="22"/>
        </w:rPr>
        <w:t>7</w:t>
      </w:r>
      <w:r w:rsidRPr="004102E0">
        <w:rPr>
          <w:rFonts w:ascii="Arial" w:hAnsi="Arial" w:cs="Arial"/>
          <w:color w:val="000000" w:themeColor="text1"/>
          <w:sz w:val="22"/>
          <w:szCs w:val="22"/>
        </w:rPr>
        <w:t>.202</w:t>
      </w:r>
      <w:r w:rsidR="0091793D" w:rsidRPr="004102E0">
        <w:rPr>
          <w:rFonts w:ascii="Arial" w:hAnsi="Arial" w:cs="Arial"/>
          <w:color w:val="000000" w:themeColor="text1"/>
          <w:sz w:val="22"/>
          <w:szCs w:val="22"/>
        </w:rPr>
        <w:t>3</w:t>
      </w:r>
      <w:r w:rsidRPr="004102E0">
        <w:rPr>
          <w:rFonts w:ascii="Arial" w:hAnsi="Arial" w:cs="Arial"/>
          <w:color w:val="000000" w:themeColor="text1"/>
          <w:sz w:val="22"/>
          <w:szCs w:val="22"/>
        </w:rPr>
        <w:t xml:space="preserve"> </w:t>
      </w:r>
    </w:p>
    <w:p w14:paraId="67FD202D" w14:textId="77777777" w:rsidR="00767A60" w:rsidRPr="00F14BE8" w:rsidRDefault="00767A60" w:rsidP="00767A60">
      <w:pPr>
        <w:pStyle w:val="Teksttreci0"/>
        <w:numPr>
          <w:ilvl w:val="0"/>
          <w:numId w:val="6"/>
        </w:numPr>
        <w:shd w:val="clear" w:color="auto" w:fill="auto"/>
        <w:tabs>
          <w:tab w:val="left" w:pos="758"/>
        </w:tabs>
        <w:spacing w:line="276" w:lineRule="auto"/>
        <w:ind w:left="820" w:hanging="400"/>
        <w:rPr>
          <w:rFonts w:ascii="Arial" w:hAnsi="Arial" w:cs="Arial"/>
          <w:color w:val="000000" w:themeColor="text1"/>
          <w:sz w:val="22"/>
          <w:szCs w:val="22"/>
        </w:rPr>
      </w:pPr>
      <w:r w:rsidRPr="00F14BE8">
        <w:rPr>
          <w:rFonts w:ascii="Arial" w:hAnsi="Arial" w:cs="Arial"/>
          <w:color w:val="000000" w:themeColor="text1"/>
          <w:sz w:val="22"/>
          <w:szCs w:val="22"/>
        </w:rPr>
        <w:t>Wspólny Słownik Zamówień CPV:</w:t>
      </w:r>
    </w:p>
    <w:p w14:paraId="79A66647" w14:textId="29223112" w:rsidR="0091793D" w:rsidRPr="0091793D" w:rsidRDefault="0091793D" w:rsidP="0091793D">
      <w:pPr>
        <w:pStyle w:val="Teksttreci0"/>
        <w:tabs>
          <w:tab w:val="left" w:pos="758"/>
        </w:tabs>
        <w:spacing w:line="276" w:lineRule="auto"/>
        <w:ind w:left="820"/>
        <w:rPr>
          <w:rFonts w:ascii="Arial" w:hAnsi="Arial" w:cs="Arial"/>
          <w:color w:val="000000" w:themeColor="text1"/>
          <w:sz w:val="22"/>
          <w:szCs w:val="22"/>
        </w:rPr>
      </w:pPr>
      <w:r>
        <w:rPr>
          <w:rFonts w:ascii="Arial" w:hAnsi="Arial" w:cs="Arial"/>
          <w:color w:val="000000" w:themeColor="text1"/>
          <w:sz w:val="22"/>
          <w:szCs w:val="22"/>
        </w:rPr>
        <w:t xml:space="preserve">- </w:t>
      </w:r>
      <w:r w:rsidRPr="0091793D">
        <w:rPr>
          <w:rFonts w:ascii="Arial" w:hAnsi="Arial" w:cs="Arial"/>
          <w:color w:val="000000" w:themeColor="text1"/>
          <w:sz w:val="22"/>
          <w:szCs w:val="22"/>
        </w:rPr>
        <w:t>39100000-3 Meble</w:t>
      </w:r>
    </w:p>
    <w:p w14:paraId="7FAE9824" w14:textId="54E84E6E" w:rsidR="0091793D" w:rsidRPr="0091793D" w:rsidRDefault="0091793D" w:rsidP="0091793D">
      <w:pPr>
        <w:pStyle w:val="Teksttreci0"/>
        <w:tabs>
          <w:tab w:val="left" w:pos="758"/>
        </w:tabs>
        <w:spacing w:line="276" w:lineRule="auto"/>
        <w:ind w:left="820"/>
        <w:rPr>
          <w:rFonts w:ascii="Arial" w:hAnsi="Arial" w:cs="Arial"/>
          <w:color w:val="000000" w:themeColor="text1"/>
          <w:sz w:val="22"/>
          <w:szCs w:val="22"/>
        </w:rPr>
      </w:pPr>
      <w:r>
        <w:rPr>
          <w:rFonts w:ascii="Arial" w:hAnsi="Arial" w:cs="Arial"/>
          <w:color w:val="000000" w:themeColor="text1"/>
          <w:sz w:val="22"/>
          <w:szCs w:val="22"/>
        </w:rPr>
        <w:t xml:space="preserve">- </w:t>
      </w:r>
      <w:r w:rsidRPr="0091793D">
        <w:rPr>
          <w:rFonts w:ascii="Arial" w:hAnsi="Arial" w:cs="Arial"/>
          <w:color w:val="000000" w:themeColor="text1"/>
          <w:sz w:val="22"/>
          <w:szCs w:val="22"/>
        </w:rPr>
        <w:t>39110000-6 Siedziska, krzesła i produkty z nimi związane, i ich części</w:t>
      </w:r>
    </w:p>
    <w:p w14:paraId="680FA213" w14:textId="2F60D2A5" w:rsidR="0091793D" w:rsidRPr="0091793D" w:rsidRDefault="0091793D" w:rsidP="0091793D">
      <w:pPr>
        <w:pStyle w:val="Teksttreci0"/>
        <w:tabs>
          <w:tab w:val="left" w:pos="758"/>
        </w:tabs>
        <w:spacing w:line="276" w:lineRule="auto"/>
        <w:ind w:left="820"/>
        <w:rPr>
          <w:rFonts w:ascii="Arial" w:hAnsi="Arial" w:cs="Arial"/>
          <w:color w:val="000000" w:themeColor="text1"/>
          <w:sz w:val="22"/>
          <w:szCs w:val="22"/>
        </w:rPr>
      </w:pPr>
      <w:r>
        <w:rPr>
          <w:rFonts w:ascii="Arial" w:hAnsi="Arial" w:cs="Arial"/>
          <w:color w:val="000000" w:themeColor="text1"/>
          <w:sz w:val="22"/>
          <w:szCs w:val="22"/>
        </w:rPr>
        <w:t xml:space="preserve">- </w:t>
      </w:r>
      <w:r w:rsidRPr="0091793D">
        <w:rPr>
          <w:rFonts w:ascii="Arial" w:hAnsi="Arial" w:cs="Arial"/>
          <w:color w:val="000000" w:themeColor="text1"/>
          <w:sz w:val="22"/>
          <w:szCs w:val="22"/>
        </w:rPr>
        <w:t>39121100-7 Biurka</w:t>
      </w:r>
    </w:p>
    <w:p w14:paraId="3AC99CA0" w14:textId="63A741E2" w:rsidR="0091793D" w:rsidRPr="0091793D" w:rsidRDefault="0091793D" w:rsidP="0091793D">
      <w:pPr>
        <w:pStyle w:val="Teksttreci0"/>
        <w:tabs>
          <w:tab w:val="left" w:pos="758"/>
        </w:tabs>
        <w:spacing w:line="276" w:lineRule="auto"/>
        <w:ind w:left="820"/>
        <w:rPr>
          <w:rFonts w:ascii="Arial" w:hAnsi="Arial" w:cs="Arial"/>
          <w:color w:val="000000" w:themeColor="text1"/>
          <w:sz w:val="22"/>
          <w:szCs w:val="22"/>
        </w:rPr>
      </w:pPr>
      <w:r>
        <w:rPr>
          <w:rFonts w:ascii="Arial" w:hAnsi="Arial" w:cs="Arial"/>
          <w:color w:val="000000" w:themeColor="text1"/>
          <w:sz w:val="22"/>
          <w:szCs w:val="22"/>
        </w:rPr>
        <w:t xml:space="preserve">- </w:t>
      </w:r>
      <w:r w:rsidRPr="0091793D">
        <w:rPr>
          <w:rFonts w:ascii="Arial" w:hAnsi="Arial" w:cs="Arial"/>
          <w:color w:val="000000" w:themeColor="text1"/>
          <w:sz w:val="22"/>
          <w:szCs w:val="22"/>
        </w:rPr>
        <w:t>39113000-7 Różne siedziska i krzesła</w:t>
      </w:r>
    </w:p>
    <w:p w14:paraId="638A8B47" w14:textId="266E0783" w:rsidR="0091793D" w:rsidRPr="0091793D" w:rsidRDefault="0091793D" w:rsidP="0091793D">
      <w:pPr>
        <w:pStyle w:val="Teksttreci0"/>
        <w:tabs>
          <w:tab w:val="left" w:pos="758"/>
        </w:tabs>
        <w:spacing w:line="276" w:lineRule="auto"/>
        <w:ind w:left="820"/>
        <w:rPr>
          <w:rFonts w:ascii="Arial" w:hAnsi="Arial" w:cs="Arial"/>
          <w:color w:val="000000" w:themeColor="text1"/>
          <w:sz w:val="22"/>
          <w:szCs w:val="22"/>
        </w:rPr>
      </w:pPr>
      <w:r>
        <w:rPr>
          <w:rFonts w:ascii="Arial" w:hAnsi="Arial" w:cs="Arial"/>
          <w:color w:val="000000" w:themeColor="text1"/>
          <w:sz w:val="22"/>
          <w:szCs w:val="22"/>
        </w:rPr>
        <w:t xml:space="preserve">- </w:t>
      </w:r>
      <w:r w:rsidRPr="0091793D">
        <w:rPr>
          <w:rFonts w:ascii="Arial" w:hAnsi="Arial" w:cs="Arial"/>
          <w:color w:val="000000" w:themeColor="text1"/>
          <w:sz w:val="22"/>
          <w:szCs w:val="22"/>
        </w:rPr>
        <w:t>39130000-2 Meble biurowe</w:t>
      </w:r>
    </w:p>
    <w:p w14:paraId="550E04E0" w14:textId="66E310D7" w:rsidR="0091793D" w:rsidRPr="0091793D" w:rsidRDefault="0091793D" w:rsidP="0091793D">
      <w:pPr>
        <w:pStyle w:val="Teksttreci0"/>
        <w:tabs>
          <w:tab w:val="left" w:pos="758"/>
        </w:tabs>
        <w:spacing w:line="276" w:lineRule="auto"/>
        <w:ind w:left="820"/>
        <w:rPr>
          <w:rFonts w:ascii="Arial" w:hAnsi="Arial" w:cs="Arial"/>
          <w:color w:val="000000" w:themeColor="text1"/>
          <w:sz w:val="22"/>
          <w:szCs w:val="22"/>
        </w:rPr>
      </w:pPr>
      <w:r>
        <w:rPr>
          <w:rFonts w:ascii="Arial" w:hAnsi="Arial" w:cs="Arial"/>
          <w:color w:val="000000" w:themeColor="text1"/>
          <w:sz w:val="22"/>
          <w:szCs w:val="22"/>
        </w:rPr>
        <w:t xml:space="preserve">- </w:t>
      </w:r>
      <w:r w:rsidRPr="0091793D">
        <w:rPr>
          <w:rFonts w:ascii="Arial" w:hAnsi="Arial" w:cs="Arial"/>
          <w:color w:val="000000" w:themeColor="text1"/>
          <w:sz w:val="22"/>
          <w:szCs w:val="22"/>
        </w:rPr>
        <w:t>39131000-9 Regały biurowe</w:t>
      </w:r>
    </w:p>
    <w:p w14:paraId="427BFFF3" w14:textId="09A8EA80" w:rsidR="00E14F6E" w:rsidRPr="00F14BE8" w:rsidRDefault="0091793D" w:rsidP="0091793D">
      <w:pPr>
        <w:pStyle w:val="Teksttreci0"/>
        <w:shd w:val="clear" w:color="auto" w:fill="auto"/>
        <w:tabs>
          <w:tab w:val="left" w:pos="758"/>
        </w:tabs>
        <w:spacing w:line="276" w:lineRule="auto"/>
        <w:ind w:left="820"/>
        <w:jc w:val="left"/>
        <w:rPr>
          <w:rFonts w:ascii="Arial" w:hAnsi="Arial" w:cs="Arial"/>
          <w:color w:val="000000" w:themeColor="text1"/>
          <w:sz w:val="22"/>
          <w:szCs w:val="22"/>
        </w:rPr>
      </w:pPr>
      <w:r>
        <w:rPr>
          <w:rFonts w:ascii="Arial" w:hAnsi="Arial" w:cs="Arial"/>
          <w:color w:val="000000" w:themeColor="text1"/>
          <w:sz w:val="22"/>
          <w:szCs w:val="22"/>
        </w:rPr>
        <w:t xml:space="preserve">- </w:t>
      </w:r>
      <w:r w:rsidRPr="0091793D">
        <w:rPr>
          <w:rFonts w:ascii="Arial" w:hAnsi="Arial" w:cs="Arial"/>
          <w:color w:val="000000" w:themeColor="text1"/>
          <w:sz w:val="22"/>
          <w:szCs w:val="22"/>
        </w:rPr>
        <w:t>39150000-8 Różne meble i wyposażenie</w:t>
      </w:r>
      <w:r w:rsidR="00E14F6E" w:rsidRPr="00F14BE8">
        <w:rPr>
          <w:rFonts w:ascii="Arial" w:hAnsi="Arial" w:cs="Arial"/>
          <w:color w:val="000000" w:themeColor="text1"/>
          <w:sz w:val="22"/>
          <w:szCs w:val="22"/>
        </w:rPr>
        <w:t>.</w:t>
      </w:r>
    </w:p>
    <w:p w14:paraId="2A16F79A" w14:textId="77777777" w:rsidR="00DD08ED" w:rsidRPr="00F14BE8" w:rsidRDefault="008F2F2F" w:rsidP="00F23F78">
      <w:pPr>
        <w:pStyle w:val="Teksttreci0"/>
        <w:numPr>
          <w:ilvl w:val="0"/>
          <w:numId w:val="6"/>
        </w:numPr>
        <w:shd w:val="clear" w:color="auto" w:fill="auto"/>
        <w:tabs>
          <w:tab w:val="left" w:pos="758"/>
        </w:tabs>
        <w:spacing w:line="276" w:lineRule="auto"/>
        <w:ind w:left="820" w:hanging="400"/>
        <w:rPr>
          <w:rFonts w:ascii="Arial" w:hAnsi="Arial" w:cs="Arial"/>
          <w:color w:val="000000" w:themeColor="text1"/>
          <w:sz w:val="22"/>
          <w:szCs w:val="22"/>
        </w:rPr>
      </w:pPr>
      <w:r w:rsidRPr="00F14BE8">
        <w:rPr>
          <w:rFonts w:ascii="Arial" w:hAnsi="Arial" w:cs="Arial"/>
          <w:color w:val="000000" w:themeColor="text1"/>
          <w:sz w:val="22"/>
          <w:szCs w:val="22"/>
        </w:rPr>
        <w:t xml:space="preserve">Opis przedmiotu zamówienia (OPZ) </w:t>
      </w:r>
      <w:r w:rsidR="001721A4" w:rsidRPr="00F14BE8">
        <w:rPr>
          <w:rFonts w:ascii="Arial" w:hAnsi="Arial" w:cs="Arial"/>
          <w:color w:val="000000" w:themeColor="text1"/>
          <w:sz w:val="22"/>
          <w:szCs w:val="22"/>
        </w:rPr>
        <w:t>stanowi załącznik nr 1 do SWZ</w:t>
      </w:r>
      <w:r w:rsidR="00B83344" w:rsidRPr="00F14BE8">
        <w:rPr>
          <w:rFonts w:ascii="Arial" w:hAnsi="Arial" w:cs="Arial"/>
          <w:color w:val="000000" w:themeColor="text1"/>
          <w:sz w:val="22"/>
          <w:szCs w:val="22"/>
        </w:rPr>
        <w:t>/umowy</w:t>
      </w:r>
      <w:r w:rsidR="006E050E" w:rsidRPr="00F14BE8">
        <w:rPr>
          <w:rFonts w:ascii="Arial" w:hAnsi="Arial" w:cs="Arial"/>
          <w:color w:val="000000" w:themeColor="text1"/>
          <w:sz w:val="22"/>
          <w:szCs w:val="22"/>
        </w:rPr>
        <w:t>.</w:t>
      </w:r>
      <w:r w:rsidR="001721A4" w:rsidRPr="00F14BE8">
        <w:rPr>
          <w:rFonts w:ascii="Arial" w:hAnsi="Arial" w:cs="Arial"/>
          <w:color w:val="000000" w:themeColor="text1"/>
          <w:sz w:val="22"/>
          <w:szCs w:val="22"/>
        </w:rPr>
        <w:t xml:space="preserve"> </w:t>
      </w:r>
    </w:p>
    <w:p w14:paraId="4E259F1E" w14:textId="77777777" w:rsidR="00B83344" w:rsidRPr="00F14BE8" w:rsidRDefault="00B83344" w:rsidP="00B83344">
      <w:pPr>
        <w:pStyle w:val="Akapitzlist"/>
        <w:numPr>
          <w:ilvl w:val="0"/>
          <w:numId w:val="6"/>
        </w:numPr>
        <w:spacing w:after="0"/>
        <w:ind w:left="709" w:hanging="284"/>
        <w:jc w:val="both"/>
        <w:rPr>
          <w:rFonts w:ascii="Arial" w:eastAsia="Century Gothic" w:hAnsi="Arial" w:cs="Arial"/>
          <w:color w:val="000000" w:themeColor="text1"/>
          <w:spacing w:val="0"/>
          <w:lang w:eastAsia="pl-PL" w:bidi="pl-PL"/>
        </w:rPr>
      </w:pPr>
      <w:r w:rsidRPr="00F14BE8">
        <w:rPr>
          <w:rFonts w:ascii="Arial" w:eastAsia="Century Gothic" w:hAnsi="Arial" w:cs="Arial"/>
          <w:color w:val="000000" w:themeColor="text1"/>
          <w:spacing w:val="0"/>
          <w:lang w:eastAsia="pl-PL" w:bidi="pl-PL"/>
        </w:rPr>
        <w:t>Wykonawca jest zobowiązany do realizacji wszystkich wymagań określonych przez Zamawiającego w załączniku nr 1 do SWZ/umowy.</w:t>
      </w:r>
    </w:p>
    <w:p w14:paraId="14562961" w14:textId="77777777" w:rsidR="00C67C5A" w:rsidRPr="00F14BE8" w:rsidRDefault="001D5340" w:rsidP="00C67C5A">
      <w:pPr>
        <w:pStyle w:val="Teksttreci0"/>
        <w:numPr>
          <w:ilvl w:val="0"/>
          <w:numId w:val="6"/>
        </w:numPr>
        <w:shd w:val="clear" w:color="auto" w:fill="auto"/>
        <w:tabs>
          <w:tab w:val="left" w:pos="836"/>
        </w:tabs>
        <w:spacing w:line="276" w:lineRule="auto"/>
        <w:ind w:left="720" w:hanging="294"/>
        <w:rPr>
          <w:rFonts w:ascii="Arial" w:hAnsi="Arial" w:cs="Arial"/>
          <w:color w:val="000000" w:themeColor="text1"/>
          <w:sz w:val="22"/>
          <w:szCs w:val="22"/>
        </w:rPr>
      </w:pPr>
      <w:r w:rsidRPr="00F14BE8">
        <w:rPr>
          <w:rFonts w:ascii="Arial" w:hAnsi="Arial" w:cs="Arial"/>
          <w:color w:val="000000" w:themeColor="text1"/>
          <w:sz w:val="22"/>
          <w:szCs w:val="22"/>
        </w:rPr>
        <w:t>Zamawiający dopuszcza powierzenie wykonania części zamówienia Podwykonawcy.</w:t>
      </w:r>
    </w:p>
    <w:p w14:paraId="487E1BCB" w14:textId="77777777" w:rsidR="00C67C5A" w:rsidRPr="00F14BE8" w:rsidRDefault="00C67C5A" w:rsidP="00F76329">
      <w:pPr>
        <w:pStyle w:val="Teksttreci0"/>
        <w:numPr>
          <w:ilvl w:val="0"/>
          <w:numId w:val="6"/>
        </w:numPr>
        <w:shd w:val="clear" w:color="auto" w:fill="auto"/>
        <w:tabs>
          <w:tab w:val="left" w:pos="836"/>
        </w:tabs>
        <w:spacing w:line="276" w:lineRule="auto"/>
        <w:ind w:left="709" w:hanging="283"/>
        <w:rPr>
          <w:rFonts w:ascii="Arial" w:hAnsi="Arial" w:cs="Arial"/>
          <w:color w:val="000000" w:themeColor="text1"/>
          <w:sz w:val="22"/>
          <w:szCs w:val="22"/>
        </w:rPr>
      </w:pPr>
      <w:r w:rsidRPr="00F14BE8">
        <w:rPr>
          <w:rFonts w:ascii="Arial" w:hAnsi="Arial" w:cs="Arial"/>
          <w:color w:val="000000" w:themeColor="text1"/>
          <w:sz w:val="22"/>
          <w:szCs w:val="22"/>
        </w:rPr>
        <w:t>Zamawiający wymaga, aby w przypadku powierzenia części zamówienia</w:t>
      </w:r>
      <w:r w:rsidR="00967EC5" w:rsidRPr="00F14BE8">
        <w:rPr>
          <w:rFonts w:ascii="Arial" w:hAnsi="Arial" w:cs="Arial"/>
          <w:color w:val="000000" w:themeColor="text1"/>
          <w:sz w:val="22"/>
          <w:szCs w:val="22"/>
        </w:rPr>
        <w:t xml:space="preserve"> </w:t>
      </w:r>
      <w:r w:rsidRPr="00F14BE8">
        <w:rPr>
          <w:rFonts w:ascii="Arial" w:hAnsi="Arial" w:cs="Arial"/>
          <w:color w:val="000000" w:themeColor="text1"/>
          <w:sz w:val="22"/>
          <w:szCs w:val="22"/>
        </w:rPr>
        <w:t>podwykonawcy/om, Wykonawca wskazał w ofercie części zamówienia, których wykonanie zamierza powierzyć podwykonawcy/om oraz podał (o ile są mu wiadome na tym etapie) nazwy (firmy) tego/tych podwykonawcy/ów.</w:t>
      </w:r>
    </w:p>
    <w:p w14:paraId="28FD255F" w14:textId="77777777" w:rsidR="007A48D7" w:rsidRPr="00F14BE8" w:rsidRDefault="007A48D7" w:rsidP="00491D9E">
      <w:pPr>
        <w:pStyle w:val="Akapitzlist"/>
        <w:numPr>
          <w:ilvl w:val="0"/>
          <w:numId w:val="6"/>
        </w:numPr>
        <w:spacing w:after="0"/>
        <w:ind w:left="709" w:hanging="284"/>
        <w:jc w:val="both"/>
        <w:rPr>
          <w:rFonts w:ascii="Arial" w:hAnsi="Arial" w:cs="Arial"/>
          <w:color w:val="000000" w:themeColor="text1"/>
          <w:spacing w:val="0"/>
        </w:rPr>
      </w:pPr>
      <w:r w:rsidRPr="00F14BE8">
        <w:rPr>
          <w:rFonts w:ascii="Arial" w:eastAsia="Century Gothic" w:hAnsi="Arial" w:cs="Arial"/>
          <w:color w:val="000000" w:themeColor="text1"/>
          <w:spacing w:val="0"/>
        </w:rPr>
        <w:t xml:space="preserve">Realizacja zamówienia nastąpi na zasadach określonych w projekcie umowy, który stanowi załącznik nr 2 </w:t>
      </w:r>
      <w:bookmarkStart w:id="4" w:name="_Hlk79655405"/>
      <w:r w:rsidRPr="00F14BE8">
        <w:rPr>
          <w:rFonts w:ascii="Arial" w:eastAsia="Century Gothic" w:hAnsi="Arial" w:cs="Arial"/>
          <w:color w:val="000000" w:themeColor="text1"/>
          <w:spacing w:val="0"/>
        </w:rPr>
        <w:t>do SWZ</w:t>
      </w:r>
      <w:r w:rsidR="006E050E" w:rsidRPr="00F14BE8">
        <w:rPr>
          <w:rFonts w:ascii="Arial" w:eastAsia="Century Gothic" w:hAnsi="Arial" w:cs="Arial"/>
          <w:color w:val="000000" w:themeColor="text1"/>
          <w:spacing w:val="0"/>
        </w:rPr>
        <w:t>.</w:t>
      </w:r>
    </w:p>
    <w:bookmarkEnd w:id="4"/>
    <w:p w14:paraId="128F7333" w14:textId="77777777" w:rsidR="00942491" w:rsidRPr="00F14BE8" w:rsidRDefault="00942491" w:rsidP="00491D9E">
      <w:pPr>
        <w:spacing w:before="120" w:line="276" w:lineRule="auto"/>
        <w:jc w:val="both"/>
        <w:rPr>
          <w:rFonts w:ascii="Arial" w:hAnsi="Arial" w:cs="Arial"/>
          <w:b/>
          <w:color w:val="000000" w:themeColor="text1"/>
          <w:sz w:val="22"/>
          <w:szCs w:val="22"/>
        </w:rPr>
      </w:pPr>
      <w:r w:rsidRPr="00F14BE8">
        <w:rPr>
          <w:rFonts w:ascii="Arial" w:hAnsi="Arial" w:cs="Arial"/>
          <w:b/>
          <w:color w:val="000000" w:themeColor="text1"/>
          <w:sz w:val="22"/>
          <w:szCs w:val="22"/>
        </w:rPr>
        <w:t xml:space="preserve">IV. </w:t>
      </w:r>
      <w:r w:rsidR="00F76329" w:rsidRPr="00F14BE8">
        <w:rPr>
          <w:rFonts w:ascii="Arial" w:hAnsi="Arial" w:cs="Arial"/>
          <w:b/>
          <w:color w:val="000000" w:themeColor="text1"/>
          <w:sz w:val="22"/>
          <w:szCs w:val="22"/>
        </w:rPr>
        <w:t xml:space="preserve"> </w:t>
      </w:r>
      <w:r w:rsidRPr="00F14BE8">
        <w:rPr>
          <w:rFonts w:ascii="Arial" w:hAnsi="Arial" w:cs="Arial"/>
          <w:b/>
          <w:color w:val="000000" w:themeColor="text1"/>
          <w:sz w:val="22"/>
          <w:szCs w:val="22"/>
        </w:rPr>
        <w:t>Termin wykonania zamówienia.</w:t>
      </w:r>
    </w:p>
    <w:p w14:paraId="24431C28" w14:textId="7505EFF8" w:rsidR="00E14F6E" w:rsidRPr="00F14BE8" w:rsidRDefault="00F76329" w:rsidP="00E14F6E">
      <w:pPr>
        <w:spacing w:line="276" w:lineRule="auto"/>
        <w:ind w:firstLine="284"/>
        <w:jc w:val="both"/>
        <w:rPr>
          <w:rFonts w:ascii="Arial" w:hAnsi="Arial" w:cs="Arial"/>
          <w:color w:val="000000" w:themeColor="text1"/>
          <w:sz w:val="22"/>
          <w:szCs w:val="22"/>
        </w:rPr>
      </w:pPr>
      <w:r w:rsidRPr="00F14BE8">
        <w:rPr>
          <w:rFonts w:ascii="Arial" w:hAnsi="Arial" w:cs="Arial"/>
          <w:color w:val="000000" w:themeColor="text1"/>
          <w:sz w:val="22"/>
          <w:szCs w:val="22"/>
        </w:rPr>
        <w:t xml:space="preserve"> </w:t>
      </w:r>
      <w:r w:rsidR="00895500" w:rsidRPr="00F14BE8">
        <w:rPr>
          <w:rFonts w:ascii="Arial" w:hAnsi="Arial" w:cs="Arial"/>
          <w:color w:val="000000" w:themeColor="text1"/>
          <w:sz w:val="22"/>
          <w:szCs w:val="22"/>
        </w:rPr>
        <w:tab/>
        <w:t xml:space="preserve">Wymagany termin realizacji zamówienia: </w:t>
      </w:r>
      <w:r w:rsidR="0091793D">
        <w:rPr>
          <w:rFonts w:ascii="Arial" w:hAnsi="Arial" w:cs="Arial"/>
          <w:b/>
          <w:color w:val="000000" w:themeColor="text1"/>
          <w:sz w:val="22"/>
          <w:szCs w:val="22"/>
        </w:rPr>
        <w:t>do 126 dni od dnia zawarcia umowy.</w:t>
      </w:r>
    </w:p>
    <w:p w14:paraId="3D9BFFF3" w14:textId="77777777" w:rsidR="00FB30FB" w:rsidRPr="00F14BE8" w:rsidRDefault="001D5340" w:rsidP="00491D9E">
      <w:pPr>
        <w:pStyle w:val="Teksttreci0"/>
        <w:numPr>
          <w:ilvl w:val="0"/>
          <w:numId w:val="25"/>
        </w:numPr>
        <w:shd w:val="clear" w:color="auto" w:fill="auto"/>
        <w:tabs>
          <w:tab w:val="left" w:pos="427"/>
        </w:tabs>
        <w:spacing w:before="120" w:after="60" w:line="276" w:lineRule="auto"/>
        <w:ind w:left="425" w:hanging="425"/>
        <w:rPr>
          <w:rFonts w:ascii="Arial" w:hAnsi="Arial" w:cs="Arial"/>
          <w:color w:val="000000" w:themeColor="text1"/>
          <w:sz w:val="22"/>
          <w:szCs w:val="22"/>
        </w:rPr>
      </w:pPr>
      <w:r w:rsidRPr="00F14BE8">
        <w:rPr>
          <w:rFonts w:ascii="Arial" w:hAnsi="Arial" w:cs="Arial"/>
          <w:b/>
          <w:bCs/>
          <w:color w:val="000000" w:themeColor="text1"/>
          <w:sz w:val="22"/>
          <w:szCs w:val="22"/>
        </w:rPr>
        <w:t>Informacja o środkach komunikacji elektronicznej, przy użyciu których Zamawiający będzie komunikował się z Wykonawcami, oraz informacje o wymaganiach technicznych</w:t>
      </w:r>
      <w:r w:rsidR="00EE21F7" w:rsidRPr="00F14BE8">
        <w:rPr>
          <w:rFonts w:ascii="Arial" w:hAnsi="Arial" w:cs="Arial"/>
          <w:b/>
          <w:bCs/>
          <w:color w:val="000000" w:themeColor="text1"/>
          <w:sz w:val="22"/>
          <w:szCs w:val="22"/>
        </w:rPr>
        <w:t xml:space="preserve">        </w:t>
      </w:r>
      <w:r w:rsidRPr="00F14BE8">
        <w:rPr>
          <w:rFonts w:ascii="Arial" w:hAnsi="Arial" w:cs="Arial"/>
          <w:b/>
          <w:bCs/>
          <w:color w:val="000000" w:themeColor="text1"/>
          <w:sz w:val="22"/>
          <w:szCs w:val="22"/>
        </w:rPr>
        <w:t>i organizacyjnych sporządzania, wysyłania i odbierania korespondencji elektronicznej</w:t>
      </w:r>
    </w:p>
    <w:p w14:paraId="24B6E9D1" w14:textId="77777777" w:rsidR="00A02B08" w:rsidRPr="00F14BE8" w:rsidRDefault="00A02B08" w:rsidP="00A02B08">
      <w:pPr>
        <w:numPr>
          <w:ilvl w:val="0"/>
          <w:numId w:val="7"/>
        </w:numPr>
        <w:tabs>
          <w:tab w:val="left" w:pos="709"/>
        </w:tabs>
        <w:spacing w:line="276" w:lineRule="auto"/>
        <w:ind w:left="720" w:hanging="280"/>
        <w:jc w:val="both"/>
        <w:rPr>
          <w:rFonts w:ascii="Arial" w:eastAsia="Century Gothic" w:hAnsi="Arial" w:cs="Arial"/>
          <w:color w:val="000000" w:themeColor="text1"/>
          <w:sz w:val="22"/>
          <w:szCs w:val="22"/>
        </w:rPr>
      </w:pPr>
      <w:bookmarkStart w:id="5" w:name="bookmark8"/>
      <w:r w:rsidRPr="00F14BE8">
        <w:rPr>
          <w:rFonts w:ascii="Arial" w:eastAsia="Century Gothic" w:hAnsi="Arial" w:cs="Arial"/>
          <w:color w:val="000000" w:themeColor="text1"/>
          <w:sz w:val="22"/>
          <w:szCs w:val="22"/>
        </w:rPr>
        <w:t>Postępowanie prowadzone jest w języku polskim w formie elektronicznej za pośrednictwem Platformy zakupowej zwanej dalej „Platformą”, pod adresem:</w:t>
      </w:r>
    </w:p>
    <w:p w14:paraId="1834B6EB" w14:textId="77777777" w:rsidR="00A02B08" w:rsidRPr="00F14BE8" w:rsidRDefault="00A02B08" w:rsidP="00A02B08">
      <w:pPr>
        <w:tabs>
          <w:tab w:val="left" w:pos="709"/>
        </w:tabs>
        <w:spacing w:line="276" w:lineRule="auto"/>
        <w:ind w:left="720"/>
        <w:jc w:val="both"/>
        <w:rPr>
          <w:rFonts w:ascii="Arial" w:eastAsia="Century Gothic" w:hAnsi="Arial" w:cs="Arial"/>
          <w:color w:val="000000" w:themeColor="text1"/>
          <w:sz w:val="22"/>
          <w:szCs w:val="22"/>
        </w:rPr>
      </w:pPr>
      <w:r w:rsidRPr="00F14BE8">
        <w:rPr>
          <w:rFonts w:ascii="Arial" w:eastAsia="Century Gothic" w:hAnsi="Arial" w:cs="Arial"/>
          <w:color w:val="000000" w:themeColor="text1"/>
          <w:sz w:val="22"/>
          <w:szCs w:val="22"/>
        </w:rPr>
        <w:t xml:space="preserve"> </w:t>
      </w:r>
      <w:hyperlink r:id="rId12" w:history="1">
        <w:r w:rsidRPr="00F14BE8">
          <w:rPr>
            <w:rFonts w:ascii="Arial" w:eastAsia="Century Gothic" w:hAnsi="Arial" w:cs="Arial"/>
            <w:color w:val="000000" w:themeColor="text1"/>
            <w:sz w:val="22"/>
            <w:szCs w:val="22"/>
            <w:u w:val="single"/>
          </w:rPr>
          <w:t>https://platformazakupowa.pl/pn/kgpsp</w:t>
        </w:r>
      </w:hyperlink>
    </w:p>
    <w:p w14:paraId="395A0D7E" w14:textId="77777777" w:rsidR="00A02B08" w:rsidRPr="00F14BE8" w:rsidRDefault="00A02B08" w:rsidP="00A02B08">
      <w:pPr>
        <w:keepNext/>
        <w:keepLines/>
        <w:numPr>
          <w:ilvl w:val="0"/>
          <w:numId w:val="7"/>
        </w:numPr>
        <w:tabs>
          <w:tab w:val="left" w:pos="836"/>
        </w:tabs>
        <w:spacing w:line="276" w:lineRule="auto"/>
        <w:ind w:left="720" w:hanging="280"/>
        <w:jc w:val="both"/>
        <w:rPr>
          <w:rFonts w:ascii="Arial" w:eastAsia="Century Gothic" w:hAnsi="Arial" w:cs="Arial"/>
          <w:color w:val="000000" w:themeColor="text1"/>
          <w:sz w:val="22"/>
          <w:szCs w:val="22"/>
        </w:rPr>
      </w:pPr>
      <w:r w:rsidRPr="00F14BE8">
        <w:rPr>
          <w:rFonts w:ascii="Arial" w:eastAsia="Century Gothic" w:hAnsi="Arial" w:cs="Arial"/>
          <w:color w:val="000000" w:themeColor="text1"/>
          <w:sz w:val="22"/>
          <w:szCs w:val="22"/>
        </w:rPr>
        <w:t xml:space="preserve">Wykonawca zamierzający wziąć udział w niniejszym postępowaniu o udzielenie zamówienia publicznego, musi posiadać konto na Platformie. Korzystanie z Platformy przez Wykonawcę jest bezpłatne. </w:t>
      </w:r>
    </w:p>
    <w:p w14:paraId="4EC4767C" w14:textId="77777777" w:rsidR="00A02B08" w:rsidRPr="00F14BE8" w:rsidRDefault="00A02B08" w:rsidP="00A02B08">
      <w:pPr>
        <w:keepNext/>
        <w:keepLines/>
        <w:numPr>
          <w:ilvl w:val="0"/>
          <w:numId w:val="7"/>
        </w:numPr>
        <w:tabs>
          <w:tab w:val="left" w:pos="836"/>
        </w:tabs>
        <w:spacing w:line="276" w:lineRule="auto"/>
        <w:ind w:left="720" w:hanging="280"/>
        <w:jc w:val="both"/>
        <w:rPr>
          <w:rFonts w:ascii="Arial" w:eastAsia="Century Gothic" w:hAnsi="Arial" w:cs="Arial"/>
          <w:color w:val="000000" w:themeColor="text1"/>
          <w:sz w:val="22"/>
          <w:szCs w:val="22"/>
        </w:rPr>
      </w:pPr>
      <w:r w:rsidRPr="00F14BE8">
        <w:rPr>
          <w:rFonts w:ascii="Arial" w:eastAsia="Century Gothic" w:hAnsi="Arial" w:cs="Arial"/>
          <w:color w:val="000000" w:themeColor="text1"/>
          <w:sz w:val="22"/>
          <w:szCs w:val="22"/>
        </w:rPr>
        <w:t>Wszelkie oświadczenia, wnioski, zawiadomienia oraz informacje (z wyjątkiem ofert) przekazywane są przy użyciu środków komunikacji elektronicznej z</w:t>
      </w:r>
      <w:r w:rsidRPr="00F14BE8">
        <w:rPr>
          <w:rFonts w:ascii="Arial" w:eastAsia="Century Gothic" w:hAnsi="Arial" w:cs="Arial"/>
          <w:bCs/>
          <w:color w:val="000000" w:themeColor="text1"/>
          <w:sz w:val="22"/>
          <w:szCs w:val="22"/>
        </w:rPr>
        <w:t>a</w:t>
      </w:r>
      <w:r w:rsidRPr="00F14BE8">
        <w:rPr>
          <w:rFonts w:ascii="Arial" w:eastAsia="Century Gothic" w:hAnsi="Arial" w:cs="Arial"/>
          <w:color w:val="000000" w:themeColor="text1"/>
          <w:sz w:val="22"/>
          <w:szCs w:val="22"/>
        </w:rPr>
        <w:t xml:space="preserve"> </w:t>
      </w:r>
      <w:bookmarkStart w:id="6" w:name="bookmark7"/>
      <w:r w:rsidRPr="00F14BE8">
        <w:rPr>
          <w:rFonts w:ascii="Arial" w:eastAsia="Century Gothic" w:hAnsi="Arial" w:cs="Arial"/>
          <w:color w:val="000000" w:themeColor="text1"/>
          <w:sz w:val="22"/>
          <w:szCs w:val="22"/>
        </w:rPr>
        <w:t xml:space="preserve">pośrednictwem </w:t>
      </w:r>
      <w:bookmarkEnd w:id="6"/>
      <w:r w:rsidRPr="00F14BE8">
        <w:rPr>
          <w:rFonts w:ascii="Arial" w:eastAsia="Century Gothic" w:hAnsi="Arial" w:cs="Arial"/>
          <w:color w:val="000000" w:themeColor="text1"/>
          <w:sz w:val="22"/>
          <w:szCs w:val="22"/>
        </w:rPr>
        <w:t>formularza na Platformie: „wyślij wiadomość do zamawiającego”.</w:t>
      </w:r>
    </w:p>
    <w:p w14:paraId="62025979" w14:textId="77777777" w:rsidR="00A02B08" w:rsidRPr="00F14BE8" w:rsidRDefault="00A02B08" w:rsidP="00A02B08">
      <w:pPr>
        <w:keepNext/>
        <w:keepLines/>
        <w:numPr>
          <w:ilvl w:val="0"/>
          <w:numId w:val="7"/>
        </w:numPr>
        <w:tabs>
          <w:tab w:val="left" w:pos="836"/>
        </w:tabs>
        <w:spacing w:line="276" w:lineRule="auto"/>
        <w:ind w:left="720" w:hanging="280"/>
        <w:jc w:val="both"/>
        <w:rPr>
          <w:rFonts w:ascii="Arial" w:eastAsia="Century Gothic" w:hAnsi="Arial" w:cs="Arial"/>
          <w:color w:val="000000" w:themeColor="text1"/>
          <w:sz w:val="22"/>
          <w:szCs w:val="22"/>
        </w:rPr>
      </w:pPr>
      <w:r w:rsidRPr="00F14BE8">
        <w:rPr>
          <w:rFonts w:ascii="Arial" w:eastAsia="Cambria" w:hAnsi="Arial" w:cs="Arial"/>
          <w:color w:val="000000" w:themeColor="text1"/>
          <w:sz w:val="22"/>
          <w:szCs w:val="22"/>
        </w:rPr>
        <w:t xml:space="preserve">Ofertę należy złożyć na platformie pod adresem: </w:t>
      </w:r>
      <w:hyperlink r:id="rId13" w:history="1">
        <w:r w:rsidRPr="00F14BE8">
          <w:rPr>
            <w:rStyle w:val="Hipercze"/>
            <w:rFonts w:ascii="Arial" w:eastAsia="Century Gothic" w:hAnsi="Arial" w:cs="Arial"/>
            <w:color w:val="000000" w:themeColor="text1"/>
            <w:sz w:val="22"/>
            <w:szCs w:val="22"/>
          </w:rPr>
          <w:t>https://platformazakupowa.pl/pn/kgpsp/proceedings.</w:t>
        </w:r>
      </w:hyperlink>
    </w:p>
    <w:p w14:paraId="0F2F5C6A" w14:textId="77777777" w:rsidR="007F3992" w:rsidRPr="00F14BE8" w:rsidRDefault="00A02B08" w:rsidP="008E09F8">
      <w:pPr>
        <w:keepNext/>
        <w:keepLines/>
        <w:tabs>
          <w:tab w:val="left" w:pos="836"/>
        </w:tabs>
        <w:spacing w:line="276" w:lineRule="auto"/>
        <w:ind w:left="720"/>
        <w:jc w:val="both"/>
        <w:rPr>
          <w:rFonts w:ascii="Arial" w:eastAsia="Century Gothic" w:hAnsi="Arial" w:cs="Arial"/>
          <w:color w:val="000000" w:themeColor="text1"/>
          <w:sz w:val="22"/>
          <w:szCs w:val="22"/>
        </w:rPr>
      </w:pPr>
      <w:r w:rsidRPr="00F14BE8">
        <w:rPr>
          <w:rFonts w:ascii="Arial" w:eastAsia="Century Gothic" w:hAnsi="Arial" w:cs="Arial"/>
          <w:color w:val="000000" w:themeColor="text1"/>
          <w:sz w:val="22"/>
          <w:szCs w:val="22"/>
        </w:rPr>
        <w:t>Za datę przekazania</w:t>
      </w:r>
      <w:r w:rsidR="007F3992" w:rsidRPr="00F14BE8">
        <w:rPr>
          <w:rFonts w:ascii="Arial" w:eastAsia="Century Gothic" w:hAnsi="Arial" w:cs="Arial"/>
          <w:color w:val="000000" w:themeColor="text1"/>
          <w:sz w:val="22"/>
          <w:szCs w:val="22"/>
        </w:rPr>
        <w:t xml:space="preserve"> </w:t>
      </w:r>
      <w:r w:rsidRPr="00F14BE8">
        <w:rPr>
          <w:rFonts w:ascii="Arial" w:eastAsia="Century Gothic" w:hAnsi="Arial" w:cs="Arial"/>
          <w:color w:val="000000" w:themeColor="text1"/>
          <w:sz w:val="22"/>
          <w:szCs w:val="22"/>
        </w:rPr>
        <w:t>oferty przyjmuje się datę jej przekazania w systemie (platformie)</w:t>
      </w:r>
      <w:r w:rsidR="003A1CA8" w:rsidRPr="00F14BE8">
        <w:rPr>
          <w:rFonts w:ascii="Arial" w:eastAsia="Century Gothic" w:hAnsi="Arial" w:cs="Arial"/>
          <w:color w:val="000000" w:themeColor="text1"/>
          <w:sz w:val="22"/>
          <w:szCs w:val="22"/>
        </w:rPr>
        <w:t xml:space="preserve">               </w:t>
      </w:r>
      <w:r w:rsidRPr="00F14BE8">
        <w:rPr>
          <w:rFonts w:ascii="Arial" w:eastAsia="Century Gothic" w:hAnsi="Arial" w:cs="Arial"/>
          <w:color w:val="000000" w:themeColor="text1"/>
          <w:sz w:val="22"/>
          <w:szCs w:val="22"/>
        </w:rPr>
        <w:t>w drugim kroku składania oferty poprzez kliknięcie przycisku “Złóż ofertę” i wyświetlenie się komunikatu, że oferta została zaszyfrowana i złożona</w:t>
      </w:r>
      <w:r w:rsidR="008E09F8" w:rsidRPr="00F14BE8">
        <w:rPr>
          <w:rFonts w:ascii="Arial" w:eastAsia="Century Gothic" w:hAnsi="Arial" w:cs="Arial"/>
          <w:color w:val="000000" w:themeColor="text1"/>
          <w:sz w:val="22"/>
          <w:szCs w:val="22"/>
        </w:rPr>
        <w:t>.</w:t>
      </w:r>
    </w:p>
    <w:p w14:paraId="26F8FFBD" w14:textId="77777777" w:rsidR="002D19DD" w:rsidRPr="00F14BE8" w:rsidRDefault="00A02B08" w:rsidP="002D19DD">
      <w:pPr>
        <w:numPr>
          <w:ilvl w:val="0"/>
          <w:numId w:val="7"/>
        </w:numPr>
        <w:tabs>
          <w:tab w:val="left" w:pos="743"/>
        </w:tabs>
        <w:spacing w:line="276" w:lineRule="auto"/>
        <w:ind w:left="802" w:hanging="360"/>
        <w:jc w:val="both"/>
        <w:rPr>
          <w:rStyle w:val="Hipercze"/>
          <w:rFonts w:ascii="Arial" w:hAnsi="Arial" w:cs="Arial"/>
          <w:color w:val="000000" w:themeColor="text1"/>
          <w:u w:val="none"/>
        </w:rPr>
      </w:pPr>
      <w:r w:rsidRPr="00F14BE8">
        <w:rPr>
          <w:rFonts w:ascii="Arial" w:eastAsia="Century Gothic" w:hAnsi="Arial" w:cs="Arial"/>
          <w:color w:val="000000" w:themeColor="text1"/>
          <w:sz w:val="22"/>
          <w:szCs w:val="22"/>
          <w:lang w:val="pl"/>
        </w:rPr>
        <w:t xml:space="preserve">Zamawiający informuje, że instrukcje korzystania z Platformy dotyczące w szczególności logowania, składania wniosków o wyjaśnienie treści SWZ, składania ofert, zmiany                                  i wycofania oferty oraz innych czynności podejmowanych w niniejszym postępowaniu                              przy użyciu Platformy zakupowej znajdują się w zakładce „Instrukcje dla Wykonawców"                     na stronie internetowej pod adresem: </w:t>
      </w:r>
      <w:hyperlink r:id="rId14" w:history="1">
        <w:r w:rsidRPr="00F14BE8">
          <w:rPr>
            <w:rStyle w:val="Hipercze"/>
            <w:rFonts w:ascii="Arial" w:eastAsia="Century Gothic" w:hAnsi="Arial" w:cs="Arial"/>
            <w:color w:val="000000" w:themeColor="text1"/>
            <w:sz w:val="22"/>
            <w:szCs w:val="22"/>
            <w:lang w:val="pl"/>
          </w:rPr>
          <w:t>https://platformazakupowa.pl/strona/45-instrukcje.</w:t>
        </w:r>
      </w:hyperlink>
    </w:p>
    <w:p w14:paraId="3977B619" w14:textId="77777777" w:rsidR="002D19DD" w:rsidRPr="00F14BE8" w:rsidRDefault="002D19DD" w:rsidP="002D19DD">
      <w:pPr>
        <w:numPr>
          <w:ilvl w:val="0"/>
          <w:numId w:val="7"/>
        </w:numPr>
        <w:tabs>
          <w:tab w:val="left" w:pos="743"/>
        </w:tabs>
        <w:spacing w:line="276" w:lineRule="auto"/>
        <w:ind w:left="802" w:hanging="360"/>
        <w:jc w:val="both"/>
        <w:rPr>
          <w:rFonts w:ascii="Arial" w:hAnsi="Arial" w:cs="Arial"/>
          <w:color w:val="000000" w:themeColor="text1"/>
          <w:sz w:val="22"/>
          <w:szCs w:val="22"/>
        </w:rPr>
      </w:pPr>
      <w:r w:rsidRPr="00F14BE8">
        <w:rPr>
          <w:rFonts w:ascii="Arial" w:hAnsi="Arial" w:cs="Arial"/>
          <w:color w:val="000000" w:themeColor="text1"/>
          <w:sz w:val="22"/>
          <w:szCs w:val="22"/>
        </w:rPr>
        <w:t>Wykonawca, jako podmiot profesjonalny, ma obowiązek sprawdzania komunikatów</w:t>
      </w:r>
      <w:r w:rsidR="00276E2A" w:rsidRPr="00F14BE8">
        <w:rPr>
          <w:rFonts w:ascii="Arial" w:hAnsi="Arial" w:cs="Arial"/>
          <w:color w:val="000000" w:themeColor="text1"/>
          <w:sz w:val="22"/>
          <w:szCs w:val="22"/>
        </w:rPr>
        <w:t xml:space="preserve">                   </w:t>
      </w:r>
      <w:r w:rsidRPr="00F14BE8">
        <w:rPr>
          <w:rFonts w:ascii="Arial" w:hAnsi="Arial" w:cs="Arial"/>
          <w:color w:val="000000" w:themeColor="text1"/>
          <w:sz w:val="22"/>
          <w:szCs w:val="22"/>
        </w:rPr>
        <w:t xml:space="preserve">i wiadomości bezpośrednio na platformazakupowa.pl przesłanych przez zamawiającego, gdyż system powiadomień może ulec awarii lub powiadomienie może trafić do folderu </w:t>
      </w:r>
      <w:r w:rsidRPr="00F14BE8">
        <w:rPr>
          <w:rFonts w:ascii="Arial" w:hAnsi="Arial" w:cs="Arial"/>
          <w:color w:val="000000" w:themeColor="text1"/>
          <w:sz w:val="22"/>
          <w:szCs w:val="22"/>
        </w:rPr>
        <w:lastRenderedPageBreak/>
        <w:t>SPAM.</w:t>
      </w:r>
    </w:p>
    <w:p w14:paraId="4091BF03" w14:textId="77777777" w:rsidR="00A02B08" w:rsidRPr="00F14BE8" w:rsidRDefault="00A02B08" w:rsidP="00A02B08">
      <w:pPr>
        <w:numPr>
          <w:ilvl w:val="0"/>
          <w:numId w:val="7"/>
        </w:numPr>
        <w:tabs>
          <w:tab w:val="left" w:pos="743"/>
        </w:tabs>
        <w:spacing w:line="276" w:lineRule="auto"/>
        <w:ind w:left="720" w:hanging="278"/>
        <w:jc w:val="both"/>
        <w:rPr>
          <w:rFonts w:ascii="Arial" w:eastAsia="Century Gothic" w:hAnsi="Arial" w:cs="Arial"/>
          <w:strike/>
          <w:color w:val="000000" w:themeColor="text1"/>
          <w:sz w:val="22"/>
          <w:szCs w:val="22"/>
        </w:rPr>
      </w:pPr>
      <w:r w:rsidRPr="00F14BE8">
        <w:rPr>
          <w:rFonts w:ascii="Arial" w:eastAsia="Century Gothic" w:hAnsi="Arial" w:cs="Arial"/>
          <w:color w:val="000000" w:themeColor="text1"/>
          <w:sz w:val="22"/>
          <w:szCs w:val="22"/>
          <w:lang w:val="pl"/>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zwane dalej: “Rozporządzenie w sprawie środków komunikacji”, określa niezbędne wymagania sprzętowo - aplikacyjne umożliwiające pracę na platformie zakupowej, tj.:</w:t>
      </w:r>
    </w:p>
    <w:p w14:paraId="3259BF71" w14:textId="77777777" w:rsidR="00A02B08" w:rsidRPr="00F14BE8" w:rsidRDefault="00A02B08" w:rsidP="009A54BD">
      <w:pPr>
        <w:widowControl/>
        <w:numPr>
          <w:ilvl w:val="1"/>
          <w:numId w:val="27"/>
        </w:numPr>
        <w:spacing w:line="276" w:lineRule="auto"/>
        <w:ind w:left="1134" w:hanging="425"/>
        <w:jc w:val="both"/>
        <w:rPr>
          <w:rFonts w:ascii="Arial" w:hAnsi="Arial" w:cs="Arial"/>
          <w:color w:val="000000" w:themeColor="text1"/>
          <w:sz w:val="22"/>
          <w:szCs w:val="22"/>
          <w:lang w:val="pl"/>
        </w:rPr>
      </w:pPr>
      <w:r w:rsidRPr="00F14BE8">
        <w:rPr>
          <w:rFonts w:ascii="Arial" w:hAnsi="Arial" w:cs="Arial"/>
          <w:color w:val="000000" w:themeColor="text1"/>
          <w:sz w:val="22"/>
          <w:szCs w:val="22"/>
          <w:lang w:val="pl"/>
        </w:rPr>
        <w:t xml:space="preserve">stały dostęp do sieci Internet o gwarantowanej przepustowości nie mniejszej </w:t>
      </w:r>
      <w:r w:rsidR="007A248B" w:rsidRPr="00F14BE8">
        <w:rPr>
          <w:rFonts w:ascii="Arial" w:hAnsi="Arial" w:cs="Arial"/>
          <w:color w:val="000000" w:themeColor="text1"/>
          <w:sz w:val="22"/>
          <w:szCs w:val="22"/>
          <w:lang w:val="pl"/>
        </w:rPr>
        <w:t xml:space="preserve">                                    </w:t>
      </w:r>
      <w:r w:rsidRPr="00F14BE8">
        <w:rPr>
          <w:rFonts w:ascii="Arial" w:hAnsi="Arial" w:cs="Arial"/>
          <w:color w:val="000000" w:themeColor="text1"/>
          <w:sz w:val="22"/>
          <w:szCs w:val="22"/>
          <w:lang w:val="pl"/>
        </w:rPr>
        <w:t>niż 512 kb/s,</w:t>
      </w:r>
    </w:p>
    <w:p w14:paraId="3812145D" w14:textId="77777777" w:rsidR="00A02B08" w:rsidRPr="00F14BE8" w:rsidRDefault="00A02B08" w:rsidP="009A54BD">
      <w:pPr>
        <w:widowControl/>
        <w:numPr>
          <w:ilvl w:val="1"/>
          <w:numId w:val="27"/>
        </w:numPr>
        <w:spacing w:line="276" w:lineRule="auto"/>
        <w:ind w:left="1134" w:hanging="425"/>
        <w:jc w:val="both"/>
        <w:rPr>
          <w:rFonts w:ascii="Arial" w:hAnsi="Arial" w:cs="Arial"/>
          <w:color w:val="000000" w:themeColor="text1"/>
          <w:sz w:val="22"/>
          <w:szCs w:val="22"/>
          <w:lang w:val="pl"/>
        </w:rPr>
      </w:pPr>
      <w:r w:rsidRPr="00F14BE8">
        <w:rPr>
          <w:rFonts w:ascii="Arial" w:hAnsi="Arial" w:cs="Arial"/>
          <w:color w:val="000000" w:themeColor="text1"/>
          <w:sz w:val="22"/>
          <w:szCs w:val="22"/>
          <w:lang w:val="pl"/>
        </w:rPr>
        <w:t>komputer klasy PC lub MAC o następującej konfiguracji: pamięć min. 2 GB Ram, procesor Intel IV 2 GHZ lub jego nowsza wersja, jeden z systemów operacyjnych - MS Windows 7, Mac Os x 10 4, Linux, lub ich nowsze wersje,</w:t>
      </w:r>
    </w:p>
    <w:p w14:paraId="28A4041C" w14:textId="77777777" w:rsidR="00A02B08" w:rsidRPr="00F14BE8" w:rsidRDefault="00A02B08" w:rsidP="009A54BD">
      <w:pPr>
        <w:widowControl/>
        <w:numPr>
          <w:ilvl w:val="1"/>
          <w:numId w:val="27"/>
        </w:numPr>
        <w:spacing w:line="276" w:lineRule="auto"/>
        <w:ind w:left="1134" w:hanging="425"/>
        <w:jc w:val="both"/>
        <w:rPr>
          <w:rFonts w:ascii="Arial" w:hAnsi="Arial" w:cs="Arial"/>
          <w:color w:val="000000" w:themeColor="text1"/>
          <w:sz w:val="22"/>
          <w:szCs w:val="22"/>
          <w:lang w:val="pl"/>
        </w:rPr>
      </w:pPr>
      <w:r w:rsidRPr="00F14BE8">
        <w:rPr>
          <w:rFonts w:ascii="Arial" w:hAnsi="Arial" w:cs="Arial"/>
          <w:color w:val="000000" w:themeColor="text1"/>
          <w:sz w:val="22"/>
          <w:szCs w:val="22"/>
          <w:lang w:val="pl"/>
        </w:rPr>
        <w:t>zainstalowana dowolna przeglądarka internetowa, w przypadku Internet Explorer minimalnie wersja 10 0.,</w:t>
      </w:r>
    </w:p>
    <w:p w14:paraId="373E7539" w14:textId="77777777" w:rsidR="00A02B08" w:rsidRPr="00F14BE8" w:rsidRDefault="00A02B08" w:rsidP="009A54BD">
      <w:pPr>
        <w:widowControl/>
        <w:numPr>
          <w:ilvl w:val="1"/>
          <w:numId w:val="27"/>
        </w:numPr>
        <w:spacing w:line="276" w:lineRule="auto"/>
        <w:ind w:left="1134" w:hanging="425"/>
        <w:jc w:val="both"/>
        <w:rPr>
          <w:rFonts w:ascii="Arial" w:hAnsi="Arial" w:cs="Arial"/>
          <w:color w:val="000000" w:themeColor="text1"/>
          <w:sz w:val="22"/>
          <w:szCs w:val="22"/>
          <w:lang w:val="pl"/>
        </w:rPr>
      </w:pPr>
      <w:r w:rsidRPr="00F14BE8">
        <w:rPr>
          <w:rFonts w:ascii="Arial" w:hAnsi="Arial" w:cs="Arial"/>
          <w:color w:val="000000" w:themeColor="text1"/>
          <w:sz w:val="22"/>
          <w:szCs w:val="22"/>
          <w:lang w:val="pl"/>
        </w:rPr>
        <w:t>włączona obsługa JavaScript,</w:t>
      </w:r>
    </w:p>
    <w:p w14:paraId="7223D762" w14:textId="77777777" w:rsidR="00A02B08" w:rsidRPr="00F14BE8" w:rsidRDefault="00A02B08" w:rsidP="009A54BD">
      <w:pPr>
        <w:widowControl/>
        <w:numPr>
          <w:ilvl w:val="1"/>
          <w:numId w:val="27"/>
        </w:numPr>
        <w:spacing w:line="276" w:lineRule="auto"/>
        <w:ind w:left="1134" w:hanging="425"/>
        <w:jc w:val="both"/>
        <w:rPr>
          <w:rFonts w:ascii="Arial" w:hAnsi="Arial" w:cs="Arial"/>
          <w:color w:val="000000" w:themeColor="text1"/>
          <w:sz w:val="22"/>
          <w:szCs w:val="22"/>
          <w:lang w:val="pl"/>
        </w:rPr>
      </w:pPr>
      <w:r w:rsidRPr="00F14BE8">
        <w:rPr>
          <w:rFonts w:ascii="Arial" w:hAnsi="Arial" w:cs="Arial"/>
          <w:color w:val="000000" w:themeColor="text1"/>
          <w:sz w:val="22"/>
          <w:szCs w:val="22"/>
          <w:lang w:val="pl"/>
        </w:rPr>
        <w:t>zainstalowany program Adobe Acrobat Reader lub inny obsługujący format plików .pdf,</w:t>
      </w:r>
    </w:p>
    <w:p w14:paraId="640AB5F9" w14:textId="77777777" w:rsidR="00A02B08" w:rsidRPr="00F14BE8" w:rsidRDefault="00A02B08" w:rsidP="009A54BD">
      <w:pPr>
        <w:widowControl/>
        <w:numPr>
          <w:ilvl w:val="1"/>
          <w:numId w:val="27"/>
        </w:numPr>
        <w:spacing w:line="276" w:lineRule="auto"/>
        <w:ind w:left="1134" w:hanging="425"/>
        <w:jc w:val="both"/>
        <w:rPr>
          <w:rFonts w:ascii="Arial" w:hAnsi="Arial" w:cs="Arial"/>
          <w:color w:val="000000" w:themeColor="text1"/>
          <w:sz w:val="22"/>
          <w:szCs w:val="22"/>
          <w:lang w:val="pl"/>
        </w:rPr>
      </w:pPr>
      <w:r w:rsidRPr="00F14BE8">
        <w:rPr>
          <w:rFonts w:ascii="Arial" w:hAnsi="Arial" w:cs="Arial"/>
          <w:color w:val="000000" w:themeColor="text1"/>
          <w:sz w:val="22"/>
          <w:szCs w:val="22"/>
          <w:lang w:val="pl"/>
        </w:rPr>
        <w:t>Platforma działa według standardu przyjętego w komunikacji sieciowej - kodowanie UTF8,</w:t>
      </w:r>
    </w:p>
    <w:p w14:paraId="09F3F68A" w14:textId="77777777" w:rsidR="00A02B08" w:rsidRPr="00F14BE8" w:rsidRDefault="00A02B08" w:rsidP="009A54BD">
      <w:pPr>
        <w:widowControl/>
        <w:numPr>
          <w:ilvl w:val="1"/>
          <w:numId w:val="27"/>
        </w:numPr>
        <w:spacing w:line="276" w:lineRule="auto"/>
        <w:ind w:left="1134" w:hanging="425"/>
        <w:jc w:val="both"/>
        <w:rPr>
          <w:rFonts w:ascii="Arial" w:hAnsi="Arial" w:cs="Arial"/>
          <w:color w:val="000000" w:themeColor="text1"/>
          <w:sz w:val="22"/>
          <w:szCs w:val="22"/>
          <w:lang w:val="pl"/>
        </w:rPr>
      </w:pPr>
      <w:r w:rsidRPr="00F14BE8">
        <w:rPr>
          <w:rFonts w:ascii="Arial" w:hAnsi="Arial" w:cs="Arial"/>
          <w:color w:val="000000" w:themeColor="text1"/>
          <w:sz w:val="22"/>
          <w:szCs w:val="22"/>
          <w:lang w:val="pl"/>
        </w:rPr>
        <w:t>Oznaczenie czasu odbioru danych przez platformę zakupową stanowi datę oraz dokładny czas (hh:mm:ss) generowany wg. czasu lokalnego serwera synchronizowanego</w:t>
      </w:r>
      <w:r w:rsidR="00423964" w:rsidRPr="00F14BE8">
        <w:rPr>
          <w:rFonts w:ascii="Arial" w:hAnsi="Arial" w:cs="Arial"/>
          <w:color w:val="000000" w:themeColor="text1"/>
          <w:sz w:val="22"/>
          <w:szCs w:val="22"/>
          <w:lang w:val="pl"/>
        </w:rPr>
        <w:t xml:space="preserve"> </w:t>
      </w:r>
      <w:r w:rsidRPr="00F14BE8">
        <w:rPr>
          <w:rFonts w:ascii="Arial" w:hAnsi="Arial" w:cs="Arial"/>
          <w:color w:val="000000" w:themeColor="text1"/>
          <w:sz w:val="22"/>
          <w:szCs w:val="22"/>
          <w:lang w:val="pl"/>
        </w:rPr>
        <w:t>z zegarem Głównego Urzędu Miar.</w:t>
      </w:r>
    </w:p>
    <w:p w14:paraId="6F45C0E1" w14:textId="77777777" w:rsidR="00A02B08" w:rsidRPr="00F14BE8" w:rsidRDefault="00A02B08" w:rsidP="00A02B08">
      <w:pPr>
        <w:spacing w:line="276" w:lineRule="auto"/>
        <w:ind w:left="618" w:hanging="442"/>
        <w:jc w:val="both"/>
        <w:rPr>
          <w:rFonts w:ascii="Arial" w:hAnsi="Arial" w:cs="Arial"/>
          <w:color w:val="000000" w:themeColor="text1"/>
          <w:sz w:val="22"/>
          <w:szCs w:val="22"/>
          <w:lang w:val="pl"/>
        </w:rPr>
      </w:pPr>
      <w:r w:rsidRPr="00F14BE8">
        <w:rPr>
          <w:rFonts w:ascii="Arial" w:hAnsi="Arial" w:cs="Arial"/>
          <w:color w:val="000000" w:themeColor="text1"/>
          <w:sz w:val="22"/>
          <w:szCs w:val="22"/>
          <w:lang w:val="pl"/>
        </w:rPr>
        <w:t xml:space="preserve">    7. Wykonawca, przystępując do niniejszego postępowania o udzielenie zamówienia publicznego:</w:t>
      </w:r>
    </w:p>
    <w:p w14:paraId="62057325" w14:textId="77777777" w:rsidR="00A02B08" w:rsidRPr="00F14BE8" w:rsidRDefault="00A02B08" w:rsidP="009A54BD">
      <w:pPr>
        <w:widowControl/>
        <w:numPr>
          <w:ilvl w:val="0"/>
          <w:numId w:val="28"/>
        </w:numPr>
        <w:spacing w:line="276" w:lineRule="auto"/>
        <w:ind w:left="1122" w:hanging="442"/>
        <w:jc w:val="both"/>
        <w:rPr>
          <w:rFonts w:ascii="Arial" w:hAnsi="Arial" w:cs="Arial"/>
          <w:color w:val="000000" w:themeColor="text1"/>
          <w:sz w:val="22"/>
          <w:szCs w:val="22"/>
          <w:lang w:val="pl"/>
        </w:rPr>
      </w:pPr>
      <w:r w:rsidRPr="00F14BE8">
        <w:rPr>
          <w:rFonts w:ascii="Arial" w:hAnsi="Arial" w:cs="Arial"/>
          <w:color w:val="000000" w:themeColor="text1"/>
          <w:sz w:val="22"/>
          <w:szCs w:val="22"/>
          <w:lang w:val="pl"/>
        </w:rPr>
        <w:t xml:space="preserve">akceptuje warunki korzystania z </w:t>
      </w:r>
      <w:hyperlink r:id="rId15">
        <w:r w:rsidRPr="00F14BE8">
          <w:rPr>
            <w:rFonts w:ascii="Arial" w:hAnsi="Arial" w:cs="Arial"/>
            <w:color w:val="000000" w:themeColor="text1"/>
            <w:sz w:val="22"/>
            <w:szCs w:val="22"/>
            <w:u w:val="single"/>
            <w:lang w:val="pl"/>
          </w:rPr>
          <w:t>platformazakupowa.pl</w:t>
        </w:r>
      </w:hyperlink>
      <w:r w:rsidRPr="00F14BE8">
        <w:rPr>
          <w:rFonts w:ascii="Arial" w:hAnsi="Arial" w:cs="Arial"/>
          <w:color w:val="000000" w:themeColor="text1"/>
          <w:sz w:val="22"/>
          <w:szCs w:val="22"/>
          <w:lang w:val="pl"/>
        </w:rPr>
        <w:t xml:space="preserve"> określone w Regulaminie zamieszczonym na stronie internetowej </w:t>
      </w:r>
      <w:hyperlink r:id="rId16" w:history="1">
        <w:r w:rsidRPr="00F14BE8">
          <w:rPr>
            <w:rStyle w:val="Hipercze"/>
            <w:rFonts w:ascii="Arial" w:hAnsi="Arial" w:cs="Arial"/>
            <w:color w:val="000000" w:themeColor="text1"/>
            <w:sz w:val="22"/>
            <w:szCs w:val="22"/>
            <w:lang w:val="pl"/>
          </w:rPr>
          <w:t>https://platformazakupowa.pl/strona/1-regulamin</w:t>
        </w:r>
      </w:hyperlink>
      <w:r w:rsidRPr="00F14BE8">
        <w:rPr>
          <w:rFonts w:ascii="Arial" w:hAnsi="Arial" w:cs="Arial"/>
          <w:color w:val="000000" w:themeColor="text1"/>
          <w:sz w:val="22"/>
          <w:szCs w:val="22"/>
          <w:lang w:val="pl"/>
        </w:rPr>
        <w:t xml:space="preserve">  w zakładce „Regulamin" oraz uznaje go za wiążący,</w:t>
      </w:r>
    </w:p>
    <w:p w14:paraId="061F3294" w14:textId="77777777" w:rsidR="00A02B08" w:rsidRPr="00F14BE8" w:rsidRDefault="00A02B08" w:rsidP="009A54BD">
      <w:pPr>
        <w:widowControl/>
        <w:numPr>
          <w:ilvl w:val="0"/>
          <w:numId w:val="28"/>
        </w:numPr>
        <w:tabs>
          <w:tab w:val="left" w:pos="298"/>
        </w:tabs>
        <w:spacing w:line="276" w:lineRule="auto"/>
        <w:ind w:left="1122" w:hanging="442"/>
        <w:jc w:val="both"/>
        <w:rPr>
          <w:rFonts w:ascii="Arial" w:hAnsi="Arial" w:cs="Arial"/>
          <w:color w:val="000000" w:themeColor="text1"/>
          <w:sz w:val="22"/>
          <w:szCs w:val="22"/>
          <w:lang w:val="pl"/>
        </w:rPr>
      </w:pPr>
      <w:r w:rsidRPr="00F14BE8">
        <w:rPr>
          <w:rFonts w:ascii="Arial" w:hAnsi="Arial" w:cs="Arial"/>
          <w:color w:val="000000" w:themeColor="text1"/>
          <w:sz w:val="22"/>
          <w:szCs w:val="22"/>
          <w:lang w:val="pl"/>
        </w:rPr>
        <w:t xml:space="preserve">zapoznał i stosuje się do Instrukcji obsługi Platformy dostępnej </w:t>
      </w:r>
      <w:hyperlink r:id="rId17" w:history="1">
        <w:r w:rsidRPr="00F14BE8">
          <w:rPr>
            <w:rStyle w:val="Hipercze"/>
            <w:rFonts w:ascii="Arial" w:hAnsi="Arial" w:cs="Arial"/>
            <w:color w:val="000000" w:themeColor="text1"/>
            <w:sz w:val="22"/>
            <w:szCs w:val="22"/>
            <w:lang w:val="pl"/>
          </w:rPr>
          <w:t>https://platformazakupowa.pl/strona/45-instrukcje</w:t>
        </w:r>
      </w:hyperlink>
      <w:r w:rsidRPr="00F14BE8">
        <w:rPr>
          <w:rFonts w:ascii="Arial" w:hAnsi="Arial" w:cs="Arial"/>
          <w:color w:val="000000" w:themeColor="text1"/>
          <w:sz w:val="22"/>
          <w:szCs w:val="22"/>
          <w:lang w:val="pl"/>
        </w:rPr>
        <w:t xml:space="preserve">.  </w:t>
      </w:r>
    </w:p>
    <w:p w14:paraId="75E40CF6" w14:textId="77777777" w:rsidR="00A02B08" w:rsidRPr="00F14BE8" w:rsidRDefault="00A02B08" w:rsidP="00A02B08">
      <w:pPr>
        <w:tabs>
          <w:tab w:val="left" w:pos="298"/>
        </w:tabs>
        <w:spacing w:before="120" w:line="276" w:lineRule="auto"/>
        <w:ind w:left="618" w:right="-6" w:hanging="442"/>
        <w:jc w:val="both"/>
        <w:rPr>
          <w:rFonts w:ascii="Arial" w:hAnsi="Arial" w:cs="Arial"/>
          <w:color w:val="000000" w:themeColor="text1"/>
          <w:sz w:val="22"/>
        </w:rPr>
      </w:pPr>
      <w:r w:rsidRPr="00F14BE8">
        <w:rPr>
          <w:rFonts w:ascii="Arial" w:hAnsi="Arial" w:cs="Arial"/>
          <w:color w:val="000000" w:themeColor="text1"/>
          <w:sz w:val="22"/>
          <w:szCs w:val="22"/>
          <w:lang w:val="pl"/>
        </w:rPr>
        <w:t xml:space="preserve">    </w:t>
      </w:r>
      <w:r w:rsidRPr="00F14BE8">
        <w:rPr>
          <w:rFonts w:ascii="Arial" w:hAnsi="Arial" w:cs="Arial"/>
          <w:color w:val="000000" w:themeColor="text1"/>
          <w:sz w:val="22"/>
          <w:szCs w:val="22"/>
          <w:lang w:val="pl"/>
        </w:rPr>
        <w:tab/>
      </w:r>
      <w:bookmarkStart w:id="7" w:name="_Hlk81471570"/>
      <w:r w:rsidRPr="00F14BE8">
        <w:rPr>
          <w:rFonts w:ascii="Arial" w:hAnsi="Arial" w:cs="Arial"/>
          <w:color w:val="000000" w:themeColor="text1"/>
          <w:sz w:val="22"/>
          <w:szCs w:val="22"/>
          <w:u w:val="single"/>
          <w:lang w:val="pl"/>
        </w:rPr>
        <w:t>Zaleca się</w:t>
      </w:r>
      <w:r w:rsidRPr="00F14BE8">
        <w:rPr>
          <w:rFonts w:ascii="Arial" w:hAnsi="Arial" w:cs="Arial"/>
          <w:color w:val="000000" w:themeColor="text1"/>
          <w:sz w:val="22"/>
          <w:szCs w:val="22"/>
          <w:lang w:val="pl"/>
        </w:rPr>
        <w:t xml:space="preserve"> aby formaty plików wykorzystywanych przez wykonawców były zgodne                          z </w:t>
      </w:r>
      <w:r w:rsidRPr="00F14BE8">
        <w:rPr>
          <w:rFonts w:ascii="Arial" w:hAnsi="Arial" w:cs="Arial"/>
          <w:color w:val="000000" w:themeColor="text1"/>
          <w:sz w:val="22"/>
        </w:rPr>
        <w:t xml:space="preserve">Rozporządzeniem Rady Ministrów z dnia 12 kwietnia 2012 r. w sprawie Krajowych Ram Interoperacyjności, minimalnych wymagań rejestrów publicznych i wymiany informacji                  w postaci elektronicznej oraz minimalnych wymagań dla systemów teleinformatycznych                   (tj. Dz. U. z 2017 r. Poz. 2247). </w:t>
      </w:r>
    </w:p>
    <w:bookmarkEnd w:id="7"/>
    <w:p w14:paraId="48D23838" w14:textId="77777777" w:rsidR="00A02B08" w:rsidRPr="00F14BE8" w:rsidRDefault="00A02B08" w:rsidP="009A54BD">
      <w:pPr>
        <w:numPr>
          <w:ilvl w:val="0"/>
          <w:numId w:val="29"/>
        </w:numPr>
        <w:tabs>
          <w:tab w:val="left" w:pos="743"/>
        </w:tabs>
        <w:spacing w:line="276" w:lineRule="auto"/>
        <w:ind w:left="426"/>
        <w:jc w:val="both"/>
        <w:rPr>
          <w:rFonts w:ascii="Arial" w:eastAsia="Century Gothic" w:hAnsi="Arial" w:cs="Arial"/>
          <w:color w:val="000000" w:themeColor="text1"/>
          <w:sz w:val="22"/>
          <w:szCs w:val="22"/>
        </w:rPr>
      </w:pPr>
      <w:r w:rsidRPr="00F14BE8">
        <w:rPr>
          <w:rFonts w:ascii="Arial" w:eastAsia="Century Gothic" w:hAnsi="Arial" w:cs="Arial"/>
          <w:color w:val="000000" w:themeColor="text1"/>
          <w:sz w:val="22"/>
          <w:szCs w:val="22"/>
        </w:rPr>
        <w:t xml:space="preserve">Maksymalny rozmiar plików przesyłanych za pośrednictwem Platformy </w:t>
      </w:r>
      <w:r w:rsidRPr="00F14BE8">
        <w:rPr>
          <w:rFonts w:ascii="Arial" w:eastAsia="Century Gothic" w:hAnsi="Arial" w:cs="Arial"/>
          <w:b/>
          <w:bCs/>
          <w:color w:val="000000" w:themeColor="text1"/>
          <w:sz w:val="22"/>
          <w:szCs w:val="22"/>
        </w:rPr>
        <w:t>wynosi 150 MB.</w:t>
      </w:r>
    </w:p>
    <w:p w14:paraId="43C3AA1D" w14:textId="77777777" w:rsidR="00A02B08" w:rsidRPr="00F14BE8" w:rsidRDefault="00A02B08" w:rsidP="009A54BD">
      <w:pPr>
        <w:numPr>
          <w:ilvl w:val="0"/>
          <w:numId w:val="29"/>
        </w:numPr>
        <w:tabs>
          <w:tab w:val="left" w:pos="743"/>
        </w:tabs>
        <w:spacing w:line="276" w:lineRule="auto"/>
        <w:ind w:left="426"/>
        <w:jc w:val="both"/>
        <w:rPr>
          <w:rFonts w:ascii="Arial" w:eastAsia="Century Gothic" w:hAnsi="Arial" w:cs="Arial"/>
          <w:color w:val="000000" w:themeColor="text1"/>
          <w:sz w:val="22"/>
          <w:szCs w:val="22"/>
        </w:rPr>
      </w:pPr>
      <w:r w:rsidRPr="00F14BE8">
        <w:rPr>
          <w:rFonts w:ascii="Arial" w:eastAsia="Century Gothic" w:hAnsi="Arial" w:cs="Arial"/>
          <w:color w:val="000000" w:themeColor="text1"/>
          <w:sz w:val="22"/>
          <w:szCs w:val="22"/>
        </w:rPr>
        <w:t>Za datę:</w:t>
      </w:r>
    </w:p>
    <w:p w14:paraId="4461F858" w14:textId="77777777" w:rsidR="00A02B08" w:rsidRPr="00F14BE8" w:rsidRDefault="00A02B08" w:rsidP="00601F3E">
      <w:pPr>
        <w:numPr>
          <w:ilvl w:val="0"/>
          <w:numId w:val="8"/>
        </w:numPr>
        <w:tabs>
          <w:tab w:val="left" w:pos="1042"/>
        </w:tabs>
        <w:spacing w:line="276" w:lineRule="auto"/>
        <w:ind w:left="709"/>
        <w:jc w:val="both"/>
        <w:rPr>
          <w:rFonts w:ascii="Arial" w:eastAsia="Century Gothic" w:hAnsi="Arial" w:cs="Arial"/>
          <w:color w:val="000000" w:themeColor="text1"/>
          <w:sz w:val="22"/>
          <w:szCs w:val="22"/>
        </w:rPr>
      </w:pPr>
      <w:r w:rsidRPr="00F14BE8">
        <w:rPr>
          <w:rFonts w:ascii="Arial" w:eastAsia="Century Gothic" w:hAnsi="Arial" w:cs="Arial"/>
          <w:color w:val="000000" w:themeColor="text1"/>
          <w:sz w:val="22"/>
          <w:szCs w:val="22"/>
        </w:rPr>
        <w:t xml:space="preserve">przekazania oferty przyjmuje się datę jej przekazania w systemie Platformy poprzez kliknięcie przycisku </w:t>
      </w:r>
      <w:r w:rsidRPr="00F14BE8">
        <w:rPr>
          <w:rFonts w:ascii="Arial" w:eastAsia="Century Gothic" w:hAnsi="Arial" w:cs="Arial"/>
          <w:b/>
          <w:bCs/>
          <w:color w:val="000000" w:themeColor="text1"/>
          <w:sz w:val="22"/>
          <w:szCs w:val="22"/>
        </w:rPr>
        <w:t xml:space="preserve">Złóż ofertę </w:t>
      </w:r>
      <w:r w:rsidRPr="00F14BE8">
        <w:rPr>
          <w:rFonts w:ascii="Arial" w:eastAsia="Century Gothic" w:hAnsi="Arial" w:cs="Arial"/>
          <w:color w:val="000000" w:themeColor="text1"/>
          <w:sz w:val="22"/>
          <w:szCs w:val="22"/>
        </w:rPr>
        <w:t>w drugim kroku i wyświetlaniu komunikatu, że oferta została złożona.</w:t>
      </w:r>
    </w:p>
    <w:p w14:paraId="7D8131B0" w14:textId="77777777" w:rsidR="00A02B08" w:rsidRPr="00F14BE8" w:rsidRDefault="00A02B08" w:rsidP="00601F3E">
      <w:pPr>
        <w:numPr>
          <w:ilvl w:val="0"/>
          <w:numId w:val="8"/>
        </w:numPr>
        <w:tabs>
          <w:tab w:val="left" w:pos="1042"/>
        </w:tabs>
        <w:spacing w:line="276" w:lineRule="auto"/>
        <w:ind w:left="709"/>
        <w:jc w:val="both"/>
        <w:rPr>
          <w:rFonts w:ascii="Arial" w:eastAsia="Century Gothic" w:hAnsi="Arial" w:cs="Arial"/>
          <w:color w:val="000000" w:themeColor="text1"/>
          <w:sz w:val="22"/>
          <w:szCs w:val="22"/>
        </w:rPr>
      </w:pPr>
      <w:r w:rsidRPr="00F14BE8">
        <w:rPr>
          <w:rFonts w:ascii="Arial" w:eastAsia="Century Gothic" w:hAnsi="Arial" w:cs="Arial"/>
          <w:color w:val="000000" w:themeColor="text1"/>
          <w:sz w:val="22"/>
          <w:szCs w:val="22"/>
        </w:rPr>
        <w:t xml:space="preserve">zawiadomień, dokumentów lub oświadczeń elektronicznych, podmiotowych środków dowodowych lub cyfrowego odwzorowania podmiotowych środków dowodowych oraz innych informacji sporządzonych pierwotnie w postaci papierowej, przyjmuje się datę kliknięcia przycisku </w:t>
      </w:r>
      <w:r w:rsidRPr="00F14BE8">
        <w:rPr>
          <w:rFonts w:ascii="Arial" w:eastAsia="Century Gothic" w:hAnsi="Arial" w:cs="Arial"/>
          <w:b/>
          <w:bCs/>
          <w:color w:val="000000" w:themeColor="text1"/>
          <w:sz w:val="22"/>
          <w:szCs w:val="22"/>
        </w:rPr>
        <w:t xml:space="preserve">Wyślij wiadomość </w:t>
      </w:r>
      <w:r w:rsidRPr="00F14BE8">
        <w:rPr>
          <w:rFonts w:ascii="Arial" w:eastAsia="Century Gothic" w:hAnsi="Arial" w:cs="Arial"/>
          <w:color w:val="000000" w:themeColor="text1"/>
          <w:sz w:val="22"/>
          <w:szCs w:val="22"/>
        </w:rPr>
        <w:t>po których pojawi się komunikat, że wiadomość została wysłana do Zamawiającego.</w:t>
      </w:r>
    </w:p>
    <w:p w14:paraId="605C3874" w14:textId="77777777" w:rsidR="00A02B08" w:rsidRPr="00F14BE8" w:rsidRDefault="00A02B08" w:rsidP="009A54BD">
      <w:pPr>
        <w:numPr>
          <w:ilvl w:val="0"/>
          <w:numId w:val="29"/>
        </w:numPr>
        <w:tabs>
          <w:tab w:val="left" w:pos="743"/>
          <w:tab w:val="left" w:pos="851"/>
        </w:tabs>
        <w:spacing w:after="320" w:line="276" w:lineRule="auto"/>
        <w:ind w:left="709" w:hanging="283"/>
        <w:jc w:val="both"/>
        <w:rPr>
          <w:rFonts w:ascii="Arial" w:eastAsia="Century Gothic" w:hAnsi="Arial" w:cs="Arial"/>
          <w:color w:val="000000" w:themeColor="text1"/>
          <w:sz w:val="22"/>
          <w:szCs w:val="22"/>
        </w:rPr>
      </w:pPr>
      <w:r w:rsidRPr="00F14BE8">
        <w:rPr>
          <w:rFonts w:ascii="Arial" w:eastAsia="Century Gothic" w:hAnsi="Arial" w:cs="Arial"/>
          <w:color w:val="000000" w:themeColor="text1"/>
          <w:sz w:val="22"/>
          <w:szCs w:val="22"/>
        </w:rPr>
        <w:t xml:space="preserve">Wykonawca może zwrócić się do Zamawiającego za pośrednictwem Platformy z wnioskiem o wyjaśnienie treści SWZ. Zamawiający udzieli wyjaśnień niezwłocznie, jednak nie później niż na 2 dni przed upływem terminu składania ofert (udostępniając je na stronie internetowej prowadzonego postępowania (Platformie), pod warunkiem że wniosek o wyjaśnienie treści SWZ wpłynął do Zamawiającego nie później niż na 4 dni przed upływem terminu składania ofert. W przypadku gdy wniosek o wyjaśnienie treści SWZ nie wpłynie w terminie, </w:t>
      </w:r>
      <w:r w:rsidRPr="00F14BE8">
        <w:rPr>
          <w:rFonts w:ascii="Arial" w:eastAsia="Century Gothic" w:hAnsi="Arial" w:cs="Arial"/>
          <w:color w:val="000000" w:themeColor="text1"/>
          <w:sz w:val="22"/>
          <w:szCs w:val="22"/>
        </w:rPr>
        <w:lastRenderedPageBreak/>
        <w:t>Zamawiający nie ma obowiązku udzielania wyjaśnień SWZ oraz przedłużenia terminu składania ofert. Przedłużenie terminu składania ofert nie wpływa na bieg terminu składania wniosku o wyjaśnienie treści SWZ.</w:t>
      </w:r>
    </w:p>
    <w:p w14:paraId="4CEE9C5F" w14:textId="77777777" w:rsidR="00FB30FB" w:rsidRPr="00F14BE8" w:rsidRDefault="001D5340" w:rsidP="009A54BD">
      <w:pPr>
        <w:pStyle w:val="Nagwek10"/>
        <w:keepNext/>
        <w:keepLines/>
        <w:numPr>
          <w:ilvl w:val="0"/>
          <w:numId w:val="25"/>
        </w:numPr>
        <w:shd w:val="clear" w:color="auto" w:fill="auto"/>
        <w:tabs>
          <w:tab w:val="left" w:pos="427"/>
        </w:tabs>
        <w:spacing w:after="60" w:line="276" w:lineRule="auto"/>
        <w:rPr>
          <w:rFonts w:ascii="Arial" w:hAnsi="Arial" w:cs="Arial"/>
          <w:color w:val="000000" w:themeColor="text1"/>
        </w:rPr>
      </w:pPr>
      <w:r w:rsidRPr="00F14BE8">
        <w:rPr>
          <w:rFonts w:ascii="Arial" w:hAnsi="Arial" w:cs="Arial"/>
          <w:color w:val="000000" w:themeColor="text1"/>
        </w:rPr>
        <w:t>Informacja o warunkach udziału w postępowaniu</w:t>
      </w:r>
      <w:bookmarkEnd w:id="5"/>
    </w:p>
    <w:p w14:paraId="78F1C75E" w14:textId="77777777" w:rsidR="00FB30FB" w:rsidRPr="00F14BE8" w:rsidRDefault="001D5340" w:rsidP="00361E4E">
      <w:pPr>
        <w:pStyle w:val="Teksttreci0"/>
        <w:numPr>
          <w:ilvl w:val="0"/>
          <w:numId w:val="9"/>
        </w:numPr>
        <w:shd w:val="clear" w:color="auto" w:fill="auto"/>
        <w:tabs>
          <w:tab w:val="left" w:pos="748"/>
        </w:tabs>
        <w:spacing w:line="276" w:lineRule="auto"/>
        <w:ind w:left="720" w:hanging="280"/>
        <w:rPr>
          <w:rFonts w:ascii="Arial" w:hAnsi="Arial" w:cs="Arial"/>
          <w:color w:val="000000" w:themeColor="text1"/>
          <w:sz w:val="22"/>
          <w:szCs w:val="22"/>
        </w:rPr>
      </w:pPr>
      <w:r w:rsidRPr="00F14BE8">
        <w:rPr>
          <w:rFonts w:ascii="Arial" w:hAnsi="Arial" w:cs="Arial"/>
          <w:color w:val="000000" w:themeColor="text1"/>
          <w:sz w:val="22"/>
          <w:szCs w:val="22"/>
        </w:rPr>
        <w:t>O udzielenie zamówienia mogą ubiegać się Wykonawcy, którzy:</w:t>
      </w:r>
    </w:p>
    <w:p w14:paraId="6E7A5FB3" w14:textId="77777777" w:rsidR="00FB30FB" w:rsidRPr="00F14BE8" w:rsidRDefault="001D5340" w:rsidP="00361E4E">
      <w:pPr>
        <w:pStyle w:val="Teksttreci0"/>
        <w:numPr>
          <w:ilvl w:val="0"/>
          <w:numId w:val="10"/>
        </w:numPr>
        <w:shd w:val="clear" w:color="auto" w:fill="auto"/>
        <w:tabs>
          <w:tab w:val="left" w:pos="1042"/>
        </w:tabs>
        <w:spacing w:line="276" w:lineRule="auto"/>
        <w:ind w:left="720"/>
        <w:rPr>
          <w:rFonts w:ascii="Arial" w:hAnsi="Arial" w:cs="Arial"/>
          <w:color w:val="000000" w:themeColor="text1"/>
          <w:sz w:val="22"/>
          <w:szCs w:val="22"/>
        </w:rPr>
      </w:pPr>
      <w:r w:rsidRPr="00F14BE8">
        <w:rPr>
          <w:rFonts w:ascii="Arial" w:hAnsi="Arial" w:cs="Arial"/>
          <w:color w:val="000000" w:themeColor="text1"/>
          <w:sz w:val="22"/>
          <w:szCs w:val="22"/>
        </w:rPr>
        <w:t>nie podlegają wykluczeniu;</w:t>
      </w:r>
    </w:p>
    <w:p w14:paraId="67B64E49" w14:textId="77777777" w:rsidR="00F12603" w:rsidRPr="00F14BE8" w:rsidRDefault="001D5340" w:rsidP="00F12603">
      <w:pPr>
        <w:pStyle w:val="Teksttreci0"/>
        <w:widowControl/>
        <w:numPr>
          <w:ilvl w:val="0"/>
          <w:numId w:val="10"/>
        </w:numPr>
        <w:shd w:val="clear" w:color="auto" w:fill="auto"/>
        <w:tabs>
          <w:tab w:val="left" w:pos="1042"/>
        </w:tabs>
        <w:spacing w:line="276" w:lineRule="auto"/>
        <w:ind w:left="709" w:right="20" w:hanging="1"/>
        <w:rPr>
          <w:rFonts w:ascii="Arial" w:eastAsia="Times New Roman" w:hAnsi="Arial" w:cs="Arial"/>
          <w:color w:val="000000" w:themeColor="text1"/>
          <w:sz w:val="22"/>
          <w:szCs w:val="22"/>
          <w:lang w:bidi="ar-SA"/>
        </w:rPr>
      </w:pPr>
      <w:r w:rsidRPr="00F14BE8">
        <w:rPr>
          <w:rFonts w:ascii="Arial" w:hAnsi="Arial" w:cs="Arial"/>
          <w:color w:val="000000" w:themeColor="text1"/>
          <w:sz w:val="22"/>
          <w:szCs w:val="22"/>
        </w:rPr>
        <w:t>spełniają warunki udziału w postępowaniu określone przez Zamawiającego</w:t>
      </w:r>
      <w:r w:rsidR="001414CA" w:rsidRPr="00F14BE8">
        <w:rPr>
          <w:rFonts w:ascii="Arial" w:hAnsi="Arial" w:cs="Arial"/>
          <w:color w:val="000000" w:themeColor="text1"/>
          <w:sz w:val="22"/>
          <w:szCs w:val="22"/>
        </w:rPr>
        <w:t xml:space="preserve"> </w:t>
      </w:r>
      <w:r w:rsidRPr="00F14BE8">
        <w:rPr>
          <w:rFonts w:ascii="Arial" w:hAnsi="Arial" w:cs="Arial"/>
          <w:color w:val="000000" w:themeColor="text1"/>
          <w:sz w:val="22"/>
          <w:szCs w:val="22"/>
        </w:rPr>
        <w:t>w ogłoszeniu o zamówieniu i niniejszej SWZ.</w:t>
      </w:r>
    </w:p>
    <w:p w14:paraId="57E634E3" w14:textId="77777777" w:rsidR="00B83344" w:rsidRPr="00F14BE8" w:rsidRDefault="00AB5A97" w:rsidP="00B83344">
      <w:pPr>
        <w:widowControl/>
        <w:spacing w:line="276" w:lineRule="auto"/>
        <w:ind w:left="709" w:right="20" w:hanging="283"/>
        <w:jc w:val="both"/>
        <w:rPr>
          <w:rFonts w:ascii="Arial" w:eastAsia="Times New Roman" w:hAnsi="Arial" w:cs="Arial"/>
          <w:color w:val="000000" w:themeColor="text1"/>
          <w:sz w:val="22"/>
          <w:szCs w:val="22"/>
          <w:lang w:bidi="ar-SA"/>
        </w:rPr>
      </w:pPr>
      <w:r w:rsidRPr="00F14BE8">
        <w:rPr>
          <w:rFonts w:ascii="Arial" w:eastAsia="Times New Roman" w:hAnsi="Arial" w:cs="Arial"/>
          <w:color w:val="000000" w:themeColor="text1"/>
          <w:sz w:val="22"/>
          <w:szCs w:val="22"/>
          <w:lang w:bidi="ar-SA"/>
        </w:rPr>
        <w:t xml:space="preserve">2. </w:t>
      </w:r>
      <w:r w:rsidR="00B83344" w:rsidRPr="00F14BE8">
        <w:rPr>
          <w:rFonts w:ascii="Arial" w:eastAsia="Times New Roman" w:hAnsi="Arial" w:cs="Arial"/>
          <w:color w:val="000000" w:themeColor="text1"/>
          <w:sz w:val="22"/>
          <w:szCs w:val="22"/>
          <w:lang w:bidi="ar-SA"/>
        </w:rPr>
        <w:t>O udzielenie zamówienia mogą ubiegać się Wykonawcy, którzy spełniają warunki  dotyczące:</w:t>
      </w:r>
    </w:p>
    <w:p w14:paraId="3587D7A9" w14:textId="77777777" w:rsidR="00B83344" w:rsidRPr="00F14BE8" w:rsidRDefault="00B83344" w:rsidP="00B83344">
      <w:pPr>
        <w:widowControl/>
        <w:spacing w:line="276" w:lineRule="auto"/>
        <w:ind w:left="709" w:right="20"/>
        <w:jc w:val="both"/>
        <w:rPr>
          <w:rFonts w:ascii="Arial" w:eastAsia="Times New Roman" w:hAnsi="Arial" w:cs="Arial"/>
          <w:color w:val="000000" w:themeColor="text1"/>
          <w:sz w:val="22"/>
          <w:szCs w:val="22"/>
          <w:lang w:bidi="ar-SA"/>
        </w:rPr>
      </w:pPr>
      <w:r w:rsidRPr="00F14BE8">
        <w:rPr>
          <w:rFonts w:ascii="Arial" w:eastAsia="Times New Roman" w:hAnsi="Arial" w:cs="Arial"/>
          <w:color w:val="000000" w:themeColor="text1"/>
          <w:sz w:val="22"/>
          <w:szCs w:val="22"/>
          <w:lang w:bidi="ar-SA"/>
        </w:rPr>
        <w:t>1) zdolności do występowania w obrocie gospodarczym:</w:t>
      </w:r>
    </w:p>
    <w:p w14:paraId="37693727" w14:textId="77777777" w:rsidR="00B83344" w:rsidRPr="00F14BE8" w:rsidRDefault="00B83344" w:rsidP="00B83344">
      <w:pPr>
        <w:widowControl/>
        <w:spacing w:line="276" w:lineRule="auto"/>
        <w:ind w:left="709" w:right="20"/>
        <w:jc w:val="both"/>
        <w:rPr>
          <w:rFonts w:ascii="Arial" w:eastAsia="Times New Roman" w:hAnsi="Arial" w:cs="Arial"/>
          <w:color w:val="000000" w:themeColor="text1"/>
          <w:sz w:val="22"/>
          <w:szCs w:val="22"/>
          <w:lang w:bidi="ar-SA"/>
        </w:rPr>
      </w:pPr>
      <w:r w:rsidRPr="00F14BE8">
        <w:rPr>
          <w:rFonts w:ascii="Arial" w:eastAsia="Times New Roman" w:hAnsi="Arial" w:cs="Arial"/>
          <w:color w:val="000000" w:themeColor="text1"/>
          <w:sz w:val="22"/>
          <w:szCs w:val="22"/>
          <w:lang w:bidi="ar-SA"/>
        </w:rPr>
        <w:t xml:space="preserve">    Zamawiający nie stawia warunku w powyższym zakresie.</w:t>
      </w:r>
    </w:p>
    <w:p w14:paraId="5A7594F4" w14:textId="77777777" w:rsidR="00B83344" w:rsidRPr="00F14BE8" w:rsidRDefault="00B83344" w:rsidP="00B83344">
      <w:pPr>
        <w:widowControl/>
        <w:spacing w:line="276" w:lineRule="auto"/>
        <w:ind w:left="993" w:right="20" w:hanging="284"/>
        <w:jc w:val="both"/>
        <w:rPr>
          <w:rFonts w:ascii="Arial" w:eastAsia="Times New Roman" w:hAnsi="Arial" w:cs="Arial"/>
          <w:color w:val="000000" w:themeColor="text1"/>
          <w:sz w:val="22"/>
          <w:szCs w:val="22"/>
          <w:lang w:bidi="ar-SA"/>
        </w:rPr>
      </w:pPr>
      <w:r w:rsidRPr="00F14BE8">
        <w:rPr>
          <w:rFonts w:ascii="Arial" w:eastAsia="Times New Roman" w:hAnsi="Arial" w:cs="Arial"/>
          <w:color w:val="000000" w:themeColor="text1"/>
          <w:sz w:val="22"/>
          <w:szCs w:val="22"/>
          <w:lang w:bidi="ar-SA"/>
        </w:rPr>
        <w:t>2) uprawnień do prowadzenia określonej działalności gospodarczej lub zawodowej, o ile  wynika to z odrębnych przepisów:</w:t>
      </w:r>
    </w:p>
    <w:p w14:paraId="6BE040E9" w14:textId="77777777" w:rsidR="00B83344" w:rsidRPr="00F14BE8" w:rsidRDefault="00B83344" w:rsidP="00B83344">
      <w:pPr>
        <w:widowControl/>
        <w:spacing w:line="276" w:lineRule="auto"/>
        <w:ind w:left="993" w:right="20"/>
        <w:jc w:val="both"/>
        <w:rPr>
          <w:rFonts w:ascii="Arial" w:eastAsia="Times New Roman" w:hAnsi="Arial" w:cs="Arial"/>
          <w:color w:val="000000" w:themeColor="text1"/>
          <w:sz w:val="22"/>
          <w:szCs w:val="22"/>
          <w:lang w:bidi="ar-SA"/>
        </w:rPr>
      </w:pPr>
      <w:r w:rsidRPr="00F14BE8">
        <w:rPr>
          <w:rFonts w:ascii="Arial" w:eastAsia="Times New Roman" w:hAnsi="Arial" w:cs="Arial"/>
          <w:color w:val="000000" w:themeColor="text1"/>
          <w:sz w:val="22"/>
          <w:szCs w:val="22"/>
          <w:lang w:bidi="ar-SA"/>
        </w:rPr>
        <w:t>Zamawiający nie stawia warunku w powyższym zakresie.</w:t>
      </w:r>
    </w:p>
    <w:p w14:paraId="1527168B" w14:textId="77777777" w:rsidR="00B83344" w:rsidRPr="00F14BE8" w:rsidRDefault="00B83344" w:rsidP="00B83344">
      <w:pPr>
        <w:widowControl/>
        <w:spacing w:line="276" w:lineRule="auto"/>
        <w:ind w:left="709" w:right="20"/>
        <w:jc w:val="both"/>
        <w:rPr>
          <w:rFonts w:ascii="Arial" w:eastAsia="Times New Roman" w:hAnsi="Arial" w:cs="Arial"/>
          <w:color w:val="000000" w:themeColor="text1"/>
          <w:sz w:val="22"/>
          <w:szCs w:val="22"/>
          <w:lang w:bidi="ar-SA"/>
        </w:rPr>
      </w:pPr>
      <w:r w:rsidRPr="00F14BE8">
        <w:rPr>
          <w:rFonts w:ascii="Arial" w:eastAsia="Times New Roman" w:hAnsi="Arial" w:cs="Arial"/>
          <w:color w:val="000000" w:themeColor="text1"/>
          <w:sz w:val="22"/>
          <w:szCs w:val="22"/>
          <w:lang w:bidi="ar-SA"/>
        </w:rPr>
        <w:t>3) sytuacji ekonomicznej lub finansowej:</w:t>
      </w:r>
    </w:p>
    <w:p w14:paraId="17989B8E" w14:textId="77777777" w:rsidR="00B83344" w:rsidRPr="00F14BE8" w:rsidRDefault="00B83344" w:rsidP="00B83344">
      <w:pPr>
        <w:widowControl/>
        <w:spacing w:line="276" w:lineRule="auto"/>
        <w:ind w:left="709" w:right="20" w:firstLine="142"/>
        <w:jc w:val="both"/>
        <w:rPr>
          <w:rFonts w:ascii="Arial" w:eastAsia="Times New Roman" w:hAnsi="Arial" w:cs="Arial"/>
          <w:color w:val="000000" w:themeColor="text1"/>
          <w:sz w:val="22"/>
          <w:szCs w:val="22"/>
          <w:lang w:bidi="ar-SA"/>
        </w:rPr>
      </w:pPr>
      <w:r w:rsidRPr="00F14BE8">
        <w:rPr>
          <w:rFonts w:ascii="Arial" w:eastAsia="Times New Roman" w:hAnsi="Arial" w:cs="Arial"/>
          <w:color w:val="000000" w:themeColor="text1"/>
          <w:sz w:val="22"/>
          <w:szCs w:val="22"/>
          <w:lang w:bidi="ar-SA"/>
        </w:rPr>
        <w:t xml:space="preserve">  Zamawiający nie stawia warunku w powyższym zakresie.</w:t>
      </w:r>
    </w:p>
    <w:p w14:paraId="54944DE2" w14:textId="77777777" w:rsidR="00B83344" w:rsidRPr="00F14BE8" w:rsidRDefault="00B83344" w:rsidP="00B83344">
      <w:pPr>
        <w:widowControl/>
        <w:spacing w:line="276" w:lineRule="auto"/>
        <w:ind w:left="709" w:right="20"/>
        <w:jc w:val="both"/>
        <w:rPr>
          <w:rFonts w:ascii="Arial" w:eastAsia="Times New Roman" w:hAnsi="Arial" w:cs="Arial"/>
          <w:color w:val="000000" w:themeColor="text1"/>
          <w:sz w:val="22"/>
          <w:szCs w:val="22"/>
          <w:lang w:bidi="ar-SA"/>
        </w:rPr>
      </w:pPr>
      <w:r w:rsidRPr="00F14BE8">
        <w:rPr>
          <w:rFonts w:ascii="Arial" w:eastAsia="Times New Roman" w:hAnsi="Arial" w:cs="Arial"/>
          <w:color w:val="000000" w:themeColor="text1"/>
          <w:sz w:val="22"/>
          <w:szCs w:val="22"/>
          <w:lang w:bidi="ar-SA"/>
        </w:rPr>
        <w:t>4) zdolności technicznej lub zawodowej:</w:t>
      </w:r>
    </w:p>
    <w:p w14:paraId="42E79BDC" w14:textId="000E4D52" w:rsidR="00E14F6E" w:rsidRPr="004102E0" w:rsidRDefault="00E14F6E" w:rsidP="008D013B">
      <w:pPr>
        <w:widowControl/>
        <w:spacing w:line="276" w:lineRule="auto"/>
        <w:ind w:left="709" w:right="23"/>
        <w:jc w:val="both"/>
        <w:rPr>
          <w:rFonts w:ascii="Arial" w:hAnsi="Arial" w:cs="Arial"/>
          <w:color w:val="auto"/>
          <w:sz w:val="22"/>
          <w:szCs w:val="22"/>
        </w:rPr>
      </w:pPr>
      <w:bookmarkStart w:id="8" w:name="_Hlk74663843"/>
      <w:r w:rsidRPr="004102E0">
        <w:rPr>
          <w:rFonts w:ascii="Arial" w:eastAsia="Times New Roman" w:hAnsi="Arial" w:cs="Arial"/>
          <w:color w:val="auto"/>
          <w:sz w:val="22"/>
          <w:szCs w:val="22"/>
          <w:lang w:bidi="ar-SA"/>
        </w:rPr>
        <w:t xml:space="preserve">Zamawiający uzna, że wykonawca spełnia warunek w zakresie </w:t>
      </w:r>
      <w:r w:rsidRPr="004102E0">
        <w:rPr>
          <w:rFonts w:ascii="Arial" w:hAnsi="Arial" w:cs="Arial"/>
          <w:color w:val="auto"/>
          <w:sz w:val="22"/>
          <w:szCs w:val="22"/>
        </w:rPr>
        <w:t xml:space="preserve">zdolności technicznej, jeżeli Wykonawca wykaże, że należycie wykonał w okresie ostatnich trzech lat przed upływem terminu składania ofert, a jeżeli okres prowadzenia działalności jest krótszy – w tym okresie </w:t>
      </w:r>
      <w:r w:rsidR="008D013B" w:rsidRPr="004102E0">
        <w:rPr>
          <w:rFonts w:ascii="Arial" w:eastAsia="Calibri" w:hAnsi="Arial" w:cs="Arial"/>
          <w:color w:val="auto"/>
          <w:sz w:val="22"/>
          <w:szCs w:val="22"/>
          <w:lang w:bidi="ar-SA"/>
        </w:rPr>
        <w:t>co najmniej dwie dostawy tego samego rodzaju co przedmiot zamówienia, tj.: mebli biurowych o wartości co najmniej 200 000,00 zł brutto każda.</w:t>
      </w:r>
      <w:r w:rsidR="008D013B" w:rsidRPr="004102E0">
        <w:rPr>
          <w:rFonts w:ascii="Arial" w:eastAsia="Calibri" w:hAnsi="Arial" w:cs="Arial"/>
          <w:color w:val="auto"/>
          <w:sz w:val="22"/>
          <w:szCs w:val="22"/>
          <w:lang w:bidi="ar-SA"/>
        </w:rPr>
        <w:br/>
      </w:r>
      <w:r w:rsidRPr="004102E0">
        <w:rPr>
          <w:rFonts w:ascii="Arial" w:hAnsi="Arial" w:cs="Arial"/>
          <w:color w:val="auto"/>
          <w:sz w:val="22"/>
          <w:szCs w:val="22"/>
        </w:rPr>
        <w:t>Ocena spełnienia warunku nastąpi wg formuły „spełnia” lub „nie spełnia”;</w:t>
      </w:r>
    </w:p>
    <w:p w14:paraId="4A532841" w14:textId="40F52F18" w:rsidR="00967EC5" w:rsidRPr="00F14BE8" w:rsidRDefault="00EF0EC1" w:rsidP="002E21A2">
      <w:pPr>
        <w:pStyle w:val="Teksttreci0"/>
        <w:spacing w:line="276" w:lineRule="auto"/>
        <w:ind w:left="720" w:hanging="278"/>
        <w:rPr>
          <w:rFonts w:ascii="Arial" w:hAnsi="Arial" w:cs="Arial"/>
          <w:color w:val="000000" w:themeColor="text1"/>
          <w:sz w:val="22"/>
        </w:rPr>
      </w:pPr>
      <w:r w:rsidRPr="00F14BE8">
        <w:rPr>
          <w:rFonts w:ascii="Arial" w:hAnsi="Arial" w:cs="Arial"/>
          <w:color w:val="000000" w:themeColor="text1"/>
          <w:sz w:val="22"/>
        </w:rPr>
        <w:t xml:space="preserve">3. Wykonawcy wspólnie ubiegający się o udzielenie zamówienia (konsorcjum, spółka cywilna), w odniesieniu do warunków  dotyczących wykształcenia, kwalifikacji zawodowych lub doświadczenia mogą polegać na zdolnościach tych z Wykonawców, którzy wykonają </w:t>
      </w:r>
      <w:r w:rsidR="000D2E4A">
        <w:rPr>
          <w:rFonts w:ascii="Arial" w:hAnsi="Arial" w:cs="Arial"/>
          <w:color w:val="000000" w:themeColor="text1"/>
          <w:sz w:val="22"/>
        </w:rPr>
        <w:t xml:space="preserve">roboty budowlane lub </w:t>
      </w:r>
      <w:r w:rsidRPr="00F14BE8">
        <w:rPr>
          <w:rFonts w:ascii="Arial" w:hAnsi="Arial" w:cs="Arial"/>
          <w:color w:val="000000" w:themeColor="text1"/>
          <w:sz w:val="22"/>
        </w:rPr>
        <w:t>usługi, do realizacji których te zdolności są wymagane.</w:t>
      </w:r>
      <w:bookmarkEnd w:id="8"/>
    </w:p>
    <w:p w14:paraId="733C1D94" w14:textId="7A4E7561" w:rsidR="00EF0EC1" w:rsidRPr="00F14BE8" w:rsidRDefault="00EF0EC1" w:rsidP="00EF0EC1">
      <w:pPr>
        <w:pStyle w:val="Teksttreci0"/>
        <w:spacing w:line="276" w:lineRule="auto"/>
        <w:ind w:left="709" w:hanging="283"/>
        <w:rPr>
          <w:rFonts w:ascii="Arial" w:hAnsi="Arial" w:cs="Arial"/>
          <w:color w:val="000000" w:themeColor="text1"/>
          <w:sz w:val="22"/>
        </w:rPr>
      </w:pPr>
      <w:r w:rsidRPr="00F14BE8">
        <w:rPr>
          <w:rFonts w:ascii="Arial" w:hAnsi="Arial" w:cs="Arial"/>
          <w:color w:val="000000" w:themeColor="text1"/>
          <w:sz w:val="22"/>
        </w:rPr>
        <w:t xml:space="preserve">4. Wykonawcy wspólnie ubiegający się o udzielenie zamówienia zgodnie z art. 117 ust. 4 dołączają do oferty oświadczenie, z którego wynika, które </w:t>
      </w:r>
      <w:r w:rsidR="008D013B">
        <w:rPr>
          <w:rFonts w:ascii="Arial" w:hAnsi="Arial" w:cs="Arial"/>
          <w:color w:val="000000" w:themeColor="text1"/>
          <w:sz w:val="22"/>
        </w:rPr>
        <w:t>dostawy</w:t>
      </w:r>
      <w:r w:rsidRPr="00F14BE8">
        <w:rPr>
          <w:rFonts w:ascii="Arial" w:hAnsi="Arial" w:cs="Arial"/>
          <w:color w:val="000000" w:themeColor="text1"/>
          <w:sz w:val="22"/>
        </w:rPr>
        <w:t xml:space="preserve"> wykonają poszczególni wykonawcy.</w:t>
      </w:r>
    </w:p>
    <w:p w14:paraId="64479A0B" w14:textId="77777777" w:rsidR="00EF0EC1" w:rsidRPr="00F14BE8" w:rsidRDefault="00EF0EC1" w:rsidP="00EF0EC1">
      <w:pPr>
        <w:pStyle w:val="Teksttreci0"/>
        <w:spacing w:line="276" w:lineRule="auto"/>
        <w:ind w:left="709" w:hanging="283"/>
        <w:rPr>
          <w:rFonts w:ascii="Arial" w:hAnsi="Arial" w:cs="Arial"/>
          <w:color w:val="000000" w:themeColor="text1"/>
          <w:sz w:val="22"/>
          <w:szCs w:val="22"/>
        </w:rPr>
      </w:pPr>
      <w:r w:rsidRPr="00F14BE8">
        <w:rPr>
          <w:rFonts w:ascii="Arial" w:hAnsi="Arial" w:cs="Arial"/>
          <w:color w:val="000000" w:themeColor="text1"/>
          <w:sz w:val="22"/>
          <w:szCs w:val="22"/>
        </w:rPr>
        <w:t>5. Wykonawca może w celu potwierdzenia spełniania warunków udziału w postępowaniu,               w stosownych sytuacjach polegać na zdolnościach technicznych lub zawodowych lub sytuacji finansowej lub ekonomicznej podmiotów udostępniających zasoby, niezależnie od charakteru prawnego łączących go z nimi stosunków prawnych.</w:t>
      </w:r>
    </w:p>
    <w:p w14:paraId="29ED8BC3" w14:textId="77777777" w:rsidR="00EF0EC1" w:rsidRPr="00F14BE8" w:rsidRDefault="00EF0EC1" w:rsidP="00EF0EC1">
      <w:pPr>
        <w:pStyle w:val="Teksttreci0"/>
        <w:shd w:val="clear" w:color="auto" w:fill="auto"/>
        <w:spacing w:line="276" w:lineRule="auto"/>
        <w:ind w:left="709" w:hanging="283"/>
        <w:rPr>
          <w:rFonts w:ascii="Arial" w:hAnsi="Arial" w:cs="Arial"/>
          <w:color w:val="000000" w:themeColor="text1"/>
          <w:sz w:val="22"/>
          <w:szCs w:val="22"/>
        </w:rPr>
      </w:pPr>
      <w:r w:rsidRPr="00F14BE8">
        <w:rPr>
          <w:rFonts w:ascii="Arial" w:hAnsi="Arial" w:cs="Arial"/>
          <w:color w:val="000000" w:themeColor="text1"/>
          <w:sz w:val="22"/>
          <w:szCs w:val="22"/>
        </w:rPr>
        <w:t>6.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191783AC" w14:textId="77777777" w:rsidR="00EF0EC1" w:rsidRPr="00F14BE8" w:rsidRDefault="00EF0EC1" w:rsidP="00EF0EC1">
      <w:pPr>
        <w:pStyle w:val="Teksttreci0"/>
        <w:shd w:val="clear" w:color="auto" w:fill="auto"/>
        <w:tabs>
          <w:tab w:val="left" w:pos="729"/>
        </w:tabs>
        <w:spacing w:line="276" w:lineRule="auto"/>
        <w:ind w:left="709" w:hanging="283"/>
        <w:rPr>
          <w:rFonts w:ascii="Arial" w:hAnsi="Arial" w:cs="Arial"/>
          <w:color w:val="000000" w:themeColor="text1"/>
          <w:sz w:val="22"/>
          <w:szCs w:val="22"/>
        </w:rPr>
      </w:pPr>
      <w:r w:rsidRPr="00F14BE8">
        <w:rPr>
          <w:rFonts w:ascii="Arial" w:hAnsi="Arial" w:cs="Arial"/>
          <w:color w:val="000000" w:themeColor="text1"/>
          <w:sz w:val="22"/>
          <w:szCs w:val="22"/>
        </w:rPr>
        <w:t xml:space="preserve">7. Wykonawca, który polega na zdolnościach lub sytuacji podmiotów udostępniających zasoby, </w:t>
      </w:r>
      <w:r w:rsidRPr="00F14BE8">
        <w:rPr>
          <w:rFonts w:ascii="Arial" w:hAnsi="Arial" w:cs="Arial"/>
          <w:bCs/>
          <w:color w:val="000000" w:themeColor="text1"/>
          <w:sz w:val="22"/>
          <w:szCs w:val="22"/>
        </w:rPr>
        <w:t>składa wraz z ofertą</w:t>
      </w:r>
      <w:r w:rsidRPr="00F14BE8">
        <w:rPr>
          <w:rFonts w:ascii="Arial" w:hAnsi="Arial" w:cs="Arial"/>
          <w:color w:val="000000" w:themeColor="text1"/>
          <w:sz w:val="22"/>
          <w:szCs w:val="22"/>
        </w:rPr>
        <w:t xml:space="preserve">, zobowiązanie podmiotu do oddania Wykonawcy swoich zasobów              w zakresie zdolności technicznych (załącznik nr </w:t>
      </w:r>
      <w:r w:rsidR="00425407" w:rsidRPr="00F14BE8">
        <w:rPr>
          <w:rFonts w:ascii="Arial" w:hAnsi="Arial" w:cs="Arial"/>
          <w:color w:val="000000" w:themeColor="text1"/>
          <w:sz w:val="22"/>
          <w:szCs w:val="22"/>
        </w:rPr>
        <w:t>9</w:t>
      </w:r>
      <w:r w:rsidRPr="00F14BE8">
        <w:rPr>
          <w:rFonts w:ascii="Arial" w:hAnsi="Arial" w:cs="Arial"/>
          <w:color w:val="000000" w:themeColor="text1"/>
          <w:sz w:val="22"/>
          <w:szCs w:val="22"/>
        </w:rPr>
        <w:t xml:space="preserve"> do SWZ)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w:t>
      </w:r>
    </w:p>
    <w:p w14:paraId="36230A11" w14:textId="77777777" w:rsidR="00EF0EC1" w:rsidRPr="00F14BE8" w:rsidRDefault="00EF0EC1" w:rsidP="00EF0EC1">
      <w:pPr>
        <w:pStyle w:val="Teksttreci0"/>
        <w:numPr>
          <w:ilvl w:val="0"/>
          <w:numId w:val="36"/>
        </w:numPr>
        <w:shd w:val="clear" w:color="auto" w:fill="auto"/>
        <w:tabs>
          <w:tab w:val="left" w:pos="1042"/>
        </w:tabs>
        <w:spacing w:line="276" w:lineRule="auto"/>
        <w:ind w:left="720"/>
        <w:rPr>
          <w:rFonts w:ascii="Arial" w:hAnsi="Arial" w:cs="Arial"/>
          <w:color w:val="000000" w:themeColor="text1"/>
          <w:sz w:val="22"/>
          <w:szCs w:val="22"/>
        </w:rPr>
      </w:pPr>
      <w:r w:rsidRPr="00F14BE8">
        <w:rPr>
          <w:rFonts w:ascii="Arial" w:hAnsi="Arial" w:cs="Arial"/>
          <w:color w:val="000000" w:themeColor="text1"/>
          <w:sz w:val="22"/>
          <w:szCs w:val="22"/>
        </w:rPr>
        <w:t>zakres dostępnych Wykonawcy zasobów podmiotu udostępniającego zasoby;</w:t>
      </w:r>
    </w:p>
    <w:p w14:paraId="79460AEF" w14:textId="77777777" w:rsidR="00EF0EC1" w:rsidRPr="00F14BE8" w:rsidRDefault="00EF0EC1" w:rsidP="00EF0EC1">
      <w:pPr>
        <w:pStyle w:val="Teksttreci0"/>
        <w:numPr>
          <w:ilvl w:val="0"/>
          <w:numId w:val="36"/>
        </w:numPr>
        <w:shd w:val="clear" w:color="auto" w:fill="auto"/>
        <w:tabs>
          <w:tab w:val="left" w:pos="1042"/>
        </w:tabs>
        <w:spacing w:line="276" w:lineRule="auto"/>
        <w:ind w:left="720"/>
        <w:rPr>
          <w:rFonts w:ascii="Arial" w:hAnsi="Arial" w:cs="Arial"/>
          <w:color w:val="000000" w:themeColor="text1"/>
          <w:sz w:val="22"/>
          <w:szCs w:val="22"/>
        </w:rPr>
      </w:pPr>
      <w:r w:rsidRPr="00F14BE8">
        <w:rPr>
          <w:rFonts w:ascii="Arial" w:hAnsi="Arial" w:cs="Arial"/>
          <w:color w:val="000000" w:themeColor="text1"/>
          <w:sz w:val="22"/>
          <w:szCs w:val="22"/>
        </w:rPr>
        <w:t xml:space="preserve">sposób i okres udostępnienia Wykonawcy i wykorzystania przez niego zasobów podmiotu </w:t>
      </w:r>
      <w:r w:rsidRPr="00F14BE8">
        <w:rPr>
          <w:rFonts w:ascii="Arial" w:hAnsi="Arial" w:cs="Arial"/>
          <w:color w:val="000000" w:themeColor="text1"/>
          <w:sz w:val="22"/>
          <w:szCs w:val="22"/>
        </w:rPr>
        <w:lastRenderedPageBreak/>
        <w:t>udostępniającego te zasoby przy wykonywaniu zamówienia;</w:t>
      </w:r>
    </w:p>
    <w:p w14:paraId="0F1E6E16" w14:textId="77777777" w:rsidR="00EF0EC1" w:rsidRPr="00F14BE8" w:rsidRDefault="00EF0EC1" w:rsidP="00EF0EC1">
      <w:pPr>
        <w:pStyle w:val="Teksttreci0"/>
        <w:numPr>
          <w:ilvl w:val="0"/>
          <w:numId w:val="36"/>
        </w:numPr>
        <w:shd w:val="clear" w:color="auto" w:fill="auto"/>
        <w:tabs>
          <w:tab w:val="left" w:pos="1042"/>
        </w:tabs>
        <w:spacing w:line="276" w:lineRule="auto"/>
        <w:ind w:left="720"/>
        <w:rPr>
          <w:rFonts w:ascii="Arial" w:hAnsi="Arial" w:cs="Arial"/>
          <w:color w:val="000000" w:themeColor="text1"/>
          <w:sz w:val="22"/>
          <w:szCs w:val="22"/>
        </w:rPr>
      </w:pPr>
      <w:r w:rsidRPr="00F14BE8">
        <w:rPr>
          <w:rFonts w:ascii="Arial" w:hAnsi="Arial" w:cs="Arial"/>
          <w:color w:val="000000" w:themeColor="text1"/>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D71EDD4" w14:textId="77777777" w:rsidR="00EC72B4" w:rsidRPr="00F14BE8" w:rsidRDefault="00EC72B4" w:rsidP="001B2B8F">
      <w:pPr>
        <w:pStyle w:val="Teksttreci0"/>
        <w:shd w:val="clear" w:color="auto" w:fill="auto"/>
        <w:tabs>
          <w:tab w:val="left" w:pos="729"/>
        </w:tabs>
        <w:spacing w:line="276" w:lineRule="auto"/>
        <w:ind w:left="720"/>
        <w:rPr>
          <w:rFonts w:ascii="Arial" w:hAnsi="Arial" w:cs="Arial"/>
          <w:color w:val="000000" w:themeColor="text1"/>
          <w:sz w:val="22"/>
          <w:szCs w:val="22"/>
        </w:rPr>
      </w:pPr>
    </w:p>
    <w:p w14:paraId="36BD9B75" w14:textId="77777777" w:rsidR="00FB30FB" w:rsidRPr="00F14BE8" w:rsidRDefault="001D5340" w:rsidP="009A54BD">
      <w:pPr>
        <w:pStyle w:val="Nagwek10"/>
        <w:keepNext/>
        <w:keepLines/>
        <w:numPr>
          <w:ilvl w:val="0"/>
          <w:numId w:val="25"/>
        </w:numPr>
        <w:shd w:val="clear" w:color="auto" w:fill="auto"/>
        <w:tabs>
          <w:tab w:val="left" w:pos="427"/>
        </w:tabs>
        <w:spacing w:after="60" w:line="276" w:lineRule="auto"/>
        <w:rPr>
          <w:rFonts w:ascii="Arial" w:hAnsi="Arial" w:cs="Arial"/>
          <w:color w:val="000000" w:themeColor="text1"/>
        </w:rPr>
      </w:pPr>
      <w:bookmarkStart w:id="9" w:name="bookmark9"/>
      <w:r w:rsidRPr="00F14BE8">
        <w:rPr>
          <w:rFonts w:ascii="Arial" w:hAnsi="Arial" w:cs="Arial"/>
          <w:color w:val="000000" w:themeColor="text1"/>
        </w:rPr>
        <w:t>Podstawy wykluczenia Wykonawcy z postępowania</w:t>
      </w:r>
      <w:bookmarkEnd w:id="9"/>
    </w:p>
    <w:p w14:paraId="2301AF3F" w14:textId="77777777" w:rsidR="002D19DD" w:rsidRPr="00F14BE8" w:rsidRDefault="001D5340" w:rsidP="009A54BD">
      <w:pPr>
        <w:pStyle w:val="Teksttreci0"/>
        <w:numPr>
          <w:ilvl w:val="0"/>
          <w:numId w:val="11"/>
        </w:numPr>
        <w:shd w:val="clear" w:color="auto" w:fill="auto"/>
        <w:tabs>
          <w:tab w:val="left" w:pos="743"/>
        </w:tabs>
        <w:spacing w:line="276" w:lineRule="auto"/>
        <w:ind w:left="720" w:hanging="280"/>
        <w:rPr>
          <w:rFonts w:ascii="Arial" w:hAnsi="Arial" w:cs="Arial"/>
          <w:color w:val="000000" w:themeColor="text1"/>
          <w:sz w:val="22"/>
          <w:szCs w:val="22"/>
        </w:rPr>
      </w:pPr>
      <w:r w:rsidRPr="00F14BE8">
        <w:rPr>
          <w:rFonts w:ascii="Arial" w:hAnsi="Arial" w:cs="Arial"/>
          <w:color w:val="000000" w:themeColor="text1"/>
          <w:sz w:val="22"/>
          <w:szCs w:val="22"/>
        </w:rPr>
        <w:t xml:space="preserve">O udzielenie przedmiotowego zamówienia mogą ubiegać się </w:t>
      </w:r>
      <w:r w:rsidRPr="00F14BE8">
        <w:rPr>
          <w:rFonts w:ascii="Arial" w:hAnsi="Arial" w:cs="Arial"/>
          <w:b/>
          <w:bCs/>
          <w:color w:val="000000" w:themeColor="text1"/>
          <w:sz w:val="22"/>
          <w:szCs w:val="22"/>
        </w:rPr>
        <w:t xml:space="preserve">Wykonawcy, </w:t>
      </w:r>
      <w:r w:rsidRPr="00F14BE8">
        <w:rPr>
          <w:rFonts w:ascii="Arial" w:hAnsi="Arial" w:cs="Arial"/>
          <w:color w:val="000000" w:themeColor="text1"/>
          <w:sz w:val="22"/>
          <w:szCs w:val="22"/>
        </w:rPr>
        <w:t>którzy nie podlegają wykluczeniu</w:t>
      </w:r>
      <w:r w:rsidR="002D19DD" w:rsidRPr="00F14BE8">
        <w:rPr>
          <w:rFonts w:ascii="Arial" w:hAnsi="Arial" w:cs="Arial"/>
          <w:color w:val="000000" w:themeColor="text1"/>
          <w:sz w:val="22"/>
          <w:szCs w:val="22"/>
        </w:rPr>
        <w:t xml:space="preserve"> </w:t>
      </w:r>
      <w:r w:rsidRPr="00F14BE8">
        <w:rPr>
          <w:rFonts w:ascii="Arial" w:hAnsi="Arial" w:cs="Arial"/>
          <w:color w:val="000000" w:themeColor="text1"/>
          <w:sz w:val="22"/>
          <w:szCs w:val="22"/>
        </w:rPr>
        <w:t>na p</w:t>
      </w:r>
      <w:r w:rsidR="00660412" w:rsidRPr="00F14BE8">
        <w:rPr>
          <w:rFonts w:ascii="Arial" w:hAnsi="Arial" w:cs="Arial"/>
          <w:color w:val="000000" w:themeColor="text1"/>
          <w:sz w:val="22"/>
          <w:szCs w:val="22"/>
        </w:rPr>
        <w:t>odstawie</w:t>
      </w:r>
      <w:r w:rsidR="002D19DD" w:rsidRPr="00F14BE8">
        <w:rPr>
          <w:rFonts w:ascii="Arial" w:hAnsi="Arial" w:cs="Arial"/>
          <w:color w:val="000000" w:themeColor="text1"/>
          <w:sz w:val="22"/>
          <w:szCs w:val="22"/>
        </w:rPr>
        <w:t>:</w:t>
      </w:r>
    </w:p>
    <w:p w14:paraId="12ACD244" w14:textId="77777777" w:rsidR="002D19DD" w:rsidRPr="00F14BE8" w:rsidRDefault="00DD1554" w:rsidP="009A54BD">
      <w:pPr>
        <w:pStyle w:val="Teksttreci0"/>
        <w:numPr>
          <w:ilvl w:val="0"/>
          <w:numId w:val="32"/>
        </w:numPr>
        <w:shd w:val="clear" w:color="auto" w:fill="auto"/>
        <w:tabs>
          <w:tab w:val="left" w:pos="743"/>
        </w:tabs>
        <w:spacing w:line="276" w:lineRule="auto"/>
        <w:ind w:left="567" w:firstLine="0"/>
        <w:rPr>
          <w:rFonts w:ascii="Arial" w:hAnsi="Arial" w:cs="Arial"/>
          <w:color w:val="000000" w:themeColor="text1"/>
          <w:sz w:val="22"/>
          <w:szCs w:val="22"/>
        </w:rPr>
      </w:pPr>
      <w:r w:rsidRPr="00F14BE8">
        <w:rPr>
          <w:rFonts w:ascii="Arial" w:hAnsi="Arial" w:cs="Arial"/>
          <w:color w:val="000000" w:themeColor="text1"/>
          <w:sz w:val="22"/>
          <w:szCs w:val="22"/>
        </w:rPr>
        <w:t xml:space="preserve">  </w:t>
      </w:r>
      <w:r w:rsidR="00660412" w:rsidRPr="00F14BE8">
        <w:rPr>
          <w:rFonts w:ascii="Arial" w:hAnsi="Arial" w:cs="Arial"/>
          <w:color w:val="000000" w:themeColor="text1"/>
          <w:sz w:val="22"/>
          <w:szCs w:val="22"/>
        </w:rPr>
        <w:t>art. 108 ust. 1 Ustawy</w:t>
      </w:r>
    </w:p>
    <w:p w14:paraId="0B0B2E08" w14:textId="77777777" w:rsidR="00146459" w:rsidRPr="00F14BE8" w:rsidRDefault="00146459" w:rsidP="009A54BD">
      <w:pPr>
        <w:pStyle w:val="Teksttreci0"/>
        <w:numPr>
          <w:ilvl w:val="0"/>
          <w:numId w:val="32"/>
        </w:numPr>
        <w:shd w:val="clear" w:color="auto" w:fill="auto"/>
        <w:spacing w:line="276" w:lineRule="auto"/>
        <w:ind w:left="851" w:hanging="284"/>
        <w:rPr>
          <w:rFonts w:ascii="Arial" w:hAnsi="Arial" w:cs="Arial"/>
          <w:color w:val="000000" w:themeColor="text1"/>
          <w:sz w:val="22"/>
          <w:szCs w:val="22"/>
        </w:rPr>
      </w:pPr>
      <w:r w:rsidRPr="00F14BE8">
        <w:rPr>
          <w:rFonts w:ascii="Arial" w:eastAsiaTheme="minorHAnsi" w:hAnsi="Arial" w:cs="Arial"/>
          <w:color w:val="000000" w:themeColor="text1"/>
          <w:sz w:val="22"/>
          <w:szCs w:val="22"/>
          <w:lang w:eastAsia="en-US" w:bidi="ar-SA"/>
        </w:rPr>
        <w:t>art. 7 ust. 1 Ustawy z dnia 13 kwietnia 2022 r. o szczególnych rozwiązaniach w zakresie przeciwdziałania wspieraniu agresji na Ukrainę o służących ochronie bezpieczeństwa narodowego (Dz. U. poz. 835).</w:t>
      </w:r>
    </w:p>
    <w:p w14:paraId="46F1ACA4" w14:textId="77777777" w:rsidR="00FB30FB" w:rsidRPr="00F14BE8" w:rsidRDefault="00146459" w:rsidP="00361E4E">
      <w:pPr>
        <w:pStyle w:val="Teksttreci0"/>
        <w:shd w:val="clear" w:color="auto" w:fill="auto"/>
        <w:spacing w:line="276" w:lineRule="auto"/>
        <w:ind w:left="720" w:hanging="280"/>
        <w:rPr>
          <w:rFonts w:ascii="Arial" w:hAnsi="Arial" w:cs="Arial"/>
          <w:color w:val="000000" w:themeColor="text1"/>
          <w:sz w:val="22"/>
          <w:szCs w:val="22"/>
        </w:rPr>
      </w:pPr>
      <w:r w:rsidRPr="00F14BE8">
        <w:rPr>
          <w:rFonts w:ascii="Arial" w:hAnsi="Arial" w:cs="Arial"/>
          <w:color w:val="000000" w:themeColor="text1"/>
          <w:sz w:val="22"/>
          <w:szCs w:val="22"/>
        </w:rPr>
        <w:t xml:space="preserve">2. </w:t>
      </w:r>
      <w:r w:rsidR="001D5340" w:rsidRPr="00F14BE8">
        <w:rPr>
          <w:rFonts w:ascii="Arial" w:hAnsi="Arial" w:cs="Arial"/>
          <w:color w:val="000000" w:themeColor="text1"/>
          <w:sz w:val="22"/>
          <w:szCs w:val="22"/>
        </w:rPr>
        <w:t xml:space="preserve">Jeżeli Wykonawca </w:t>
      </w:r>
      <w:r w:rsidR="001D5340" w:rsidRPr="00F14BE8">
        <w:rPr>
          <w:rFonts w:ascii="Arial" w:hAnsi="Arial" w:cs="Arial"/>
          <w:b/>
          <w:bCs/>
          <w:color w:val="000000" w:themeColor="text1"/>
          <w:sz w:val="22"/>
          <w:szCs w:val="22"/>
        </w:rPr>
        <w:t xml:space="preserve">polega na zdolnościach lub sytuacji podmiotów </w:t>
      </w:r>
      <w:r w:rsidR="001D5340" w:rsidRPr="00F14BE8">
        <w:rPr>
          <w:rFonts w:ascii="Arial" w:hAnsi="Arial" w:cs="Arial"/>
          <w:color w:val="000000" w:themeColor="text1"/>
          <w:sz w:val="22"/>
          <w:szCs w:val="22"/>
        </w:rPr>
        <w:t>udostępniających zasoby Zamawiający zbada, czy nie zachodzą wobec tego podmiotu podstawy wykluczenia, które zostały przewidziane względem Wykonawcy.</w:t>
      </w:r>
    </w:p>
    <w:p w14:paraId="4078F136" w14:textId="77777777" w:rsidR="00FB30FB" w:rsidRPr="00F14BE8" w:rsidRDefault="001D5340" w:rsidP="0008198F">
      <w:pPr>
        <w:pStyle w:val="Teksttreci0"/>
        <w:shd w:val="clear" w:color="auto" w:fill="auto"/>
        <w:spacing w:line="276" w:lineRule="auto"/>
        <w:ind w:left="720" w:hanging="280"/>
        <w:rPr>
          <w:rFonts w:ascii="Arial" w:hAnsi="Arial" w:cs="Arial"/>
          <w:color w:val="000000" w:themeColor="text1"/>
          <w:sz w:val="22"/>
          <w:szCs w:val="22"/>
        </w:rPr>
      </w:pPr>
      <w:r w:rsidRPr="00F14BE8">
        <w:rPr>
          <w:rFonts w:ascii="Arial" w:hAnsi="Arial" w:cs="Arial"/>
          <w:color w:val="000000" w:themeColor="text1"/>
          <w:sz w:val="22"/>
          <w:szCs w:val="22"/>
        </w:rPr>
        <w:t xml:space="preserve">3. W przypadku </w:t>
      </w:r>
      <w:r w:rsidRPr="00F14BE8">
        <w:rPr>
          <w:rFonts w:ascii="Arial" w:hAnsi="Arial" w:cs="Arial"/>
          <w:b/>
          <w:bCs/>
          <w:color w:val="000000" w:themeColor="text1"/>
          <w:sz w:val="22"/>
          <w:szCs w:val="22"/>
        </w:rPr>
        <w:t xml:space="preserve">wspólnego ubiegania się Wykonawców </w:t>
      </w:r>
      <w:r w:rsidRPr="00F14BE8">
        <w:rPr>
          <w:rFonts w:ascii="Arial" w:hAnsi="Arial" w:cs="Arial"/>
          <w:color w:val="000000" w:themeColor="text1"/>
          <w:sz w:val="22"/>
          <w:szCs w:val="22"/>
        </w:rPr>
        <w:t>o udzielenie zamówienia Zamawiający bada, czy nie zachodzą podstawy wykluczenia wobec każdego z tych Wykonawców.</w:t>
      </w:r>
    </w:p>
    <w:p w14:paraId="4387D584" w14:textId="77777777" w:rsidR="005C35E5" w:rsidRPr="00F14BE8" w:rsidRDefault="005C35E5" w:rsidP="0008198F">
      <w:pPr>
        <w:pStyle w:val="Teksttreci0"/>
        <w:shd w:val="clear" w:color="auto" w:fill="auto"/>
        <w:spacing w:line="276" w:lineRule="auto"/>
        <w:ind w:left="720" w:hanging="280"/>
        <w:rPr>
          <w:rFonts w:ascii="Arial" w:hAnsi="Arial" w:cs="Arial"/>
          <w:color w:val="000000" w:themeColor="text1"/>
          <w:sz w:val="22"/>
          <w:szCs w:val="22"/>
        </w:rPr>
      </w:pPr>
    </w:p>
    <w:p w14:paraId="4D16F7DA" w14:textId="77777777" w:rsidR="00FB30FB" w:rsidRPr="00F14BE8" w:rsidRDefault="001D5340" w:rsidP="009A54BD">
      <w:pPr>
        <w:pStyle w:val="Nagwek10"/>
        <w:keepNext/>
        <w:keepLines/>
        <w:numPr>
          <w:ilvl w:val="0"/>
          <w:numId w:val="25"/>
        </w:numPr>
        <w:shd w:val="clear" w:color="auto" w:fill="auto"/>
        <w:tabs>
          <w:tab w:val="left" w:pos="481"/>
        </w:tabs>
        <w:spacing w:after="60" w:line="276" w:lineRule="auto"/>
        <w:rPr>
          <w:rFonts w:ascii="Arial" w:hAnsi="Arial" w:cs="Arial"/>
          <w:color w:val="000000" w:themeColor="text1"/>
        </w:rPr>
      </w:pPr>
      <w:bookmarkStart w:id="10" w:name="bookmark10"/>
      <w:r w:rsidRPr="00F14BE8">
        <w:rPr>
          <w:rFonts w:ascii="Arial" w:hAnsi="Arial" w:cs="Arial"/>
          <w:color w:val="000000" w:themeColor="text1"/>
        </w:rPr>
        <w:t>Informacja o podmiotowych</w:t>
      </w:r>
      <w:r w:rsidR="006C2468" w:rsidRPr="00F14BE8">
        <w:rPr>
          <w:rFonts w:ascii="Arial" w:hAnsi="Arial" w:cs="Arial"/>
          <w:color w:val="000000" w:themeColor="text1"/>
        </w:rPr>
        <w:t xml:space="preserve"> </w:t>
      </w:r>
      <w:r w:rsidR="00051714" w:rsidRPr="00F14BE8">
        <w:rPr>
          <w:rFonts w:ascii="Arial" w:hAnsi="Arial" w:cs="Arial"/>
          <w:color w:val="000000" w:themeColor="text1"/>
        </w:rPr>
        <w:t xml:space="preserve">i przedmiotowych </w:t>
      </w:r>
      <w:r w:rsidRPr="00F14BE8">
        <w:rPr>
          <w:rFonts w:ascii="Arial" w:hAnsi="Arial" w:cs="Arial"/>
          <w:color w:val="000000" w:themeColor="text1"/>
        </w:rPr>
        <w:t>środkach dowodowych</w:t>
      </w:r>
      <w:bookmarkEnd w:id="10"/>
    </w:p>
    <w:p w14:paraId="0242393A" w14:textId="77777777" w:rsidR="004E240B" w:rsidRPr="00784349" w:rsidRDefault="004E240B" w:rsidP="004E240B">
      <w:pPr>
        <w:pStyle w:val="Teksttreci0"/>
        <w:shd w:val="clear" w:color="auto" w:fill="auto"/>
        <w:tabs>
          <w:tab w:val="left" w:pos="748"/>
        </w:tabs>
        <w:spacing w:line="276" w:lineRule="auto"/>
        <w:ind w:left="714" w:hanging="357"/>
        <w:rPr>
          <w:rFonts w:ascii="Arial" w:hAnsi="Arial" w:cs="Arial"/>
          <w:color w:val="000000" w:themeColor="text1"/>
          <w:sz w:val="22"/>
          <w:szCs w:val="22"/>
        </w:rPr>
      </w:pPr>
      <w:r w:rsidRPr="00F14BE8">
        <w:rPr>
          <w:rFonts w:ascii="Arial" w:hAnsi="Arial" w:cs="Arial"/>
          <w:color w:val="000000" w:themeColor="text1"/>
          <w:sz w:val="22"/>
          <w:szCs w:val="22"/>
        </w:rPr>
        <w:t xml:space="preserve">1. Zamawiający przed wyborem najkorzystniejszej oferty wezwie Wykonawcę, którego oferta </w:t>
      </w:r>
      <w:r w:rsidRPr="00784349">
        <w:rPr>
          <w:rFonts w:ascii="Arial" w:hAnsi="Arial" w:cs="Arial"/>
          <w:color w:val="000000" w:themeColor="text1"/>
          <w:sz w:val="22"/>
          <w:szCs w:val="22"/>
        </w:rPr>
        <w:t>została najwyżej oceniona, do złożenia w wyznaczonym terminie, nie krótszym niż 5 dni, aktualnych na dzień złożenia, następujących podmiotowych środków dowodowych:</w:t>
      </w:r>
    </w:p>
    <w:p w14:paraId="419A23F6" w14:textId="581007B7" w:rsidR="00E14F6E" w:rsidRPr="00784349" w:rsidRDefault="00784349" w:rsidP="00784349">
      <w:pPr>
        <w:pStyle w:val="Teksttreci0"/>
        <w:shd w:val="clear" w:color="auto" w:fill="auto"/>
        <w:tabs>
          <w:tab w:val="left" w:pos="748"/>
        </w:tabs>
        <w:spacing w:line="276" w:lineRule="auto"/>
        <w:ind w:left="714" w:hanging="357"/>
        <w:rPr>
          <w:rFonts w:ascii="Arial" w:hAnsi="Arial" w:cs="Arial"/>
          <w:color w:val="000000" w:themeColor="text1"/>
          <w:sz w:val="22"/>
          <w:szCs w:val="22"/>
        </w:rPr>
      </w:pPr>
      <w:r w:rsidRPr="00784349">
        <w:rPr>
          <w:rFonts w:ascii="Arial" w:hAnsi="Arial" w:cs="Arial"/>
          <w:color w:val="000000" w:themeColor="text1"/>
          <w:sz w:val="22"/>
          <w:szCs w:val="22"/>
        </w:rPr>
        <w:tab/>
      </w:r>
      <w:r w:rsidR="00E14F6E" w:rsidRPr="00784349">
        <w:rPr>
          <w:rFonts w:ascii="Arial" w:hAnsi="Arial" w:cs="Arial"/>
          <w:color w:val="000000" w:themeColor="text1"/>
          <w:sz w:val="22"/>
          <w:szCs w:val="22"/>
        </w:rPr>
        <w:t xml:space="preserve">1) </w:t>
      </w:r>
      <w:r w:rsidR="00E14F6E" w:rsidRPr="00784349">
        <w:rPr>
          <w:rFonts w:ascii="Arial" w:hAnsi="Arial" w:cs="Arial"/>
          <w:b/>
          <w:color w:val="000000" w:themeColor="text1"/>
          <w:sz w:val="22"/>
          <w:szCs w:val="22"/>
        </w:rPr>
        <w:t>wykazu dostaw wykonanych</w:t>
      </w:r>
      <w:r w:rsidR="00E14F6E" w:rsidRPr="00784349">
        <w:rPr>
          <w:rFonts w:ascii="Arial" w:hAnsi="Arial" w:cs="Arial"/>
          <w:color w:val="000000" w:themeColor="text1"/>
          <w:sz w:val="22"/>
          <w:szCs w:val="22"/>
        </w:rPr>
        <w:t>, a w przypadku świadczeń powtarzających się lub ciągłych również wykonywanych, w okresie ostatnich 3 lat</w:t>
      </w:r>
      <w:r w:rsidR="008D013B" w:rsidRPr="008D013B">
        <w:rPr>
          <w:rFonts w:ascii="Arial" w:hAnsi="Arial" w:cs="Arial"/>
          <w:sz w:val="22"/>
          <w:szCs w:val="22"/>
          <w:lang w:bidi="ar-SA"/>
        </w:rPr>
        <w:t xml:space="preserve"> przed upływem terminu składania ofert</w:t>
      </w:r>
      <w:r w:rsidR="00E14F6E" w:rsidRPr="00784349">
        <w:rPr>
          <w:rFonts w:ascii="Arial" w:hAnsi="Arial" w:cs="Arial"/>
          <w:color w:val="000000" w:themeColor="text1"/>
          <w:sz w:val="22"/>
          <w:szCs w:val="22"/>
        </w:rPr>
        <w:t>,</w:t>
      </w:r>
      <w:r w:rsidR="000E5FD3">
        <w:rPr>
          <w:rFonts w:ascii="Arial" w:hAnsi="Arial" w:cs="Arial"/>
          <w:color w:val="000000" w:themeColor="text1"/>
          <w:sz w:val="22"/>
          <w:szCs w:val="22"/>
        </w:rPr>
        <w:t xml:space="preserve">       </w:t>
      </w:r>
      <w:r w:rsidR="00E14F6E" w:rsidRPr="00784349">
        <w:rPr>
          <w:rFonts w:ascii="Arial" w:hAnsi="Arial" w:cs="Arial"/>
          <w:color w:val="000000" w:themeColor="text1"/>
          <w:sz w:val="22"/>
          <w:szCs w:val="22"/>
        </w:rPr>
        <w:t xml:space="preserve">a jeżeli okres prowadzenia działalności jest krótszy – w tym okresie, wraz z podaniem ich nakładu, przedmiotu, dat wykonania i podmiotów, na rzecz których dostawy zostały wykonane lub są wykonywane (Załącznik nr  </w:t>
      </w:r>
      <w:r w:rsidR="008B020B">
        <w:rPr>
          <w:rFonts w:ascii="Arial" w:hAnsi="Arial" w:cs="Arial"/>
          <w:color w:val="000000" w:themeColor="text1"/>
          <w:sz w:val="22"/>
          <w:szCs w:val="22"/>
        </w:rPr>
        <w:t>7</w:t>
      </w:r>
      <w:r w:rsidR="00E14F6E" w:rsidRPr="00784349">
        <w:rPr>
          <w:rFonts w:ascii="Arial" w:hAnsi="Arial" w:cs="Arial"/>
          <w:color w:val="000000" w:themeColor="text1"/>
          <w:sz w:val="22"/>
          <w:szCs w:val="22"/>
        </w:rPr>
        <w:t xml:space="preserve"> do SWZ ),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8D013B">
        <w:rPr>
          <w:rFonts w:ascii="Arial" w:hAnsi="Arial" w:cs="Arial"/>
          <w:color w:val="000000" w:themeColor="text1"/>
          <w:sz w:val="22"/>
          <w:szCs w:val="22"/>
        </w:rPr>
        <w:t xml:space="preserve"> </w:t>
      </w:r>
      <w:r w:rsidR="008D013B">
        <w:rPr>
          <w:rFonts w:ascii="Arial" w:hAnsi="Arial" w:cs="Arial"/>
          <w:sz w:val="22"/>
          <w:szCs w:val="22"/>
        </w:rPr>
        <w:t>przed upływem terminu składania ofert</w:t>
      </w:r>
      <w:r w:rsidR="00E14F6E" w:rsidRPr="00784349">
        <w:rPr>
          <w:rFonts w:ascii="Arial" w:hAnsi="Arial" w:cs="Arial"/>
          <w:color w:val="000000" w:themeColor="text1"/>
          <w:sz w:val="22"/>
          <w:szCs w:val="22"/>
        </w:rPr>
        <w:t xml:space="preserve">; </w:t>
      </w:r>
    </w:p>
    <w:p w14:paraId="485E8D9A" w14:textId="463C27BB" w:rsidR="004E240B" w:rsidRPr="00F14BE8" w:rsidRDefault="008D013B" w:rsidP="00E14F6E">
      <w:pPr>
        <w:pStyle w:val="Akapitzlist"/>
        <w:spacing w:after="0"/>
        <w:ind w:left="715" w:hanging="6"/>
        <w:jc w:val="both"/>
        <w:rPr>
          <w:rFonts w:ascii="Arial" w:hAnsi="Arial" w:cs="Arial"/>
          <w:color w:val="000000" w:themeColor="text1"/>
          <w:spacing w:val="0"/>
        </w:rPr>
      </w:pPr>
      <w:r>
        <w:rPr>
          <w:rFonts w:ascii="Arial" w:hAnsi="Arial" w:cs="Arial"/>
          <w:color w:val="000000" w:themeColor="text1"/>
          <w:spacing w:val="0"/>
        </w:rPr>
        <w:t>2</w:t>
      </w:r>
      <w:r w:rsidR="004E240B" w:rsidRPr="00F14BE8">
        <w:rPr>
          <w:rFonts w:ascii="Arial" w:hAnsi="Arial" w:cs="Arial"/>
          <w:color w:val="000000" w:themeColor="text1"/>
          <w:spacing w:val="0"/>
        </w:rPr>
        <w:t xml:space="preserve">) </w:t>
      </w:r>
      <w:bookmarkStart w:id="11" w:name="_Hlk69206404"/>
      <w:r w:rsidR="004E240B" w:rsidRPr="000E5FD3">
        <w:rPr>
          <w:rFonts w:ascii="Arial" w:hAnsi="Arial" w:cs="Arial"/>
          <w:b/>
          <w:color w:val="000000" w:themeColor="text1"/>
          <w:spacing w:val="0"/>
        </w:rPr>
        <w:t>Oświadczenie wykonawcy, w zakresie art. 108 ust. 1 pkt 5 ustawy</w:t>
      </w:r>
      <w:bookmarkEnd w:id="11"/>
      <w:r w:rsidR="004E240B" w:rsidRPr="00F14BE8">
        <w:rPr>
          <w:rFonts w:ascii="Arial" w:hAnsi="Arial" w:cs="Arial"/>
          <w:color w:val="000000" w:themeColor="text1"/>
          <w:spacing w:val="0"/>
        </w:rPr>
        <w:t>, o braku przynależności do tej samej grupy kapitałowej, w rozumieniu ustawy z dnia 16 lutego 2007 r. o ochronie konkurencji i konsumentów (Dz. U. z 2021 r. poz. 275), z innym wykonawcą, który złożył odrębną ofertę, ofertę częściową lub wniosek o dopuszczenie do udziału</w:t>
      </w:r>
      <w:r w:rsidR="00F210DC" w:rsidRPr="00F14BE8">
        <w:rPr>
          <w:rFonts w:ascii="Arial" w:hAnsi="Arial" w:cs="Arial"/>
          <w:color w:val="000000" w:themeColor="text1"/>
          <w:spacing w:val="0"/>
        </w:rPr>
        <w:t xml:space="preserve">                             </w:t>
      </w:r>
      <w:r w:rsidR="004E240B" w:rsidRPr="00F14BE8">
        <w:rPr>
          <w:rFonts w:ascii="Arial" w:hAnsi="Arial" w:cs="Arial"/>
          <w:color w:val="000000" w:themeColor="text1"/>
          <w:spacing w:val="0"/>
        </w:rPr>
        <w:t xml:space="preserve">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8 do SWZ.  </w:t>
      </w:r>
    </w:p>
    <w:p w14:paraId="6E6B1FD0" w14:textId="77777777" w:rsidR="004E240B" w:rsidRPr="00F14BE8" w:rsidRDefault="004E240B" w:rsidP="004E240B">
      <w:pPr>
        <w:pStyle w:val="Akapitzlist"/>
        <w:ind w:left="709" w:right="57" w:hanging="283"/>
        <w:jc w:val="both"/>
        <w:rPr>
          <w:rFonts w:ascii="Arial" w:hAnsi="Arial" w:cs="Arial"/>
          <w:color w:val="000000" w:themeColor="text1"/>
          <w:spacing w:val="0"/>
        </w:rPr>
      </w:pPr>
      <w:r w:rsidRPr="00F14BE8">
        <w:rPr>
          <w:rFonts w:ascii="Arial" w:hAnsi="Arial" w:cs="Arial"/>
          <w:color w:val="000000" w:themeColor="text1"/>
          <w:spacing w:val="0"/>
        </w:rPr>
        <w:t xml:space="preserve">2. Podmiotowe środki dowodowe oraz inne dokumenty lub oświadczenia należy przekazać Zamawiającemu przy użyciu środków komunikacji elektronicznej dopuszczonych w SWZ,              w zakresie i sposób określony w przepisach rozporządzenia wydanego na podstawie art. 70 </w:t>
      </w:r>
      <w:r w:rsidRPr="00F14BE8">
        <w:rPr>
          <w:rFonts w:ascii="Arial" w:hAnsi="Arial" w:cs="Arial"/>
          <w:color w:val="000000" w:themeColor="text1"/>
          <w:spacing w:val="0"/>
        </w:rPr>
        <w:lastRenderedPageBreak/>
        <w:t xml:space="preserve">Ustawy. Podmiotowe środki dowodowe sporządzone w języku obcym muszą być złożone wraz z tłumaczeniem na język polski. </w:t>
      </w:r>
    </w:p>
    <w:p w14:paraId="1EB06AB9" w14:textId="77777777" w:rsidR="004E240B" w:rsidRPr="00F14BE8" w:rsidRDefault="004E240B" w:rsidP="004E240B">
      <w:pPr>
        <w:pStyle w:val="Akapitzlist"/>
        <w:spacing w:after="0"/>
        <w:ind w:left="357" w:right="57" w:firstLine="68"/>
        <w:jc w:val="both"/>
        <w:rPr>
          <w:rFonts w:ascii="Arial" w:hAnsi="Arial" w:cs="Arial"/>
          <w:color w:val="000000" w:themeColor="text1"/>
          <w:spacing w:val="0"/>
        </w:rPr>
      </w:pPr>
      <w:r w:rsidRPr="00F14BE8">
        <w:rPr>
          <w:rFonts w:ascii="Arial" w:hAnsi="Arial" w:cs="Arial"/>
          <w:color w:val="000000" w:themeColor="text1"/>
          <w:spacing w:val="0"/>
        </w:rPr>
        <w:t>3. Wykonawca składa podmiotowe środki dowodowe aktualne na dzień ich złożenia.</w:t>
      </w:r>
    </w:p>
    <w:p w14:paraId="774FDE7C" w14:textId="783A65D2" w:rsidR="00671AE8" w:rsidRPr="00671AE8" w:rsidRDefault="004E240B" w:rsidP="000E5FD3">
      <w:pPr>
        <w:pStyle w:val="Teksttreci0"/>
        <w:shd w:val="clear" w:color="auto" w:fill="auto"/>
        <w:tabs>
          <w:tab w:val="left" w:pos="748"/>
        </w:tabs>
        <w:spacing w:after="260" w:line="276" w:lineRule="auto"/>
        <w:ind w:left="426"/>
        <w:rPr>
          <w:rFonts w:ascii="Arial" w:hAnsi="Arial" w:cs="Arial"/>
          <w:color w:val="FF0000"/>
          <w:sz w:val="22"/>
          <w:szCs w:val="22"/>
        </w:rPr>
      </w:pPr>
      <w:r w:rsidRPr="000E5FD3">
        <w:rPr>
          <w:rFonts w:ascii="Arial" w:hAnsi="Arial" w:cs="Arial"/>
          <w:color w:val="auto"/>
          <w:sz w:val="22"/>
          <w:szCs w:val="22"/>
        </w:rPr>
        <w:t xml:space="preserve">4. </w:t>
      </w:r>
      <w:r w:rsidR="00715273" w:rsidRPr="000E5FD3">
        <w:rPr>
          <w:rFonts w:ascii="Arial" w:hAnsi="Arial" w:cs="Arial"/>
          <w:color w:val="auto"/>
          <w:sz w:val="22"/>
          <w:szCs w:val="22"/>
        </w:rPr>
        <w:t xml:space="preserve">Zamawiający nie wymaga od Wykonawców złożenia </w:t>
      </w:r>
      <w:r w:rsidR="00051714" w:rsidRPr="000E5FD3">
        <w:rPr>
          <w:rFonts w:ascii="Arial" w:hAnsi="Arial" w:cs="Arial"/>
          <w:color w:val="auto"/>
          <w:sz w:val="22"/>
          <w:szCs w:val="22"/>
        </w:rPr>
        <w:t xml:space="preserve">przedmiotowych </w:t>
      </w:r>
      <w:r w:rsidR="00715273" w:rsidRPr="000E5FD3">
        <w:rPr>
          <w:rFonts w:ascii="Arial" w:hAnsi="Arial" w:cs="Arial"/>
          <w:color w:val="auto"/>
          <w:sz w:val="22"/>
          <w:szCs w:val="22"/>
        </w:rPr>
        <w:t>środków dowodowych.</w:t>
      </w:r>
      <w:r w:rsidR="00671AE8" w:rsidRPr="000E5FD3">
        <w:rPr>
          <w:rFonts w:ascii="Arial" w:hAnsi="Arial" w:cs="Arial"/>
          <w:color w:val="auto"/>
          <w:sz w:val="22"/>
          <w:szCs w:val="22"/>
          <w:lang w:bidi="ar-SA"/>
        </w:rPr>
        <w:t xml:space="preserve"> </w:t>
      </w:r>
    </w:p>
    <w:p w14:paraId="6586C28A" w14:textId="77777777" w:rsidR="00FB30FB" w:rsidRPr="00F14BE8" w:rsidRDefault="001D5340" w:rsidP="009A54BD">
      <w:pPr>
        <w:pStyle w:val="Nagwek10"/>
        <w:keepNext/>
        <w:keepLines/>
        <w:numPr>
          <w:ilvl w:val="0"/>
          <w:numId w:val="25"/>
        </w:numPr>
        <w:shd w:val="clear" w:color="auto" w:fill="auto"/>
        <w:tabs>
          <w:tab w:val="left" w:pos="543"/>
        </w:tabs>
        <w:spacing w:after="60" w:line="276" w:lineRule="auto"/>
        <w:rPr>
          <w:rFonts w:ascii="Arial" w:hAnsi="Arial" w:cs="Arial"/>
          <w:color w:val="000000" w:themeColor="text1"/>
        </w:rPr>
      </w:pPr>
      <w:bookmarkStart w:id="12" w:name="bookmark11"/>
      <w:r w:rsidRPr="00F14BE8">
        <w:rPr>
          <w:rFonts w:ascii="Arial" w:hAnsi="Arial" w:cs="Arial"/>
          <w:color w:val="000000" w:themeColor="text1"/>
        </w:rPr>
        <w:t>Termin związania ofertą</w:t>
      </w:r>
      <w:bookmarkEnd w:id="12"/>
    </w:p>
    <w:p w14:paraId="7DE2045E" w14:textId="2EF5EE3F" w:rsidR="00FB30FB" w:rsidRPr="00F14BE8" w:rsidRDefault="001D5340" w:rsidP="009A54BD">
      <w:pPr>
        <w:pStyle w:val="Teksttreci0"/>
        <w:numPr>
          <w:ilvl w:val="0"/>
          <w:numId w:val="12"/>
        </w:numPr>
        <w:shd w:val="clear" w:color="auto" w:fill="auto"/>
        <w:tabs>
          <w:tab w:val="left" w:pos="748"/>
        </w:tabs>
        <w:spacing w:line="276" w:lineRule="auto"/>
        <w:ind w:left="720" w:hanging="280"/>
        <w:rPr>
          <w:rFonts w:ascii="Arial" w:hAnsi="Arial" w:cs="Arial"/>
          <w:b/>
          <w:color w:val="000000" w:themeColor="text1"/>
          <w:sz w:val="22"/>
          <w:szCs w:val="22"/>
          <w:u w:val="single"/>
        </w:rPr>
      </w:pPr>
      <w:r w:rsidRPr="00F14BE8">
        <w:rPr>
          <w:rFonts w:ascii="Arial" w:hAnsi="Arial" w:cs="Arial"/>
          <w:color w:val="000000" w:themeColor="text1"/>
          <w:sz w:val="22"/>
          <w:szCs w:val="22"/>
        </w:rPr>
        <w:t>Wykonawca jest związany ofertą 30 dni od upływu terminu składania ofert</w:t>
      </w:r>
      <w:r w:rsidR="00172CD7" w:rsidRPr="00F14BE8">
        <w:rPr>
          <w:rFonts w:ascii="Arial" w:hAnsi="Arial" w:cs="Arial"/>
          <w:color w:val="000000" w:themeColor="text1"/>
          <w:sz w:val="22"/>
          <w:szCs w:val="22"/>
        </w:rPr>
        <w:t xml:space="preserve"> tj. </w:t>
      </w:r>
      <w:r w:rsidR="00172CD7" w:rsidRPr="00F14BE8">
        <w:rPr>
          <w:rFonts w:ascii="Arial" w:hAnsi="Arial" w:cs="Arial"/>
          <w:b/>
          <w:color w:val="000000" w:themeColor="text1"/>
          <w:sz w:val="22"/>
          <w:szCs w:val="22"/>
        </w:rPr>
        <w:t xml:space="preserve">do </w:t>
      </w:r>
      <w:r w:rsidR="00172CD7" w:rsidRPr="00F14BE8">
        <w:rPr>
          <w:rFonts w:ascii="Arial" w:hAnsi="Arial" w:cs="Arial"/>
          <w:b/>
          <w:color w:val="000000" w:themeColor="text1"/>
          <w:sz w:val="22"/>
          <w:szCs w:val="22"/>
          <w:u w:val="single"/>
        </w:rPr>
        <w:t xml:space="preserve">dnia                        </w:t>
      </w:r>
      <w:r w:rsidR="002E21A2" w:rsidRPr="00F14BE8">
        <w:rPr>
          <w:rFonts w:ascii="Arial" w:hAnsi="Arial" w:cs="Arial"/>
          <w:b/>
          <w:color w:val="000000" w:themeColor="text1"/>
          <w:sz w:val="22"/>
          <w:szCs w:val="22"/>
          <w:u w:val="single"/>
        </w:rPr>
        <w:t xml:space="preserve">      </w:t>
      </w:r>
      <w:r w:rsidR="00323A9C">
        <w:rPr>
          <w:rFonts w:ascii="Arial" w:hAnsi="Arial" w:cs="Arial"/>
          <w:b/>
          <w:color w:val="000000" w:themeColor="text1"/>
          <w:sz w:val="22"/>
          <w:szCs w:val="22"/>
          <w:u w:val="single"/>
        </w:rPr>
        <w:t>29</w:t>
      </w:r>
      <w:r w:rsidR="00406A89">
        <w:rPr>
          <w:rFonts w:ascii="Arial" w:hAnsi="Arial" w:cs="Arial"/>
          <w:b/>
          <w:color w:val="000000" w:themeColor="text1"/>
          <w:sz w:val="22"/>
          <w:szCs w:val="22"/>
          <w:u w:val="single"/>
        </w:rPr>
        <w:t xml:space="preserve"> kwietnia</w:t>
      </w:r>
      <w:r w:rsidR="002E21A2" w:rsidRPr="00F14BE8">
        <w:rPr>
          <w:rFonts w:ascii="Arial" w:hAnsi="Arial" w:cs="Arial"/>
          <w:b/>
          <w:color w:val="000000" w:themeColor="text1"/>
          <w:sz w:val="22"/>
          <w:szCs w:val="22"/>
          <w:u w:val="single"/>
        </w:rPr>
        <w:t xml:space="preserve"> </w:t>
      </w:r>
      <w:r w:rsidR="00172CD7" w:rsidRPr="00F14BE8">
        <w:rPr>
          <w:rFonts w:ascii="Arial" w:hAnsi="Arial" w:cs="Arial"/>
          <w:b/>
          <w:color w:val="000000" w:themeColor="text1"/>
          <w:sz w:val="22"/>
          <w:szCs w:val="22"/>
          <w:u w:val="single"/>
        </w:rPr>
        <w:t>202</w:t>
      </w:r>
      <w:r w:rsidR="00406A89">
        <w:rPr>
          <w:rFonts w:ascii="Arial" w:hAnsi="Arial" w:cs="Arial"/>
          <w:b/>
          <w:color w:val="000000" w:themeColor="text1"/>
          <w:sz w:val="22"/>
          <w:szCs w:val="22"/>
          <w:u w:val="single"/>
        </w:rPr>
        <w:t>3</w:t>
      </w:r>
      <w:r w:rsidR="00172CD7" w:rsidRPr="00F14BE8">
        <w:rPr>
          <w:rFonts w:ascii="Arial" w:hAnsi="Arial" w:cs="Arial"/>
          <w:b/>
          <w:color w:val="000000" w:themeColor="text1"/>
          <w:sz w:val="22"/>
          <w:szCs w:val="22"/>
          <w:u w:val="single"/>
        </w:rPr>
        <w:t xml:space="preserve"> r</w:t>
      </w:r>
      <w:r w:rsidR="00172CD7" w:rsidRPr="00F14BE8">
        <w:rPr>
          <w:rFonts w:ascii="Arial" w:hAnsi="Arial" w:cs="Arial"/>
          <w:color w:val="000000" w:themeColor="text1"/>
          <w:sz w:val="22"/>
          <w:szCs w:val="22"/>
        </w:rPr>
        <w:t>.  P</w:t>
      </w:r>
      <w:r w:rsidRPr="00F14BE8">
        <w:rPr>
          <w:rFonts w:ascii="Arial" w:hAnsi="Arial" w:cs="Arial"/>
          <w:color w:val="000000" w:themeColor="text1"/>
          <w:sz w:val="22"/>
          <w:szCs w:val="22"/>
        </w:rPr>
        <w:t>ierwszym dniem związania ofertą jest dzień, w którym upływ</w:t>
      </w:r>
      <w:r w:rsidR="00C24349" w:rsidRPr="00F14BE8">
        <w:rPr>
          <w:rFonts w:ascii="Arial" w:hAnsi="Arial" w:cs="Arial"/>
          <w:color w:val="000000" w:themeColor="text1"/>
          <w:sz w:val="22"/>
          <w:szCs w:val="22"/>
        </w:rPr>
        <w:t>a termin składania ofert</w:t>
      </w:r>
      <w:r w:rsidR="00172CD7" w:rsidRPr="00F14BE8">
        <w:rPr>
          <w:rFonts w:ascii="Arial" w:hAnsi="Arial" w:cs="Arial"/>
          <w:color w:val="000000" w:themeColor="text1"/>
          <w:sz w:val="22"/>
          <w:szCs w:val="22"/>
        </w:rPr>
        <w:t>.</w:t>
      </w:r>
      <w:r w:rsidR="00850AD0" w:rsidRPr="00F14BE8">
        <w:rPr>
          <w:rFonts w:ascii="Arial" w:hAnsi="Arial" w:cs="Arial"/>
          <w:color w:val="000000" w:themeColor="text1"/>
          <w:sz w:val="22"/>
          <w:szCs w:val="22"/>
        </w:rPr>
        <w:t xml:space="preserve">              </w:t>
      </w:r>
      <w:r w:rsidR="00C24349" w:rsidRPr="00F14BE8">
        <w:rPr>
          <w:rFonts w:ascii="Arial" w:hAnsi="Arial" w:cs="Arial"/>
          <w:color w:val="000000" w:themeColor="text1"/>
          <w:sz w:val="22"/>
          <w:szCs w:val="22"/>
        </w:rPr>
        <w:t xml:space="preserve"> </w:t>
      </w:r>
    </w:p>
    <w:p w14:paraId="62CE7AFD" w14:textId="77777777" w:rsidR="00FB30FB" w:rsidRPr="00F14BE8" w:rsidRDefault="001D5340" w:rsidP="009A54BD">
      <w:pPr>
        <w:pStyle w:val="Teksttreci0"/>
        <w:numPr>
          <w:ilvl w:val="0"/>
          <w:numId w:val="12"/>
        </w:numPr>
        <w:shd w:val="clear" w:color="auto" w:fill="auto"/>
        <w:spacing w:after="60" w:line="276" w:lineRule="auto"/>
        <w:ind w:left="709" w:hanging="263"/>
        <w:rPr>
          <w:rFonts w:ascii="Arial" w:hAnsi="Arial" w:cs="Arial"/>
          <w:color w:val="000000" w:themeColor="text1"/>
          <w:sz w:val="22"/>
          <w:szCs w:val="22"/>
        </w:rPr>
      </w:pPr>
      <w:r w:rsidRPr="00F14BE8">
        <w:rPr>
          <w:rFonts w:ascii="Arial" w:hAnsi="Arial" w:cs="Arial"/>
          <w:color w:val="000000" w:themeColor="text1"/>
          <w:sz w:val="22"/>
          <w:szCs w:val="22"/>
        </w:rPr>
        <w:t>W przypadku gdy wybór najkorzystniejszej oferty nie nastąpi przed upływem terminu związania ofertą określonego w dokumentach zamówienia, zamawiający przed upływem</w:t>
      </w:r>
      <w:r w:rsidR="00D27593" w:rsidRPr="00F14BE8">
        <w:rPr>
          <w:rFonts w:ascii="Arial" w:hAnsi="Arial" w:cs="Arial"/>
          <w:color w:val="000000" w:themeColor="text1"/>
          <w:sz w:val="22"/>
          <w:szCs w:val="22"/>
        </w:rPr>
        <w:t xml:space="preserve"> </w:t>
      </w:r>
      <w:r w:rsidRPr="00F14BE8">
        <w:rPr>
          <w:rFonts w:ascii="Arial" w:hAnsi="Arial" w:cs="Arial"/>
          <w:color w:val="000000" w:themeColor="text1"/>
          <w:sz w:val="22"/>
          <w:szCs w:val="22"/>
        </w:rPr>
        <w:t>terminu związania ofertą zwraca się jednokrotnie do wykonawców o wyrażenie zgody na przedłużenie tego terminu o wskazywany przez niego okres</w:t>
      </w:r>
      <w:r w:rsidR="00D32A98" w:rsidRPr="00F14BE8">
        <w:rPr>
          <w:rFonts w:ascii="Arial" w:hAnsi="Arial" w:cs="Arial"/>
          <w:color w:val="000000" w:themeColor="text1"/>
          <w:sz w:val="22"/>
          <w:szCs w:val="22"/>
        </w:rPr>
        <w:t>.</w:t>
      </w:r>
    </w:p>
    <w:p w14:paraId="26512B08" w14:textId="77777777" w:rsidR="00FB30FB" w:rsidRPr="00F14BE8" w:rsidRDefault="001D5340" w:rsidP="009A54BD">
      <w:pPr>
        <w:pStyle w:val="Teksttreci0"/>
        <w:numPr>
          <w:ilvl w:val="0"/>
          <w:numId w:val="12"/>
        </w:numPr>
        <w:shd w:val="clear" w:color="auto" w:fill="auto"/>
        <w:tabs>
          <w:tab w:val="left" w:pos="728"/>
        </w:tabs>
        <w:spacing w:line="276" w:lineRule="auto"/>
        <w:ind w:left="700" w:hanging="280"/>
        <w:rPr>
          <w:rFonts w:ascii="Arial" w:hAnsi="Arial" w:cs="Arial"/>
          <w:color w:val="000000" w:themeColor="text1"/>
          <w:sz w:val="22"/>
          <w:szCs w:val="22"/>
        </w:rPr>
      </w:pPr>
      <w:r w:rsidRPr="00F14BE8">
        <w:rPr>
          <w:rFonts w:ascii="Arial" w:hAnsi="Arial" w:cs="Arial"/>
          <w:color w:val="000000" w:themeColor="text1"/>
          <w:sz w:val="22"/>
          <w:szCs w:val="22"/>
        </w:rPr>
        <w:t>Przedłużenie terminu związania ofertą, o którym mowa w ust. 2, wymaga złożenia przez wykonawcę pisemnego oświadczenia o wyrażeniu zgody na przedłużenie terminu związania ofertą.</w:t>
      </w:r>
    </w:p>
    <w:p w14:paraId="12EC93B2" w14:textId="77777777" w:rsidR="00FB30FB" w:rsidRPr="00F14BE8" w:rsidRDefault="001D5340" w:rsidP="009A54BD">
      <w:pPr>
        <w:pStyle w:val="Teksttreci0"/>
        <w:numPr>
          <w:ilvl w:val="0"/>
          <w:numId w:val="12"/>
        </w:numPr>
        <w:shd w:val="clear" w:color="auto" w:fill="auto"/>
        <w:tabs>
          <w:tab w:val="left" w:pos="728"/>
        </w:tabs>
        <w:spacing w:line="276" w:lineRule="auto"/>
        <w:ind w:left="700" w:hanging="280"/>
        <w:rPr>
          <w:rFonts w:ascii="Arial" w:hAnsi="Arial" w:cs="Arial"/>
          <w:color w:val="000000" w:themeColor="text1"/>
          <w:sz w:val="22"/>
          <w:szCs w:val="22"/>
        </w:rPr>
      </w:pPr>
      <w:r w:rsidRPr="00F14BE8">
        <w:rPr>
          <w:rFonts w:ascii="Arial" w:hAnsi="Arial" w:cs="Arial"/>
          <w:color w:val="000000" w:themeColor="text1"/>
          <w:sz w:val="22"/>
          <w:szCs w:val="22"/>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8EAD993" w14:textId="77777777" w:rsidR="00FB30FB" w:rsidRPr="00F14BE8" w:rsidRDefault="001D5340" w:rsidP="009A54BD">
      <w:pPr>
        <w:pStyle w:val="Teksttreci0"/>
        <w:numPr>
          <w:ilvl w:val="0"/>
          <w:numId w:val="12"/>
        </w:numPr>
        <w:shd w:val="clear" w:color="auto" w:fill="auto"/>
        <w:tabs>
          <w:tab w:val="left" w:pos="728"/>
        </w:tabs>
        <w:spacing w:after="300" w:line="276" w:lineRule="auto"/>
        <w:ind w:left="700" w:hanging="280"/>
        <w:rPr>
          <w:rFonts w:ascii="Arial" w:hAnsi="Arial" w:cs="Arial"/>
          <w:color w:val="000000" w:themeColor="text1"/>
          <w:sz w:val="22"/>
          <w:szCs w:val="22"/>
        </w:rPr>
      </w:pPr>
      <w:r w:rsidRPr="00F14BE8">
        <w:rPr>
          <w:rFonts w:ascii="Arial" w:hAnsi="Arial" w:cs="Arial"/>
          <w:color w:val="000000" w:themeColor="text1"/>
          <w:sz w:val="22"/>
          <w:szCs w:val="22"/>
        </w:rPr>
        <w:t xml:space="preserve">Jeżeli termin związania ofertą upłynie przed wyborem najkorzystniejszej oferty, zamawiający wzywa wykonawcę, którego oferta otrzymała najwyższą ocenę, do wyrażenia </w:t>
      </w:r>
      <w:r w:rsidR="008B49BE" w:rsidRPr="00F14BE8">
        <w:rPr>
          <w:rFonts w:ascii="Arial" w:hAnsi="Arial" w:cs="Arial"/>
          <w:color w:val="000000" w:themeColor="text1"/>
          <w:sz w:val="22"/>
          <w:szCs w:val="22"/>
        </w:rPr>
        <w:t xml:space="preserve">                               </w:t>
      </w:r>
      <w:r w:rsidRPr="00F14BE8">
        <w:rPr>
          <w:rFonts w:ascii="Arial" w:hAnsi="Arial" w:cs="Arial"/>
          <w:color w:val="000000" w:themeColor="text1"/>
          <w:sz w:val="22"/>
          <w:szCs w:val="22"/>
        </w:rPr>
        <w:t xml:space="preserve">w wyznaczonym przez zamawiającego terminie pisemnej zgody na wybór jego oferty. </w:t>
      </w:r>
      <w:r w:rsidR="008B49BE" w:rsidRPr="00F14BE8">
        <w:rPr>
          <w:rFonts w:ascii="Arial" w:hAnsi="Arial" w:cs="Arial"/>
          <w:color w:val="000000" w:themeColor="text1"/>
          <w:sz w:val="22"/>
          <w:szCs w:val="22"/>
        </w:rPr>
        <w:t xml:space="preserve">             </w:t>
      </w:r>
      <w:r w:rsidRPr="00F14BE8">
        <w:rPr>
          <w:rFonts w:ascii="Arial" w:hAnsi="Arial" w:cs="Arial"/>
          <w:color w:val="000000" w:themeColor="text1"/>
          <w:sz w:val="22"/>
          <w:szCs w:val="22"/>
        </w:rPr>
        <w:t xml:space="preserve">W przypadku braku zgody Zamawiający zwraca się o wyrażenie takiej zgody do kolejnego wykonawcy, którego oferta została najwyżej oceniona, chyba że zachodzą przesłanki </w:t>
      </w:r>
      <w:r w:rsidR="008B49BE" w:rsidRPr="00F14BE8">
        <w:rPr>
          <w:rFonts w:ascii="Arial" w:hAnsi="Arial" w:cs="Arial"/>
          <w:color w:val="000000" w:themeColor="text1"/>
          <w:sz w:val="22"/>
          <w:szCs w:val="22"/>
        </w:rPr>
        <w:t xml:space="preserve">              </w:t>
      </w:r>
      <w:r w:rsidRPr="00F14BE8">
        <w:rPr>
          <w:rFonts w:ascii="Arial" w:hAnsi="Arial" w:cs="Arial"/>
          <w:color w:val="000000" w:themeColor="text1"/>
          <w:sz w:val="22"/>
          <w:szCs w:val="22"/>
        </w:rPr>
        <w:t>do unieważnienia postępowania.</w:t>
      </w:r>
    </w:p>
    <w:p w14:paraId="04A9A1F1" w14:textId="77777777" w:rsidR="00FB30FB" w:rsidRPr="00F14BE8" w:rsidRDefault="001D5340" w:rsidP="009A54BD">
      <w:pPr>
        <w:pStyle w:val="Nagwek20"/>
        <w:keepNext/>
        <w:keepLines/>
        <w:numPr>
          <w:ilvl w:val="0"/>
          <w:numId w:val="25"/>
        </w:numPr>
        <w:shd w:val="clear" w:color="auto" w:fill="auto"/>
        <w:tabs>
          <w:tab w:val="left" w:pos="427"/>
        </w:tabs>
        <w:spacing w:after="60" w:line="276" w:lineRule="auto"/>
        <w:jc w:val="left"/>
        <w:rPr>
          <w:rFonts w:ascii="Arial" w:hAnsi="Arial" w:cs="Arial"/>
          <w:color w:val="000000" w:themeColor="text1"/>
          <w:sz w:val="22"/>
          <w:szCs w:val="22"/>
        </w:rPr>
      </w:pPr>
      <w:bookmarkStart w:id="13" w:name="bookmark12"/>
      <w:r w:rsidRPr="00F14BE8">
        <w:rPr>
          <w:rFonts w:ascii="Arial" w:hAnsi="Arial" w:cs="Arial"/>
          <w:color w:val="000000" w:themeColor="text1"/>
          <w:sz w:val="22"/>
          <w:szCs w:val="22"/>
        </w:rPr>
        <w:t>Opis sposobu przygotowania oferty</w:t>
      </w:r>
      <w:bookmarkEnd w:id="13"/>
    </w:p>
    <w:p w14:paraId="7AB63D3D" w14:textId="73785BE1" w:rsidR="002E21A2" w:rsidRPr="00F14BE8" w:rsidRDefault="001D5340" w:rsidP="009A54BD">
      <w:pPr>
        <w:pStyle w:val="Teksttreci0"/>
        <w:numPr>
          <w:ilvl w:val="0"/>
          <w:numId w:val="13"/>
        </w:numPr>
        <w:shd w:val="clear" w:color="auto" w:fill="auto"/>
        <w:tabs>
          <w:tab w:val="left" w:pos="723"/>
        </w:tabs>
        <w:spacing w:line="276" w:lineRule="auto"/>
        <w:ind w:left="700" w:hanging="280"/>
        <w:rPr>
          <w:rFonts w:ascii="Arial" w:hAnsi="Arial" w:cs="Arial"/>
          <w:color w:val="000000" w:themeColor="text1"/>
          <w:sz w:val="22"/>
          <w:szCs w:val="22"/>
        </w:rPr>
      </w:pPr>
      <w:r w:rsidRPr="00F14BE8">
        <w:rPr>
          <w:rFonts w:ascii="Arial" w:hAnsi="Arial" w:cs="Arial"/>
          <w:color w:val="000000" w:themeColor="text1"/>
          <w:sz w:val="22"/>
          <w:szCs w:val="22"/>
        </w:rPr>
        <w:t>Oferta musi być sporządzona w języku polskim, w formie elektronicznej opatrzonej kwalifikowanym podpisem elektronicznym lub w postaci elektronicznej opatrzonej podpisem zaufanym lub podpisem osobistym, w ogólnie dostępnych formatach danych,</w:t>
      </w:r>
      <w:r w:rsidR="00312F14" w:rsidRPr="00F14BE8">
        <w:rPr>
          <w:rFonts w:ascii="Arial" w:hAnsi="Arial" w:cs="Arial"/>
          <w:color w:val="000000" w:themeColor="text1"/>
          <w:sz w:val="22"/>
          <w:szCs w:val="22"/>
        </w:rPr>
        <w:t xml:space="preserve">                       </w:t>
      </w:r>
      <w:r w:rsidR="009A6CC9" w:rsidRPr="00F14BE8">
        <w:rPr>
          <w:rFonts w:ascii="Arial" w:hAnsi="Arial" w:cs="Arial"/>
          <w:color w:val="000000" w:themeColor="text1"/>
          <w:sz w:val="22"/>
          <w:szCs w:val="22"/>
        </w:rPr>
        <w:t xml:space="preserve">          </w:t>
      </w:r>
      <w:r w:rsidRPr="00F14BE8">
        <w:rPr>
          <w:rFonts w:ascii="Arial" w:hAnsi="Arial" w:cs="Arial"/>
          <w:color w:val="000000" w:themeColor="text1"/>
          <w:sz w:val="22"/>
          <w:szCs w:val="22"/>
        </w:rPr>
        <w:t>w szczególności w formatach: .txt, .rtf, .pdf, .doc, .docx, .odt. Do przygotowania oferty zaleca się skorzystanie z Formularza ofe</w:t>
      </w:r>
      <w:r w:rsidR="00C24349" w:rsidRPr="00F14BE8">
        <w:rPr>
          <w:rFonts w:ascii="Arial" w:hAnsi="Arial" w:cs="Arial"/>
          <w:color w:val="000000" w:themeColor="text1"/>
          <w:sz w:val="22"/>
          <w:szCs w:val="22"/>
        </w:rPr>
        <w:t>rty, stanowiącego Załącznik nr 3</w:t>
      </w:r>
      <w:r w:rsidR="002E21A2" w:rsidRPr="00F14BE8">
        <w:rPr>
          <w:rFonts w:ascii="Arial" w:hAnsi="Arial" w:cs="Arial"/>
          <w:color w:val="000000" w:themeColor="text1"/>
          <w:sz w:val="22"/>
          <w:szCs w:val="22"/>
        </w:rPr>
        <w:t xml:space="preserve"> </w:t>
      </w:r>
      <w:r w:rsidRPr="00F14BE8">
        <w:rPr>
          <w:rFonts w:ascii="Arial" w:hAnsi="Arial" w:cs="Arial"/>
          <w:color w:val="000000" w:themeColor="text1"/>
          <w:sz w:val="22"/>
          <w:szCs w:val="22"/>
        </w:rPr>
        <w:t>do SWZ</w:t>
      </w:r>
      <w:r w:rsidR="00406A89">
        <w:rPr>
          <w:rFonts w:ascii="Arial" w:hAnsi="Arial" w:cs="Arial"/>
          <w:color w:val="000000" w:themeColor="text1"/>
          <w:sz w:val="22"/>
          <w:szCs w:val="22"/>
        </w:rPr>
        <w:t xml:space="preserve"> i Formularza cenowego, stanowiącego Załącznik nr 4 do SWZ</w:t>
      </w:r>
      <w:r w:rsidR="002E21A2" w:rsidRPr="00F14BE8">
        <w:rPr>
          <w:rFonts w:ascii="Arial" w:hAnsi="Arial" w:cs="Arial"/>
          <w:color w:val="000000" w:themeColor="text1"/>
          <w:sz w:val="22"/>
          <w:szCs w:val="22"/>
        </w:rPr>
        <w:t>.</w:t>
      </w:r>
    </w:p>
    <w:p w14:paraId="3C58512F" w14:textId="77777777" w:rsidR="00FB30FB" w:rsidRPr="00F14BE8" w:rsidRDefault="001D5340" w:rsidP="000B3229">
      <w:pPr>
        <w:pStyle w:val="Teksttreci0"/>
        <w:shd w:val="clear" w:color="auto" w:fill="auto"/>
        <w:tabs>
          <w:tab w:val="left" w:pos="723"/>
        </w:tabs>
        <w:spacing w:line="276" w:lineRule="auto"/>
        <w:ind w:left="700"/>
        <w:rPr>
          <w:rFonts w:ascii="Arial" w:hAnsi="Arial" w:cs="Arial"/>
          <w:color w:val="000000" w:themeColor="text1"/>
          <w:sz w:val="22"/>
          <w:szCs w:val="22"/>
        </w:rPr>
      </w:pPr>
      <w:r w:rsidRPr="00F14BE8">
        <w:rPr>
          <w:rFonts w:ascii="Arial" w:hAnsi="Arial" w:cs="Arial"/>
          <w:color w:val="000000" w:themeColor="text1"/>
          <w:sz w:val="22"/>
          <w:szCs w:val="22"/>
        </w:rPr>
        <w:t>W przypadku gdy Wykonawca nie korzysta z przygotowan</w:t>
      </w:r>
      <w:r w:rsidR="00256CC6" w:rsidRPr="00F14BE8">
        <w:rPr>
          <w:rFonts w:ascii="Arial" w:hAnsi="Arial" w:cs="Arial"/>
          <w:color w:val="000000" w:themeColor="text1"/>
          <w:sz w:val="22"/>
          <w:szCs w:val="22"/>
        </w:rPr>
        <w:t>ych</w:t>
      </w:r>
      <w:r w:rsidRPr="00F14BE8">
        <w:rPr>
          <w:rFonts w:ascii="Arial" w:hAnsi="Arial" w:cs="Arial"/>
          <w:color w:val="000000" w:themeColor="text1"/>
          <w:sz w:val="22"/>
          <w:szCs w:val="22"/>
        </w:rPr>
        <w:t xml:space="preserve"> przez Zamawiającego wzor</w:t>
      </w:r>
      <w:r w:rsidR="002E21A2" w:rsidRPr="00F14BE8">
        <w:rPr>
          <w:rFonts w:ascii="Arial" w:hAnsi="Arial" w:cs="Arial"/>
          <w:color w:val="000000" w:themeColor="text1"/>
          <w:sz w:val="22"/>
          <w:szCs w:val="22"/>
        </w:rPr>
        <w:t>u</w:t>
      </w:r>
      <w:r w:rsidRPr="00F14BE8">
        <w:rPr>
          <w:rFonts w:ascii="Arial" w:hAnsi="Arial" w:cs="Arial"/>
          <w:color w:val="000000" w:themeColor="text1"/>
          <w:sz w:val="22"/>
          <w:szCs w:val="22"/>
        </w:rPr>
        <w:t xml:space="preserve"> Formularza oferty, oferta powinna zawierać wszystkie informacje wymagane w</w:t>
      </w:r>
      <w:r w:rsidR="00256CC6" w:rsidRPr="00F14BE8">
        <w:rPr>
          <w:rFonts w:ascii="Arial" w:hAnsi="Arial" w:cs="Arial"/>
          <w:color w:val="000000" w:themeColor="text1"/>
          <w:sz w:val="22"/>
          <w:szCs w:val="22"/>
        </w:rPr>
        <w:t xml:space="preserve"> wyżej wymieniony</w:t>
      </w:r>
      <w:r w:rsidR="002E21A2" w:rsidRPr="00F14BE8">
        <w:rPr>
          <w:rFonts w:ascii="Arial" w:hAnsi="Arial" w:cs="Arial"/>
          <w:color w:val="000000" w:themeColor="text1"/>
          <w:sz w:val="22"/>
          <w:szCs w:val="22"/>
        </w:rPr>
        <w:t>m wzorze</w:t>
      </w:r>
      <w:r w:rsidR="00256CC6" w:rsidRPr="00F14BE8">
        <w:rPr>
          <w:rFonts w:ascii="Arial" w:hAnsi="Arial" w:cs="Arial"/>
          <w:color w:val="000000" w:themeColor="text1"/>
          <w:sz w:val="22"/>
          <w:szCs w:val="22"/>
        </w:rPr>
        <w:t>.</w:t>
      </w:r>
    </w:p>
    <w:p w14:paraId="232F5403" w14:textId="77777777" w:rsidR="009A6CC9" w:rsidRPr="00F14BE8" w:rsidRDefault="009A6CC9" w:rsidP="009A6CC9">
      <w:pPr>
        <w:pStyle w:val="Teksttreci0"/>
        <w:tabs>
          <w:tab w:val="left" w:pos="723"/>
        </w:tabs>
        <w:spacing w:line="276" w:lineRule="auto"/>
        <w:ind w:left="700"/>
        <w:rPr>
          <w:rFonts w:ascii="Arial" w:hAnsi="Arial" w:cs="Arial"/>
          <w:b/>
          <w:color w:val="000000" w:themeColor="text1"/>
          <w:sz w:val="22"/>
          <w:szCs w:val="22"/>
          <w:u w:val="single"/>
        </w:rPr>
      </w:pPr>
      <w:r w:rsidRPr="00F14BE8">
        <w:rPr>
          <w:rFonts w:ascii="Arial" w:hAnsi="Arial" w:cs="Arial"/>
          <w:b/>
          <w:color w:val="000000" w:themeColor="text1"/>
          <w:sz w:val="22"/>
          <w:szCs w:val="22"/>
          <w:u w:val="single"/>
        </w:rPr>
        <w:t>Uwaga:</w:t>
      </w:r>
    </w:p>
    <w:p w14:paraId="69B6CC0E" w14:textId="77777777" w:rsidR="009A6CC9" w:rsidRPr="00F14BE8" w:rsidRDefault="009A6CC9" w:rsidP="009A6CC9">
      <w:pPr>
        <w:pStyle w:val="Teksttreci0"/>
        <w:tabs>
          <w:tab w:val="left" w:pos="723"/>
        </w:tabs>
        <w:spacing w:line="276" w:lineRule="auto"/>
        <w:ind w:left="700"/>
        <w:rPr>
          <w:rFonts w:ascii="Arial" w:hAnsi="Arial" w:cs="Arial"/>
          <w:color w:val="000000" w:themeColor="text1"/>
          <w:sz w:val="22"/>
          <w:szCs w:val="22"/>
        </w:rPr>
      </w:pPr>
      <w:r w:rsidRPr="00F14BE8">
        <w:rPr>
          <w:rFonts w:ascii="Arial" w:hAnsi="Arial" w:cs="Arial"/>
          <w:color w:val="000000" w:themeColor="text1"/>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4BF348A" w14:textId="77777777" w:rsidR="009A6CC9" w:rsidRPr="00F14BE8" w:rsidRDefault="009A6CC9" w:rsidP="009A6CC9">
      <w:pPr>
        <w:pStyle w:val="Teksttreci0"/>
        <w:shd w:val="clear" w:color="auto" w:fill="auto"/>
        <w:tabs>
          <w:tab w:val="left" w:pos="723"/>
        </w:tabs>
        <w:spacing w:line="276" w:lineRule="auto"/>
        <w:ind w:left="700"/>
        <w:rPr>
          <w:rFonts w:ascii="Arial" w:hAnsi="Arial" w:cs="Arial"/>
          <w:color w:val="000000" w:themeColor="text1"/>
          <w:sz w:val="22"/>
          <w:szCs w:val="22"/>
        </w:rPr>
      </w:pPr>
      <w:r w:rsidRPr="00F14BE8">
        <w:rPr>
          <w:rFonts w:ascii="Arial" w:hAnsi="Arial" w:cs="Arial"/>
          <w:color w:val="000000" w:themeColor="text1"/>
          <w:sz w:val="22"/>
          <w:szCs w:val="22"/>
        </w:rPr>
        <w:t>W przypadku wykorzystania formatu podpisu XAdES zewnętrzny. Zamawiający wymaga dołączenia odpowiedniej ilości plików tj. podpisywanych plików z danymi oraz plików podpisu w formacie XAdES.</w:t>
      </w:r>
    </w:p>
    <w:p w14:paraId="564F6AD9" w14:textId="4264FE8F" w:rsidR="00E72DF0" w:rsidRPr="00F14BE8" w:rsidRDefault="001D5340" w:rsidP="009A54BD">
      <w:pPr>
        <w:pStyle w:val="Teksttreci0"/>
        <w:numPr>
          <w:ilvl w:val="0"/>
          <w:numId w:val="13"/>
        </w:numPr>
        <w:shd w:val="clear" w:color="auto" w:fill="auto"/>
        <w:spacing w:line="276" w:lineRule="auto"/>
        <w:ind w:left="700" w:hanging="280"/>
        <w:rPr>
          <w:rFonts w:ascii="Arial" w:hAnsi="Arial" w:cs="Arial"/>
          <w:color w:val="000000" w:themeColor="text1"/>
          <w:sz w:val="22"/>
          <w:szCs w:val="22"/>
        </w:rPr>
      </w:pPr>
      <w:r w:rsidRPr="00F14BE8">
        <w:rPr>
          <w:rFonts w:ascii="Arial" w:hAnsi="Arial" w:cs="Arial"/>
          <w:color w:val="000000" w:themeColor="text1"/>
          <w:sz w:val="22"/>
          <w:szCs w:val="22"/>
        </w:rPr>
        <w:t xml:space="preserve">Wykonawca </w:t>
      </w:r>
      <w:r w:rsidRPr="00F14BE8">
        <w:rPr>
          <w:rFonts w:ascii="Arial" w:hAnsi="Arial" w:cs="Arial"/>
          <w:b/>
          <w:bCs/>
          <w:color w:val="000000" w:themeColor="text1"/>
          <w:sz w:val="22"/>
          <w:szCs w:val="22"/>
        </w:rPr>
        <w:t>dołącza do oferty oświadczenie</w:t>
      </w:r>
      <w:r w:rsidRPr="00F14BE8">
        <w:rPr>
          <w:rFonts w:ascii="Arial" w:hAnsi="Arial" w:cs="Arial"/>
          <w:color w:val="000000" w:themeColor="text1"/>
          <w:sz w:val="22"/>
          <w:szCs w:val="22"/>
        </w:rPr>
        <w:t>, o którym mowa w art. 125 ust. 1 Ustawy, którego wzór stanowi</w:t>
      </w:r>
      <w:r w:rsidR="00214C4A" w:rsidRPr="00F14BE8">
        <w:rPr>
          <w:rFonts w:ascii="Arial" w:hAnsi="Arial" w:cs="Arial"/>
          <w:color w:val="000000" w:themeColor="text1"/>
          <w:sz w:val="22"/>
          <w:szCs w:val="22"/>
        </w:rPr>
        <w:t xml:space="preserve"> załącznik nr </w:t>
      </w:r>
      <w:r w:rsidR="00406A89">
        <w:rPr>
          <w:rFonts w:ascii="Arial" w:hAnsi="Arial" w:cs="Arial"/>
          <w:color w:val="000000" w:themeColor="text1"/>
          <w:sz w:val="22"/>
          <w:szCs w:val="22"/>
        </w:rPr>
        <w:t>5</w:t>
      </w:r>
      <w:r w:rsidR="00425407" w:rsidRPr="00F14BE8">
        <w:rPr>
          <w:rFonts w:ascii="Arial" w:hAnsi="Arial" w:cs="Arial"/>
          <w:color w:val="000000" w:themeColor="text1"/>
          <w:sz w:val="22"/>
          <w:szCs w:val="22"/>
        </w:rPr>
        <w:t xml:space="preserve"> </w:t>
      </w:r>
      <w:r w:rsidR="00FA0DF8" w:rsidRPr="00F14BE8">
        <w:rPr>
          <w:rFonts w:ascii="Arial" w:hAnsi="Arial" w:cs="Arial"/>
          <w:color w:val="000000" w:themeColor="text1"/>
          <w:sz w:val="22"/>
          <w:szCs w:val="22"/>
        </w:rPr>
        <w:t>do SWZ</w:t>
      </w:r>
      <w:r w:rsidR="008B00A2" w:rsidRPr="00F14BE8">
        <w:rPr>
          <w:rFonts w:ascii="Arial" w:hAnsi="Arial" w:cs="Arial"/>
          <w:color w:val="000000" w:themeColor="text1"/>
          <w:sz w:val="22"/>
          <w:szCs w:val="22"/>
        </w:rPr>
        <w:t xml:space="preserve"> </w:t>
      </w:r>
      <w:r w:rsidR="00425407" w:rsidRPr="00F14BE8">
        <w:rPr>
          <w:rFonts w:ascii="Arial" w:hAnsi="Arial" w:cs="Arial"/>
          <w:color w:val="000000" w:themeColor="text1"/>
          <w:sz w:val="22"/>
          <w:szCs w:val="22"/>
        </w:rPr>
        <w:t xml:space="preserve">. </w:t>
      </w:r>
      <w:r w:rsidRPr="00F14BE8">
        <w:rPr>
          <w:rFonts w:ascii="Arial" w:hAnsi="Arial" w:cs="Arial"/>
          <w:color w:val="000000" w:themeColor="text1"/>
          <w:sz w:val="22"/>
          <w:szCs w:val="22"/>
        </w:rPr>
        <w:t>Oświadczenie stanowi dowód potwierdzający brak podstaw wykluczenia, spełnianie warunków udziału w postępo</w:t>
      </w:r>
      <w:r w:rsidR="00854A85" w:rsidRPr="00F14BE8">
        <w:rPr>
          <w:rFonts w:ascii="Arial" w:hAnsi="Arial" w:cs="Arial"/>
          <w:color w:val="000000" w:themeColor="text1"/>
          <w:sz w:val="22"/>
          <w:szCs w:val="22"/>
        </w:rPr>
        <w:t>waniu na dzień składania ofert</w:t>
      </w:r>
      <w:r w:rsidR="00425407" w:rsidRPr="00F14BE8">
        <w:rPr>
          <w:rFonts w:ascii="Arial" w:hAnsi="Arial" w:cs="Arial"/>
          <w:color w:val="000000" w:themeColor="text1"/>
          <w:sz w:val="22"/>
          <w:szCs w:val="22"/>
        </w:rPr>
        <w:t xml:space="preserve">, tymczasowo zastępujący wymagane przez Zamawiającego podmiotowe środki </w:t>
      </w:r>
      <w:r w:rsidR="00425407" w:rsidRPr="00F14BE8">
        <w:rPr>
          <w:rFonts w:ascii="Arial" w:hAnsi="Arial" w:cs="Arial"/>
          <w:color w:val="000000" w:themeColor="text1"/>
          <w:sz w:val="22"/>
          <w:szCs w:val="22"/>
        </w:rPr>
        <w:lastRenderedPageBreak/>
        <w:t>dowodowe</w:t>
      </w:r>
      <w:r w:rsidRPr="00F14BE8">
        <w:rPr>
          <w:rFonts w:ascii="Arial" w:hAnsi="Arial" w:cs="Arial"/>
          <w:color w:val="000000" w:themeColor="text1"/>
          <w:sz w:val="22"/>
          <w:szCs w:val="22"/>
        </w:rPr>
        <w:t>.</w:t>
      </w:r>
    </w:p>
    <w:p w14:paraId="3FC2E312" w14:textId="4008AF69" w:rsidR="00FB30FB" w:rsidRPr="00F14BE8" w:rsidRDefault="001D5340" w:rsidP="009A54BD">
      <w:pPr>
        <w:pStyle w:val="Teksttreci0"/>
        <w:numPr>
          <w:ilvl w:val="0"/>
          <w:numId w:val="13"/>
        </w:numPr>
        <w:shd w:val="clear" w:color="auto" w:fill="auto"/>
        <w:spacing w:line="276" w:lineRule="auto"/>
        <w:ind w:left="700" w:hanging="280"/>
        <w:rPr>
          <w:rFonts w:ascii="Arial" w:hAnsi="Arial" w:cs="Arial"/>
          <w:color w:val="000000" w:themeColor="text1"/>
          <w:sz w:val="22"/>
          <w:szCs w:val="22"/>
        </w:rPr>
      </w:pPr>
      <w:r w:rsidRPr="00F14BE8">
        <w:rPr>
          <w:rFonts w:ascii="Arial" w:hAnsi="Arial" w:cs="Arial"/>
          <w:color w:val="000000" w:themeColor="text1"/>
          <w:sz w:val="22"/>
          <w:szCs w:val="22"/>
        </w:rPr>
        <w:t xml:space="preserve">W przypadku wspólnego ubiegania się o zamówienie przez Wykonawców </w:t>
      </w:r>
      <w:r w:rsidRPr="00F14BE8">
        <w:rPr>
          <w:rFonts w:ascii="Arial" w:hAnsi="Arial" w:cs="Arial"/>
          <w:b/>
          <w:bCs/>
          <w:color w:val="000000" w:themeColor="text1"/>
          <w:sz w:val="22"/>
          <w:szCs w:val="22"/>
        </w:rPr>
        <w:t xml:space="preserve">oświadczenie, </w:t>
      </w:r>
      <w:r w:rsidR="008B49BE" w:rsidRPr="00F14BE8">
        <w:rPr>
          <w:rFonts w:ascii="Arial" w:hAnsi="Arial" w:cs="Arial"/>
          <w:b/>
          <w:bCs/>
          <w:color w:val="000000" w:themeColor="text1"/>
          <w:sz w:val="22"/>
          <w:szCs w:val="22"/>
        </w:rPr>
        <w:t xml:space="preserve">      </w:t>
      </w:r>
      <w:r w:rsidRPr="00F14BE8">
        <w:rPr>
          <w:rFonts w:ascii="Arial" w:hAnsi="Arial" w:cs="Arial"/>
          <w:color w:val="000000" w:themeColor="text1"/>
          <w:sz w:val="22"/>
          <w:szCs w:val="22"/>
        </w:rPr>
        <w:t xml:space="preserve">o którym mowa w ust. 2 </w:t>
      </w:r>
      <w:r w:rsidR="00214C4A" w:rsidRPr="00F14BE8">
        <w:rPr>
          <w:rFonts w:ascii="Arial" w:hAnsi="Arial" w:cs="Arial"/>
          <w:color w:val="000000" w:themeColor="text1"/>
          <w:sz w:val="22"/>
          <w:szCs w:val="22"/>
        </w:rPr>
        <w:t>–</w:t>
      </w:r>
      <w:r w:rsidRPr="00F14BE8">
        <w:rPr>
          <w:rFonts w:ascii="Arial" w:hAnsi="Arial" w:cs="Arial"/>
          <w:color w:val="000000" w:themeColor="text1"/>
          <w:sz w:val="22"/>
          <w:szCs w:val="22"/>
        </w:rPr>
        <w:t xml:space="preserve"> załącznik</w:t>
      </w:r>
      <w:r w:rsidR="00214C4A" w:rsidRPr="00F14BE8">
        <w:rPr>
          <w:rFonts w:ascii="Arial" w:hAnsi="Arial" w:cs="Arial"/>
          <w:color w:val="000000" w:themeColor="text1"/>
          <w:sz w:val="22"/>
          <w:szCs w:val="22"/>
        </w:rPr>
        <w:t xml:space="preserve"> </w:t>
      </w:r>
      <w:r w:rsidRPr="00F14BE8">
        <w:rPr>
          <w:rFonts w:ascii="Arial" w:hAnsi="Arial" w:cs="Arial"/>
          <w:color w:val="000000" w:themeColor="text1"/>
          <w:sz w:val="22"/>
          <w:szCs w:val="22"/>
        </w:rPr>
        <w:t xml:space="preserve">nr </w:t>
      </w:r>
      <w:r w:rsidR="00406A89">
        <w:rPr>
          <w:rFonts w:ascii="Arial" w:hAnsi="Arial" w:cs="Arial"/>
          <w:color w:val="000000" w:themeColor="text1"/>
          <w:sz w:val="22"/>
          <w:szCs w:val="22"/>
        </w:rPr>
        <w:t>5</w:t>
      </w:r>
      <w:r w:rsidR="00214C4A" w:rsidRPr="00F14BE8">
        <w:rPr>
          <w:rFonts w:ascii="Arial" w:hAnsi="Arial" w:cs="Arial"/>
          <w:color w:val="000000" w:themeColor="text1"/>
          <w:sz w:val="22"/>
          <w:szCs w:val="22"/>
        </w:rPr>
        <w:t xml:space="preserve"> </w:t>
      </w:r>
      <w:r w:rsidRPr="00F14BE8">
        <w:rPr>
          <w:rFonts w:ascii="Arial" w:hAnsi="Arial" w:cs="Arial"/>
          <w:color w:val="000000" w:themeColor="text1"/>
          <w:sz w:val="22"/>
          <w:szCs w:val="22"/>
        </w:rPr>
        <w:t>do SWZ, składa każdy</w:t>
      </w:r>
      <w:r w:rsidR="007A48D7" w:rsidRPr="00F14BE8">
        <w:rPr>
          <w:rFonts w:ascii="Arial" w:hAnsi="Arial" w:cs="Arial"/>
          <w:color w:val="000000" w:themeColor="text1"/>
          <w:sz w:val="22"/>
          <w:szCs w:val="22"/>
        </w:rPr>
        <w:t xml:space="preserve"> </w:t>
      </w:r>
      <w:r w:rsidRPr="00F14BE8">
        <w:rPr>
          <w:rFonts w:ascii="Arial" w:hAnsi="Arial" w:cs="Arial"/>
          <w:color w:val="000000" w:themeColor="text1"/>
          <w:sz w:val="22"/>
          <w:szCs w:val="22"/>
        </w:rPr>
        <w:t>z Wykonawców. Oświadczeni</w:t>
      </w:r>
      <w:r w:rsidR="00214C4A" w:rsidRPr="00F14BE8">
        <w:rPr>
          <w:rFonts w:ascii="Arial" w:hAnsi="Arial" w:cs="Arial"/>
          <w:color w:val="000000" w:themeColor="text1"/>
          <w:sz w:val="22"/>
          <w:szCs w:val="22"/>
        </w:rPr>
        <w:t>e</w:t>
      </w:r>
      <w:r w:rsidRPr="00F14BE8">
        <w:rPr>
          <w:rFonts w:ascii="Arial" w:hAnsi="Arial" w:cs="Arial"/>
          <w:color w:val="000000" w:themeColor="text1"/>
          <w:sz w:val="22"/>
          <w:szCs w:val="22"/>
        </w:rPr>
        <w:t xml:space="preserve"> t</w:t>
      </w:r>
      <w:r w:rsidR="00214C4A" w:rsidRPr="00F14BE8">
        <w:rPr>
          <w:rFonts w:ascii="Arial" w:hAnsi="Arial" w:cs="Arial"/>
          <w:color w:val="000000" w:themeColor="text1"/>
          <w:sz w:val="22"/>
          <w:szCs w:val="22"/>
        </w:rPr>
        <w:t>o</w:t>
      </w:r>
      <w:r w:rsidRPr="00F14BE8">
        <w:rPr>
          <w:rFonts w:ascii="Arial" w:hAnsi="Arial" w:cs="Arial"/>
          <w:color w:val="000000" w:themeColor="text1"/>
          <w:sz w:val="22"/>
          <w:szCs w:val="22"/>
        </w:rPr>
        <w:t xml:space="preserve"> potwierdza brak podstaw wykluczenia oraz spełnianie warunków udziału</w:t>
      </w:r>
      <w:r w:rsidR="00967EC5" w:rsidRPr="00F14BE8">
        <w:rPr>
          <w:rFonts w:ascii="Arial" w:hAnsi="Arial" w:cs="Arial"/>
          <w:color w:val="000000" w:themeColor="text1"/>
          <w:sz w:val="22"/>
          <w:szCs w:val="22"/>
        </w:rPr>
        <w:t xml:space="preserve">    </w:t>
      </w:r>
      <w:r w:rsidRPr="00F14BE8">
        <w:rPr>
          <w:rFonts w:ascii="Arial" w:hAnsi="Arial" w:cs="Arial"/>
          <w:color w:val="000000" w:themeColor="text1"/>
          <w:sz w:val="22"/>
          <w:szCs w:val="22"/>
        </w:rPr>
        <w:t>w postępowaniu</w:t>
      </w:r>
      <w:r w:rsidR="00967EC5" w:rsidRPr="00F14BE8">
        <w:rPr>
          <w:rFonts w:ascii="Arial" w:hAnsi="Arial" w:cs="Arial"/>
          <w:color w:val="000000" w:themeColor="text1"/>
          <w:sz w:val="22"/>
          <w:szCs w:val="22"/>
        </w:rPr>
        <w:t xml:space="preserve"> </w:t>
      </w:r>
      <w:r w:rsidRPr="00F14BE8">
        <w:rPr>
          <w:rFonts w:ascii="Arial" w:hAnsi="Arial" w:cs="Arial"/>
          <w:color w:val="000000" w:themeColor="text1"/>
          <w:sz w:val="22"/>
          <w:szCs w:val="22"/>
        </w:rPr>
        <w:t>w zakresie, w jakim każdy z Wykonawców wykazuje spełnianie warunków udziału</w:t>
      </w:r>
      <w:r w:rsidR="00967EC5" w:rsidRPr="00F14BE8">
        <w:rPr>
          <w:rFonts w:ascii="Arial" w:hAnsi="Arial" w:cs="Arial"/>
          <w:color w:val="000000" w:themeColor="text1"/>
          <w:sz w:val="22"/>
          <w:szCs w:val="22"/>
        </w:rPr>
        <w:t xml:space="preserve"> </w:t>
      </w:r>
      <w:r w:rsidRPr="00F14BE8">
        <w:rPr>
          <w:rFonts w:ascii="Arial" w:hAnsi="Arial" w:cs="Arial"/>
          <w:color w:val="000000" w:themeColor="text1"/>
          <w:sz w:val="22"/>
          <w:szCs w:val="22"/>
        </w:rPr>
        <w:t>w postępowaniu.</w:t>
      </w:r>
      <w:r w:rsidR="00E72DF0" w:rsidRPr="00F14BE8">
        <w:rPr>
          <w:rFonts w:ascii="Arial" w:hAnsi="Arial" w:cs="Arial"/>
          <w:color w:val="000000" w:themeColor="text1"/>
          <w:sz w:val="22"/>
          <w:szCs w:val="22"/>
        </w:rPr>
        <w:t xml:space="preserve"> </w:t>
      </w:r>
    </w:p>
    <w:p w14:paraId="328DF405" w14:textId="708F618F" w:rsidR="000B3229" w:rsidRPr="00F14BE8" w:rsidRDefault="000B3229" w:rsidP="000B3229">
      <w:pPr>
        <w:pStyle w:val="Akapitzlist"/>
        <w:numPr>
          <w:ilvl w:val="0"/>
          <w:numId w:val="13"/>
        </w:numPr>
        <w:spacing w:after="0"/>
        <w:ind w:left="709" w:hanging="284"/>
        <w:jc w:val="both"/>
        <w:rPr>
          <w:rFonts w:ascii="Arial" w:eastAsia="Century Gothic" w:hAnsi="Arial" w:cs="Arial"/>
          <w:color w:val="000000" w:themeColor="text1"/>
          <w:spacing w:val="0"/>
          <w:lang w:eastAsia="pl-PL" w:bidi="pl-PL"/>
        </w:rPr>
      </w:pPr>
      <w:r w:rsidRPr="00F14BE8">
        <w:rPr>
          <w:rFonts w:ascii="Arial" w:eastAsia="Century Gothic" w:hAnsi="Arial" w:cs="Arial"/>
          <w:color w:val="000000" w:themeColor="text1"/>
          <w:spacing w:val="0"/>
          <w:lang w:eastAsia="pl-PL" w:bidi="pl-PL"/>
        </w:rPr>
        <w:t xml:space="preserve">Wykonawca w przypadku polegania przez Wykonawcę na zdolnościach lub sytuacji podmiotów udostępniających zasoby, przedstawia wraz z oświadczeniem, o którym mowa                 w ust. 2 także oświadczenie podmiotu udostępniającego zasoby, którego wzór stanowi załącznik nr </w:t>
      </w:r>
      <w:r w:rsidR="00406A89">
        <w:rPr>
          <w:rFonts w:ascii="Arial" w:eastAsia="Century Gothic" w:hAnsi="Arial" w:cs="Arial"/>
          <w:color w:val="000000" w:themeColor="text1"/>
          <w:spacing w:val="0"/>
          <w:lang w:eastAsia="pl-PL" w:bidi="pl-PL"/>
        </w:rPr>
        <w:t>6</w:t>
      </w:r>
      <w:r w:rsidRPr="00F14BE8">
        <w:rPr>
          <w:rFonts w:ascii="Arial" w:eastAsia="Century Gothic" w:hAnsi="Arial" w:cs="Arial"/>
          <w:color w:val="000000" w:themeColor="text1"/>
          <w:spacing w:val="0"/>
          <w:lang w:eastAsia="pl-PL" w:bidi="pl-PL"/>
        </w:rPr>
        <w:t xml:space="preserve"> do SWZ, potwierdzające brak podstaw wykluczenia oraz spełnianie warunków udziału   w postępowaniu w zakresie w jakim wykonawca powołuje się na jego zasoby. </w:t>
      </w:r>
    </w:p>
    <w:p w14:paraId="0AD72C6D" w14:textId="77777777" w:rsidR="00CE6336" w:rsidRPr="00F14BE8" w:rsidRDefault="001D5340" w:rsidP="009A54BD">
      <w:pPr>
        <w:pStyle w:val="Nagwek20"/>
        <w:keepNext/>
        <w:keepLines/>
        <w:numPr>
          <w:ilvl w:val="0"/>
          <w:numId w:val="13"/>
        </w:numPr>
        <w:shd w:val="clear" w:color="auto" w:fill="auto"/>
        <w:spacing w:line="276" w:lineRule="auto"/>
        <w:ind w:left="709" w:hanging="263"/>
        <w:rPr>
          <w:rFonts w:ascii="Arial" w:hAnsi="Arial" w:cs="Arial"/>
          <w:b w:val="0"/>
          <w:color w:val="000000" w:themeColor="text1"/>
          <w:sz w:val="22"/>
          <w:szCs w:val="22"/>
        </w:rPr>
      </w:pPr>
      <w:bookmarkStart w:id="14" w:name="bookmark13"/>
      <w:r w:rsidRPr="00F14BE8">
        <w:rPr>
          <w:rFonts w:ascii="Arial" w:hAnsi="Arial" w:cs="Arial"/>
          <w:color w:val="000000" w:themeColor="text1"/>
          <w:sz w:val="22"/>
          <w:szCs w:val="22"/>
        </w:rPr>
        <w:t>Oświadc</w:t>
      </w:r>
      <w:r w:rsidR="00E72DF0" w:rsidRPr="00F14BE8">
        <w:rPr>
          <w:rFonts w:ascii="Arial" w:hAnsi="Arial" w:cs="Arial"/>
          <w:color w:val="000000" w:themeColor="text1"/>
          <w:sz w:val="22"/>
          <w:szCs w:val="22"/>
        </w:rPr>
        <w:t>zeni</w:t>
      </w:r>
      <w:r w:rsidR="00214C4A" w:rsidRPr="00F14BE8">
        <w:rPr>
          <w:rFonts w:ascii="Arial" w:hAnsi="Arial" w:cs="Arial"/>
          <w:color w:val="000000" w:themeColor="text1"/>
          <w:sz w:val="22"/>
          <w:szCs w:val="22"/>
        </w:rPr>
        <w:t>e</w:t>
      </w:r>
      <w:r w:rsidR="00E72DF0" w:rsidRPr="00F14BE8">
        <w:rPr>
          <w:rFonts w:ascii="Arial" w:hAnsi="Arial" w:cs="Arial"/>
          <w:color w:val="000000" w:themeColor="text1"/>
          <w:sz w:val="22"/>
          <w:szCs w:val="22"/>
        </w:rPr>
        <w:t>, o który</w:t>
      </w:r>
      <w:r w:rsidR="00214C4A" w:rsidRPr="00F14BE8">
        <w:rPr>
          <w:rFonts w:ascii="Arial" w:hAnsi="Arial" w:cs="Arial"/>
          <w:color w:val="000000" w:themeColor="text1"/>
          <w:sz w:val="22"/>
          <w:szCs w:val="22"/>
        </w:rPr>
        <w:t>m</w:t>
      </w:r>
      <w:r w:rsidR="00E72DF0" w:rsidRPr="00F14BE8">
        <w:rPr>
          <w:rFonts w:ascii="Arial" w:hAnsi="Arial" w:cs="Arial"/>
          <w:color w:val="000000" w:themeColor="text1"/>
          <w:sz w:val="22"/>
          <w:szCs w:val="22"/>
        </w:rPr>
        <w:t xml:space="preserve"> mowa w ust. </w:t>
      </w:r>
      <w:r w:rsidR="000B3229" w:rsidRPr="00F14BE8">
        <w:rPr>
          <w:rFonts w:ascii="Arial" w:hAnsi="Arial" w:cs="Arial"/>
          <w:color w:val="000000" w:themeColor="text1"/>
          <w:sz w:val="22"/>
          <w:szCs w:val="22"/>
        </w:rPr>
        <w:t>2-</w:t>
      </w:r>
      <w:r w:rsidR="000A35BE" w:rsidRPr="00F14BE8">
        <w:rPr>
          <w:rFonts w:ascii="Arial" w:hAnsi="Arial" w:cs="Arial"/>
          <w:color w:val="000000" w:themeColor="text1"/>
          <w:sz w:val="22"/>
          <w:szCs w:val="22"/>
        </w:rPr>
        <w:t>4</w:t>
      </w:r>
      <w:r w:rsidRPr="00F14BE8">
        <w:rPr>
          <w:rFonts w:ascii="Arial" w:hAnsi="Arial" w:cs="Arial"/>
          <w:color w:val="000000" w:themeColor="text1"/>
          <w:sz w:val="22"/>
          <w:szCs w:val="22"/>
        </w:rPr>
        <w:t>, składa się wraz z ofertą</w:t>
      </w:r>
      <w:r w:rsidRPr="00F14BE8">
        <w:rPr>
          <w:rFonts w:ascii="Arial" w:hAnsi="Arial" w:cs="Arial"/>
          <w:b w:val="0"/>
          <w:bCs w:val="0"/>
          <w:color w:val="000000" w:themeColor="text1"/>
          <w:sz w:val="22"/>
          <w:szCs w:val="22"/>
        </w:rPr>
        <w:t>, pod rygorem</w:t>
      </w:r>
      <w:bookmarkEnd w:id="14"/>
      <w:r w:rsidR="00AC794A" w:rsidRPr="00F14BE8">
        <w:rPr>
          <w:rFonts w:ascii="Arial" w:hAnsi="Arial" w:cs="Arial"/>
          <w:b w:val="0"/>
          <w:bCs w:val="0"/>
          <w:color w:val="000000" w:themeColor="text1"/>
          <w:sz w:val="22"/>
          <w:szCs w:val="22"/>
        </w:rPr>
        <w:t xml:space="preserve"> </w:t>
      </w:r>
      <w:r w:rsidRPr="00F14BE8">
        <w:rPr>
          <w:rFonts w:ascii="Arial" w:hAnsi="Arial" w:cs="Arial"/>
          <w:b w:val="0"/>
          <w:color w:val="000000" w:themeColor="text1"/>
          <w:sz w:val="22"/>
          <w:szCs w:val="22"/>
        </w:rPr>
        <w:t xml:space="preserve">nieważności, </w:t>
      </w:r>
      <w:r w:rsidR="00CE6336" w:rsidRPr="00F14BE8">
        <w:rPr>
          <w:rFonts w:ascii="Arial" w:hAnsi="Arial" w:cs="Arial"/>
          <w:b w:val="0"/>
          <w:color w:val="000000" w:themeColor="text1"/>
          <w:sz w:val="22"/>
          <w:szCs w:val="22"/>
        </w:rPr>
        <w:t>formie elektronicznej opa</w:t>
      </w:r>
      <w:r w:rsidR="00AC794A" w:rsidRPr="00F14BE8">
        <w:rPr>
          <w:rFonts w:ascii="Arial" w:hAnsi="Arial" w:cs="Arial"/>
          <w:b w:val="0"/>
          <w:color w:val="000000" w:themeColor="text1"/>
          <w:sz w:val="22"/>
          <w:szCs w:val="22"/>
        </w:rPr>
        <w:t>trzonej kwalifikowanym podpisem e</w:t>
      </w:r>
      <w:r w:rsidR="00CE6336" w:rsidRPr="00F14BE8">
        <w:rPr>
          <w:rFonts w:ascii="Arial" w:hAnsi="Arial" w:cs="Arial"/>
          <w:b w:val="0"/>
          <w:color w:val="000000" w:themeColor="text1"/>
          <w:sz w:val="22"/>
          <w:szCs w:val="22"/>
        </w:rPr>
        <w:t xml:space="preserve">lektronicznym lub w postaci elektronicznej opatrzonej podpisem zaufanym lub podpisem osobistym. </w:t>
      </w:r>
    </w:p>
    <w:p w14:paraId="7BD00572" w14:textId="040A1E2D" w:rsidR="00933BF5" w:rsidRPr="00F14BE8" w:rsidRDefault="00933BF5" w:rsidP="009A54BD">
      <w:pPr>
        <w:widowControl/>
        <w:numPr>
          <w:ilvl w:val="0"/>
          <w:numId w:val="13"/>
        </w:numPr>
        <w:ind w:left="709" w:right="55" w:hanging="283"/>
        <w:jc w:val="both"/>
        <w:rPr>
          <w:rFonts w:ascii="Arial" w:hAnsi="Arial" w:cs="Arial"/>
          <w:b/>
          <w:color w:val="000000" w:themeColor="text1"/>
          <w:sz w:val="22"/>
        </w:rPr>
      </w:pPr>
      <w:bookmarkStart w:id="15" w:name="bookmark14"/>
      <w:r w:rsidRPr="00F14BE8">
        <w:rPr>
          <w:rFonts w:ascii="Arial" w:hAnsi="Arial" w:cs="Arial"/>
          <w:b/>
          <w:color w:val="000000" w:themeColor="text1"/>
          <w:sz w:val="22"/>
        </w:rPr>
        <w:t xml:space="preserve">Wraz z wypełnionym Formularzem oferty stanowiącym załącznik nr </w:t>
      </w:r>
      <w:r w:rsidR="00D10F8A" w:rsidRPr="00F14BE8">
        <w:rPr>
          <w:rFonts w:ascii="Arial" w:hAnsi="Arial" w:cs="Arial"/>
          <w:b/>
          <w:color w:val="000000" w:themeColor="text1"/>
          <w:sz w:val="22"/>
        </w:rPr>
        <w:t>3</w:t>
      </w:r>
      <w:r w:rsidRPr="00F14BE8">
        <w:rPr>
          <w:rFonts w:ascii="Arial" w:hAnsi="Arial" w:cs="Arial"/>
          <w:b/>
          <w:color w:val="000000" w:themeColor="text1"/>
          <w:sz w:val="22"/>
        </w:rPr>
        <w:t xml:space="preserve"> do SWZ</w:t>
      </w:r>
      <w:r w:rsidR="00CB45FD">
        <w:rPr>
          <w:rFonts w:ascii="Arial" w:hAnsi="Arial" w:cs="Arial"/>
          <w:b/>
          <w:color w:val="000000" w:themeColor="text1"/>
          <w:sz w:val="22"/>
        </w:rPr>
        <w:t xml:space="preserve">                     i Formularzem cenowym stanowiącym Załącznik nr 4 do SWZ</w:t>
      </w:r>
      <w:r w:rsidRPr="00F14BE8">
        <w:rPr>
          <w:rFonts w:ascii="Arial" w:hAnsi="Arial" w:cs="Arial"/>
          <w:b/>
          <w:color w:val="000000" w:themeColor="text1"/>
          <w:sz w:val="22"/>
        </w:rPr>
        <w:t xml:space="preserve">, Wykonawca jest zobowiązany złożyć: </w:t>
      </w:r>
    </w:p>
    <w:bookmarkEnd w:id="15"/>
    <w:p w14:paraId="766DDAED" w14:textId="57C9E5F7" w:rsidR="009360B1" w:rsidRPr="00F14BE8" w:rsidRDefault="000A2551" w:rsidP="009A54BD">
      <w:pPr>
        <w:pStyle w:val="Teksttreci0"/>
        <w:numPr>
          <w:ilvl w:val="0"/>
          <w:numId w:val="14"/>
        </w:numPr>
        <w:shd w:val="clear" w:color="auto" w:fill="auto"/>
        <w:tabs>
          <w:tab w:val="left" w:pos="1042"/>
        </w:tabs>
        <w:spacing w:after="60" w:line="276" w:lineRule="auto"/>
        <w:ind w:left="993" w:hanging="273"/>
        <w:rPr>
          <w:rFonts w:ascii="Arial" w:hAnsi="Arial" w:cs="Arial"/>
          <w:color w:val="000000" w:themeColor="text1"/>
          <w:sz w:val="22"/>
          <w:szCs w:val="22"/>
        </w:rPr>
      </w:pPr>
      <w:r w:rsidRPr="00F14BE8">
        <w:rPr>
          <w:rFonts w:ascii="Arial" w:hAnsi="Arial" w:cs="Arial"/>
          <w:color w:val="000000" w:themeColor="text1"/>
          <w:sz w:val="22"/>
          <w:szCs w:val="22"/>
        </w:rPr>
        <w:t xml:space="preserve">Oświadczenie </w:t>
      </w:r>
      <w:r w:rsidR="00214C4A" w:rsidRPr="00F14BE8">
        <w:rPr>
          <w:rFonts w:ascii="Arial" w:hAnsi="Arial" w:cs="Arial"/>
          <w:color w:val="000000" w:themeColor="text1"/>
          <w:sz w:val="22"/>
          <w:szCs w:val="22"/>
        </w:rPr>
        <w:t>składane na podstawie art. 125 ust. 1 Ustawy o niepodleganiu wykluczeniu oraz spełnianiu warunków udziału w postępowaniu</w:t>
      </w:r>
      <w:r w:rsidR="002F680C" w:rsidRPr="00F14BE8">
        <w:rPr>
          <w:rFonts w:ascii="Arial" w:hAnsi="Arial" w:cs="Arial"/>
          <w:color w:val="000000" w:themeColor="text1"/>
          <w:sz w:val="22"/>
          <w:szCs w:val="22"/>
        </w:rPr>
        <w:t xml:space="preserve"> – załącznik nr </w:t>
      </w:r>
      <w:r w:rsidR="00CB45FD">
        <w:rPr>
          <w:rFonts w:ascii="Arial" w:hAnsi="Arial" w:cs="Arial"/>
          <w:color w:val="000000" w:themeColor="text1"/>
          <w:sz w:val="22"/>
          <w:szCs w:val="22"/>
        </w:rPr>
        <w:t>5</w:t>
      </w:r>
      <w:r w:rsidR="002F680C" w:rsidRPr="00F14BE8">
        <w:rPr>
          <w:rFonts w:ascii="Arial" w:hAnsi="Arial" w:cs="Arial"/>
          <w:color w:val="000000" w:themeColor="text1"/>
          <w:sz w:val="22"/>
          <w:szCs w:val="22"/>
        </w:rPr>
        <w:t xml:space="preserve"> do SWZ;</w:t>
      </w:r>
    </w:p>
    <w:p w14:paraId="6F74A151" w14:textId="77777777" w:rsidR="00323895" w:rsidRPr="00F14BE8" w:rsidRDefault="001D5340" w:rsidP="009A54BD">
      <w:pPr>
        <w:pStyle w:val="Teksttreci0"/>
        <w:numPr>
          <w:ilvl w:val="0"/>
          <w:numId w:val="14"/>
        </w:numPr>
        <w:shd w:val="clear" w:color="auto" w:fill="auto"/>
        <w:tabs>
          <w:tab w:val="left" w:pos="1022"/>
        </w:tabs>
        <w:spacing w:after="60" w:line="276" w:lineRule="auto"/>
        <w:ind w:left="993" w:hanging="273"/>
        <w:rPr>
          <w:rFonts w:ascii="Arial" w:hAnsi="Arial" w:cs="Arial"/>
          <w:color w:val="000000" w:themeColor="text1"/>
          <w:sz w:val="22"/>
          <w:szCs w:val="22"/>
        </w:rPr>
      </w:pPr>
      <w:r w:rsidRPr="00F14BE8">
        <w:rPr>
          <w:rFonts w:ascii="Arial" w:hAnsi="Arial" w:cs="Arial"/>
          <w:color w:val="000000" w:themeColor="text1"/>
          <w:sz w:val="22"/>
          <w:szCs w:val="22"/>
        </w:rPr>
        <w:t>pełnomocnictwo w formie zgodnej z wymaganiem określonym w Rozdz. XI</w:t>
      </w:r>
      <w:r w:rsidR="0038150B" w:rsidRPr="00F14BE8">
        <w:rPr>
          <w:rFonts w:ascii="Arial" w:hAnsi="Arial" w:cs="Arial"/>
          <w:color w:val="000000" w:themeColor="text1"/>
          <w:sz w:val="22"/>
          <w:szCs w:val="22"/>
        </w:rPr>
        <w:t>I</w:t>
      </w:r>
      <w:r w:rsidRPr="00F14BE8">
        <w:rPr>
          <w:rFonts w:ascii="Arial" w:hAnsi="Arial" w:cs="Arial"/>
          <w:color w:val="000000" w:themeColor="text1"/>
          <w:sz w:val="22"/>
          <w:szCs w:val="22"/>
        </w:rPr>
        <w:t xml:space="preserve"> pkt 5 SWZ jeżeli ustanowiono pełnomocnika</w:t>
      </w:r>
      <w:r w:rsidR="00DD08ED" w:rsidRPr="00F14BE8">
        <w:rPr>
          <w:rFonts w:ascii="Arial" w:hAnsi="Arial" w:cs="Arial"/>
          <w:color w:val="000000" w:themeColor="text1"/>
          <w:sz w:val="22"/>
          <w:szCs w:val="22"/>
        </w:rPr>
        <w:t>;</w:t>
      </w:r>
    </w:p>
    <w:p w14:paraId="685D9DEE" w14:textId="77777777" w:rsidR="00323895" w:rsidRPr="00F14BE8" w:rsidRDefault="00323895" w:rsidP="009A54BD">
      <w:pPr>
        <w:pStyle w:val="Teksttreci0"/>
        <w:numPr>
          <w:ilvl w:val="0"/>
          <w:numId w:val="14"/>
        </w:numPr>
        <w:shd w:val="clear" w:color="auto" w:fill="auto"/>
        <w:tabs>
          <w:tab w:val="left" w:pos="1022"/>
        </w:tabs>
        <w:spacing w:after="60" w:line="276" w:lineRule="auto"/>
        <w:ind w:left="993" w:hanging="273"/>
        <w:rPr>
          <w:rFonts w:ascii="Arial" w:hAnsi="Arial" w:cs="Arial"/>
          <w:color w:val="000000" w:themeColor="text1"/>
          <w:sz w:val="22"/>
          <w:szCs w:val="22"/>
        </w:rPr>
      </w:pPr>
      <w:r w:rsidRPr="00F14BE8">
        <w:rPr>
          <w:rFonts w:ascii="Arial" w:hAnsi="Arial" w:cs="Arial"/>
          <w:color w:val="000000" w:themeColor="text1"/>
          <w:sz w:val="22"/>
          <w:szCs w:val="22"/>
        </w:rPr>
        <w:t xml:space="preserve">oświadczenie dotyczące utajnienia informacji – załącznik nr </w:t>
      </w:r>
      <w:r w:rsidR="000B3229" w:rsidRPr="00F14BE8">
        <w:rPr>
          <w:rFonts w:ascii="Arial" w:hAnsi="Arial" w:cs="Arial"/>
          <w:color w:val="000000" w:themeColor="text1"/>
          <w:sz w:val="22"/>
          <w:szCs w:val="22"/>
        </w:rPr>
        <w:t>10</w:t>
      </w:r>
      <w:r w:rsidRPr="00F14BE8">
        <w:rPr>
          <w:rFonts w:ascii="Arial" w:hAnsi="Arial" w:cs="Arial"/>
          <w:color w:val="000000" w:themeColor="text1"/>
          <w:sz w:val="22"/>
          <w:szCs w:val="22"/>
        </w:rPr>
        <w:t xml:space="preserve"> do SWZ </w:t>
      </w:r>
      <w:r w:rsidR="00E36781">
        <w:rPr>
          <w:rFonts w:ascii="Arial" w:hAnsi="Arial" w:cs="Arial"/>
          <w:color w:val="000000" w:themeColor="text1"/>
          <w:sz w:val="22"/>
          <w:szCs w:val="22"/>
        </w:rPr>
        <w:t xml:space="preserve"> (</w:t>
      </w:r>
      <w:r w:rsidRPr="00F14BE8">
        <w:rPr>
          <w:rFonts w:ascii="Arial" w:hAnsi="Arial" w:cs="Arial"/>
          <w:color w:val="000000" w:themeColor="text1"/>
          <w:sz w:val="22"/>
          <w:szCs w:val="22"/>
        </w:rPr>
        <w:t>jeżeli dotyczy</w:t>
      </w:r>
      <w:r w:rsidR="00E432E2" w:rsidRPr="00F14BE8">
        <w:rPr>
          <w:rFonts w:ascii="Arial" w:hAnsi="Arial" w:cs="Arial"/>
          <w:color w:val="000000" w:themeColor="text1"/>
          <w:sz w:val="22"/>
          <w:szCs w:val="22"/>
        </w:rPr>
        <w:t>)</w:t>
      </w:r>
      <w:r w:rsidR="000B3229" w:rsidRPr="00F14BE8">
        <w:rPr>
          <w:rFonts w:ascii="Arial" w:hAnsi="Arial" w:cs="Arial"/>
          <w:color w:val="000000" w:themeColor="text1"/>
          <w:sz w:val="22"/>
          <w:szCs w:val="22"/>
        </w:rPr>
        <w:t>;</w:t>
      </w:r>
    </w:p>
    <w:p w14:paraId="6A8096E3" w14:textId="77777777" w:rsidR="000B3229" w:rsidRPr="00F14BE8" w:rsidRDefault="000B3229" w:rsidP="000B3229">
      <w:pPr>
        <w:pStyle w:val="Teksttreci0"/>
        <w:numPr>
          <w:ilvl w:val="0"/>
          <w:numId w:val="14"/>
        </w:numPr>
        <w:shd w:val="clear" w:color="auto" w:fill="auto"/>
        <w:tabs>
          <w:tab w:val="left" w:pos="1022"/>
        </w:tabs>
        <w:spacing w:after="60" w:line="276" w:lineRule="auto"/>
        <w:ind w:left="993" w:hanging="273"/>
        <w:rPr>
          <w:rFonts w:ascii="Arial" w:hAnsi="Arial" w:cs="Arial"/>
          <w:color w:val="000000" w:themeColor="text1"/>
          <w:sz w:val="22"/>
          <w:szCs w:val="22"/>
        </w:rPr>
      </w:pPr>
      <w:r w:rsidRPr="00F14BE8">
        <w:rPr>
          <w:rFonts w:ascii="Arial" w:hAnsi="Arial" w:cs="Arial"/>
          <w:color w:val="000000" w:themeColor="text1"/>
          <w:sz w:val="22"/>
          <w:szCs w:val="22"/>
        </w:rPr>
        <w:t>zobowiązanie podmiotu udostępniającego zasoby -  załącznik nr 9 do SWZ (jeżeli dotyczy),</w:t>
      </w:r>
    </w:p>
    <w:p w14:paraId="62298417" w14:textId="3A5040F4" w:rsidR="000B3229" w:rsidRPr="00F14BE8" w:rsidRDefault="000B3229" w:rsidP="000B3229">
      <w:pPr>
        <w:pStyle w:val="Teksttreci0"/>
        <w:numPr>
          <w:ilvl w:val="0"/>
          <w:numId w:val="14"/>
        </w:numPr>
        <w:shd w:val="clear" w:color="auto" w:fill="auto"/>
        <w:tabs>
          <w:tab w:val="left" w:pos="1042"/>
        </w:tabs>
        <w:spacing w:after="60" w:line="276" w:lineRule="auto"/>
        <w:ind w:left="993" w:hanging="273"/>
        <w:rPr>
          <w:rFonts w:ascii="Arial" w:hAnsi="Arial" w:cs="Arial"/>
          <w:color w:val="000000" w:themeColor="text1"/>
          <w:sz w:val="22"/>
          <w:szCs w:val="22"/>
        </w:rPr>
      </w:pPr>
      <w:r w:rsidRPr="00F14BE8">
        <w:rPr>
          <w:rFonts w:ascii="Arial" w:hAnsi="Arial" w:cs="Arial"/>
          <w:color w:val="000000" w:themeColor="text1"/>
          <w:sz w:val="22"/>
          <w:szCs w:val="22"/>
        </w:rPr>
        <w:t xml:space="preserve">Oświadczenie składane na podstawie art. 125 ust. 1 Ustawy o niepodleganiu wykluczeniu oraz spełnianiu warunków udziału w postępowaniu składane przez podmiot udostępniający zasoby – załącznik nr </w:t>
      </w:r>
      <w:r w:rsidR="00CB45FD">
        <w:rPr>
          <w:rFonts w:ascii="Arial" w:hAnsi="Arial" w:cs="Arial"/>
          <w:color w:val="000000" w:themeColor="text1"/>
          <w:sz w:val="22"/>
          <w:szCs w:val="22"/>
        </w:rPr>
        <w:t>6</w:t>
      </w:r>
      <w:r w:rsidRPr="00F14BE8">
        <w:rPr>
          <w:rFonts w:ascii="Arial" w:hAnsi="Arial" w:cs="Arial"/>
          <w:color w:val="000000" w:themeColor="text1"/>
          <w:sz w:val="22"/>
          <w:szCs w:val="22"/>
        </w:rPr>
        <w:t xml:space="preserve"> do SWZ (jeżeli dotyczy).</w:t>
      </w:r>
    </w:p>
    <w:p w14:paraId="6DBD4955" w14:textId="34D430F2" w:rsidR="00FB30FB" w:rsidRPr="00F14BE8" w:rsidRDefault="001D5340" w:rsidP="009A54BD">
      <w:pPr>
        <w:pStyle w:val="Nagwek20"/>
        <w:keepNext/>
        <w:keepLines/>
        <w:numPr>
          <w:ilvl w:val="0"/>
          <w:numId w:val="13"/>
        </w:numPr>
        <w:shd w:val="clear" w:color="auto" w:fill="auto"/>
        <w:tabs>
          <w:tab w:val="left" w:pos="800"/>
        </w:tabs>
        <w:spacing w:after="60" w:line="276" w:lineRule="auto"/>
        <w:ind w:hanging="260"/>
        <w:rPr>
          <w:rFonts w:ascii="Arial" w:hAnsi="Arial" w:cs="Arial"/>
          <w:color w:val="000000" w:themeColor="text1"/>
          <w:sz w:val="22"/>
          <w:szCs w:val="22"/>
        </w:rPr>
      </w:pPr>
      <w:bookmarkStart w:id="16" w:name="bookmark15"/>
      <w:r w:rsidRPr="00F14BE8">
        <w:rPr>
          <w:rFonts w:ascii="Arial" w:hAnsi="Arial" w:cs="Arial"/>
          <w:color w:val="000000" w:themeColor="text1"/>
          <w:sz w:val="22"/>
          <w:szCs w:val="22"/>
        </w:rPr>
        <w:t xml:space="preserve">Wykonawcy wspólnie ubiegający się o udzielenie zamówienia za pośrednictwem Platformy wraz z </w:t>
      </w:r>
      <w:r w:rsidR="00D869A3" w:rsidRPr="00F14BE8">
        <w:rPr>
          <w:rFonts w:ascii="Arial" w:hAnsi="Arial" w:cs="Arial"/>
          <w:color w:val="000000" w:themeColor="text1"/>
          <w:sz w:val="22"/>
          <w:szCs w:val="22"/>
        </w:rPr>
        <w:t>wypełnionym Formularzem Ofert</w:t>
      </w:r>
      <w:r w:rsidR="00CB45FD">
        <w:rPr>
          <w:rFonts w:ascii="Arial" w:hAnsi="Arial" w:cs="Arial"/>
          <w:color w:val="000000" w:themeColor="text1"/>
          <w:sz w:val="22"/>
          <w:szCs w:val="22"/>
        </w:rPr>
        <w:t>y</w:t>
      </w:r>
      <w:r w:rsidRPr="00F14BE8">
        <w:rPr>
          <w:rFonts w:ascii="Arial" w:hAnsi="Arial" w:cs="Arial"/>
          <w:color w:val="000000" w:themeColor="text1"/>
          <w:sz w:val="22"/>
          <w:szCs w:val="22"/>
        </w:rPr>
        <w:t xml:space="preserve"> (</w:t>
      </w:r>
      <w:r w:rsidR="00223012" w:rsidRPr="00F14BE8">
        <w:rPr>
          <w:rFonts w:ascii="Arial" w:hAnsi="Arial" w:cs="Arial"/>
          <w:color w:val="000000" w:themeColor="text1"/>
          <w:sz w:val="22"/>
          <w:szCs w:val="22"/>
        </w:rPr>
        <w:t xml:space="preserve">Załącznik nr </w:t>
      </w:r>
      <w:r w:rsidR="006A2800" w:rsidRPr="00F14BE8">
        <w:rPr>
          <w:rFonts w:ascii="Arial" w:hAnsi="Arial" w:cs="Arial"/>
          <w:color w:val="000000" w:themeColor="text1"/>
          <w:sz w:val="22"/>
          <w:szCs w:val="22"/>
        </w:rPr>
        <w:t>3</w:t>
      </w:r>
      <w:r w:rsidRPr="00F14BE8">
        <w:rPr>
          <w:rFonts w:ascii="Arial" w:hAnsi="Arial" w:cs="Arial"/>
          <w:color w:val="000000" w:themeColor="text1"/>
          <w:sz w:val="22"/>
          <w:szCs w:val="22"/>
        </w:rPr>
        <w:t xml:space="preserve"> do SWZ</w:t>
      </w:r>
      <w:r w:rsidR="009A7090" w:rsidRPr="00F14BE8">
        <w:rPr>
          <w:rFonts w:ascii="Arial" w:hAnsi="Arial" w:cs="Arial"/>
          <w:color w:val="000000" w:themeColor="text1"/>
          <w:sz w:val="22"/>
          <w:szCs w:val="22"/>
        </w:rPr>
        <w:t>)</w:t>
      </w:r>
      <w:r w:rsidR="00CB45FD">
        <w:rPr>
          <w:rFonts w:ascii="Arial" w:hAnsi="Arial" w:cs="Arial"/>
          <w:color w:val="000000" w:themeColor="text1"/>
          <w:sz w:val="22"/>
          <w:szCs w:val="22"/>
        </w:rPr>
        <w:t xml:space="preserve">                          i Formularzem cenowym (Załącznik nr 4 do SWZ) </w:t>
      </w:r>
      <w:r w:rsidRPr="00F14BE8">
        <w:rPr>
          <w:rFonts w:ascii="Arial" w:hAnsi="Arial" w:cs="Arial"/>
          <w:color w:val="000000" w:themeColor="text1"/>
          <w:sz w:val="22"/>
          <w:szCs w:val="22"/>
        </w:rPr>
        <w:t>składają</w:t>
      </w:r>
      <w:r w:rsidR="00AC794A" w:rsidRPr="00F14BE8">
        <w:rPr>
          <w:rFonts w:ascii="Arial" w:hAnsi="Arial" w:cs="Arial"/>
          <w:color w:val="000000" w:themeColor="text1"/>
          <w:sz w:val="22"/>
          <w:szCs w:val="22"/>
        </w:rPr>
        <w:t xml:space="preserve"> wypełnione</w:t>
      </w:r>
      <w:r w:rsidR="00574DE2" w:rsidRPr="00F14BE8">
        <w:rPr>
          <w:rFonts w:ascii="Arial" w:hAnsi="Arial" w:cs="Arial"/>
          <w:color w:val="000000" w:themeColor="text1"/>
          <w:sz w:val="22"/>
          <w:szCs w:val="22"/>
        </w:rPr>
        <w:t xml:space="preserve"> </w:t>
      </w:r>
      <w:r w:rsidR="00AC794A" w:rsidRPr="00F14BE8">
        <w:rPr>
          <w:rFonts w:ascii="Arial" w:hAnsi="Arial" w:cs="Arial"/>
          <w:color w:val="000000" w:themeColor="text1"/>
          <w:sz w:val="22"/>
          <w:szCs w:val="22"/>
        </w:rPr>
        <w:t>i podpisane odpowiednio</w:t>
      </w:r>
      <w:r w:rsidRPr="00F14BE8">
        <w:rPr>
          <w:rFonts w:ascii="Arial" w:hAnsi="Arial" w:cs="Arial"/>
          <w:color w:val="000000" w:themeColor="text1"/>
          <w:sz w:val="22"/>
          <w:szCs w:val="22"/>
        </w:rPr>
        <w:t>:</w:t>
      </w:r>
      <w:bookmarkEnd w:id="16"/>
    </w:p>
    <w:p w14:paraId="11B34010" w14:textId="63F09D5F" w:rsidR="00EA4C7A" w:rsidRPr="00F14BE8" w:rsidRDefault="00214C4A" w:rsidP="009A54BD">
      <w:pPr>
        <w:pStyle w:val="Teksttreci0"/>
        <w:numPr>
          <w:ilvl w:val="0"/>
          <w:numId w:val="15"/>
        </w:numPr>
        <w:shd w:val="clear" w:color="auto" w:fill="auto"/>
        <w:tabs>
          <w:tab w:val="left" w:pos="1079"/>
        </w:tabs>
        <w:spacing w:after="60" w:line="276" w:lineRule="auto"/>
        <w:ind w:left="700" w:firstLine="20"/>
        <w:rPr>
          <w:rFonts w:ascii="Arial" w:hAnsi="Arial" w:cs="Arial"/>
          <w:color w:val="000000" w:themeColor="text1"/>
          <w:sz w:val="22"/>
          <w:szCs w:val="22"/>
        </w:rPr>
      </w:pPr>
      <w:r w:rsidRPr="00F14BE8">
        <w:rPr>
          <w:rFonts w:ascii="Arial" w:hAnsi="Arial" w:cs="Arial"/>
          <w:color w:val="000000" w:themeColor="text1"/>
          <w:sz w:val="22"/>
          <w:szCs w:val="22"/>
        </w:rPr>
        <w:t xml:space="preserve">Oświadczenie składane na podstawie art. 125 ust. 1 Ustawy o niepodleganiu  wykluczeniu oraz spełnianiu warunków udziału w postępowaniu – załącznik nr </w:t>
      </w:r>
      <w:r w:rsidR="00CB45FD">
        <w:rPr>
          <w:rFonts w:ascii="Arial" w:hAnsi="Arial" w:cs="Arial"/>
          <w:color w:val="000000" w:themeColor="text1"/>
          <w:sz w:val="22"/>
          <w:szCs w:val="22"/>
        </w:rPr>
        <w:t>5</w:t>
      </w:r>
      <w:r w:rsidRPr="00F14BE8">
        <w:rPr>
          <w:rFonts w:ascii="Arial" w:hAnsi="Arial" w:cs="Arial"/>
          <w:color w:val="000000" w:themeColor="text1"/>
          <w:sz w:val="22"/>
          <w:szCs w:val="22"/>
        </w:rPr>
        <w:t xml:space="preserve"> do SWZ</w:t>
      </w:r>
      <w:r w:rsidR="001D5340" w:rsidRPr="00F14BE8">
        <w:rPr>
          <w:rFonts w:ascii="Arial" w:hAnsi="Arial" w:cs="Arial"/>
          <w:color w:val="000000" w:themeColor="text1"/>
          <w:sz w:val="22"/>
          <w:szCs w:val="22"/>
        </w:rPr>
        <w:t>,</w:t>
      </w:r>
    </w:p>
    <w:p w14:paraId="24AD54CB" w14:textId="77777777" w:rsidR="00FB30FB" w:rsidRPr="00F14BE8" w:rsidRDefault="001D5340" w:rsidP="009A54BD">
      <w:pPr>
        <w:pStyle w:val="Teksttreci0"/>
        <w:numPr>
          <w:ilvl w:val="0"/>
          <w:numId w:val="15"/>
        </w:numPr>
        <w:shd w:val="clear" w:color="auto" w:fill="auto"/>
        <w:tabs>
          <w:tab w:val="left" w:pos="1099"/>
        </w:tabs>
        <w:spacing w:after="60" w:line="276" w:lineRule="auto"/>
        <w:ind w:left="700" w:firstLine="20"/>
        <w:jc w:val="left"/>
        <w:rPr>
          <w:rFonts w:ascii="Arial" w:hAnsi="Arial" w:cs="Arial"/>
          <w:color w:val="000000" w:themeColor="text1"/>
          <w:sz w:val="22"/>
          <w:szCs w:val="22"/>
        </w:rPr>
      </w:pPr>
      <w:r w:rsidRPr="00F14BE8">
        <w:rPr>
          <w:rFonts w:ascii="Arial" w:hAnsi="Arial" w:cs="Arial"/>
          <w:color w:val="000000" w:themeColor="text1"/>
          <w:sz w:val="22"/>
          <w:szCs w:val="22"/>
        </w:rPr>
        <w:t>wspólnie:</w:t>
      </w:r>
    </w:p>
    <w:p w14:paraId="289AC551" w14:textId="77777777" w:rsidR="009A6CC9" w:rsidRPr="00F14BE8" w:rsidRDefault="006A2800" w:rsidP="009A54BD">
      <w:pPr>
        <w:pStyle w:val="Teksttreci0"/>
        <w:numPr>
          <w:ilvl w:val="0"/>
          <w:numId w:val="30"/>
        </w:numPr>
        <w:shd w:val="clear" w:color="auto" w:fill="auto"/>
        <w:spacing w:after="60" w:line="276" w:lineRule="auto"/>
        <w:ind w:left="992" w:firstLine="1"/>
        <w:rPr>
          <w:rFonts w:ascii="Arial" w:hAnsi="Arial" w:cs="Arial"/>
          <w:color w:val="000000" w:themeColor="text1"/>
        </w:rPr>
      </w:pPr>
      <w:r w:rsidRPr="00F14BE8">
        <w:rPr>
          <w:rFonts w:ascii="Arial" w:hAnsi="Arial" w:cs="Arial"/>
          <w:color w:val="000000" w:themeColor="text1"/>
          <w:sz w:val="22"/>
          <w:szCs w:val="22"/>
        </w:rPr>
        <w:t xml:space="preserve"> </w:t>
      </w:r>
      <w:r w:rsidR="001D5340" w:rsidRPr="00F14BE8">
        <w:rPr>
          <w:rFonts w:ascii="Arial" w:hAnsi="Arial" w:cs="Arial"/>
          <w:color w:val="000000" w:themeColor="text1"/>
          <w:sz w:val="22"/>
          <w:szCs w:val="22"/>
        </w:rPr>
        <w:t>pełnomocnictwo w formie zgodnej z wymaganiem o</w:t>
      </w:r>
      <w:r w:rsidR="00CD72A6" w:rsidRPr="00F14BE8">
        <w:rPr>
          <w:rFonts w:ascii="Arial" w:hAnsi="Arial" w:cs="Arial"/>
          <w:color w:val="000000" w:themeColor="text1"/>
          <w:sz w:val="22"/>
          <w:szCs w:val="22"/>
        </w:rPr>
        <w:t>kreślonym w Rozdz. X</w:t>
      </w:r>
      <w:r w:rsidR="0038150B" w:rsidRPr="00F14BE8">
        <w:rPr>
          <w:rFonts w:ascii="Arial" w:hAnsi="Arial" w:cs="Arial"/>
          <w:color w:val="000000" w:themeColor="text1"/>
          <w:sz w:val="22"/>
          <w:szCs w:val="22"/>
        </w:rPr>
        <w:t>I</w:t>
      </w:r>
      <w:r w:rsidR="00CD72A6" w:rsidRPr="00F14BE8">
        <w:rPr>
          <w:rFonts w:ascii="Arial" w:hAnsi="Arial" w:cs="Arial"/>
          <w:color w:val="000000" w:themeColor="text1"/>
          <w:sz w:val="22"/>
          <w:szCs w:val="22"/>
        </w:rPr>
        <w:t>I pkt 5</w:t>
      </w:r>
      <w:r w:rsidR="00F21393" w:rsidRPr="00F14BE8">
        <w:rPr>
          <w:rFonts w:ascii="Arial" w:hAnsi="Arial" w:cs="Arial"/>
          <w:color w:val="000000" w:themeColor="text1"/>
          <w:sz w:val="22"/>
          <w:szCs w:val="22"/>
        </w:rPr>
        <w:t xml:space="preserve"> i 7</w:t>
      </w:r>
      <w:r w:rsidR="00CD72A6" w:rsidRPr="00F14BE8">
        <w:rPr>
          <w:rFonts w:ascii="Arial" w:hAnsi="Arial" w:cs="Arial"/>
          <w:color w:val="000000" w:themeColor="text1"/>
          <w:sz w:val="22"/>
          <w:szCs w:val="22"/>
        </w:rPr>
        <w:t xml:space="preserve"> SWZ</w:t>
      </w:r>
      <w:r w:rsidR="00323895" w:rsidRPr="00F14BE8">
        <w:rPr>
          <w:rFonts w:ascii="Arial" w:hAnsi="Arial" w:cs="Arial"/>
          <w:color w:val="000000" w:themeColor="text1"/>
          <w:sz w:val="22"/>
          <w:szCs w:val="22"/>
        </w:rPr>
        <w:t>;</w:t>
      </w:r>
    </w:p>
    <w:p w14:paraId="54907889" w14:textId="77777777" w:rsidR="007A248B" w:rsidRPr="00F14BE8" w:rsidRDefault="009A6CC9" w:rsidP="009A54BD">
      <w:pPr>
        <w:pStyle w:val="Teksttreci0"/>
        <w:numPr>
          <w:ilvl w:val="0"/>
          <w:numId w:val="30"/>
        </w:numPr>
        <w:shd w:val="clear" w:color="auto" w:fill="auto"/>
        <w:tabs>
          <w:tab w:val="left" w:pos="1418"/>
        </w:tabs>
        <w:spacing w:after="60" w:line="276" w:lineRule="auto"/>
        <w:ind w:left="1418" w:hanging="425"/>
        <w:rPr>
          <w:rFonts w:ascii="Arial" w:hAnsi="Arial" w:cs="Arial"/>
          <w:color w:val="000000" w:themeColor="text1"/>
          <w:sz w:val="22"/>
          <w:szCs w:val="22"/>
        </w:rPr>
      </w:pPr>
      <w:bookmarkStart w:id="17" w:name="_Hlk70409569"/>
      <w:r w:rsidRPr="00F14BE8">
        <w:rPr>
          <w:rFonts w:ascii="Arial" w:hAnsi="Arial" w:cs="Arial"/>
          <w:color w:val="000000" w:themeColor="text1"/>
          <w:sz w:val="22"/>
          <w:szCs w:val="22"/>
        </w:rPr>
        <w:t xml:space="preserve">oświadczenie dotyczące utajnienia informacji – załącznik nr </w:t>
      </w:r>
      <w:r w:rsidR="00E14F6E" w:rsidRPr="00F14BE8">
        <w:rPr>
          <w:rFonts w:ascii="Arial" w:hAnsi="Arial" w:cs="Arial"/>
          <w:color w:val="000000" w:themeColor="text1"/>
          <w:sz w:val="22"/>
          <w:szCs w:val="22"/>
        </w:rPr>
        <w:t>10</w:t>
      </w:r>
      <w:r w:rsidRPr="00F14BE8">
        <w:rPr>
          <w:rFonts w:ascii="Arial" w:hAnsi="Arial" w:cs="Arial"/>
          <w:color w:val="000000" w:themeColor="text1"/>
          <w:sz w:val="22"/>
          <w:szCs w:val="22"/>
        </w:rPr>
        <w:t xml:space="preserve"> do SWZ </w:t>
      </w:r>
      <w:r w:rsidR="00E432E2" w:rsidRPr="00F14BE8">
        <w:rPr>
          <w:rFonts w:ascii="Arial" w:hAnsi="Arial" w:cs="Arial"/>
          <w:color w:val="000000" w:themeColor="text1"/>
          <w:sz w:val="22"/>
          <w:szCs w:val="22"/>
        </w:rPr>
        <w:t xml:space="preserve">- </w:t>
      </w:r>
      <w:r w:rsidRPr="00F14BE8">
        <w:rPr>
          <w:rFonts w:ascii="Arial" w:hAnsi="Arial" w:cs="Arial"/>
          <w:color w:val="000000" w:themeColor="text1"/>
          <w:sz w:val="22"/>
          <w:szCs w:val="22"/>
        </w:rPr>
        <w:t>jeżeli dotyczy</w:t>
      </w:r>
      <w:r w:rsidR="00F21393" w:rsidRPr="00F14BE8">
        <w:rPr>
          <w:rFonts w:ascii="Arial" w:hAnsi="Arial" w:cs="Arial"/>
          <w:color w:val="000000" w:themeColor="text1"/>
          <w:sz w:val="22"/>
          <w:szCs w:val="22"/>
        </w:rPr>
        <w:t>;</w:t>
      </w:r>
    </w:p>
    <w:p w14:paraId="456CFDE1" w14:textId="77777777" w:rsidR="00F21393" w:rsidRPr="00F14BE8" w:rsidRDefault="00F21393" w:rsidP="00F21393">
      <w:pPr>
        <w:pStyle w:val="Teksttreci0"/>
        <w:numPr>
          <w:ilvl w:val="0"/>
          <w:numId w:val="30"/>
        </w:numPr>
        <w:shd w:val="clear" w:color="auto" w:fill="auto"/>
        <w:tabs>
          <w:tab w:val="left" w:pos="1022"/>
        </w:tabs>
        <w:spacing w:after="60" w:line="276" w:lineRule="auto"/>
        <w:ind w:left="993"/>
        <w:rPr>
          <w:rFonts w:ascii="Arial" w:hAnsi="Arial" w:cs="Arial"/>
          <w:color w:val="000000" w:themeColor="text1"/>
          <w:sz w:val="22"/>
          <w:szCs w:val="22"/>
        </w:rPr>
      </w:pPr>
      <w:r w:rsidRPr="00F14BE8">
        <w:rPr>
          <w:rFonts w:ascii="Arial" w:hAnsi="Arial" w:cs="Arial"/>
          <w:color w:val="000000" w:themeColor="text1"/>
          <w:sz w:val="22"/>
          <w:szCs w:val="22"/>
        </w:rPr>
        <w:t>zobowiązanie podmiotu udostępniającego zasoby -  załącznik nr 9 do SWZ (jeżeli dotyczy),</w:t>
      </w:r>
    </w:p>
    <w:p w14:paraId="01547FFA" w14:textId="381DB076" w:rsidR="00F21393" w:rsidRPr="00F14BE8" w:rsidRDefault="00F21393" w:rsidP="00F21393">
      <w:pPr>
        <w:pStyle w:val="Teksttreci0"/>
        <w:numPr>
          <w:ilvl w:val="0"/>
          <w:numId w:val="30"/>
        </w:numPr>
        <w:shd w:val="clear" w:color="auto" w:fill="auto"/>
        <w:tabs>
          <w:tab w:val="left" w:pos="1042"/>
        </w:tabs>
        <w:spacing w:after="60" w:line="276" w:lineRule="auto"/>
        <w:ind w:left="993"/>
        <w:rPr>
          <w:rFonts w:ascii="Arial" w:hAnsi="Arial" w:cs="Arial"/>
          <w:color w:val="000000" w:themeColor="text1"/>
          <w:sz w:val="22"/>
          <w:szCs w:val="22"/>
        </w:rPr>
      </w:pPr>
      <w:r w:rsidRPr="00F14BE8">
        <w:rPr>
          <w:rFonts w:ascii="Arial" w:hAnsi="Arial" w:cs="Arial"/>
          <w:color w:val="000000" w:themeColor="text1"/>
          <w:sz w:val="22"/>
          <w:szCs w:val="22"/>
        </w:rPr>
        <w:t xml:space="preserve"> Oświadczenie składane na podstawie art. 125 ust. 1 Ustawy o niepodleganiu wykluczeniu oraz spełnianiu warunków udziału w postępowaniu składane przez podmiot udostępniający zasoby – załącznik nr </w:t>
      </w:r>
      <w:r w:rsidR="00CB45FD">
        <w:rPr>
          <w:rFonts w:ascii="Arial" w:hAnsi="Arial" w:cs="Arial"/>
          <w:color w:val="000000" w:themeColor="text1"/>
          <w:sz w:val="22"/>
          <w:szCs w:val="22"/>
        </w:rPr>
        <w:t>6</w:t>
      </w:r>
      <w:r w:rsidRPr="00F14BE8">
        <w:rPr>
          <w:rFonts w:ascii="Arial" w:hAnsi="Arial" w:cs="Arial"/>
          <w:color w:val="000000" w:themeColor="text1"/>
          <w:sz w:val="22"/>
          <w:szCs w:val="22"/>
        </w:rPr>
        <w:t xml:space="preserve"> do SWZ (jeżeli dotyczy).</w:t>
      </w:r>
    </w:p>
    <w:p w14:paraId="21BE4821" w14:textId="58B88AD2" w:rsidR="00F21393" w:rsidRPr="00F14BE8" w:rsidRDefault="00F21393" w:rsidP="00F21393">
      <w:pPr>
        <w:pStyle w:val="Zwykytekst"/>
        <w:numPr>
          <w:ilvl w:val="0"/>
          <w:numId w:val="15"/>
        </w:numPr>
        <w:ind w:left="709"/>
        <w:jc w:val="both"/>
        <w:rPr>
          <w:rFonts w:ascii="Arial" w:hAnsi="Arial" w:cs="Arial"/>
          <w:color w:val="000000" w:themeColor="text1"/>
        </w:rPr>
      </w:pPr>
      <w:r w:rsidRPr="00F14BE8">
        <w:rPr>
          <w:rFonts w:ascii="Arial" w:hAnsi="Arial" w:cs="Arial"/>
          <w:color w:val="000000" w:themeColor="text1"/>
        </w:rPr>
        <w:t xml:space="preserve">Wykonawcy wspólnie ubiegający się o udzielenie zamówienia zgodnie z art. 117 ust. 4 dołączają do oferty oświadczenie, z którego wynika, które </w:t>
      </w:r>
      <w:r w:rsidR="00CB45FD">
        <w:rPr>
          <w:rFonts w:ascii="Arial" w:hAnsi="Arial" w:cs="Arial"/>
          <w:color w:val="000000" w:themeColor="text1"/>
        </w:rPr>
        <w:t>dostawy</w:t>
      </w:r>
      <w:r w:rsidRPr="00F14BE8">
        <w:rPr>
          <w:rFonts w:ascii="Arial" w:hAnsi="Arial" w:cs="Arial"/>
          <w:color w:val="000000" w:themeColor="text1"/>
        </w:rPr>
        <w:t xml:space="preserve"> wykonają poszczególni wykonawcy.</w:t>
      </w:r>
    </w:p>
    <w:p w14:paraId="6A26B2C8" w14:textId="7361297D" w:rsidR="00CB45FD" w:rsidRDefault="00CB45FD" w:rsidP="00671AE8">
      <w:pPr>
        <w:pStyle w:val="Teksttreci0"/>
        <w:shd w:val="clear" w:color="auto" w:fill="auto"/>
        <w:tabs>
          <w:tab w:val="left" w:pos="1042"/>
        </w:tabs>
        <w:spacing w:after="60" w:line="276" w:lineRule="auto"/>
        <w:rPr>
          <w:rFonts w:ascii="Arial" w:hAnsi="Arial" w:cs="Arial"/>
          <w:color w:val="000000" w:themeColor="text1"/>
          <w:sz w:val="22"/>
          <w:szCs w:val="22"/>
        </w:rPr>
      </w:pPr>
    </w:p>
    <w:p w14:paraId="71819884" w14:textId="77777777" w:rsidR="000E5FD3" w:rsidRPr="00F14BE8" w:rsidRDefault="000E5FD3" w:rsidP="00671AE8">
      <w:pPr>
        <w:pStyle w:val="Teksttreci0"/>
        <w:shd w:val="clear" w:color="auto" w:fill="auto"/>
        <w:tabs>
          <w:tab w:val="left" w:pos="1042"/>
        </w:tabs>
        <w:spacing w:after="60" w:line="276" w:lineRule="auto"/>
        <w:rPr>
          <w:rFonts w:ascii="Arial" w:hAnsi="Arial" w:cs="Arial"/>
          <w:color w:val="000000" w:themeColor="text1"/>
          <w:sz w:val="22"/>
          <w:szCs w:val="22"/>
        </w:rPr>
      </w:pPr>
    </w:p>
    <w:p w14:paraId="4209DA97" w14:textId="77777777" w:rsidR="00FB30FB" w:rsidRPr="00F14BE8" w:rsidRDefault="001D5340" w:rsidP="009A54BD">
      <w:pPr>
        <w:pStyle w:val="Teksttreci0"/>
        <w:numPr>
          <w:ilvl w:val="0"/>
          <w:numId w:val="25"/>
        </w:numPr>
        <w:spacing w:before="120" w:after="60" w:line="276" w:lineRule="auto"/>
        <w:rPr>
          <w:rFonts w:ascii="Arial" w:hAnsi="Arial" w:cs="Arial"/>
          <w:b/>
          <w:color w:val="000000" w:themeColor="text1"/>
          <w:sz w:val="22"/>
          <w:szCs w:val="22"/>
        </w:rPr>
      </w:pPr>
      <w:bookmarkStart w:id="18" w:name="bookmark16"/>
      <w:bookmarkEnd w:id="17"/>
      <w:r w:rsidRPr="00F14BE8">
        <w:rPr>
          <w:rFonts w:ascii="Arial" w:hAnsi="Arial" w:cs="Arial"/>
          <w:b/>
          <w:color w:val="000000" w:themeColor="text1"/>
          <w:sz w:val="22"/>
          <w:szCs w:val="22"/>
        </w:rPr>
        <w:lastRenderedPageBreak/>
        <w:t>Wymagania dotyczące wadium</w:t>
      </w:r>
      <w:bookmarkEnd w:id="18"/>
    </w:p>
    <w:p w14:paraId="093FF71C" w14:textId="69A209B9" w:rsidR="006050CC" w:rsidRPr="00FC7719" w:rsidRDefault="006050CC" w:rsidP="006050CC">
      <w:pPr>
        <w:pStyle w:val="Teksttreci0"/>
        <w:shd w:val="clear" w:color="auto" w:fill="auto"/>
        <w:spacing w:after="60" w:line="276" w:lineRule="auto"/>
        <w:ind w:left="709" w:hanging="283"/>
        <w:rPr>
          <w:rFonts w:ascii="Arial" w:hAnsi="Arial" w:cs="Arial"/>
          <w:bCs/>
          <w:color w:val="auto"/>
          <w:sz w:val="22"/>
          <w:szCs w:val="22"/>
        </w:rPr>
      </w:pPr>
      <w:r w:rsidRPr="00781601">
        <w:rPr>
          <w:rFonts w:ascii="Arial" w:hAnsi="Arial" w:cs="Arial"/>
          <w:bCs/>
          <w:color w:val="auto"/>
          <w:sz w:val="22"/>
          <w:szCs w:val="22"/>
        </w:rPr>
        <w:t>1.</w:t>
      </w:r>
      <w:r w:rsidRPr="00FC7719">
        <w:rPr>
          <w:rFonts w:ascii="Arial" w:hAnsi="Arial" w:cs="Arial"/>
          <w:bCs/>
          <w:color w:val="auto"/>
          <w:sz w:val="22"/>
          <w:szCs w:val="22"/>
        </w:rPr>
        <w:t xml:space="preserve"> Przystępując do przetargu Wykonawca zobowiązany jest wnieść wadium w wysokości: </w:t>
      </w:r>
      <w:r w:rsidR="000E5FD3">
        <w:rPr>
          <w:rFonts w:ascii="Arial" w:hAnsi="Arial" w:cs="Arial"/>
          <w:bCs/>
          <w:color w:val="auto"/>
          <w:sz w:val="22"/>
          <w:szCs w:val="22"/>
        </w:rPr>
        <w:t xml:space="preserve">             </w:t>
      </w:r>
      <w:r w:rsidR="000E5FD3" w:rsidRPr="000E5FD3">
        <w:rPr>
          <w:rFonts w:ascii="Arial" w:hAnsi="Arial" w:cs="Arial"/>
          <w:bCs/>
          <w:color w:val="auto"/>
          <w:sz w:val="22"/>
          <w:szCs w:val="22"/>
        </w:rPr>
        <w:t>4 339,00</w:t>
      </w:r>
      <w:r w:rsidRPr="000E5FD3">
        <w:rPr>
          <w:rFonts w:ascii="Arial" w:hAnsi="Arial" w:cs="Arial"/>
          <w:bCs/>
          <w:color w:val="auto"/>
          <w:sz w:val="22"/>
          <w:szCs w:val="22"/>
        </w:rPr>
        <w:t xml:space="preserve"> </w:t>
      </w:r>
      <w:r w:rsidRPr="00FC7719">
        <w:rPr>
          <w:rFonts w:ascii="Arial" w:hAnsi="Arial" w:cs="Arial"/>
          <w:bCs/>
          <w:color w:val="auto"/>
          <w:sz w:val="22"/>
          <w:szCs w:val="22"/>
        </w:rPr>
        <w:t>zł.</w:t>
      </w:r>
    </w:p>
    <w:p w14:paraId="75F7AF08" w14:textId="25630131" w:rsidR="006050CC" w:rsidRPr="00F639EF" w:rsidRDefault="006050CC" w:rsidP="006050CC">
      <w:pPr>
        <w:pStyle w:val="Teksttreci0"/>
        <w:shd w:val="clear" w:color="auto" w:fill="auto"/>
        <w:tabs>
          <w:tab w:val="left" w:pos="1079"/>
        </w:tabs>
        <w:spacing w:after="60" w:line="276" w:lineRule="auto"/>
        <w:ind w:left="567" w:hanging="141"/>
        <w:rPr>
          <w:rFonts w:ascii="Arial" w:hAnsi="Arial" w:cs="Arial"/>
          <w:bCs/>
          <w:sz w:val="22"/>
          <w:szCs w:val="22"/>
        </w:rPr>
      </w:pPr>
      <w:r w:rsidRPr="00F639EF">
        <w:rPr>
          <w:rFonts w:ascii="Arial" w:hAnsi="Arial" w:cs="Arial"/>
          <w:bCs/>
          <w:sz w:val="22"/>
          <w:szCs w:val="22"/>
        </w:rPr>
        <w:t xml:space="preserve">2. Wykonawca jest zobowiązany wnieść wadium nie później niż przed upływem terminu składania ofert określonym w Rozdziale </w:t>
      </w:r>
      <w:r w:rsidRPr="00AD1471">
        <w:rPr>
          <w:rFonts w:ascii="Arial" w:hAnsi="Arial" w:cs="Arial"/>
          <w:bCs/>
          <w:color w:val="000000" w:themeColor="text1"/>
          <w:sz w:val="22"/>
          <w:szCs w:val="22"/>
        </w:rPr>
        <w:t>XI</w:t>
      </w:r>
      <w:r>
        <w:rPr>
          <w:rFonts w:ascii="Arial" w:hAnsi="Arial" w:cs="Arial"/>
          <w:bCs/>
          <w:color w:val="000000" w:themeColor="text1"/>
          <w:sz w:val="22"/>
          <w:szCs w:val="22"/>
        </w:rPr>
        <w:t>I</w:t>
      </w:r>
      <w:r w:rsidRPr="00AD1471">
        <w:rPr>
          <w:rFonts w:ascii="Arial" w:hAnsi="Arial" w:cs="Arial"/>
          <w:bCs/>
          <w:color w:val="000000" w:themeColor="text1"/>
          <w:sz w:val="22"/>
          <w:szCs w:val="22"/>
        </w:rPr>
        <w:t xml:space="preserve"> ust. 11 </w:t>
      </w:r>
      <w:r w:rsidRPr="00F639EF">
        <w:rPr>
          <w:rFonts w:ascii="Arial" w:hAnsi="Arial" w:cs="Arial"/>
          <w:bCs/>
          <w:sz w:val="22"/>
          <w:szCs w:val="22"/>
        </w:rPr>
        <w:t xml:space="preserve">niniejszej SWZ. </w:t>
      </w:r>
    </w:p>
    <w:p w14:paraId="3A02B926" w14:textId="77777777" w:rsidR="006050CC" w:rsidRPr="00F639EF" w:rsidRDefault="006050CC" w:rsidP="006050CC">
      <w:pPr>
        <w:pStyle w:val="Teksttreci0"/>
        <w:shd w:val="clear" w:color="auto" w:fill="auto"/>
        <w:tabs>
          <w:tab w:val="left" w:pos="1079"/>
        </w:tabs>
        <w:spacing w:after="60" w:line="276" w:lineRule="auto"/>
        <w:ind w:left="426"/>
        <w:rPr>
          <w:rFonts w:ascii="Arial" w:hAnsi="Arial" w:cs="Arial"/>
          <w:bCs/>
          <w:sz w:val="22"/>
          <w:szCs w:val="22"/>
        </w:rPr>
      </w:pPr>
      <w:r w:rsidRPr="00F639EF">
        <w:rPr>
          <w:rFonts w:ascii="Arial" w:hAnsi="Arial" w:cs="Arial"/>
          <w:bCs/>
          <w:sz w:val="22"/>
          <w:szCs w:val="22"/>
        </w:rPr>
        <w:t>3. Wadium może być wniesione  w jednej lub kilku formach:</w:t>
      </w:r>
    </w:p>
    <w:p w14:paraId="1585A85F" w14:textId="77777777" w:rsidR="006050CC" w:rsidRPr="00F639EF" w:rsidRDefault="006050CC" w:rsidP="006050CC">
      <w:pPr>
        <w:pStyle w:val="Teksttreci0"/>
        <w:shd w:val="clear" w:color="auto" w:fill="auto"/>
        <w:tabs>
          <w:tab w:val="left" w:pos="1079"/>
        </w:tabs>
        <w:spacing w:after="60" w:line="276" w:lineRule="auto"/>
        <w:ind w:left="426" w:firstLine="283"/>
        <w:rPr>
          <w:rFonts w:ascii="Arial" w:hAnsi="Arial" w:cs="Arial"/>
          <w:bCs/>
          <w:sz w:val="22"/>
          <w:szCs w:val="22"/>
        </w:rPr>
      </w:pPr>
      <w:r w:rsidRPr="00F639EF">
        <w:rPr>
          <w:rFonts w:ascii="Arial" w:hAnsi="Arial" w:cs="Arial"/>
          <w:bCs/>
          <w:sz w:val="22"/>
          <w:szCs w:val="22"/>
        </w:rPr>
        <w:t xml:space="preserve">1) w pieniądzu; </w:t>
      </w:r>
    </w:p>
    <w:p w14:paraId="4398F584" w14:textId="77777777" w:rsidR="006050CC" w:rsidRPr="00F639EF" w:rsidRDefault="006050CC" w:rsidP="006050CC">
      <w:pPr>
        <w:pStyle w:val="Teksttreci0"/>
        <w:shd w:val="clear" w:color="auto" w:fill="auto"/>
        <w:tabs>
          <w:tab w:val="left" w:pos="1079"/>
        </w:tabs>
        <w:spacing w:after="60" w:line="276" w:lineRule="auto"/>
        <w:ind w:left="426" w:firstLine="283"/>
        <w:rPr>
          <w:rFonts w:ascii="Arial" w:hAnsi="Arial" w:cs="Arial"/>
          <w:bCs/>
          <w:sz w:val="22"/>
          <w:szCs w:val="22"/>
        </w:rPr>
      </w:pPr>
      <w:r w:rsidRPr="00F639EF">
        <w:rPr>
          <w:rFonts w:ascii="Arial" w:hAnsi="Arial" w:cs="Arial"/>
          <w:bCs/>
          <w:sz w:val="22"/>
          <w:szCs w:val="22"/>
        </w:rPr>
        <w:t>2) gwarancjach bankowych;</w:t>
      </w:r>
    </w:p>
    <w:p w14:paraId="5E0F9AD9" w14:textId="77777777" w:rsidR="006050CC" w:rsidRPr="00F639EF" w:rsidRDefault="006050CC" w:rsidP="006050CC">
      <w:pPr>
        <w:pStyle w:val="Teksttreci0"/>
        <w:shd w:val="clear" w:color="auto" w:fill="auto"/>
        <w:tabs>
          <w:tab w:val="left" w:pos="1079"/>
        </w:tabs>
        <w:spacing w:after="60" w:line="276" w:lineRule="auto"/>
        <w:ind w:left="426" w:firstLine="283"/>
        <w:rPr>
          <w:rFonts w:ascii="Arial" w:hAnsi="Arial" w:cs="Arial"/>
          <w:bCs/>
          <w:sz w:val="22"/>
          <w:szCs w:val="22"/>
        </w:rPr>
      </w:pPr>
      <w:r w:rsidRPr="00F639EF">
        <w:rPr>
          <w:rFonts w:ascii="Arial" w:hAnsi="Arial" w:cs="Arial"/>
          <w:bCs/>
          <w:sz w:val="22"/>
          <w:szCs w:val="22"/>
        </w:rPr>
        <w:t>3) gwarancjach ubezpieczeniowych;</w:t>
      </w:r>
    </w:p>
    <w:p w14:paraId="17B46521" w14:textId="77777777" w:rsidR="006050CC" w:rsidRPr="00F639EF" w:rsidRDefault="006050CC" w:rsidP="006050CC">
      <w:pPr>
        <w:pStyle w:val="Teksttreci0"/>
        <w:shd w:val="clear" w:color="auto" w:fill="auto"/>
        <w:tabs>
          <w:tab w:val="left" w:pos="1079"/>
        </w:tabs>
        <w:spacing w:after="60" w:line="276" w:lineRule="auto"/>
        <w:ind w:left="709"/>
        <w:rPr>
          <w:rFonts w:ascii="Arial" w:hAnsi="Arial" w:cs="Arial"/>
          <w:bCs/>
          <w:sz w:val="22"/>
          <w:szCs w:val="22"/>
        </w:rPr>
      </w:pPr>
      <w:r w:rsidRPr="00F639EF">
        <w:rPr>
          <w:rFonts w:ascii="Arial" w:hAnsi="Arial" w:cs="Arial"/>
          <w:bCs/>
          <w:sz w:val="22"/>
          <w:szCs w:val="22"/>
        </w:rPr>
        <w:t>4) poręczeniach udzielanych przez podmioty, o których mowa w art. 6b ust. 5 pkt 2 ustawy</w:t>
      </w:r>
      <w:r>
        <w:rPr>
          <w:rFonts w:ascii="Arial" w:hAnsi="Arial" w:cs="Arial"/>
          <w:bCs/>
          <w:sz w:val="22"/>
          <w:szCs w:val="22"/>
        </w:rPr>
        <w:t xml:space="preserve">     </w:t>
      </w:r>
      <w:r w:rsidRPr="00F639EF">
        <w:rPr>
          <w:rFonts w:ascii="Arial" w:hAnsi="Arial" w:cs="Arial"/>
          <w:bCs/>
          <w:sz w:val="22"/>
          <w:szCs w:val="22"/>
        </w:rPr>
        <w:t>z dnia 9 listopada 2000 r. o utworzeniu Polskiej Agencji Rozwoju Przedsiębiorczości</w:t>
      </w:r>
      <w:r>
        <w:rPr>
          <w:rFonts w:ascii="Arial" w:hAnsi="Arial" w:cs="Arial"/>
          <w:bCs/>
          <w:sz w:val="22"/>
          <w:szCs w:val="22"/>
        </w:rPr>
        <w:t xml:space="preserve">             </w:t>
      </w:r>
      <w:r w:rsidRPr="00F639EF">
        <w:rPr>
          <w:rFonts w:ascii="Arial" w:hAnsi="Arial" w:cs="Arial"/>
          <w:bCs/>
          <w:sz w:val="22"/>
          <w:szCs w:val="22"/>
        </w:rPr>
        <w:t>(Dz. U. z 20</w:t>
      </w:r>
      <w:r>
        <w:rPr>
          <w:rFonts w:ascii="Arial" w:hAnsi="Arial" w:cs="Arial"/>
          <w:bCs/>
          <w:sz w:val="22"/>
          <w:szCs w:val="22"/>
        </w:rPr>
        <w:t xml:space="preserve">20 </w:t>
      </w:r>
      <w:r w:rsidRPr="00F639EF">
        <w:rPr>
          <w:rFonts w:ascii="Arial" w:hAnsi="Arial" w:cs="Arial"/>
          <w:bCs/>
          <w:sz w:val="22"/>
          <w:szCs w:val="22"/>
        </w:rPr>
        <w:t xml:space="preserve">r. poz. </w:t>
      </w:r>
      <w:r>
        <w:rPr>
          <w:rFonts w:ascii="Arial" w:hAnsi="Arial" w:cs="Arial"/>
          <w:bCs/>
          <w:sz w:val="22"/>
          <w:szCs w:val="22"/>
        </w:rPr>
        <w:t>299</w:t>
      </w:r>
      <w:r w:rsidRPr="00F639EF">
        <w:rPr>
          <w:rFonts w:ascii="Arial" w:hAnsi="Arial" w:cs="Arial"/>
          <w:bCs/>
          <w:sz w:val="22"/>
          <w:szCs w:val="22"/>
        </w:rPr>
        <w:t>).</w:t>
      </w:r>
    </w:p>
    <w:p w14:paraId="7E9864D9" w14:textId="77777777" w:rsidR="006050CC" w:rsidRPr="00F639EF" w:rsidRDefault="006050CC" w:rsidP="006050CC">
      <w:pPr>
        <w:pStyle w:val="Teksttreci0"/>
        <w:shd w:val="clear" w:color="auto" w:fill="auto"/>
        <w:tabs>
          <w:tab w:val="left" w:pos="1079"/>
        </w:tabs>
        <w:spacing w:after="60" w:line="276" w:lineRule="auto"/>
        <w:ind w:left="709" w:hanging="283"/>
        <w:rPr>
          <w:rFonts w:ascii="Arial" w:hAnsi="Arial" w:cs="Arial"/>
          <w:bCs/>
          <w:sz w:val="22"/>
          <w:szCs w:val="22"/>
        </w:rPr>
      </w:pPr>
      <w:r w:rsidRPr="00F639EF">
        <w:rPr>
          <w:rFonts w:ascii="Arial" w:hAnsi="Arial" w:cs="Arial"/>
          <w:bCs/>
          <w:sz w:val="22"/>
          <w:szCs w:val="22"/>
        </w:rPr>
        <w:t>4. Wadium wnoszone w formie poręczeń lub gwarancji musi być złożone jako oryginał gwarancji lub poręczenia w postaci elektronicznej i spełniać co najmniej poniższe wymagania:</w:t>
      </w:r>
    </w:p>
    <w:p w14:paraId="3761CC13" w14:textId="77777777" w:rsidR="006050CC" w:rsidRPr="00F639EF" w:rsidRDefault="006050CC" w:rsidP="006050CC">
      <w:pPr>
        <w:pStyle w:val="Teksttreci0"/>
        <w:shd w:val="clear" w:color="auto" w:fill="auto"/>
        <w:tabs>
          <w:tab w:val="left" w:pos="1079"/>
        </w:tabs>
        <w:spacing w:after="60" w:line="276" w:lineRule="auto"/>
        <w:ind w:left="709"/>
        <w:rPr>
          <w:rFonts w:ascii="Arial" w:hAnsi="Arial" w:cs="Arial"/>
          <w:bCs/>
          <w:sz w:val="22"/>
          <w:szCs w:val="22"/>
        </w:rPr>
      </w:pPr>
      <w:r w:rsidRPr="00F639EF">
        <w:rPr>
          <w:rFonts w:ascii="Arial" w:hAnsi="Arial" w:cs="Arial"/>
          <w:bCs/>
          <w:sz w:val="22"/>
          <w:szCs w:val="22"/>
        </w:rPr>
        <w:t>1) musi obejmować odpowiedzialność za wszystkie przypadki powodujące utratę wadium przez Wykonawcę określone w Ustawie;</w:t>
      </w:r>
    </w:p>
    <w:p w14:paraId="3DDEB677" w14:textId="77777777" w:rsidR="006050CC" w:rsidRPr="00F639EF" w:rsidRDefault="006050CC" w:rsidP="006050CC">
      <w:pPr>
        <w:pStyle w:val="Teksttreci0"/>
        <w:shd w:val="clear" w:color="auto" w:fill="auto"/>
        <w:tabs>
          <w:tab w:val="left" w:pos="1079"/>
        </w:tabs>
        <w:spacing w:after="60" w:line="276" w:lineRule="auto"/>
        <w:ind w:left="709"/>
        <w:rPr>
          <w:rFonts w:ascii="Arial" w:hAnsi="Arial" w:cs="Arial"/>
          <w:bCs/>
          <w:sz w:val="22"/>
          <w:szCs w:val="22"/>
        </w:rPr>
      </w:pPr>
      <w:r w:rsidRPr="00F639EF">
        <w:rPr>
          <w:rFonts w:ascii="Arial" w:hAnsi="Arial" w:cs="Arial"/>
          <w:bCs/>
          <w:sz w:val="22"/>
          <w:szCs w:val="22"/>
        </w:rPr>
        <w:t>2) z jej treści powinno jednoznacznie wynikać zobowiązanie gwaranta do zapłaty całej kwoty wadium;</w:t>
      </w:r>
    </w:p>
    <w:p w14:paraId="240ACA99" w14:textId="77777777" w:rsidR="006050CC" w:rsidRPr="00F639EF" w:rsidRDefault="006050CC" w:rsidP="006050CC">
      <w:pPr>
        <w:pStyle w:val="Teksttreci0"/>
        <w:shd w:val="clear" w:color="auto" w:fill="auto"/>
        <w:tabs>
          <w:tab w:val="left" w:pos="1079"/>
        </w:tabs>
        <w:spacing w:after="60" w:line="276" w:lineRule="auto"/>
        <w:ind w:left="709"/>
        <w:rPr>
          <w:rFonts w:ascii="Arial" w:hAnsi="Arial" w:cs="Arial"/>
          <w:bCs/>
          <w:sz w:val="22"/>
          <w:szCs w:val="22"/>
        </w:rPr>
      </w:pPr>
      <w:r w:rsidRPr="00F639EF">
        <w:rPr>
          <w:rFonts w:ascii="Arial" w:hAnsi="Arial" w:cs="Arial"/>
          <w:bCs/>
          <w:sz w:val="22"/>
          <w:szCs w:val="22"/>
        </w:rPr>
        <w:t>3) powinno być nieodwołalne i bezwarunkowe oraz gwarantujące wypłatę na pierwsze pisemne żądanie;</w:t>
      </w:r>
    </w:p>
    <w:p w14:paraId="4D0B217A" w14:textId="77777777" w:rsidR="006050CC" w:rsidRPr="00F639EF" w:rsidRDefault="006050CC" w:rsidP="006050CC">
      <w:pPr>
        <w:pStyle w:val="Teksttreci0"/>
        <w:shd w:val="clear" w:color="auto" w:fill="auto"/>
        <w:tabs>
          <w:tab w:val="left" w:pos="1079"/>
        </w:tabs>
        <w:spacing w:after="60" w:line="276" w:lineRule="auto"/>
        <w:ind w:left="709"/>
        <w:rPr>
          <w:rFonts w:ascii="Arial" w:hAnsi="Arial" w:cs="Arial"/>
          <w:bCs/>
          <w:sz w:val="22"/>
          <w:szCs w:val="22"/>
        </w:rPr>
      </w:pPr>
      <w:r w:rsidRPr="00F639EF">
        <w:rPr>
          <w:rFonts w:ascii="Arial" w:hAnsi="Arial" w:cs="Arial"/>
          <w:bCs/>
          <w:sz w:val="22"/>
          <w:szCs w:val="22"/>
        </w:rPr>
        <w:t>4) termin obowiązywania poręczenia lub gwarancji nie może być krótszy niż termin związania ofertą (z zastrzeżeniem iż pierwszym dniem związania ofertą jest dzień składania ofert);</w:t>
      </w:r>
    </w:p>
    <w:p w14:paraId="3F10339D" w14:textId="77777777" w:rsidR="006050CC" w:rsidRDefault="006050CC" w:rsidP="006050CC">
      <w:pPr>
        <w:pStyle w:val="Teksttreci0"/>
        <w:shd w:val="clear" w:color="auto" w:fill="auto"/>
        <w:tabs>
          <w:tab w:val="left" w:pos="1079"/>
        </w:tabs>
        <w:spacing w:after="60" w:line="276" w:lineRule="auto"/>
        <w:ind w:left="709"/>
        <w:rPr>
          <w:rFonts w:ascii="Arial" w:hAnsi="Arial" w:cs="Arial"/>
          <w:bCs/>
          <w:sz w:val="22"/>
          <w:szCs w:val="22"/>
        </w:rPr>
      </w:pPr>
      <w:r w:rsidRPr="00F639EF">
        <w:rPr>
          <w:rFonts w:ascii="Arial" w:hAnsi="Arial" w:cs="Arial"/>
          <w:bCs/>
          <w:sz w:val="22"/>
          <w:szCs w:val="22"/>
        </w:rPr>
        <w:t>5) w treści poręczenia lub gwarancji powinna znaleźć się nazwa oraz numer przedmiotowego postępowania;</w:t>
      </w:r>
    </w:p>
    <w:p w14:paraId="6B98F642" w14:textId="77777777" w:rsidR="006050CC" w:rsidRDefault="006050CC" w:rsidP="006050CC">
      <w:pPr>
        <w:pStyle w:val="Teksttreci0"/>
        <w:shd w:val="clear" w:color="auto" w:fill="auto"/>
        <w:tabs>
          <w:tab w:val="left" w:pos="1079"/>
        </w:tabs>
        <w:spacing w:after="60" w:line="276" w:lineRule="auto"/>
        <w:ind w:left="709"/>
        <w:rPr>
          <w:rFonts w:ascii="Arial" w:hAnsi="Arial" w:cs="Arial"/>
          <w:bCs/>
          <w:sz w:val="22"/>
          <w:szCs w:val="22"/>
        </w:rPr>
      </w:pPr>
      <w:r w:rsidRPr="00F639EF">
        <w:rPr>
          <w:rFonts w:ascii="Arial" w:hAnsi="Arial" w:cs="Arial"/>
          <w:bCs/>
          <w:sz w:val="22"/>
          <w:szCs w:val="22"/>
        </w:rPr>
        <w:t>6) określać, że beneficjentem poręczenia lub gwarancji jest</w:t>
      </w:r>
      <w:r>
        <w:rPr>
          <w:rFonts w:ascii="Arial" w:hAnsi="Arial" w:cs="Arial"/>
          <w:bCs/>
          <w:sz w:val="22"/>
          <w:szCs w:val="22"/>
        </w:rPr>
        <w:t>:</w:t>
      </w:r>
    </w:p>
    <w:p w14:paraId="662C3537" w14:textId="77777777" w:rsidR="006050CC" w:rsidRDefault="006050CC" w:rsidP="006050CC">
      <w:pPr>
        <w:pStyle w:val="Teksttreci0"/>
        <w:shd w:val="clear" w:color="auto" w:fill="auto"/>
        <w:tabs>
          <w:tab w:val="left" w:pos="1079"/>
        </w:tabs>
        <w:spacing w:after="60" w:line="276" w:lineRule="auto"/>
        <w:ind w:left="993"/>
        <w:rPr>
          <w:rFonts w:ascii="Arial" w:hAnsi="Arial" w:cs="Arial"/>
          <w:b/>
          <w:bCs/>
          <w:sz w:val="22"/>
          <w:szCs w:val="22"/>
        </w:rPr>
      </w:pPr>
      <w:r w:rsidRPr="00AD1471">
        <w:rPr>
          <w:rFonts w:ascii="Arial" w:hAnsi="Arial" w:cs="Arial"/>
          <w:b/>
          <w:bCs/>
          <w:sz w:val="22"/>
          <w:szCs w:val="22"/>
        </w:rPr>
        <w:t>Skarb Państwa – Komendant Główny Państwowej Straży Pożarnej</w:t>
      </w:r>
      <w:r>
        <w:rPr>
          <w:rFonts w:ascii="Arial" w:hAnsi="Arial" w:cs="Arial"/>
          <w:b/>
          <w:bCs/>
          <w:sz w:val="22"/>
          <w:szCs w:val="22"/>
        </w:rPr>
        <w:t xml:space="preserve"> </w:t>
      </w:r>
    </w:p>
    <w:p w14:paraId="490266E8" w14:textId="77777777" w:rsidR="006050CC" w:rsidRPr="00AD1471" w:rsidRDefault="006050CC" w:rsidP="006050CC">
      <w:pPr>
        <w:pStyle w:val="Teksttreci0"/>
        <w:shd w:val="clear" w:color="auto" w:fill="auto"/>
        <w:tabs>
          <w:tab w:val="left" w:pos="1079"/>
        </w:tabs>
        <w:spacing w:after="60" w:line="276" w:lineRule="auto"/>
        <w:ind w:left="993"/>
        <w:rPr>
          <w:rFonts w:ascii="Arial" w:hAnsi="Arial" w:cs="Arial"/>
          <w:b/>
          <w:bCs/>
          <w:sz w:val="22"/>
          <w:szCs w:val="22"/>
        </w:rPr>
      </w:pPr>
      <w:r w:rsidRPr="00AD1471">
        <w:rPr>
          <w:rFonts w:ascii="Arial" w:hAnsi="Arial" w:cs="Arial"/>
          <w:b/>
          <w:bCs/>
          <w:sz w:val="22"/>
          <w:szCs w:val="22"/>
        </w:rPr>
        <w:t>ul. Podchorążych 38, 00-463 Warszawa</w:t>
      </w:r>
    </w:p>
    <w:p w14:paraId="7C32A9A5" w14:textId="77777777" w:rsidR="006050CC" w:rsidRPr="00F639EF" w:rsidRDefault="006050CC" w:rsidP="006050CC">
      <w:pPr>
        <w:pStyle w:val="Teksttreci0"/>
        <w:shd w:val="clear" w:color="auto" w:fill="auto"/>
        <w:tabs>
          <w:tab w:val="left" w:pos="1079"/>
        </w:tabs>
        <w:spacing w:after="60" w:line="276" w:lineRule="auto"/>
        <w:ind w:left="709"/>
        <w:rPr>
          <w:rFonts w:ascii="Arial" w:hAnsi="Arial" w:cs="Arial"/>
          <w:bCs/>
          <w:sz w:val="22"/>
          <w:szCs w:val="22"/>
        </w:rPr>
      </w:pPr>
      <w:r w:rsidRPr="00F639EF">
        <w:rPr>
          <w:rFonts w:ascii="Arial" w:hAnsi="Arial" w:cs="Arial"/>
          <w:bCs/>
          <w:sz w:val="22"/>
          <w:szCs w:val="22"/>
        </w:rPr>
        <w:t>7) w przypadku Wykonawców wspólnie ubiegających się o udzielenie zamówienia (art. 58 Ustawy), Zamawiający wymaga aby poręczenie lub gwarancja obejmowała swoją treścią</w:t>
      </w:r>
      <w:r>
        <w:rPr>
          <w:rFonts w:ascii="Arial" w:hAnsi="Arial" w:cs="Arial"/>
          <w:bCs/>
          <w:sz w:val="22"/>
          <w:szCs w:val="22"/>
        </w:rPr>
        <w:t xml:space="preserve">       </w:t>
      </w:r>
      <w:r w:rsidRPr="00F639EF">
        <w:rPr>
          <w:rFonts w:ascii="Arial" w:hAnsi="Arial" w:cs="Arial"/>
          <w:bCs/>
          <w:sz w:val="22"/>
          <w:szCs w:val="22"/>
        </w:rPr>
        <w:t xml:space="preserve">(tj. zobowiązanych z tytułu poręczenia lub gwarancji) wszystkich Wykonawców wspólnie ubiegających się o udzielenie zamówienia lub aby z jej treści wynikało, że zabezpiecza ofertę wykonawców wspólnie ubiegających się o udzielenie zamówienia (konsorcjum);  </w:t>
      </w:r>
    </w:p>
    <w:p w14:paraId="3EA31734" w14:textId="206E0FF2" w:rsidR="006050CC" w:rsidRPr="00F639EF" w:rsidRDefault="006050CC" w:rsidP="006050CC">
      <w:pPr>
        <w:pStyle w:val="Teksttreci0"/>
        <w:shd w:val="clear" w:color="auto" w:fill="auto"/>
        <w:tabs>
          <w:tab w:val="left" w:pos="1079"/>
        </w:tabs>
        <w:spacing w:after="60" w:line="276" w:lineRule="auto"/>
        <w:ind w:left="709" w:hanging="283"/>
        <w:rPr>
          <w:rFonts w:ascii="Arial" w:hAnsi="Arial" w:cs="Arial"/>
          <w:bCs/>
          <w:sz w:val="22"/>
          <w:szCs w:val="22"/>
        </w:rPr>
      </w:pPr>
      <w:r w:rsidRPr="00F639EF">
        <w:rPr>
          <w:rFonts w:ascii="Arial" w:hAnsi="Arial" w:cs="Arial"/>
          <w:bCs/>
          <w:sz w:val="22"/>
          <w:szCs w:val="22"/>
        </w:rPr>
        <w:t xml:space="preserve">5. Wymagany termin ważności poręczeń, gwarancji bankowej lub ubezpieczeniowej tj. przez okres związania ofertą, o którym mowa w Rozdziale </w:t>
      </w:r>
      <w:r>
        <w:rPr>
          <w:rFonts w:ascii="Arial" w:hAnsi="Arial" w:cs="Arial"/>
          <w:bCs/>
          <w:sz w:val="22"/>
          <w:szCs w:val="22"/>
        </w:rPr>
        <w:t>I</w:t>
      </w:r>
      <w:r w:rsidRPr="00AD1471">
        <w:rPr>
          <w:rFonts w:ascii="Arial" w:hAnsi="Arial" w:cs="Arial"/>
          <w:bCs/>
          <w:color w:val="000000" w:themeColor="text1"/>
          <w:sz w:val="22"/>
          <w:szCs w:val="22"/>
        </w:rPr>
        <w:t xml:space="preserve">X ust. 1 </w:t>
      </w:r>
      <w:r w:rsidRPr="00F639EF">
        <w:rPr>
          <w:rFonts w:ascii="Arial" w:hAnsi="Arial" w:cs="Arial"/>
          <w:bCs/>
          <w:sz w:val="22"/>
          <w:szCs w:val="22"/>
        </w:rPr>
        <w:t>niniejszej SWZ.</w:t>
      </w:r>
    </w:p>
    <w:p w14:paraId="11BDEDE6" w14:textId="434455B6" w:rsidR="006050CC" w:rsidRPr="002309E2" w:rsidRDefault="006050CC" w:rsidP="006050CC">
      <w:pPr>
        <w:pStyle w:val="Teksttreci0"/>
        <w:tabs>
          <w:tab w:val="left" w:pos="1079"/>
        </w:tabs>
        <w:spacing w:after="60" w:line="276" w:lineRule="auto"/>
        <w:ind w:left="709" w:hanging="283"/>
        <w:rPr>
          <w:rFonts w:ascii="Arial" w:hAnsi="Arial" w:cs="Arial"/>
          <w:bCs/>
          <w:color w:val="000000" w:themeColor="text1"/>
          <w:sz w:val="22"/>
          <w:szCs w:val="22"/>
        </w:rPr>
      </w:pPr>
      <w:r w:rsidRPr="00F639EF">
        <w:rPr>
          <w:rFonts w:ascii="Arial" w:hAnsi="Arial" w:cs="Arial"/>
          <w:bCs/>
          <w:sz w:val="22"/>
          <w:szCs w:val="22"/>
        </w:rPr>
        <w:t xml:space="preserve">6. Zamawiający nie dopuszcza innych form wnoszenia wadium. Przy wnoszeniu wadium Wykonawca winien powołać się na oznaczenie sprawy: postępowanie </w:t>
      </w:r>
      <w:bookmarkStart w:id="19" w:name="_Hlk68869678"/>
      <w:r w:rsidRPr="00F639EF">
        <w:rPr>
          <w:rFonts w:ascii="Arial" w:hAnsi="Arial" w:cs="Arial"/>
          <w:bCs/>
          <w:sz w:val="22"/>
          <w:szCs w:val="22"/>
        </w:rPr>
        <w:t>na</w:t>
      </w:r>
      <w:r>
        <w:rPr>
          <w:rFonts w:ascii="Arial" w:hAnsi="Arial" w:cs="Arial"/>
          <w:bCs/>
          <w:sz w:val="22"/>
          <w:szCs w:val="22"/>
        </w:rPr>
        <w:t xml:space="preserve"> </w:t>
      </w:r>
      <w:bookmarkEnd w:id="19"/>
      <w:r>
        <w:rPr>
          <w:rFonts w:ascii="Arial" w:eastAsia="Calibri" w:hAnsi="Arial" w:cs="Arial"/>
          <w:color w:val="000000" w:themeColor="text1"/>
          <w:sz w:val="22"/>
          <w:szCs w:val="22"/>
          <w:lang w:eastAsia="en-US"/>
        </w:rPr>
        <w:t xml:space="preserve">dostawę mebli dla </w:t>
      </w:r>
      <w:r w:rsidRPr="00645C90">
        <w:rPr>
          <w:rFonts w:ascii="Arial" w:eastAsia="Calibri" w:hAnsi="Arial" w:cs="Arial"/>
          <w:color w:val="000000" w:themeColor="text1"/>
          <w:sz w:val="22"/>
          <w:szCs w:val="22"/>
          <w:lang w:eastAsia="en-US"/>
        </w:rPr>
        <w:t xml:space="preserve"> Komendy Głównej Państwowej Straży Pożarnej</w:t>
      </w:r>
      <w:r>
        <w:rPr>
          <w:rFonts w:ascii="Arial" w:eastAsia="Calibri" w:hAnsi="Arial" w:cs="Arial"/>
          <w:color w:val="000000" w:themeColor="text1"/>
          <w:sz w:val="22"/>
          <w:szCs w:val="22"/>
          <w:lang w:eastAsia="en-US"/>
        </w:rPr>
        <w:t xml:space="preserve"> </w:t>
      </w:r>
      <w:r w:rsidRPr="00645C90">
        <w:rPr>
          <w:rFonts w:ascii="Arial" w:eastAsia="Calibri" w:hAnsi="Arial" w:cs="Arial"/>
          <w:color w:val="000000" w:themeColor="text1"/>
          <w:sz w:val="22"/>
          <w:szCs w:val="22"/>
          <w:lang w:eastAsia="en-US"/>
        </w:rPr>
        <w:t>nr sprawy: BF-IV.2370.</w:t>
      </w:r>
      <w:r>
        <w:rPr>
          <w:rFonts w:ascii="Arial" w:eastAsia="Calibri" w:hAnsi="Arial" w:cs="Arial"/>
          <w:color w:val="000000" w:themeColor="text1"/>
          <w:sz w:val="22"/>
          <w:szCs w:val="22"/>
          <w:lang w:eastAsia="en-US"/>
        </w:rPr>
        <w:t>7</w:t>
      </w:r>
      <w:r w:rsidRPr="00645C90">
        <w:rPr>
          <w:rFonts w:ascii="Arial" w:eastAsia="Calibri" w:hAnsi="Arial" w:cs="Arial"/>
          <w:color w:val="000000" w:themeColor="text1"/>
          <w:sz w:val="22"/>
          <w:szCs w:val="22"/>
          <w:lang w:eastAsia="en-US"/>
        </w:rPr>
        <w:t>.2023</w:t>
      </w:r>
      <w:r w:rsidRPr="002309E2">
        <w:rPr>
          <w:rFonts w:ascii="Arial" w:hAnsi="Arial" w:cs="Arial"/>
          <w:bCs/>
          <w:color w:val="000000" w:themeColor="text1"/>
          <w:sz w:val="22"/>
          <w:szCs w:val="22"/>
        </w:rPr>
        <w:t>.</w:t>
      </w:r>
    </w:p>
    <w:p w14:paraId="3E5C5963" w14:textId="0F55E427" w:rsidR="006050CC" w:rsidRPr="00F639EF" w:rsidRDefault="006050CC" w:rsidP="006050CC">
      <w:pPr>
        <w:pStyle w:val="Teksttreci0"/>
        <w:tabs>
          <w:tab w:val="left" w:pos="1079"/>
        </w:tabs>
        <w:spacing w:after="60" w:line="276" w:lineRule="auto"/>
        <w:ind w:left="709" w:hanging="283"/>
        <w:rPr>
          <w:rFonts w:ascii="Arial" w:hAnsi="Arial" w:cs="Arial"/>
          <w:bCs/>
          <w:sz w:val="22"/>
          <w:szCs w:val="22"/>
        </w:rPr>
      </w:pPr>
      <w:r w:rsidRPr="00F639EF">
        <w:rPr>
          <w:rFonts w:ascii="Arial" w:hAnsi="Arial" w:cs="Arial"/>
          <w:bCs/>
          <w:sz w:val="22"/>
          <w:szCs w:val="22"/>
        </w:rPr>
        <w:t xml:space="preserve">7.  Wadium w pieniądzu należy wnieść na konto Komendy Głównej Państwowej Straży Pożarnej  w Narodowym Banku Polskim, Oddział Okręgowy w Warszawie, nr r-ku: 54 1010 1010 0047 9213 9120 1000, ze wskazaniem „Wadium – </w:t>
      </w:r>
      <w:r w:rsidR="000E5FD3">
        <w:rPr>
          <w:rFonts w:ascii="Arial" w:hAnsi="Arial" w:cs="Arial"/>
          <w:bCs/>
          <w:sz w:val="22"/>
          <w:szCs w:val="22"/>
        </w:rPr>
        <w:t>dostawa mebli dla</w:t>
      </w:r>
      <w:r w:rsidRPr="00645C90">
        <w:rPr>
          <w:rFonts w:ascii="Arial" w:hAnsi="Arial" w:cs="Arial"/>
          <w:bCs/>
          <w:sz w:val="22"/>
          <w:szCs w:val="22"/>
        </w:rPr>
        <w:t xml:space="preserve"> Komendy Głównej Państwowej Straży Pożarnej</w:t>
      </w:r>
      <w:r>
        <w:rPr>
          <w:rFonts w:ascii="Arial" w:hAnsi="Arial" w:cs="Arial"/>
          <w:bCs/>
          <w:sz w:val="22"/>
          <w:szCs w:val="22"/>
        </w:rPr>
        <w:t xml:space="preserve"> </w:t>
      </w:r>
      <w:r w:rsidRPr="00645C90">
        <w:rPr>
          <w:rFonts w:ascii="Arial" w:hAnsi="Arial" w:cs="Arial"/>
          <w:bCs/>
          <w:sz w:val="22"/>
          <w:szCs w:val="22"/>
        </w:rPr>
        <w:t>nr sprawy: BF-IV.2370.</w:t>
      </w:r>
      <w:r w:rsidR="000E5FD3">
        <w:rPr>
          <w:rFonts w:ascii="Arial" w:hAnsi="Arial" w:cs="Arial"/>
          <w:bCs/>
          <w:sz w:val="22"/>
          <w:szCs w:val="22"/>
        </w:rPr>
        <w:t>7</w:t>
      </w:r>
      <w:r w:rsidRPr="00645C90">
        <w:rPr>
          <w:rFonts w:ascii="Arial" w:hAnsi="Arial" w:cs="Arial"/>
          <w:bCs/>
          <w:sz w:val="22"/>
          <w:szCs w:val="22"/>
        </w:rPr>
        <w:t>.2023</w:t>
      </w:r>
      <w:r w:rsidRPr="00F639EF">
        <w:rPr>
          <w:rFonts w:ascii="Arial" w:hAnsi="Arial" w:cs="Arial"/>
          <w:bCs/>
          <w:sz w:val="22"/>
          <w:szCs w:val="22"/>
        </w:rPr>
        <w:t xml:space="preserve">. </w:t>
      </w:r>
    </w:p>
    <w:p w14:paraId="77DDF3B8" w14:textId="77777777" w:rsidR="006050CC" w:rsidRPr="00F639EF" w:rsidRDefault="006050CC" w:rsidP="006050CC">
      <w:pPr>
        <w:pStyle w:val="Teksttreci0"/>
        <w:shd w:val="clear" w:color="auto" w:fill="auto"/>
        <w:tabs>
          <w:tab w:val="left" w:pos="1079"/>
        </w:tabs>
        <w:spacing w:after="60" w:line="276" w:lineRule="auto"/>
        <w:ind w:left="709" w:hanging="283"/>
        <w:rPr>
          <w:rFonts w:ascii="Arial" w:hAnsi="Arial" w:cs="Arial"/>
          <w:bCs/>
          <w:sz w:val="22"/>
          <w:szCs w:val="22"/>
        </w:rPr>
      </w:pPr>
      <w:r w:rsidRPr="00F639EF">
        <w:rPr>
          <w:rFonts w:ascii="Arial" w:hAnsi="Arial" w:cs="Arial"/>
          <w:bCs/>
          <w:sz w:val="22"/>
          <w:szCs w:val="22"/>
        </w:rPr>
        <w:t xml:space="preserve">8. Wadium winno wpłynąć na rachunek bankowy wskazany powyżej, nie później niż przed upływem  terminu składania ofert. </w:t>
      </w:r>
    </w:p>
    <w:p w14:paraId="18DBC1FF" w14:textId="77777777" w:rsidR="006050CC" w:rsidRPr="00F639EF" w:rsidRDefault="006050CC" w:rsidP="006050CC">
      <w:pPr>
        <w:pStyle w:val="Teksttreci0"/>
        <w:shd w:val="clear" w:color="auto" w:fill="auto"/>
        <w:tabs>
          <w:tab w:val="left" w:pos="1079"/>
        </w:tabs>
        <w:spacing w:after="60" w:line="276" w:lineRule="auto"/>
        <w:ind w:left="709" w:hanging="283"/>
        <w:rPr>
          <w:rFonts w:ascii="Arial" w:hAnsi="Arial" w:cs="Arial"/>
          <w:bCs/>
          <w:sz w:val="22"/>
          <w:szCs w:val="22"/>
        </w:rPr>
      </w:pPr>
      <w:r w:rsidRPr="00F639EF">
        <w:rPr>
          <w:rFonts w:ascii="Arial" w:hAnsi="Arial" w:cs="Arial"/>
          <w:bCs/>
          <w:sz w:val="22"/>
          <w:szCs w:val="22"/>
        </w:rPr>
        <w:t>9. Wykonawca, który nie zabezpieczy oferty jedną ze wskazanych wyżej form zostanie odrzucony.</w:t>
      </w:r>
    </w:p>
    <w:p w14:paraId="41AE19B2" w14:textId="77777777" w:rsidR="006050CC" w:rsidRPr="00F639EF" w:rsidRDefault="006050CC" w:rsidP="006050CC">
      <w:pPr>
        <w:pStyle w:val="Teksttreci0"/>
        <w:shd w:val="clear" w:color="auto" w:fill="auto"/>
        <w:tabs>
          <w:tab w:val="left" w:pos="1079"/>
        </w:tabs>
        <w:spacing w:after="60" w:line="276" w:lineRule="auto"/>
        <w:ind w:left="426"/>
        <w:rPr>
          <w:rFonts w:ascii="Arial" w:hAnsi="Arial" w:cs="Arial"/>
          <w:bCs/>
          <w:sz w:val="22"/>
          <w:szCs w:val="22"/>
        </w:rPr>
      </w:pPr>
      <w:r w:rsidRPr="00F639EF">
        <w:rPr>
          <w:rFonts w:ascii="Arial" w:hAnsi="Arial" w:cs="Arial"/>
          <w:bCs/>
          <w:sz w:val="22"/>
          <w:szCs w:val="22"/>
        </w:rPr>
        <w:lastRenderedPageBreak/>
        <w:t>10. Zasady zwrotu oraz okoliczności zatrzymania wadium określa art. 98 Ustawy.</w:t>
      </w:r>
    </w:p>
    <w:p w14:paraId="4F1C9522" w14:textId="77777777" w:rsidR="006050CC" w:rsidRPr="00B31D28" w:rsidRDefault="006050CC" w:rsidP="006050CC">
      <w:pPr>
        <w:spacing w:before="120"/>
        <w:jc w:val="both"/>
        <w:rPr>
          <w:rFonts w:ascii="Arial" w:hAnsi="Arial" w:cs="Arial"/>
          <w:sz w:val="22"/>
          <w:szCs w:val="22"/>
        </w:rPr>
      </w:pPr>
      <w:r w:rsidRPr="00B31D28">
        <w:rPr>
          <w:rFonts w:ascii="Arial" w:hAnsi="Arial" w:cs="Arial"/>
          <w:b/>
          <w:sz w:val="22"/>
          <w:szCs w:val="22"/>
        </w:rPr>
        <w:t>Uwaga</w:t>
      </w:r>
      <w:r w:rsidRPr="00B31D28">
        <w:rPr>
          <w:rFonts w:ascii="Arial" w:hAnsi="Arial" w:cs="Arial"/>
          <w:sz w:val="22"/>
          <w:szCs w:val="22"/>
        </w:rPr>
        <w:t xml:space="preserve">: </w:t>
      </w:r>
      <w:r w:rsidRPr="00B31D28">
        <w:rPr>
          <w:rFonts w:ascii="Arial" w:hAnsi="Arial" w:cs="Arial"/>
          <w:bCs/>
          <w:sz w:val="22"/>
          <w:szCs w:val="22"/>
        </w:rPr>
        <w:t>e-gwarancja wadialna musi być wniesiona w oryginale, podpisana za pomocą kwalifikowanego podpisu elektronicznego przez Gwaranta, w sposób który zapewni, przez co najmniej okres wymaganego zabezpieczenia oferty wadium, możliwość dokonania kontroli integralności e-dokumentu, weryfikacji podpisu elektronicznego oraz możliwość odczytania wszystkich informacji zawartych w e-gwarancji wadialnej.</w:t>
      </w:r>
    </w:p>
    <w:p w14:paraId="0F13BC3F" w14:textId="1DD64D59" w:rsidR="008D4B37" w:rsidRDefault="008D4B37" w:rsidP="008D4B37">
      <w:pPr>
        <w:pStyle w:val="Nagwek10"/>
        <w:keepNext/>
        <w:keepLines/>
        <w:shd w:val="clear" w:color="auto" w:fill="auto"/>
        <w:tabs>
          <w:tab w:val="left" w:pos="427"/>
        </w:tabs>
        <w:spacing w:line="276" w:lineRule="auto"/>
        <w:ind w:left="426"/>
        <w:rPr>
          <w:rFonts w:ascii="Arial" w:hAnsi="Arial" w:cs="Arial"/>
          <w:b w:val="0"/>
          <w:color w:val="000000" w:themeColor="text1"/>
        </w:rPr>
      </w:pPr>
    </w:p>
    <w:p w14:paraId="67A8D2E1" w14:textId="77777777" w:rsidR="00FB30FB" w:rsidRPr="00F14BE8" w:rsidRDefault="001D5340" w:rsidP="009A54BD">
      <w:pPr>
        <w:pStyle w:val="Nagwek10"/>
        <w:keepNext/>
        <w:keepLines/>
        <w:numPr>
          <w:ilvl w:val="0"/>
          <w:numId w:val="25"/>
        </w:numPr>
        <w:shd w:val="clear" w:color="auto" w:fill="auto"/>
        <w:tabs>
          <w:tab w:val="left" w:pos="470"/>
        </w:tabs>
        <w:spacing w:line="276" w:lineRule="auto"/>
        <w:rPr>
          <w:rFonts w:ascii="Arial" w:hAnsi="Arial" w:cs="Arial"/>
          <w:color w:val="000000" w:themeColor="text1"/>
        </w:rPr>
      </w:pPr>
      <w:bookmarkStart w:id="20" w:name="bookmark17"/>
      <w:r w:rsidRPr="00F14BE8">
        <w:rPr>
          <w:rFonts w:ascii="Arial" w:hAnsi="Arial" w:cs="Arial"/>
          <w:color w:val="000000" w:themeColor="text1"/>
        </w:rPr>
        <w:t>Sposób oraz termin składania ofert</w:t>
      </w:r>
      <w:bookmarkEnd w:id="20"/>
    </w:p>
    <w:p w14:paraId="52AEE219" w14:textId="77777777" w:rsidR="006A2800" w:rsidRPr="00F14BE8" w:rsidRDefault="008B00A2" w:rsidP="005C7F95">
      <w:pPr>
        <w:pStyle w:val="Akapitzlist"/>
        <w:numPr>
          <w:ilvl w:val="0"/>
          <w:numId w:val="26"/>
        </w:numPr>
        <w:tabs>
          <w:tab w:val="left" w:pos="709"/>
        </w:tabs>
        <w:spacing w:after="0"/>
        <w:ind w:left="709" w:hanging="283"/>
        <w:jc w:val="both"/>
        <w:rPr>
          <w:rFonts w:ascii="Arial" w:hAnsi="Arial" w:cs="Arial"/>
          <w:color w:val="000000" w:themeColor="text1"/>
        </w:rPr>
      </w:pPr>
      <w:r w:rsidRPr="00F14BE8">
        <w:rPr>
          <w:rFonts w:ascii="Arial" w:eastAsia="Century Gothic" w:hAnsi="Arial" w:cs="Arial"/>
          <w:color w:val="000000" w:themeColor="text1"/>
          <w:spacing w:val="0"/>
          <w:lang w:eastAsia="pl-PL" w:bidi="pl-PL"/>
        </w:rPr>
        <w:t xml:space="preserve">Wykonawca może złożyć </w:t>
      </w:r>
      <w:r w:rsidR="006A2800" w:rsidRPr="00F14BE8">
        <w:rPr>
          <w:rFonts w:ascii="Arial" w:eastAsia="Century Gothic" w:hAnsi="Arial" w:cs="Arial"/>
          <w:color w:val="000000" w:themeColor="text1"/>
          <w:spacing w:val="0"/>
          <w:lang w:eastAsia="pl-PL" w:bidi="pl-PL"/>
        </w:rPr>
        <w:t xml:space="preserve">tylko jedną </w:t>
      </w:r>
      <w:r w:rsidRPr="00F14BE8">
        <w:rPr>
          <w:rFonts w:ascii="Arial" w:eastAsia="Century Gothic" w:hAnsi="Arial" w:cs="Arial"/>
          <w:color w:val="000000" w:themeColor="text1"/>
          <w:spacing w:val="0"/>
          <w:lang w:eastAsia="pl-PL" w:bidi="pl-PL"/>
        </w:rPr>
        <w:t>ofertę</w:t>
      </w:r>
      <w:r w:rsidR="006A2800" w:rsidRPr="00F14BE8">
        <w:rPr>
          <w:rFonts w:ascii="Arial" w:eastAsia="Century Gothic" w:hAnsi="Arial" w:cs="Arial"/>
          <w:color w:val="000000" w:themeColor="text1"/>
          <w:spacing w:val="0"/>
          <w:lang w:eastAsia="pl-PL" w:bidi="pl-PL"/>
        </w:rPr>
        <w:t>.</w:t>
      </w:r>
      <w:r w:rsidRPr="00F14BE8">
        <w:rPr>
          <w:rFonts w:ascii="Arial" w:eastAsia="Century Gothic" w:hAnsi="Arial" w:cs="Arial"/>
          <w:color w:val="000000" w:themeColor="text1"/>
          <w:spacing w:val="0"/>
          <w:lang w:eastAsia="pl-PL" w:bidi="pl-PL"/>
        </w:rPr>
        <w:t xml:space="preserve"> </w:t>
      </w:r>
    </w:p>
    <w:p w14:paraId="1A24BA31" w14:textId="77777777" w:rsidR="003213CA" w:rsidRPr="00F14BE8" w:rsidRDefault="003213CA" w:rsidP="005C7F95">
      <w:pPr>
        <w:pStyle w:val="Akapitzlist"/>
        <w:numPr>
          <w:ilvl w:val="0"/>
          <w:numId w:val="26"/>
        </w:numPr>
        <w:tabs>
          <w:tab w:val="left" w:pos="709"/>
        </w:tabs>
        <w:spacing w:after="0"/>
        <w:ind w:left="709" w:hanging="283"/>
        <w:jc w:val="both"/>
        <w:rPr>
          <w:rFonts w:ascii="Arial" w:hAnsi="Arial" w:cs="Arial"/>
          <w:color w:val="000000" w:themeColor="text1"/>
          <w:spacing w:val="0"/>
        </w:rPr>
      </w:pPr>
      <w:r w:rsidRPr="00F14BE8">
        <w:rPr>
          <w:rFonts w:ascii="Arial" w:hAnsi="Arial" w:cs="Arial"/>
          <w:color w:val="000000" w:themeColor="text1"/>
          <w:spacing w:val="0"/>
        </w:rPr>
        <w:t>Wykonawca składa ofertę, pod rygorem nieważności, w formie elektronicznej (tj. w postaci elektronicznej opatrzonej kwalifikowanym podpisem elektronicznym) lub w postaci elektronicznej opatrzonej podpisem zaufanym lub podpisem osobistym.</w:t>
      </w:r>
    </w:p>
    <w:p w14:paraId="0E07ACDD" w14:textId="77777777" w:rsidR="00FB30FB" w:rsidRPr="00F14BE8" w:rsidRDefault="003213CA" w:rsidP="009A54BD">
      <w:pPr>
        <w:pStyle w:val="Teksttreci0"/>
        <w:numPr>
          <w:ilvl w:val="0"/>
          <w:numId w:val="26"/>
        </w:numPr>
        <w:shd w:val="clear" w:color="auto" w:fill="auto"/>
        <w:tabs>
          <w:tab w:val="left" w:pos="709"/>
        </w:tabs>
        <w:spacing w:line="276" w:lineRule="auto"/>
        <w:ind w:left="709" w:hanging="283"/>
        <w:rPr>
          <w:rFonts w:ascii="Arial" w:hAnsi="Arial" w:cs="Arial"/>
          <w:color w:val="000000" w:themeColor="text1"/>
          <w:sz w:val="22"/>
          <w:szCs w:val="22"/>
        </w:rPr>
      </w:pPr>
      <w:r w:rsidRPr="00F14BE8">
        <w:rPr>
          <w:rFonts w:ascii="Arial" w:hAnsi="Arial" w:cs="Arial"/>
          <w:color w:val="000000" w:themeColor="text1"/>
          <w:sz w:val="22"/>
          <w:szCs w:val="22"/>
        </w:rPr>
        <w:t xml:space="preserve">Oferta powinna być podpisana przez osobę upoważnioną/osoby upoważnione </w:t>
      </w:r>
      <w:r w:rsidR="001D5340" w:rsidRPr="00F14BE8">
        <w:rPr>
          <w:rFonts w:ascii="Arial" w:hAnsi="Arial" w:cs="Arial"/>
          <w:color w:val="000000" w:themeColor="text1"/>
          <w:sz w:val="22"/>
          <w:szCs w:val="22"/>
        </w:rPr>
        <w:t>do</w:t>
      </w:r>
      <w:r w:rsidRPr="00F14BE8">
        <w:rPr>
          <w:rFonts w:ascii="Arial" w:hAnsi="Arial" w:cs="Arial"/>
          <w:color w:val="000000" w:themeColor="text1"/>
          <w:sz w:val="22"/>
          <w:szCs w:val="22"/>
        </w:rPr>
        <w:t xml:space="preserve"> </w:t>
      </w:r>
      <w:r w:rsidR="001D5340" w:rsidRPr="00F14BE8">
        <w:rPr>
          <w:rFonts w:ascii="Arial" w:hAnsi="Arial" w:cs="Arial"/>
          <w:color w:val="000000" w:themeColor="text1"/>
          <w:sz w:val="22"/>
          <w:szCs w:val="22"/>
        </w:rPr>
        <w:t>reprezentowania Wykonawcy.</w:t>
      </w:r>
    </w:p>
    <w:p w14:paraId="577F6390" w14:textId="77777777" w:rsidR="00FB30FB" w:rsidRPr="00F14BE8" w:rsidRDefault="001D5340" w:rsidP="009A54BD">
      <w:pPr>
        <w:pStyle w:val="Teksttreci0"/>
        <w:numPr>
          <w:ilvl w:val="0"/>
          <w:numId w:val="16"/>
        </w:numPr>
        <w:shd w:val="clear" w:color="auto" w:fill="auto"/>
        <w:tabs>
          <w:tab w:val="left" w:pos="785"/>
        </w:tabs>
        <w:spacing w:line="276" w:lineRule="auto"/>
        <w:ind w:left="700" w:hanging="260"/>
        <w:rPr>
          <w:rFonts w:ascii="Arial" w:hAnsi="Arial" w:cs="Arial"/>
          <w:color w:val="000000" w:themeColor="text1"/>
          <w:sz w:val="22"/>
          <w:szCs w:val="22"/>
        </w:rPr>
      </w:pPr>
      <w:r w:rsidRPr="00F14BE8">
        <w:rPr>
          <w:rFonts w:ascii="Arial" w:hAnsi="Arial" w:cs="Arial"/>
          <w:color w:val="000000" w:themeColor="text1"/>
          <w:sz w:val="22"/>
          <w:szCs w:val="22"/>
        </w:rPr>
        <w:t>Jeżeli w imieniu Wykonawcy działa osoba, której umocowanie do jego reprezentowania nie wynika z dokumentów rejestrowych (KRS, CEiDG lub innego właściwego rejestru), Wykonawca dołącza do oferty pełnomocnictwo.</w:t>
      </w:r>
    </w:p>
    <w:p w14:paraId="4D1B7DE1" w14:textId="77777777" w:rsidR="00B47649" w:rsidRPr="00F14BE8" w:rsidRDefault="00B47649" w:rsidP="009A54BD">
      <w:pPr>
        <w:pStyle w:val="Akapitzlist"/>
        <w:numPr>
          <w:ilvl w:val="0"/>
          <w:numId w:val="16"/>
        </w:numPr>
        <w:spacing w:after="0"/>
        <w:ind w:left="709" w:hanging="283"/>
        <w:jc w:val="both"/>
        <w:rPr>
          <w:rFonts w:ascii="Arial" w:eastAsia="Century Gothic" w:hAnsi="Arial" w:cs="Arial"/>
          <w:color w:val="000000" w:themeColor="text1"/>
          <w:spacing w:val="0"/>
          <w:lang w:eastAsia="pl-PL" w:bidi="pl-PL"/>
        </w:rPr>
      </w:pPr>
      <w:r w:rsidRPr="00F14BE8">
        <w:rPr>
          <w:rFonts w:ascii="Arial" w:eastAsia="Century Gothic" w:hAnsi="Arial" w:cs="Arial"/>
          <w:color w:val="000000" w:themeColor="text1"/>
          <w:spacing w:val="0"/>
          <w:lang w:eastAsia="pl-PL" w:bidi="pl-PL"/>
        </w:rPr>
        <w:t xml:space="preserve">Pełnomocnictwo do złożenia oferty lub oświadczenia, o którym mowa w art. 125 ust. 1 Ustawy przekazuje się w postaci elektronicznej i opatruje się kwalifikowanym podpisem elektronicznym, podpisem zaufanym lub podpisem osobistym. </w:t>
      </w:r>
    </w:p>
    <w:p w14:paraId="32B8F02A" w14:textId="77777777" w:rsidR="00FB30FB" w:rsidRPr="00F14BE8" w:rsidRDefault="001D5340" w:rsidP="009A54BD">
      <w:pPr>
        <w:pStyle w:val="Teksttreci0"/>
        <w:numPr>
          <w:ilvl w:val="0"/>
          <w:numId w:val="16"/>
        </w:numPr>
        <w:shd w:val="clear" w:color="auto" w:fill="auto"/>
        <w:tabs>
          <w:tab w:val="left" w:pos="440"/>
        </w:tabs>
        <w:spacing w:line="276" w:lineRule="auto"/>
        <w:ind w:left="720" w:hanging="280"/>
        <w:rPr>
          <w:rFonts w:ascii="Arial" w:hAnsi="Arial" w:cs="Arial"/>
          <w:color w:val="000000" w:themeColor="text1"/>
          <w:sz w:val="22"/>
          <w:szCs w:val="22"/>
        </w:rPr>
      </w:pPr>
      <w:r w:rsidRPr="00F14BE8">
        <w:rPr>
          <w:rFonts w:ascii="Arial" w:hAnsi="Arial" w:cs="Arial"/>
          <w:color w:val="000000" w:themeColor="text1"/>
          <w:sz w:val="22"/>
          <w:szCs w:val="22"/>
        </w:rPr>
        <w:t>W przypadku gdy pełnomocnictwo do złożenia oferty lub oświadczenia, o którym mowa</w:t>
      </w:r>
      <w:r w:rsidR="00AC794A" w:rsidRPr="00F14BE8">
        <w:rPr>
          <w:rFonts w:ascii="Arial" w:hAnsi="Arial" w:cs="Arial"/>
          <w:color w:val="000000" w:themeColor="text1"/>
          <w:sz w:val="22"/>
          <w:szCs w:val="22"/>
        </w:rPr>
        <w:t xml:space="preserve">      </w:t>
      </w:r>
      <w:r w:rsidR="00B47649" w:rsidRPr="00F14BE8">
        <w:rPr>
          <w:rFonts w:ascii="Arial" w:hAnsi="Arial" w:cs="Arial"/>
          <w:color w:val="000000" w:themeColor="text1"/>
          <w:sz w:val="22"/>
          <w:szCs w:val="22"/>
        </w:rPr>
        <w:t xml:space="preserve">      </w:t>
      </w:r>
      <w:r w:rsidRPr="00F14BE8">
        <w:rPr>
          <w:rFonts w:ascii="Arial" w:hAnsi="Arial" w:cs="Arial"/>
          <w:color w:val="000000" w:themeColor="text1"/>
          <w:sz w:val="22"/>
          <w:szCs w:val="22"/>
        </w:rPr>
        <w:t xml:space="preserve">w art. 125 ust. 1 Ustawy, zostało sporządzone jako dokument w postaci papierowej </w:t>
      </w:r>
      <w:r w:rsidR="00AC794A" w:rsidRPr="00F14BE8">
        <w:rPr>
          <w:rFonts w:ascii="Arial" w:hAnsi="Arial" w:cs="Arial"/>
          <w:color w:val="000000" w:themeColor="text1"/>
          <w:sz w:val="22"/>
          <w:szCs w:val="22"/>
        </w:rPr>
        <w:t xml:space="preserve">             </w:t>
      </w:r>
      <w:r w:rsidR="00B47649" w:rsidRPr="00F14BE8">
        <w:rPr>
          <w:rFonts w:ascii="Arial" w:hAnsi="Arial" w:cs="Arial"/>
          <w:color w:val="000000" w:themeColor="text1"/>
          <w:sz w:val="22"/>
          <w:szCs w:val="22"/>
        </w:rPr>
        <w:t xml:space="preserve">         </w:t>
      </w:r>
      <w:r w:rsidRPr="00F14BE8">
        <w:rPr>
          <w:rFonts w:ascii="Arial" w:hAnsi="Arial" w:cs="Arial"/>
          <w:color w:val="000000" w:themeColor="text1"/>
          <w:sz w:val="22"/>
          <w:szCs w:val="22"/>
        </w:rPr>
        <w:t>i opatrzone własnoręcznym podpisem, przekazuje się cyfrowe odwzorowanie tego dokumentu opatrzone kwalifikowanym podpisem elektronicznym lub podpisem zaufanym lub podpisem osobistym - w zależności od tego jakim podpisem opatrzono ofertę, potwierdzającym zgodność odwzorowania cyfrowego z dokumentem w postaci papierowej.</w:t>
      </w:r>
      <w:r w:rsidR="00574DE2" w:rsidRPr="00F14BE8">
        <w:rPr>
          <w:rFonts w:ascii="Arial" w:hAnsi="Arial" w:cs="Arial"/>
          <w:color w:val="000000" w:themeColor="text1"/>
          <w:sz w:val="22"/>
          <w:szCs w:val="22"/>
        </w:rPr>
        <w:t xml:space="preserve"> Poświadczenia może dokonać mocodawca lub notariusz.</w:t>
      </w:r>
      <w:r w:rsidRPr="00F14BE8">
        <w:rPr>
          <w:rFonts w:ascii="Arial" w:hAnsi="Arial" w:cs="Arial"/>
          <w:color w:val="000000" w:themeColor="text1"/>
          <w:sz w:val="22"/>
          <w:szCs w:val="22"/>
        </w:rPr>
        <w:t xml:space="preserve"> Odwzorowanie cyfrowe pełnomocnictwa powinno potwierdzać prawidłowość umocowania na dzień złożenia oferty lub oświadczenia, o którym mowa w art. 125 ust. 1 Ustawy.</w:t>
      </w:r>
      <w:r w:rsidR="00574DE2" w:rsidRPr="00F14BE8">
        <w:rPr>
          <w:rFonts w:ascii="Arial" w:hAnsi="Arial" w:cs="Arial"/>
          <w:color w:val="000000" w:themeColor="text1"/>
          <w:sz w:val="22"/>
          <w:szCs w:val="22"/>
        </w:rPr>
        <w:t xml:space="preserve"> </w:t>
      </w:r>
    </w:p>
    <w:p w14:paraId="7BE24369" w14:textId="77777777" w:rsidR="00FB30FB" w:rsidRPr="00F14BE8" w:rsidRDefault="001D5340" w:rsidP="009A54BD">
      <w:pPr>
        <w:pStyle w:val="Teksttreci0"/>
        <w:numPr>
          <w:ilvl w:val="0"/>
          <w:numId w:val="16"/>
        </w:numPr>
        <w:shd w:val="clear" w:color="auto" w:fill="auto"/>
        <w:tabs>
          <w:tab w:val="left" w:pos="748"/>
        </w:tabs>
        <w:spacing w:line="276" w:lineRule="auto"/>
        <w:ind w:left="720" w:hanging="280"/>
        <w:rPr>
          <w:rFonts w:ascii="Arial" w:hAnsi="Arial" w:cs="Arial"/>
          <w:color w:val="000000" w:themeColor="text1"/>
          <w:sz w:val="22"/>
          <w:szCs w:val="22"/>
        </w:rPr>
      </w:pPr>
      <w:r w:rsidRPr="00F14BE8">
        <w:rPr>
          <w:rFonts w:ascii="Arial" w:hAnsi="Arial" w:cs="Arial"/>
          <w:color w:val="000000" w:themeColor="text1"/>
          <w:sz w:val="22"/>
          <w:szCs w:val="22"/>
        </w:rPr>
        <w:t xml:space="preserve">W przypadku Wykonawców ubiegających się wspólnie o udzielenie zamówienia do oferty należy załączyć pełnomocnictwo dla pełnomocnika do reprezentowania ich w postępowaniu o udzielenie zamówienia albo do reprezentowania w postępowaniu i zawarcia umowy </w:t>
      </w:r>
      <w:r w:rsidR="00265A95" w:rsidRPr="00F14BE8">
        <w:rPr>
          <w:rFonts w:ascii="Arial" w:hAnsi="Arial" w:cs="Arial"/>
          <w:color w:val="000000" w:themeColor="text1"/>
          <w:sz w:val="22"/>
          <w:szCs w:val="22"/>
        </w:rPr>
        <w:t xml:space="preserve">              </w:t>
      </w:r>
      <w:r w:rsidRPr="00F14BE8">
        <w:rPr>
          <w:rFonts w:ascii="Arial" w:hAnsi="Arial" w:cs="Arial"/>
          <w:color w:val="000000" w:themeColor="text1"/>
          <w:sz w:val="22"/>
          <w:szCs w:val="22"/>
        </w:rPr>
        <w:t>w sprawie zamówienia publicznego.</w:t>
      </w:r>
    </w:p>
    <w:p w14:paraId="32411047" w14:textId="77777777" w:rsidR="00FB30FB" w:rsidRPr="00F14BE8" w:rsidRDefault="001D5340" w:rsidP="009A54BD">
      <w:pPr>
        <w:pStyle w:val="Teksttreci0"/>
        <w:numPr>
          <w:ilvl w:val="0"/>
          <w:numId w:val="16"/>
        </w:numPr>
        <w:shd w:val="clear" w:color="auto" w:fill="auto"/>
        <w:tabs>
          <w:tab w:val="left" w:pos="748"/>
          <w:tab w:val="left" w:pos="2701"/>
          <w:tab w:val="left" w:pos="4126"/>
          <w:tab w:val="left" w:pos="5466"/>
          <w:tab w:val="left" w:pos="6450"/>
          <w:tab w:val="left" w:pos="8734"/>
        </w:tabs>
        <w:spacing w:line="276" w:lineRule="auto"/>
        <w:ind w:left="720" w:hanging="280"/>
        <w:rPr>
          <w:rFonts w:ascii="Arial" w:hAnsi="Arial" w:cs="Arial"/>
          <w:color w:val="000000" w:themeColor="text1"/>
          <w:sz w:val="22"/>
          <w:szCs w:val="22"/>
        </w:rPr>
      </w:pPr>
      <w:r w:rsidRPr="00F14BE8">
        <w:rPr>
          <w:rFonts w:ascii="Arial" w:hAnsi="Arial" w:cs="Arial"/>
          <w:color w:val="000000" w:themeColor="text1"/>
          <w:sz w:val="22"/>
          <w:szCs w:val="22"/>
        </w:rPr>
        <w:t>Wykonawca</w:t>
      </w:r>
      <w:r w:rsidRPr="00F14BE8">
        <w:rPr>
          <w:rFonts w:ascii="Arial" w:hAnsi="Arial" w:cs="Arial"/>
          <w:color w:val="000000" w:themeColor="text1"/>
          <w:sz w:val="22"/>
          <w:szCs w:val="22"/>
        </w:rPr>
        <w:tab/>
        <w:t>składa</w:t>
      </w:r>
      <w:r w:rsidRPr="00F14BE8">
        <w:rPr>
          <w:rFonts w:ascii="Arial" w:hAnsi="Arial" w:cs="Arial"/>
          <w:color w:val="000000" w:themeColor="text1"/>
          <w:sz w:val="22"/>
          <w:szCs w:val="22"/>
        </w:rPr>
        <w:tab/>
        <w:t>ofertę</w:t>
      </w:r>
      <w:r w:rsidRPr="00F14BE8">
        <w:rPr>
          <w:rFonts w:ascii="Arial" w:hAnsi="Arial" w:cs="Arial"/>
          <w:color w:val="000000" w:themeColor="text1"/>
          <w:sz w:val="22"/>
          <w:szCs w:val="22"/>
        </w:rPr>
        <w:tab/>
        <w:t>za</w:t>
      </w:r>
      <w:r w:rsidRPr="00F14BE8">
        <w:rPr>
          <w:rFonts w:ascii="Arial" w:hAnsi="Arial" w:cs="Arial"/>
          <w:color w:val="000000" w:themeColor="text1"/>
          <w:sz w:val="22"/>
          <w:szCs w:val="22"/>
        </w:rPr>
        <w:tab/>
        <w:t>pośrednictwem</w:t>
      </w:r>
      <w:r w:rsidR="003A1CA8" w:rsidRPr="00F14BE8">
        <w:rPr>
          <w:rFonts w:ascii="Arial" w:hAnsi="Arial" w:cs="Arial"/>
          <w:color w:val="000000" w:themeColor="text1"/>
          <w:sz w:val="22"/>
          <w:szCs w:val="22"/>
        </w:rPr>
        <w:t xml:space="preserve"> </w:t>
      </w:r>
      <w:r w:rsidRPr="00F14BE8">
        <w:rPr>
          <w:rFonts w:ascii="Arial" w:hAnsi="Arial" w:cs="Arial"/>
          <w:color w:val="000000" w:themeColor="text1"/>
          <w:sz w:val="22"/>
          <w:szCs w:val="22"/>
        </w:rPr>
        <w:t>Platformy</w:t>
      </w:r>
      <w:r w:rsidR="003A1CA8" w:rsidRPr="00F14BE8">
        <w:rPr>
          <w:rFonts w:ascii="Arial" w:hAnsi="Arial" w:cs="Arial"/>
          <w:color w:val="000000" w:themeColor="text1"/>
          <w:sz w:val="22"/>
          <w:szCs w:val="22"/>
        </w:rPr>
        <w:t xml:space="preserve"> </w:t>
      </w:r>
      <w:hyperlink r:id="rId18" w:history="1">
        <w:r w:rsidR="00A10B1E" w:rsidRPr="00F14BE8">
          <w:rPr>
            <w:rStyle w:val="Hipercze"/>
            <w:rFonts w:ascii="Arial" w:hAnsi="Arial" w:cs="Arial"/>
            <w:color w:val="000000" w:themeColor="text1"/>
            <w:sz w:val="22"/>
            <w:szCs w:val="22"/>
          </w:rPr>
          <w:t>https://platformazakupowa.pl/pn/kgpsp</w:t>
        </w:r>
      </w:hyperlink>
      <w:r w:rsidR="00E82CEB" w:rsidRPr="00F14BE8">
        <w:rPr>
          <w:rStyle w:val="Hipercze"/>
          <w:rFonts w:ascii="Arial" w:hAnsi="Arial" w:cs="Arial"/>
          <w:color w:val="000000" w:themeColor="text1"/>
          <w:sz w:val="22"/>
          <w:szCs w:val="22"/>
        </w:rPr>
        <w:t>.</w:t>
      </w:r>
    </w:p>
    <w:p w14:paraId="051A3476" w14:textId="77777777" w:rsidR="00B47649" w:rsidRPr="00F14BE8" w:rsidRDefault="001D5340" w:rsidP="009A54BD">
      <w:pPr>
        <w:pStyle w:val="Teksttreci0"/>
        <w:numPr>
          <w:ilvl w:val="0"/>
          <w:numId w:val="16"/>
        </w:numPr>
        <w:shd w:val="clear" w:color="auto" w:fill="auto"/>
        <w:tabs>
          <w:tab w:val="left" w:pos="748"/>
        </w:tabs>
        <w:spacing w:line="276" w:lineRule="auto"/>
        <w:ind w:left="709" w:hanging="283"/>
        <w:rPr>
          <w:rFonts w:ascii="Arial" w:hAnsi="Arial" w:cs="Arial"/>
          <w:color w:val="000000" w:themeColor="text1"/>
          <w:sz w:val="22"/>
          <w:szCs w:val="22"/>
        </w:rPr>
      </w:pPr>
      <w:r w:rsidRPr="00F14BE8">
        <w:rPr>
          <w:rFonts w:ascii="Arial" w:hAnsi="Arial" w:cs="Arial"/>
          <w:color w:val="000000" w:themeColor="text1"/>
          <w:sz w:val="22"/>
          <w:szCs w:val="22"/>
        </w:rPr>
        <w:t>Sposób złożenia oferty został opisany w Regulaminie.</w:t>
      </w:r>
    </w:p>
    <w:p w14:paraId="595B3CFA" w14:textId="77777777" w:rsidR="00B47649" w:rsidRPr="00F14BE8" w:rsidRDefault="00B47649" w:rsidP="009A54BD">
      <w:pPr>
        <w:pStyle w:val="Teksttreci0"/>
        <w:numPr>
          <w:ilvl w:val="0"/>
          <w:numId w:val="16"/>
        </w:numPr>
        <w:shd w:val="clear" w:color="auto" w:fill="auto"/>
        <w:tabs>
          <w:tab w:val="left" w:pos="748"/>
        </w:tabs>
        <w:spacing w:line="276" w:lineRule="auto"/>
        <w:ind w:left="709" w:hanging="283"/>
        <w:rPr>
          <w:rFonts w:ascii="Arial" w:hAnsi="Arial" w:cs="Arial"/>
          <w:color w:val="000000" w:themeColor="text1"/>
          <w:sz w:val="22"/>
          <w:szCs w:val="22"/>
        </w:rPr>
      </w:pPr>
      <w:r w:rsidRPr="00F14BE8">
        <w:rPr>
          <w:rFonts w:ascii="Arial" w:hAnsi="Arial" w:cs="Arial"/>
          <w:color w:val="000000" w:themeColor="text1"/>
          <w:sz w:val="22"/>
          <w:szCs w:val="22"/>
        </w:rPr>
        <w:t>Wszelkie informacje stanowiące tajemnicę przedsiębiorstwa w rozumieniu ustawy                        z 16 kwietnia 1993 r. o zwalczaniu nieuczciwej konkurencji (t.j. Dz.U. z 2020 r. poz. 1913), które Wykonawca zastrzeże jako tajemnicę przedsiębiorstwa, powinny zostać przekazane     w wydzielonym i odpowiednio oznaczonym pliku. Wykonawca zobowiązany jest wraz                 z przekazaniem informacji zastrzeżonych jako tajemnica przedsiębiorstwa wykazać spełnienie przesłanek określonych w art. 11 ust. 2 ustawy z 16 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w:t>
      </w:r>
    </w:p>
    <w:p w14:paraId="1C3F1FCF" w14:textId="77777777" w:rsidR="00B47649" w:rsidRPr="00F14BE8" w:rsidRDefault="00B47649" w:rsidP="00B47649">
      <w:pPr>
        <w:pStyle w:val="Teksttreci0"/>
        <w:tabs>
          <w:tab w:val="left" w:pos="858"/>
        </w:tabs>
        <w:spacing w:line="276" w:lineRule="auto"/>
        <w:ind w:left="709"/>
        <w:rPr>
          <w:rFonts w:ascii="Arial" w:hAnsi="Arial" w:cs="Arial"/>
          <w:color w:val="000000" w:themeColor="text1"/>
          <w:sz w:val="22"/>
          <w:szCs w:val="22"/>
        </w:rPr>
      </w:pPr>
      <w:r w:rsidRPr="00F14BE8">
        <w:rPr>
          <w:rFonts w:ascii="Arial" w:hAnsi="Arial" w:cs="Arial"/>
          <w:color w:val="000000" w:themeColor="text1"/>
          <w:sz w:val="22"/>
          <w:szCs w:val="22"/>
        </w:rPr>
        <w:t xml:space="preserve">Zamawiający zapewni ochronę prawną informacji po złożeniu przez Wykonawcę stosownego oświadczenia w tym zakresie (załącznik nr </w:t>
      </w:r>
      <w:r w:rsidR="00F21393" w:rsidRPr="00F14BE8">
        <w:rPr>
          <w:rFonts w:ascii="Arial" w:hAnsi="Arial" w:cs="Arial"/>
          <w:color w:val="000000" w:themeColor="text1"/>
          <w:sz w:val="22"/>
          <w:szCs w:val="22"/>
        </w:rPr>
        <w:t>10</w:t>
      </w:r>
      <w:r w:rsidRPr="00F14BE8">
        <w:rPr>
          <w:rFonts w:ascii="Arial" w:hAnsi="Arial" w:cs="Arial"/>
          <w:color w:val="000000" w:themeColor="text1"/>
          <w:sz w:val="22"/>
          <w:szCs w:val="22"/>
        </w:rPr>
        <w:t xml:space="preserve"> do SWZ</w:t>
      </w:r>
      <w:r w:rsidR="006A2800" w:rsidRPr="00F14BE8">
        <w:rPr>
          <w:rFonts w:ascii="Arial" w:hAnsi="Arial" w:cs="Arial"/>
          <w:color w:val="000000" w:themeColor="text1"/>
          <w:sz w:val="22"/>
          <w:szCs w:val="22"/>
        </w:rPr>
        <w:t>).</w:t>
      </w:r>
    </w:p>
    <w:p w14:paraId="3CB40BA3" w14:textId="77777777" w:rsidR="00B47649" w:rsidRPr="00F14BE8" w:rsidRDefault="00B47649" w:rsidP="00B47649">
      <w:pPr>
        <w:pStyle w:val="Teksttreci0"/>
        <w:shd w:val="clear" w:color="auto" w:fill="auto"/>
        <w:tabs>
          <w:tab w:val="left" w:pos="858"/>
        </w:tabs>
        <w:spacing w:line="276" w:lineRule="auto"/>
        <w:ind w:left="709"/>
        <w:rPr>
          <w:rFonts w:ascii="Arial" w:hAnsi="Arial" w:cs="Arial"/>
          <w:b/>
          <w:color w:val="000000" w:themeColor="text1"/>
          <w:sz w:val="22"/>
          <w:szCs w:val="22"/>
        </w:rPr>
      </w:pPr>
      <w:r w:rsidRPr="00F14BE8">
        <w:rPr>
          <w:rFonts w:ascii="Arial" w:hAnsi="Arial" w:cs="Arial"/>
          <w:b/>
          <w:color w:val="000000" w:themeColor="text1"/>
          <w:sz w:val="22"/>
          <w:szCs w:val="22"/>
        </w:rPr>
        <w:t xml:space="preserve">Załącznik nr </w:t>
      </w:r>
      <w:r w:rsidR="00F21393" w:rsidRPr="00F14BE8">
        <w:rPr>
          <w:rFonts w:ascii="Arial" w:hAnsi="Arial" w:cs="Arial"/>
          <w:b/>
          <w:color w:val="000000" w:themeColor="text1"/>
          <w:sz w:val="22"/>
          <w:szCs w:val="22"/>
        </w:rPr>
        <w:t>10</w:t>
      </w:r>
      <w:r w:rsidRPr="00F14BE8">
        <w:rPr>
          <w:rFonts w:ascii="Arial" w:hAnsi="Arial" w:cs="Arial"/>
          <w:b/>
          <w:color w:val="000000" w:themeColor="text1"/>
          <w:sz w:val="22"/>
          <w:szCs w:val="22"/>
        </w:rPr>
        <w:t xml:space="preserve"> do SWZ do oferty dołączają tylko Wykonawcy, którzy chcą skorzystać     z prawa do utajnienia informacji.  </w:t>
      </w:r>
    </w:p>
    <w:p w14:paraId="622F31F9" w14:textId="77777777" w:rsidR="00B47649" w:rsidRPr="00F14BE8" w:rsidRDefault="00B47649" w:rsidP="00B47649">
      <w:pPr>
        <w:pStyle w:val="Teksttreci0"/>
        <w:shd w:val="clear" w:color="auto" w:fill="auto"/>
        <w:tabs>
          <w:tab w:val="left" w:pos="858"/>
        </w:tabs>
        <w:spacing w:line="276" w:lineRule="auto"/>
        <w:ind w:left="709"/>
        <w:rPr>
          <w:rFonts w:ascii="Arial" w:hAnsi="Arial" w:cs="Arial"/>
          <w:color w:val="000000" w:themeColor="text1"/>
          <w:sz w:val="22"/>
          <w:szCs w:val="22"/>
        </w:rPr>
      </w:pPr>
      <w:r w:rsidRPr="00F14BE8">
        <w:rPr>
          <w:rFonts w:ascii="Arial" w:hAnsi="Arial" w:cs="Arial"/>
          <w:color w:val="000000" w:themeColor="text1"/>
          <w:sz w:val="22"/>
          <w:szCs w:val="22"/>
        </w:rPr>
        <w:lastRenderedPageBreak/>
        <w:t>Wykonawca nie może zastrzec informacji, o których mowa w art. 222 ust. 5.</w:t>
      </w:r>
    </w:p>
    <w:p w14:paraId="479CFB6B" w14:textId="1500E7DD" w:rsidR="00FB30FB" w:rsidRPr="00F14BE8" w:rsidRDefault="001D5340" w:rsidP="009A54BD">
      <w:pPr>
        <w:pStyle w:val="Teksttreci0"/>
        <w:numPr>
          <w:ilvl w:val="0"/>
          <w:numId w:val="16"/>
        </w:numPr>
        <w:shd w:val="clear" w:color="auto" w:fill="auto"/>
        <w:tabs>
          <w:tab w:val="left" w:pos="858"/>
        </w:tabs>
        <w:spacing w:line="276" w:lineRule="auto"/>
        <w:ind w:left="851" w:hanging="411"/>
        <w:rPr>
          <w:rFonts w:ascii="Arial" w:hAnsi="Arial" w:cs="Arial"/>
          <w:color w:val="000000" w:themeColor="text1"/>
          <w:sz w:val="22"/>
          <w:szCs w:val="22"/>
        </w:rPr>
      </w:pPr>
      <w:r w:rsidRPr="00F14BE8">
        <w:rPr>
          <w:rFonts w:ascii="Arial" w:hAnsi="Arial" w:cs="Arial"/>
          <w:b/>
          <w:bCs/>
          <w:color w:val="000000" w:themeColor="text1"/>
          <w:sz w:val="22"/>
          <w:szCs w:val="22"/>
        </w:rPr>
        <w:t xml:space="preserve">Termin składania ofert upływa w dniu </w:t>
      </w:r>
      <w:r w:rsidR="00323A9C">
        <w:rPr>
          <w:rFonts w:ascii="Arial" w:hAnsi="Arial" w:cs="Arial"/>
          <w:b/>
          <w:bCs/>
          <w:color w:val="000000" w:themeColor="text1"/>
          <w:sz w:val="22"/>
          <w:szCs w:val="22"/>
        </w:rPr>
        <w:t>31</w:t>
      </w:r>
      <w:r w:rsidR="006470B0" w:rsidRPr="00F14BE8">
        <w:rPr>
          <w:rFonts w:ascii="Arial" w:hAnsi="Arial" w:cs="Arial"/>
          <w:b/>
          <w:bCs/>
          <w:color w:val="000000" w:themeColor="text1"/>
          <w:sz w:val="22"/>
          <w:szCs w:val="22"/>
        </w:rPr>
        <w:t xml:space="preserve"> </w:t>
      </w:r>
      <w:r w:rsidR="006050CC">
        <w:rPr>
          <w:rFonts w:ascii="Arial" w:hAnsi="Arial" w:cs="Arial"/>
          <w:b/>
          <w:bCs/>
          <w:color w:val="000000" w:themeColor="text1"/>
          <w:sz w:val="22"/>
          <w:szCs w:val="22"/>
        </w:rPr>
        <w:t>marca</w:t>
      </w:r>
      <w:r w:rsidR="00D407A0" w:rsidRPr="00F14BE8">
        <w:rPr>
          <w:rFonts w:ascii="Arial" w:hAnsi="Arial" w:cs="Arial"/>
          <w:b/>
          <w:bCs/>
          <w:color w:val="000000" w:themeColor="text1"/>
          <w:sz w:val="22"/>
          <w:szCs w:val="22"/>
        </w:rPr>
        <w:t xml:space="preserve"> </w:t>
      </w:r>
      <w:r w:rsidR="00E82CEB" w:rsidRPr="00F14BE8">
        <w:rPr>
          <w:rFonts w:ascii="Arial" w:hAnsi="Arial" w:cs="Arial"/>
          <w:b/>
          <w:bCs/>
          <w:color w:val="000000" w:themeColor="text1"/>
          <w:sz w:val="22"/>
          <w:szCs w:val="22"/>
        </w:rPr>
        <w:t>202</w:t>
      </w:r>
      <w:r w:rsidR="006050CC">
        <w:rPr>
          <w:rFonts w:ascii="Arial" w:hAnsi="Arial" w:cs="Arial"/>
          <w:b/>
          <w:bCs/>
          <w:color w:val="000000" w:themeColor="text1"/>
          <w:sz w:val="22"/>
          <w:szCs w:val="22"/>
        </w:rPr>
        <w:t>3</w:t>
      </w:r>
      <w:r w:rsidR="00E82CEB" w:rsidRPr="00F14BE8">
        <w:rPr>
          <w:rFonts w:ascii="Arial" w:hAnsi="Arial" w:cs="Arial"/>
          <w:b/>
          <w:bCs/>
          <w:color w:val="000000" w:themeColor="text1"/>
          <w:sz w:val="22"/>
          <w:szCs w:val="22"/>
        </w:rPr>
        <w:t>, o godz. 1</w:t>
      </w:r>
      <w:r w:rsidR="00323A9C">
        <w:rPr>
          <w:rFonts w:ascii="Arial" w:hAnsi="Arial" w:cs="Arial"/>
          <w:b/>
          <w:bCs/>
          <w:color w:val="000000" w:themeColor="text1"/>
          <w:sz w:val="22"/>
          <w:szCs w:val="22"/>
        </w:rPr>
        <w:t>1</w:t>
      </w:r>
      <w:r w:rsidR="00E82CEB" w:rsidRPr="00F14BE8">
        <w:rPr>
          <w:rFonts w:ascii="Arial" w:hAnsi="Arial" w:cs="Arial"/>
          <w:b/>
          <w:bCs/>
          <w:color w:val="000000" w:themeColor="text1"/>
          <w:sz w:val="22"/>
          <w:szCs w:val="22"/>
        </w:rPr>
        <w:t>:</w:t>
      </w:r>
      <w:r w:rsidRPr="00F14BE8">
        <w:rPr>
          <w:rFonts w:ascii="Arial" w:hAnsi="Arial" w:cs="Arial"/>
          <w:b/>
          <w:bCs/>
          <w:color w:val="000000" w:themeColor="text1"/>
          <w:sz w:val="22"/>
          <w:szCs w:val="22"/>
        </w:rPr>
        <w:t xml:space="preserve">00. </w:t>
      </w:r>
      <w:r w:rsidRPr="00F14BE8">
        <w:rPr>
          <w:rFonts w:ascii="Arial" w:hAnsi="Arial" w:cs="Arial"/>
          <w:color w:val="000000" w:themeColor="text1"/>
          <w:sz w:val="22"/>
          <w:szCs w:val="22"/>
        </w:rPr>
        <w:t>Decyduje data oraz dokładny czas (hh:mm:ss) generowany wg czasu lokalnego serwera synchronizowanego zegarem Głównego Urzędu Miar.</w:t>
      </w:r>
    </w:p>
    <w:p w14:paraId="6C66092A" w14:textId="77777777" w:rsidR="00FB30FB" w:rsidRPr="00F14BE8" w:rsidRDefault="001D5340" w:rsidP="00361E4E">
      <w:pPr>
        <w:pStyle w:val="Teksttreci0"/>
        <w:shd w:val="clear" w:color="auto" w:fill="auto"/>
        <w:spacing w:line="276" w:lineRule="auto"/>
        <w:ind w:left="720" w:hanging="280"/>
        <w:rPr>
          <w:rFonts w:ascii="Arial" w:hAnsi="Arial" w:cs="Arial"/>
          <w:color w:val="000000" w:themeColor="text1"/>
          <w:sz w:val="22"/>
          <w:szCs w:val="22"/>
        </w:rPr>
      </w:pPr>
      <w:r w:rsidRPr="00F14BE8">
        <w:rPr>
          <w:rFonts w:ascii="Arial" w:hAnsi="Arial" w:cs="Arial"/>
          <w:color w:val="000000" w:themeColor="text1"/>
          <w:sz w:val="22"/>
          <w:szCs w:val="22"/>
        </w:rPr>
        <w:t>12.</w:t>
      </w:r>
      <w:r w:rsidR="00E82CEB" w:rsidRPr="00F14BE8">
        <w:rPr>
          <w:rFonts w:ascii="Arial" w:hAnsi="Arial" w:cs="Arial"/>
          <w:color w:val="000000" w:themeColor="text1"/>
          <w:sz w:val="22"/>
          <w:szCs w:val="22"/>
        </w:rPr>
        <w:t xml:space="preserve"> </w:t>
      </w:r>
      <w:r w:rsidRPr="00F14BE8">
        <w:rPr>
          <w:rFonts w:ascii="Arial" w:hAnsi="Arial" w:cs="Arial"/>
          <w:color w:val="000000" w:themeColor="text1"/>
          <w:sz w:val="22"/>
          <w:szCs w:val="22"/>
        </w:rPr>
        <w:t>Oferta złożona po terminie zostanie odrzucona na podstawie art. 226 ust. 1 pkt 1 Ustawy.</w:t>
      </w:r>
    </w:p>
    <w:p w14:paraId="217A9389" w14:textId="77777777" w:rsidR="00FB30FB" w:rsidRPr="00F14BE8" w:rsidRDefault="001D5340" w:rsidP="009A54BD">
      <w:pPr>
        <w:pStyle w:val="Teksttreci0"/>
        <w:numPr>
          <w:ilvl w:val="0"/>
          <w:numId w:val="17"/>
        </w:numPr>
        <w:shd w:val="clear" w:color="auto" w:fill="auto"/>
        <w:tabs>
          <w:tab w:val="left" w:pos="858"/>
        </w:tabs>
        <w:spacing w:line="276" w:lineRule="auto"/>
        <w:ind w:left="851" w:hanging="411"/>
        <w:rPr>
          <w:rFonts w:ascii="Arial" w:hAnsi="Arial" w:cs="Arial"/>
          <w:color w:val="000000" w:themeColor="text1"/>
          <w:sz w:val="22"/>
          <w:szCs w:val="22"/>
        </w:rPr>
      </w:pPr>
      <w:r w:rsidRPr="00F14BE8">
        <w:rPr>
          <w:rFonts w:ascii="Arial" w:hAnsi="Arial" w:cs="Arial"/>
          <w:color w:val="000000" w:themeColor="text1"/>
          <w:sz w:val="22"/>
          <w:szCs w:val="22"/>
        </w:rPr>
        <w:t>Wykonawca przed upływem terminu do składania ofert może zmienić lub wycofać ofertę. Zasady wycofania lub zmiany oferty określa Regulamin.</w:t>
      </w:r>
    </w:p>
    <w:p w14:paraId="767AAB3C" w14:textId="77777777" w:rsidR="00FB30FB" w:rsidRPr="00F14BE8" w:rsidRDefault="001D5340" w:rsidP="009A54BD">
      <w:pPr>
        <w:pStyle w:val="Teksttreci0"/>
        <w:numPr>
          <w:ilvl w:val="0"/>
          <w:numId w:val="17"/>
        </w:numPr>
        <w:shd w:val="clear" w:color="auto" w:fill="auto"/>
        <w:tabs>
          <w:tab w:val="left" w:pos="858"/>
        </w:tabs>
        <w:spacing w:after="260" w:line="276" w:lineRule="auto"/>
        <w:ind w:left="851" w:hanging="411"/>
        <w:rPr>
          <w:rFonts w:ascii="Arial" w:hAnsi="Arial" w:cs="Arial"/>
          <w:color w:val="000000" w:themeColor="text1"/>
          <w:sz w:val="22"/>
          <w:szCs w:val="22"/>
        </w:rPr>
      </w:pPr>
      <w:r w:rsidRPr="00F14BE8">
        <w:rPr>
          <w:rFonts w:ascii="Arial" w:hAnsi="Arial" w:cs="Arial"/>
          <w:color w:val="000000" w:themeColor="text1"/>
          <w:sz w:val="22"/>
          <w:szCs w:val="22"/>
        </w:rPr>
        <w:t xml:space="preserve">Wykonawca nie może skutecznie wycofać oferty ani wprowadzić zmian w treści oferty </w:t>
      </w:r>
      <w:r w:rsidR="005C35E5">
        <w:rPr>
          <w:rFonts w:ascii="Arial" w:hAnsi="Arial" w:cs="Arial"/>
          <w:color w:val="000000" w:themeColor="text1"/>
          <w:sz w:val="22"/>
          <w:szCs w:val="22"/>
        </w:rPr>
        <w:t xml:space="preserve">                     </w:t>
      </w:r>
      <w:r w:rsidRPr="00F14BE8">
        <w:rPr>
          <w:rFonts w:ascii="Arial" w:hAnsi="Arial" w:cs="Arial"/>
          <w:color w:val="000000" w:themeColor="text1"/>
          <w:sz w:val="22"/>
          <w:szCs w:val="22"/>
        </w:rPr>
        <w:t>po upływie terminu składania ofert.</w:t>
      </w:r>
    </w:p>
    <w:p w14:paraId="5B080D0A" w14:textId="77777777" w:rsidR="00FB30FB" w:rsidRPr="00F14BE8" w:rsidRDefault="001D5340" w:rsidP="009A54BD">
      <w:pPr>
        <w:pStyle w:val="Nagwek10"/>
        <w:keepNext/>
        <w:keepLines/>
        <w:numPr>
          <w:ilvl w:val="0"/>
          <w:numId w:val="25"/>
        </w:numPr>
        <w:shd w:val="clear" w:color="auto" w:fill="auto"/>
        <w:tabs>
          <w:tab w:val="left" w:pos="476"/>
        </w:tabs>
        <w:spacing w:line="276" w:lineRule="auto"/>
        <w:rPr>
          <w:rFonts w:ascii="Arial" w:hAnsi="Arial" w:cs="Arial"/>
          <w:color w:val="000000" w:themeColor="text1"/>
        </w:rPr>
      </w:pPr>
      <w:bookmarkStart w:id="21" w:name="bookmark18"/>
      <w:r w:rsidRPr="00F14BE8">
        <w:rPr>
          <w:rFonts w:ascii="Arial" w:hAnsi="Arial" w:cs="Arial"/>
          <w:color w:val="000000" w:themeColor="text1"/>
        </w:rPr>
        <w:t>Termin otwarcia ofert</w:t>
      </w:r>
      <w:bookmarkEnd w:id="21"/>
    </w:p>
    <w:p w14:paraId="5EE9165E" w14:textId="6CEF7B5E" w:rsidR="00FB30FB" w:rsidRPr="00F14BE8" w:rsidRDefault="001D5340" w:rsidP="009A54BD">
      <w:pPr>
        <w:pStyle w:val="Teksttreci0"/>
        <w:numPr>
          <w:ilvl w:val="0"/>
          <w:numId w:val="18"/>
        </w:numPr>
        <w:shd w:val="clear" w:color="auto" w:fill="auto"/>
        <w:tabs>
          <w:tab w:val="left" w:pos="748"/>
        </w:tabs>
        <w:spacing w:line="276" w:lineRule="auto"/>
        <w:ind w:left="720" w:hanging="280"/>
        <w:rPr>
          <w:rFonts w:ascii="Arial" w:hAnsi="Arial" w:cs="Arial"/>
          <w:color w:val="000000" w:themeColor="text1"/>
          <w:sz w:val="22"/>
          <w:szCs w:val="22"/>
        </w:rPr>
      </w:pPr>
      <w:r w:rsidRPr="00F14BE8">
        <w:rPr>
          <w:rFonts w:ascii="Arial" w:hAnsi="Arial" w:cs="Arial"/>
          <w:b/>
          <w:bCs/>
          <w:color w:val="000000" w:themeColor="text1"/>
          <w:sz w:val="22"/>
          <w:szCs w:val="22"/>
        </w:rPr>
        <w:t>Otwarcie ofert nastąpi niezwłocznie po upływie terminu składania ofert, tj. w dniu</w:t>
      </w:r>
      <w:r w:rsidR="00217153" w:rsidRPr="00F14BE8">
        <w:rPr>
          <w:rFonts w:ascii="Arial" w:hAnsi="Arial" w:cs="Arial"/>
          <w:b/>
          <w:bCs/>
          <w:color w:val="000000" w:themeColor="text1"/>
          <w:sz w:val="22"/>
          <w:szCs w:val="22"/>
        </w:rPr>
        <w:t xml:space="preserve">          </w:t>
      </w:r>
      <w:r w:rsidR="00D407A0" w:rsidRPr="00F14BE8">
        <w:rPr>
          <w:rFonts w:ascii="Arial" w:hAnsi="Arial" w:cs="Arial"/>
          <w:b/>
          <w:bCs/>
          <w:color w:val="000000" w:themeColor="text1"/>
          <w:sz w:val="22"/>
          <w:szCs w:val="22"/>
        </w:rPr>
        <w:t xml:space="preserve"> </w:t>
      </w:r>
      <w:r w:rsidR="00323A9C">
        <w:rPr>
          <w:rFonts w:ascii="Arial" w:hAnsi="Arial" w:cs="Arial"/>
          <w:b/>
          <w:bCs/>
          <w:color w:val="000000" w:themeColor="text1"/>
          <w:sz w:val="22"/>
          <w:szCs w:val="22"/>
        </w:rPr>
        <w:t>31</w:t>
      </w:r>
      <w:r w:rsidR="00F21393" w:rsidRPr="00F14BE8">
        <w:rPr>
          <w:rFonts w:ascii="Arial" w:hAnsi="Arial" w:cs="Arial"/>
          <w:b/>
          <w:bCs/>
          <w:color w:val="000000" w:themeColor="text1"/>
          <w:sz w:val="22"/>
          <w:szCs w:val="22"/>
        </w:rPr>
        <w:t xml:space="preserve"> </w:t>
      </w:r>
      <w:r w:rsidR="00671AE8">
        <w:rPr>
          <w:rFonts w:ascii="Arial" w:hAnsi="Arial" w:cs="Arial"/>
          <w:b/>
          <w:bCs/>
          <w:color w:val="000000" w:themeColor="text1"/>
          <w:sz w:val="22"/>
          <w:szCs w:val="22"/>
        </w:rPr>
        <w:t>marca</w:t>
      </w:r>
      <w:r w:rsidR="00D407A0" w:rsidRPr="00F14BE8">
        <w:rPr>
          <w:rFonts w:ascii="Arial" w:hAnsi="Arial" w:cs="Arial"/>
          <w:b/>
          <w:bCs/>
          <w:color w:val="000000" w:themeColor="text1"/>
          <w:sz w:val="22"/>
          <w:szCs w:val="22"/>
        </w:rPr>
        <w:t xml:space="preserve"> </w:t>
      </w:r>
      <w:r w:rsidR="00E82CEB" w:rsidRPr="00F14BE8">
        <w:rPr>
          <w:rFonts w:ascii="Arial" w:hAnsi="Arial" w:cs="Arial"/>
          <w:b/>
          <w:bCs/>
          <w:color w:val="000000" w:themeColor="text1"/>
          <w:sz w:val="22"/>
          <w:szCs w:val="22"/>
        </w:rPr>
        <w:t>202</w:t>
      </w:r>
      <w:r w:rsidR="00671AE8">
        <w:rPr>
          <w:rFonts w:ascii="Arial" w:hAnsi="Arial" w:cs="Arial"/>
          <w:b/>
          <w:bCs/>
          <w:color w:val="000000" w:themeColor="text1"/>
          <w:sz w:val="22"/>
          <w:szCs w:val="22"/>
        </w:rPr>
        <w:t>3</w:t>
      </w:r>
      <w:r w:rsidR="00E82CEB" w:rsidRPr="00F14BE8">
        <w:rPr>
          <w:rFonts w:ascii="Arial" w:hAnsi="Arial" w:cs="Arial"/>
          <w:b/>
          <w:bCs/>
          <w:color w:val="000000" w:themeColor="text1"/>
          <w:sz w:val="22"/>
          <w:szCs w:val="22"/>
        </w:rPr>
        <w:t xml:space="preserve"> godz. </w:t>
      </w:r>
      <w:r w:rsidRPr="00F14BE8">
        <w:rPr>
          <w:rFonts w:ascii="Arial" w:hAnsi="Arial" w:cs="Arial"/>
          <w:b/>
          <w:bCs/>
          <w:color w:val="000000" w:themeColor="text1"/>
          <w:sz w:val="22"/>
          <w:szCs w:val="22"/>
        </w:rPr>
        <w:t>1</w:t>
      </w:r>
      <w:r w:rsidR="00323A9C">
        <w:rPr>
          <w:rFonts w:ascii="Arial" w:hAnsi="Arial" w:cs="Arial"/>
          <w:b/>
          <w:bCs/>
          <w:color w:val="000000" w:themeColor="text1"/>
          <w:sz w:val="22"/>
          <w:szCs w:val="22"/>
        </w:rPr>
        <w:t>1</w:t>
      </w:r>
      <w:r w:rsidR="001B4857" w:rsidRPr="00F14BE8">
        <w:rPr>
          <w:rFonts w:ascii="Arial" w:hAnsi="Arial" w:cs="Arial"/>
          <w:b/>
          <w:bCs/>
          <w:color w:val="000000" w:themeColor="text1"/>
          <w:sz w:val="22"/>
          <w:szCs w:val="22"/>
        </w:rPr>
        <w:t>:15</w:t>
      </w:r>
      <w:r w:rsidRPr="00F14BE8">
        <w:rPr>
          <w:rFonts w:ascii="Arial" w:hAnsi="Arial" w:cs="Arial"/>
          <w:b/>
          <w:bCs/>
          <w:color w:val="000000" w:themeColor="text1"/>
          <w:sz w:val="22"/>
          <w:szCs w:val="22"/>
        </w:rPr>
        <w:t xml:space="preserve">. </w:t>
      </w:r>
      <w:r w:rsidRPr="00F14BE8">
        <w:rPr>
          <w:rFonts w:ascii="Arial" w:hAnsi="Arial" w:cs="Arial"/>
          <w:color w:val="000000" w:themeColor="text1"/>
          <w:sz w:val="22"/>
          <w:szCs w:val="22"/>
        </w:rPr>
        <w:t>Otwarcie ofert dokonywane jest przez odszyfrowanie</w:t>
      </w:r>
      <w:r w:rsidR="00B94936" w:rsidRPr="00F14BE8">
        <w:rPr>
          <w:rFonts w:ascii="Arial" w:hAnsi="Arial" w:cs="Arial"/>
          <w:color w:val="000000" w:themeColor="text1"/>
          <w:sz w:val="22"/>
          <w:szCs w:val="22"/>
        </w:rPr>
        <w:t xml:space="preserve"> </w:t>
      </w:r>
      <w:r w:rsidR="007A248B" w:rsidRPr="00F14BE8">
        <w:rPr>
          <w:rFonts w:ascii="Arial" w:hAnsi="Arial" w:cs="Arial"/>
          <w:color w:val="000000" w:themeColor="text1"/>
          <w:sz w:val="22"/>
          <w:szCs w:val="22"/>
        </w:rPr>
        <w:t xml:space="preserve">                                  </w:t>
      </w:r>
      <w:r w:rsidRPr="00F14BE8">
        <w:rPr>
          <w:rFonts w:ascii="Arial" w:hAnsi="Arial" w:cs="Arial"/>
          <w:color w:val="000000" w:themeColor="text1"/>
          <w:sz w:val="22"/>
          <w:szCs w:val="22"/>
        </w:rPr>
        <w:t>i otwarcie ofert.</w:t>
      </w:r>
    </w:p>
    <w:p w14:paraId="2F0BF6E8" w14:textId="77777777" w:rsidR="00FB30FB" w:rsidRPr="00F14BE8" w:rsidRDefault="001D5340" w:rsidP="009A54BD">
      <w:pPr>
        <w:pStyle w:val="Teksttreci0"/>
        <w:numPr>
          <w:ilvl w:val="0"/>
          <w:numId w:val="18"/>
        </w:numPr>
        <w:shd w:val="clear" w:color="auto" w:fill="auto"/>
        <w:tabs>
          <w:tab w:val="left" w:pos="748"/>
        </w:tabs>
        <w:spacing w:line="276" w:lineRule="auto"/>
        <w:ind w:left="720" w:hanging="280"/>
        <w:rPr>
          <w:rFonts w:ascii="Arial" w:hAnsi="Arial" w:cs="Arial"/>
          <w:color w:val="000000" w:themeColor="text1"/>
          <w:sz w:val="22"/>
          <w:szCs w:val="22"/>
        </w:rPr>
      </w:pPr>
      <w:r w:rsidRPr="00F14BE8">
        <w:rPr>
          <w:rFonts w:ascii="Arial" w:hAnsi="Arial" w:cs="Arial"/>
          <w:color w:val="000000" w:themeColor="text1"/>
          <w:sz w:val="22"/>
          <w:szCs w:val="22"/>
        </w:rPr>
        <w:t>Zamawiający, najpóźniej przed otwarciem ofert, udostępni na stronie internetowej prowadzonego postępowania (Platformie) informację o kwocie, jaką zamierza przeznaczyć na sfinansowanie zamówienia.</w:t>
      </w:r>
    </w:p>
    <w:p w14:paraId="790BE530" w14:textId="77777777" w:rsidR="00FB30FB" w:rsidRPr="00F14BE8" w:rsidRDefault="001D5340" w:rsidP="009A54BD">
      <w:pPr>
        <w:pStyle w:val="Teksttreci0"/>
        <w:numPr>
          <w:ilvl w:val="0"/>
          <w:numId w:val="18"/>
        </w:numPr>
        <w:shd w:val="clear" w:color="auto" w:fill="auto"/>
        <w:tabs>
          <w:tab w:val="left" w:pos="748"/>
        </w:tabs>
        <w:spacing w:line="276" w:lineRule="auto"/>
        <w:ind w:left="720" w:hanging="280"/>
        <w:rPr>
          <w:rFonts w:ascii="Arial" w:hAnsi="Arial" w:cs="Arial"/>
          <w:color w:val="000000" w:themeColor="text1"/>
          <w:sz w:val="22"/>
          <w:szCs w:val="22"/>
        </w:rPr>
      </w:pPr>
      <w:r w:rsidRPr="00F14BE8">
        <w:rPr>
          <w:rFonts w:ascii="Arial" w:hAnsi="Arial" w:cs="Arial"/>
          <w:color w:val="000000" w:themeColor="text1"/>
          <w:sz w:val="22"/>
          <w:szCs w:val="22"/>
        </w:rPr>
        <w:t>Jeżeli otwarcie ofert następuje przy użyciu systemu teleinformatycznego, 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 (Platformie).</w:t>
      </w:r>
    </w:p>
    <w:p w14:paraId="58646A82" w14:textId="77777777" w:rsidR="00FB30FB" w:rsidRPr="00F14BE8" w:rsidRDefault="001D5340" w:rsidP="009A54BD">
      <w:pPr>
        <w:pStyle w:val="Teksttreci0"/>
        <w:numPr>
          <w:ilvl w:val="0"/>
          <w:numId w:val="18"/>
        </w:numPr>
        <w:shd w:val="clear" w:color="auto" w:fill="auto"/>
        <w:tabs>
          <w:tab w:val="left" w:pos="748"/>
        </w:tabs>
        <w:spacing w:line="276" w:lineRule="auto"/>
        <w:ind w:left="720" w:hanging="280"/>
        <w:rPr>
          <w:rFonts w:ascii="Arial" w:hAnsi="Arial" w:cs="Arial"/>
          <w:color w:val="000000" w:themeColor="text1"/>
          <w:sz w:val="22"/>
          <w:szCs w:val="22"/>
        </w:rPr>
      </w:pPr>
      <w:r w:rsidRPr="00F14BE8">
        <w:rPr>
          <w:rFonts w:ascii="Arial" w:hAnsi="Arial" w:cs="Arial"/>
          <w:color w:val="000000" w:themeColor="text1"/>
          <w:sz w:val="22"/>
          <w:szCs w:val="22"/>
        </w:rPr>
        <w:t>Niezwłocznie po otwarciu ofert Zamawiający udostępni na stronie internetowej prowadzonego postępowania (Platformie) informacje o:</w:t>
      </w:r>
    </w:p>
    <w:p w14:paraId="1F56D1AC" w14:textId="77777777" w:rsidR="00FB30FB" w:rsidRPr="00F14BE8" w:rsidRDefault="001D5340" w:rsidP="009A54BD">
      <w:pPr>
        <w:pStyle w:val="Teksttreci0"/>
        <w:numPr>
          <w:ilvl w:val="0"/>
          <w:numId w:val="19"/>
        </w:numPr>
        <w:shd w:val="clear" w:color="auto" w:fill="auto"/>
        <w:tabs>
          <w:tab w:val="left" w:pos="1014"/>
        </w:tabs>
        <w:spacing w:line="276" w:lineRule="auto"/>
        <w:ind w:left="720"/>
        <w:rPr>
          <w:rFonts w:ascii="Arial" w:hAnsi="Arial" w:cs="Arial"/>
          <w:color w:val="000000" w:themeColor="text1"/>
          <w:sz w:val="22"/>
          <w:szCs w:val="22"/>
        </w:rPr>
      </w:pPr>
      <w:r w:rsidRPr="00F14BE8">
        <w:rPr>
          <w:rFonts w:ascii="Arial" w:hAnsi="Arial" w:cs="Arial"/>
          <w:color w:val="000000" w:themeColor="text1"/>
          <w:sz w:val="22"/>
          <w:szCs w:val="22"/>
        </w:rPr>
        <w:t>nazwach albo imionach i nazwiskach oraz siedzibach lub miejscach prowadzonej działalności gospodarczej albo miejscach zamieszkania wykonawców, których oferty zostały otwarte;</w:t>
      </w:r>
    </w:p>
    <w:p w14:paraId="60B68228" w14:textId="77777777" w:rsidR="00FB30FB" w:rsidRPr="00F14BE8" w:rsidRDefault="001D5340" w:rsidP="009A54BD">
      <w:pPr>
        <w:pStyle w:val="Teksttreci0"/>
        <w:numPr>
          <w:ilvl w:val="0"/>
          <w:numId w:val="19"/>
        </w:numPr>
        <w:shd w:val="clear" w:color="auto" w:fill="auto"/>
        <w:tabs>
          <w:tab w:val="left" w:pos="1014"/>
        </w:tabs>
        <w:spacing w:after="260" w:line="276" w:lineRule="auto"/>
        <w:ind w:left="720"/>
        <w:rPr>
          <w:rFonts w:ascii="Arial" w:hAnsi="Arial" w:cs="Arial"/>
          <w:color w:val="000000" w:themeColor="text1"/>
          <w:sz w:val="22"/>
          <w:szCs w:val="22"/>
        </w:rPr>
      </w:pPr>
      <w:r w:rsidRPr="00F14BE8">
        <w:rPr>
          <w:rFonts w:ascii="Arial" w:hAnsi="Arial" w:cs="Arial"/>
          <w:color w:val="000000" w:themeColor="text1"/>
          <w:sz w:val="22"/>
          <w:szCs w:val="22"/>
        </w:rPr>
        <w:t>cenach lub kosztach zawartych w ofertach.</w:t>
      </w:r>
    </w:p>
    <w:p w14:paraId="54AC2E18" w14:textId="77777777" w:rsidR="00FB30FB" w:rsidRPr="00F14BE8" w:rsidRDefault="001D5340" w:rsidP="009A54BD">
      <w:pPr>
        <w:pStyle w:val="Nagwek10"/>
        <w:keepNext/>
        <w:keepLines/>
        <w:numPr>
          <w:ilvl w:val="0"/>
          <w:numId w:val="25"/>
        </w:numPr>
        <w:shd w:val="clear" w:color="auto" w:fill="auto"/>
        <w:tabs>
          <w:tab w:val="left" w:pos="538"/>
        </w:tabs>
        <w:spacing w:line="276" w:lineRule="auto"/>
        <w:rPr>
          <w:rFonts w:ascii="Arial" w:hAnsi="Arial" w:cs="Arial"/>
          <w:color w:val="000000" w:themeColor="text1"/>
        </w:rPr>
      </w:pPr>
      <w:bookmarkStart w:id="22" w:name="bookmark19"/>
      <w:r w:rsidRPr="00F14BE8">
        <w:rPr>
          <w:rFonts w:ascii="Arial" w:hAnsi="Arial" w:cs="Arial"/>
          <w:color w:val="000000" w:themeColor="text1"/>
        </w:rPr>
        <w:t>Sposób obliczenia ceny</w:t>
      </w:r>
      <w:bookmarkEnd w:id="22"/>
    </w:p>
    <w:p w14:paraId="6C712855" w14:textId="77777777" w:rsidR="003B7D1E" w:rsidRPr="00F14BE8" w:rsidRDefault="003B7D1E" w:rsidP="003B7D1E">
      <w:pPr>
        <w:pStyle w:val="Teksttreci0"/>
        <w:numPr>
          <w:ilvl w:val="0"/>
          <w:numId w:val="20"/>
        </w:numPr>
        <w:shd w:val="clear" w:color="auto" w:fill="auto"/>
        <w:tabs>
          <w:tab w:val="left" w:pos="808"/>
        </w:tabs>
        <w:spacing w:line="276" w:lineRule="auto"/>
        <w:ind w:left="720" w:hanging="280"/>
        <w:rPr>
          <w:rFonts w:ascii="Arial" w:hAnsi="Arial" w:cs="Arial"/>
          <w:color w:val="000000" w:themeColor="text1"/>
          <w:sz w:val="22"/>
          <w:szCs w:val="22"/>
        </w:rPr>
      </w:pPr>
      <w:r w:rsidRPr="00F14BE8">
        <w:rPr>
          <w:rFonts w:ascii="Arial" w:hAnsi="Arial" w:cs="Arial"/>
          <w:color w:val="000000" w:themeColor="text1"/>
          <w:sz w:val="22"/>
          <w:szCs w:val="22"/>
        </w:rPr>
        <w:t>Cena oferty stanowi wartość umowy za wykonanie przedmiotu zamówienia w całym zakresie.</w:t>
      </w:r>
    </w:p>
    <w:p w14:paraId="4D052F19" w14:textId="7B5FE0C1" w:rsidR="00671AE8" w:rsidRPr="0064197A" w:rsidRDefault="00671AE8" w:rsidP="00BF2757">
      <w:pPr>
        <w:pStyle w:val="Teksttreci0"/>
        <w:numPr>
          <w:ilvl w:val="0"/>
          <w:numId w:val="20"/>
        </w:numPr>
        <w:shd w:val="clear" w:color="auto" w:fill="auto"/>
        <w:tabs>
          <w:tab w:val="left" w:pos="808"/>
        </w:tabs>
        <w:spacing w:line="276" w:lineRule="auto"/>
        <w:ind w:left="720" w:hanging="280"/>
        <w:rPr>
          <w:rFonts w:ascii="Arial" w:hAnsi="Arial" w:cs="Arial"/>
          <w:sz w:val="22"/>
          <w:szCs w:val="22"/>
        </w:rPr>
      </w:pPr>
      <w:r w:rsidRPr="0064197A">
        <w:rPr>
          <w:rFonts w:ascii="Arial" w:hAnsi="Arial" w:cs="Arial"/>
          <w:sz w:val="22"/>
          <w:szCs w:val="22"/>
        </w:rPr>
        <w:t>Cenę oferty brutto należy wyliczyć poprzez zsumowanie wartości wynikających z iloczynów cen jednostkowych netto w PLN, odpowiednio do rodzaju mebli, zaoferowanych przez Wykonawcę oraz szacowanych ich ilości wskazanych w Formularzu cenowym</w:t>
      </w:r>
      <w:r w:rsidR="0064197A" w:rsidRPr="0064197A">
        <w:rPr>
          <w:rFonts w:ascii="Arial" w:hAnsi="Arial" w:cs="Arial"/>
          <w:sz w:val="22"/>
          <w:szCs w:val="22"/>
        </w:rPr>
        <w:t xml:space="preserve"> –</w:t>
      </w:r>
      <w:r w:rsidRPr="0064197A">
        <w:rPr>
          <w:rFonts w:ascii="Arial" w:hAnsi="Arial" w:cs="Arial"/>
          <w:sz w:val="22"/>
          <w:szCs w:val="22"/>
        </w:rPr>
        <w:t xml:space="preserve"> załącznik</w:t>
      </w:r>
      <w:r w:rsidR="0064197A" w:rsidRPr="0064197A">
        <w:rPr>
          <w:rFonts w:ascii="Arial" w:hAnsi="Arial" w:cs="Arial"/>
          <w:sz w:val="22"/>
          <w:szCs w:val="22"/>
        </w:rPr>
        <w:t xml:space="preserve">    </w:t>
      </w:r>
      <w:r w:rsidRPr="0064197A">
        <w:rPr>
          <w:rFonts w:ascii="Arial" w:hAnsi="Arial" w:cs="Arial"/>
          <w:sz w:val="22"/>
          <w:szCs w:val="22"/>
        </w:rPr>
        <w:t>nr 4 do SWZ, powiększonych o stawkę podatku VAT.</w:t>
      </w:r>
      <w:r w:rsidR="008622F5" w:rsidRPr="0064197A">
        <w:rPr>
          <w:rFonts w:ascii="Arial" w:hAnsi="Arial" w:cs="Arial"/>
          <w:sz w:val="22"/>
          <w:szCs w:val="22"/>
        </w:rPr>
        <w:t xml:space="preserve"> </w:t>
      </w:r>
      <w:r w:rsidR="0064197A" w:rsidRPr="0064197A">
        <w:rPr>
          <w:rFonts w:ascii="Arial" w:hAnsi="Arial" w:cs="Arial"/>
          <w:sz w:val="22"/>
          <w:szCs w:val="22"/>
        </w:rPr>
        <w:t>Cena brutto powinna wynikać</w:t>
      </w:r>
      <w:r w:rsidR="0064197A">
        <w:rPr>
          <w:rFonts w:ascii="Arial" w:hAnsi="Arial" w:cs="Arial"/>
          <w:sz w:val="22"/>
          <w:szCs w:val="22"/>
        </w:rPr>
        <w:t xml:space="preserve">                     </w:t>
      </w:r>
      <w:r w:rsidR="0064197A" w:rsidRPr="0064197A">
        <w:rPr>
          <w:rFonts w:ascii="Arial" w:hAnsi="Arial" w:cs="Arial"/>
          <w:sz w:val="22"/>
          <w:szCs w:val="22"/>
        </w:rPr>
        <w:t xml:space="preserve">z Formularza cenowego (załącznik nr 4) i być wpisana  do druku „Formularz oferty” – załącznik nr 3. </w:t>
      </w:r>
      <w:r w:rsidR="008622F5" w:rsidRPr="0064197A">
        <w:rPr>
          <w:rFonts w:ascii="Arial" w:hAnsi="Arial" w:cs="Arial"/>
          <w:color w:val="000000" w:themeColor="text1"/>
          <w:sz w:val="22"/>
          <w:szCs w:val="22"/>
        </w:rPr>
        <w:t>W przypadku rozbieżności pomiędzy ceną podaną liczbowo a ceną podaną słownie do oceny zostanie przyjęta cena podana liczbowo.</w:t>
      </w:r>
    </w:p>
    <w:p w14:paraId="04CBE8EC" w14:textId="77777777" w:rsidR="00671AE8" w:rsidRPr="00AF1D5F" w:rsidRDefault="00671AE8" w:rsidP="00671AE8">
      <w:pPr>
        <w:pStyle w:val="Teksttreci0"/>
        <w:numPr>
          <w:ilvl w:val="0"/>
          <w:numId w:val="20"/>
        </w:numPr>
        <w:shd w:val="clear" w:color="auto" w:fill="auto"/>
        <w:tabs>
          <w:tab w:val="left" w:pos="808"/>
        </w:tabs>
        <w:spacing w:line="276" w:lineRule="auto"/>
        <w:ind w:left="720" w:hanging="280"/>
        <w:rPr>
          <w:rFonts w:ascii="Arial" w:hAnsi="Arial" w:cs="Arial"/>
          <w:sz w:val="22"/>
          <w:szCs w:val="22"/>
        </w:rPr>
      </w:pPr>
      <w:r w:rsidRPr="00AF1D5F">
        <w:rPr>
          <w:rFonts w:ascii="Arial" w:hAnsi="Arial" w:cs="Arial"/>
          <w:sz w:val="22"/>
          <w:szCs w:val="22"/>
        </w:rPr>
        <w:t>Wykonawca, uwzględniając wszystkie wymogi, o których mowa w SWZ, zobowiązany jest       w cenie brutto ująć wszelkie koszty niezbędne dla prawidłowego oraz pełnego wykonania przedmiotu zamówienia, zgodnie z warunkami wynikającymi z zamówienia.</w:t>
      </w:r>
    </w:p>
    <w:p w14:paraId="487CBA8E" w14:textId="77777777" w:rsidR="00FB30FB" w:rsidRPr="00F14BE8" w:rsidRDefault="001D5340" w:rsidP="009A54BD">
      <w:pPr>
        <w:pStyle w:val="Teksttreci0"/>
        <w:numPr>
          <w:ilvl w:val="0"/>
          <w:numId w:val="20"/>
        </w:numPr>
        <w:shd w:val="clear" w:color="auto" w:fill="auto"/>
        <w:tabs>
          <w:tab w:val="left" w:pos="808"/>
        </w:tabs>
        <w:spacing w:line="276" w:lineRule="auto"/>
        <w:ind w:left="720" w:hanging="280"/>
        <w:rPr>
          <w:rFonts w:ascii="Arial" w:hAnsi="Arial" w:cs="Arial"/>
          <w:color w:val="000000" w:themeColor="text1"/>
          <w:sz w:val="22"/>
          <w:szCs w:val="22"/>
        </w:rPr>
      </w:pPr>
      <w:r w:rsidRPr="00F14BE8">
        <w:rPr>
          <w:rFonts w:ascii="Arial" w:hAnsi="Arial" w:cs="Arial"/>
          <w:color w:val="000000" w:themeColor="text1"/>
          <w:sz w:val="22"/>
          <w:szCs w:val="22"/>
        </w:rPr>
        <w:t>Cen</w:t>
      </w:r>
      <w:r w:rsidR="001F729A" w:rsidRPr="00F14BE8">
        <w:rPr>
          <w:rFonts w:ascii="Arial" w:hAnsi="Arial" w:cs="Arial"/>
          <w:color w:val="000000" w:themeColor="text1"/>
          <w:sz w:val="22"/>
          <w:szCs w:val="22"/>
        </w:rPr>
        <w:t>a</w:t>
      </w:r>
      <w:r w:rsidR="00925F8E" w:rsidRPr="00F14BE8">
        <w:rPr>
          <w:rFonts w:ascii="Arial" w:hAnsi="Arial" w:cs="Arial"/>
          <w:color w:val="000000" w:themeColor="text1"/>
          <w:sz w:val="22"/>
          <w:szCs w:val="22"/>
        </w:rPr>
        <w:t xml:space="preserve"> </w:t>
      </w:r>
      <w:r w:rsidRPr="00F14BE8">
        <w:rPr>
          <w:rFonts w:ascii="Arial" w:hAnsi="Arial" w:cs="Arial"/>
          <w:color w:val="000000" w:themeColor="text1"/>
          <w:sz w:val="22"/>
          <w:szCs w:val="22"/>
        </w:rPr>
        <w:t xml:space="preserve"> wskazan</w:t>
      </w:r>
      <w:r w:rsidR="001F729A" w:rsidRPr="00F14BE8">
        <w:rPr>
          <w:rFonts w:ascii="Arial" w:hAnsi="Arial" w:cs="Arial"/>
          <w:color w:val="000000" w:themeColor="text1"/>
          <w:sz w:val="22"/>
          <w:szCs w:val="22"/>
        </w:rPr>
        <w:t>a</w:t>
      </w:r>
      <w:r w:rsidR="00925F8E" w:rsidRPr="00F14BE8">
        <w:rPr>
          <w:rFonts w:ascii="Arial" w:hAnsi="Arial" w:cs="Arial"/>
          <w:color w:val="000000" w:themeColor="text1"/>
          <w:sz w:val="22"/>
          <w:szCs w:val="22"/>
        </w:rPr>
        <w:t xml:space="preserve"> </w:t>
      </w:r>
      <w:r w:rsidRPr="00F14BE8">
        <w:rPr>
          <w:rFonts w:ascii="Arial" w:hAnsi="Arial" w:cs="Arial"/>
          <w:color w:val="000000" w:themeColor="text1"/>
          <w:sz w:val="22"/>
          <w:szCs w:val="22"/>
        </w:rPr>
        <w:t xml:space="preserve"> przez</w:t>
      </w:r>
      <w:r w:rsidR="00925F8E" w:rsidRPr="00F14BE8">
        <w:rPr>
          <w:rFonts w:ascii="Arial" w:hAnsi="Arial" w:cs="Arial"/>
          <w:color w:val="000000" w:themeColor="text1"/>
          <w:sz w:val="22"/>
          <w:szCs w:val="22"/>
        </w:rPr>
        <w:t xml:space="preserve"> </w:t>
      </w:r>
      <w:r w:rsidRPr="00F14BE8">
        <w:rPr>
          <w:rFonts w:ascii="Arial" w:hAnsi="Arial" w:cs="Arial"/>
          <w:color w:val="000000" w:themeColor="text1"/>
          <w:sz w:val="22"/>
          <w:szCs w:val="22"/>
        </w:rPr>
        <w:t xml:space="preserve"> Wykonawcę</w:t>
      </w:r>
      <w:r w:rsidR="00925F8E" w:rsidRPr="00F14BE8">
        <w:rPr>
          <w:rFonts w:ascii="Arial" w:hAnsi="Arial" w:cs="Arial"/>
          <w:color w:val="000000" w:themeColor="text1"/>
          <w:sz w:val="22"/>
          <w:szCs w:val="22"/>
        </w:rPr>
        <w:t xml:space="preserve"> </w:t>
      </w:r>
      <w:r w:rsidRPr="00F14BE8">
        <w:rPr>
          <w:rFonts w:ascii="Arial" w:hAnsi="Arial" w:cs="Arial"/>
          <w:color w:val="000000" w:themeColor="text1"/>
          <w:sz w:val="22"/>
          <w:szCs w:val="22"/>
        </w:rPr>
        <w:t xml:space="preserve"> mus</w:t>
      </w:r>
      <w:r w:rsidR="001F729A" w:rsidRPr="00F14BE8">
        <w:rPr>
          <w:rFonts w:ascii="Arial" w:hAnsi="Arial" w:cs="Arial"/>
          <w:color w:val="000000" w:themeColor="text1"/>
          <w:sz w:val="22"/>
          <w:szCs w:val="22"/>
        </w:rPr>
        <w:t>i</w:t>
      </w:r>
      <w:r w:rsidRPr="00F14BE8">
        <w:rPr>
          <w:rFonts w:ascii="Arial" w:hAnsi="Arial" w:cs="Arial"/>
          <w:color w:val="000000" w:themeColor="text1"/>
          <w:sz w:val="22"/>
          <w:szCs w:val="22"/>
        </w:rPr>
        <w:t xml:space="preserve"> </w:t>
      </w:r>
      <w:r w:rsidR="00925F8E" w:rsidRPr="00F14BE8">
        <w:rPr>
          <w:rFonts w:ascii="Arial" w:hAnsi="Arial" w:cs="Arial"/>
          <w:color w:val="000000" w:themeColor="text1"/>
          <w:sz w:val="22"/>
          <w:szCs w:val="22"/>
        </w:rPr>
        <w:t xml:space="preserve"> </w:t>
      </w:r>
      <w:r w:rsidRPr="00F14BE8">
        <w:rPr>
          <w:rFonts w:ascii="Arial" w:hAnsi="Arial" w:cs="Arial"/>
          <w:color w:val="000000" w:themeColor="text1"/>
          <w:sz w:val="22"/>
          <w:szCs w:val="22"/>
        </w:rPr>
        <w:t>być podan</w:t>
      </w:r>
      <w:r w:rsidR="001F729A" w:rsidRPr="00F14BE8">
        <w:rPr>
          <w:rFonts w:ascii="Arial" w:hAnsi="Arial" w:cs="Arial"/>
          <w:color w:val="000000" w:themeColor="text1"/>
          <w:sz w:val="22"/>
          <w:szCs w:val="22"/>
        </w:rPr>
        <w:t>a</w:t>
      </w:r>
      <w:r w:rsidRPr="00F14BE8">
        <w:rPr>
          <w:rFonts w:ascii="Arial" w:hAnsi="Arial" w:cs="Arial"/>
          <w:color w:val="000000" w:themeColor="text1"/>
          <w:sz w:val="22"/>
          <w:szCs w:val="22"/>
        </w:rPr>
        <w:t xml:space="preserve"> w PLN cyfrowo w zaokrągleniu do</w:t>
      </w:r>
      <w:r w:rsidR="006C3FF7" w:rsidRPr="00F14BE8">
        <w:rPr>
          <w:rFonts w:ascii="Arial" w:hAnsi="Arial" w:cs="Arial"/>
          <w:color w:val="000000" w:themeColor="text1"/>
          <w:sz w:val="22"/>
          <w:szCs w:val="22"/>
        </w:rPr>
        <w:t xml:space="preserve"> </w:t>
      </w:r>
      <w:r w:rsidRPr="00F14BE8">
        <w:rPr>
          <w:rFonts w:ascii="Arial" w:hAnsi="Arial" w:cs="Arial"/>
          <w:color w:val="000000" w:themeColor="text1"/>
          <w:sz w:val="22"/>
          <w:szCs w:val="22"/>
        </w:rPr>
        <w:t>dwóch miejsc po przecinku (groszy). Zasada zaokrąglenia - poniżej 5 należy końcówkę pominąć, powyżej i równe 5 należy zaokrąglić w górę.</w:t>
      </w:r>
    </w:p>
    <w:p w14:paraId="740DADA7" w14:textId="77777777" w:rsidR="006C6AE2" w:rsidRPr="00F14BE8" w:rsidRDefault="001D5340" w:rsidP="009A54BD">
      <w:pPr>
        <w:pStyle w:val="Teksttreci0"/>
        <w:numPr>
          <w:ilvl w:val="0"/>
          <w:numId w:val="20"/>
        </w:numPr>
        <w:shd w:val="clear" w:color="auto" w:fill="auto"/>
        <w:tabs>
          <w:tab w:val="left" w:pos="808"/>
        </w:tabs>
        <w:spacing w:line="276" w:lineRule="auto"/>
        <w:ind w:left="720" w:hanging="280"/>
        <w:rPr>
          <w:rFonts w:ascii="Arial" w:hAnsi="Arial" w:cs="Arial"/>
          <w:color w:val="000000" w:themeColor="text1"/>
          <w:sz w:val="22"/>
          <w:szCs w:val="22"/>
        </w:rPr>
      </w:pPr>
      <w:r w:rsidRPr="00F14BE8">
        <w:rPr>
          <w:rFonts w:ascii="Arial" w:hAnsi="Arial" w:cs="Arial"/>
          <w:color w:val="000000" w:themeColor="text1"/>
          <w:sz w:val="22"/>
          <w:szCs w:val="22"/>
        </w:rPr>
        <w:t>Rozliczenia pomiędzy Wykonawcą, a Zamawiającym będą dokonywane w złotych</w:t>
      </w:r>
      <w:r w:rsidR="00925F8E" w:rsidRPr="00F14BE8">
        <w:rPr>
          <w:rFonts w:ascii="Arial" w:hAnsi="Arial" w:cs="Arial"/>
          <w:color w:val="000000" w:themeColor="text1"/>
          <w:sz w:val="22"/>
          <w:szCs w:val="22"/>
        </w:rPr>
        <w:t xml:space="preserve">         </w:t>
      </w:r>
      <w:r w:rsidRPr="00F14BE8">
        <w:rPr>
          <w:rFonts w:ascii="Arial" w:hAnsi="Arial" w:cs="Arial"/>
          <w:color w:val="000000" w:themeColor="text1"/>
          <w:sz w:val="22"/>
          <w:szCs w:val="22"/>
        </w:rPr>
        <w:t xml:space="preserve"> polskich</w:t>
      </w:r>
      <w:r w:rsidR="00925F8E" w:rsidRPr="00F14BE8">
        <w:rPr>
          <w:rFonts w:ascii="Arial" w:hAnsi="Arial" w:cs="Arial"/>
          <w:color w:val="000000" w:themeColor="text1"/>
          <w:sz w:val="22"/>
          <w:szCs w:val="22"/>
        </w:rPr>
        <w:t xml:space="preserve"> </w:t>
      </w:r>
      <w:r w:rsidRPr="00F14BE8">
        <w:rPr>
          <w:rFonts w:ascii="Arial" w:hAnsi="Arial" w:cs="Arial"/>
          <w:color w:val="000000" w:themeColor="text1"/>
          <w:sz w:val="22"/>
          <w:szCs w:val="22"/>
        </w:rPr>
        <w:t>(PLN).</w:t>
      </w:r>
    </w:p>
    <w:p w14:paraId="4BCBD83A" w14:textId="77777777" w:rsidR="006C6AE2" w:rsidRPr="00F14BE8" w:rsidRDefault="0006634E" w:rsidP="009A54BD">
      <w:pPr>
        <w:pStyle w:val="Teksttreci0"/>
        <w:numPr>
          <w:ilvl w:val="0"/>
          <w:numId w:val="20"/>
        </w:numPr>
        <w:shd w:val="clear" w:color="auto" w:fill="auto"/>
        <w:spacing w:line="276" w:lineRule="auto"/>
        <w:ind w:left="709" w:hanging="283"/>
        <w:rPr>
          <w:rFonts w:ascii="Arial" w:hAnsi="Arial" w:cs="Arial"/>
          <w:b/>
          <w:i/>
          <w:color w:val="000000" w:themeColor="text1"/>
          <w:sz w:val="22"/>
          <w:szCs w:val="22"/>
          <w:u w:val="single"/>
        </w:rPr>
      </w:pPr>
      <w:r w:rsidRPr="00F14BE8">
        <w:rPr>
          <w:rFonts w:ascii="Arial" w:hAnsi="Arial" w:cs="Arial"/>
          <w:color w:val="000000" w:themeColor="text1"/>
          <w:sz w:val="22"/>
          <w:szCs w:val="22"/>
        </w:rPr>
        <w:t>Jeżeli została złożona oferta, której wybór prowadziłby do powstania u Zamawiającego obowiązku podatkowego zgodnie z ustawą z dnia 11 marca 2004 r. o podatku od towarów</w:t>
      </w:r>
      <w:r w:rsidR="00B47649" w:rsidRPr="00F14BE8">
        <w:rPr>
          <w:rFonts w:ascii="Arial" w:hAnsi="Arial" w:cs="Arial"/>
          <w:color w:val="000000" w:themeColor="text1"/>
          <w:sz w:val="22"/>
          <w:szCs w:val="22"/>
        </w:rPr>
        <w:t xml:space="preserve">      </w:t>
      </w:r>
      <w:r w:rsidRPr="00F14BE8">
        <w:rPr>
          <w:rFonts w:ascii="Arial" w:hAnsi="Arial" w:cs="Arial"/>
          <w:color w:val="000000" w:themeColor="text1"/>
          <w:sz w:val="22"/>
          <w:szCs w:val="22"/>
        </w:rPr>
        <w:t>i usług (Dz. U. z 202</w:t>
      </w:r>
      <w:r w:rsidR="0037549C" w:rsidRPr="00F14BE8">
        <w:rPr>
          <w:rFonts w:ascii="Arial" w:hAnsi="Arial" w:cs="Arial"/>
          <w:color w:val="000000" w:themeColor="text1"/>
          <w:sz w:val="22"/>
          <w:szCs w:val="22"/>
        </w:rPr>
        <w:t>1</w:t>
      </w:r>
      <w:r w:rsidRPr="00F14BE8">
        <w:rPr>
          <w:rFonts w:ascii="Arial" w:hAnsi="Arial" w:cs="Arial"/>
          <w:color w:val="000000" w:themeColor="text1"/>
          <w:sz w:val="22"/>
          <w:szCs w:val="22"/>
        </w:rPr>
        <w:t xml:space="preserve"> r. poz. </w:t>
      </w:r>
      <w:r w:rsidR="0069490F" w:rsidRPr="00F14BE8">
        <w:rPr>
          <w:rFonts w:ascii="Arial" w:hAnsi="Arial" w:cs="Arial"/>
          <w:color w:val="000000" w:themeColor="text1"/>
          <w:sz w:val="22"/>
          <w:szCs w:val="22"/>
        </w:rPr>
        <w:t>685 z późn. zm.</w:t>
      </w:r>
      <w:r w:rsidRPr="00F14BE8">
        <w:rPr>
          <w:rFonts w:ascii="Arial" w:hAnsi="Arial" w:cs="Arial"/>
          <w:color w:val="000000" w:themeColor="text1"/>
          <w:sz w:val="22"/>
          <w:szCs w:val="22"/>
        </w:rPr>
        <w:t xml:space="preserve">), dla celów zastosowania kryterium ceny lub </w:t>
      </w:r>
      <w:r w:rsidRPr="00F14BE8">
        <w:rPr>
          <w:rFonts w:ascii="Arial" w:hAnsi="Arial" w:cs="Arial"/>
          <w:color w:val="000000" w:themeColor="text1"/>
          <w:sz w:val="22"/>
          <w:szCs w:val="22"/>
        </w:rPr>
        <w:lastRenderedPageBreak/>
        <w:t>kosztu Zamawiający dolicza do przedstawionej w tej ofercie ceny kwotę podatku od towarów</w:t>
      </w:r>
      <w:r w:rsidR="00E82CEB" w:rsidRPr="00F14BE8">
        <w:rPr>
          <w:rFonts w:ascii="Arial" w:hAnsi="Arial" w:cs="Arial"/>
          <w:color w:val="000000" w:themeColor="text1"/>
          <w:sz w:val="22"/>
          <w:szCs w:val="22"/>
        </w:rPr>
        <w:t xml:space="preserve"> </w:t>
      </w:r>
      <w:r w:rsidRPr="00F14BE8">
        <w:rPr>
          <w:rFonts w:ascii="Arial" w:hAnsi="Arial" w:cs="Arial"/>
          <w:color w:val="000000" w:themeColor="text1"/>
          <w:sz w:val="22"/>
          <w:szCs w:val="22"/>
        </w:rPr>
        <w:t xml:space="preserve">i usług, którą miałby </w:t>
      </w:r>
      <w:r w:rsidR="00293BA3" w:rsidRPr="00F14BE8">
        <w:rPr>
          <w:rFonts w:ascii="Arial" w:hAnsi="Arial" w:cs="Arial"/>
          <w:color w:val="000000" w:themeColor="text1"/>
          <w:sz w:val="22"/>
          <w:szCs w:val="22"/>
        </w:rPr>
        <w:t xml:space="preserve">obowiązek rozliczyć zgodnie z art. 225 Ustawy. W ofercie </w:t>
      </w:r>
      <w:r w:rsidR="00A44C82" w:rsidRPr="00F14BE8">
        <w:rPr>
          <w:rFonts w:ascii="Arial" w:hAnsi="Arial" w:cs="Arial"/>
          <w:color w:val="000000" w:themeColor="text1"/>
          <w:sz w:val="22"/>
          <w:szCs w:val="22"/>
        </w:rPr>
        <w:t>w</w:t>
      </w:r>
      <w:r w:rsidR="00293BA3" w:rsidRPr="00F14BE8">
        <w:rPr>
          <w:rFonts w:ascii="Arial" w:hAnsi="Arial" w:cs="Arial"/>
          <w:color w:val="000000" w:themeColor="text1"/>
          <w:sz w:val="22"/>
          <w:szCs w:val="22"/>
        </w:rPr>
        <w:t>ykonawca ma obowiązek:</w:t>
      </w:r>
    </w:p>
    <w:p w14:paraId="66330CF3" w14:textId="77777777" w:rsidR="004E2FCF" w:rsidRPr="00F14BE8" w:rsidRDefault="00293BA3" w:rsidP="009A54BD">
      <w:pPr>
        <w:pStyle w:val="Teksttreci0"/>
        <w:numPr>
          <w:ilvl w:val="0"/>
          <w:numId w:val="24"/>
        </w:numPr>
        <w:shd w:val="clear" w:color="auto" w:fill="auto"/>
        <w:tabs>
          <w:tab w:val="left" w:pos="1276"/>
        </w:tabs>
        <w:spacing w:line="276" w:lineRule="auto"/>
        <w:ind w:left="1276" w:hanging="272"/>
        <w:rPr>
          <w:rFonts w:ascii="Arial" w:hAnsi="Arial" w:cs="Arial"/>
          <w:b/>
          <w:i/>
          <w:color w:val="000000" w:themeColor="text1"/>
          <w:sz w:val="22"/>
          <w:szCs w:val="22"/>
          <w:u w:val="single"/>
        </w:rPr>
      </w:pPr>
      <w:r w:rsidRPr="00F14BE8">
        <w:rPr>
          <w:rFonts w:ascii="Arial" w:hAnsi="Arial" w:cs="Arial"/>
          <w:color w:val="000000" w:themeColor="text1"/>
          <w:sz w:val="22"/>
          <w:szCs w:val="22"/>
        </w:rPr>
        <w:t>poinformowania Zamawiającego, że wybór jego oferty będzie p</w:t>
      </w:r>
      <w:r w:rsidR="00E82CEB" w:rsidRPr="00F14BE8">
        <w:rPr>
          <w:rFonts w:ascii="Arial" w:hAnsi="Arial" w:cs="Arial"/>
          <w:color w:val="000000" w:themeColor="text1"/>
          <w:sz w:val="22"/>
          <w:szCs w:val="22"/>
        </w:rPr>
        <w:t xml:space="preserve">rowadził do powstania </w:t>
      </w:r>
      <w:r w:rsidR="00B47649" w:rsidRPr="00F14BE8">
        <w:rPr>
          <w:rFonts w:ascii="Arial" w:hAnsi="Arial" w:cs="Arial"/>
          <w:color w:val="000000" w:themeColor="text1"/>
          <w:sz w:val="22"/>
          <w:szCs w:val="22"/>
        </w:rPr>
        <w:t xml:space="preserve"> </w:t>
      </w:r>
      <w:r w:rsidRPr="00F14BE8">
        <w:rPr>
          <w:rFonts w:ascii="Arial" w:hAnsi="Arial" w:cs="Arial"/>
          <w:color w:val="000000" w:themeColor="text1"/>
          <w:sz w:val="22"/>
          <w:szCs w:val="22"/>
        </w:rPr>
        <w:t>u zamawiającego obowiązku podatkowego;</w:t>
      </w:r>
    </w:p>
    <w:p w14:paraId="4F84A4FC" w14:textId="77777777" w:rsidR="00E82CEB" w:rsidRPr="00F14BE8" w:rsidRDefault="00293BA3" w:rsidP="009A54BD">
      <w:pPr>
        <w:pStyle w:val="Teksttreci0"/>
        <w:numPr>
          <w:ilvl w:val="0"/>
          <w:numId w:val="24"/>
        </w:numPr>
        <w:shd w:val="clear" w:color="auto" w:fill="auto"/>
        <w:tabs>
          <w:tab w:val="left" w:pos="851"/>
        </w:tabs>
        <w:spacing w:line="276" w:lineRule="auto"/>
        <w:ind w:left="1276" w:hanging="272"/>
        <w:jc w:val="left"/>
        <w:rPr>
          <w:rFonts w:ascii="Arial" w:hAnsi="Arial" w:cs="Arial"/>
          <w:b/>
          <w:i/>
          <w:color w:val="000000" w:themeColor="text1"/>
          <w:sz w:val="22"/>
          <w:szCs w:val="22"/>
          <w:u w:val="single"/>
        </w:rPr>
      </w:pPr>
      <w:r w:rsidRPr="00F14BE8">
        <w:rPr>
          <w:rFonts w:ascii="Arial" w:hAnsi="Arial" w:cs="Arial"/>
          <w:color w:val="000000" w:themeColor="text1"/>
          <w:sz w:val="22"/>
          <w:szCs w:val="22"/>
        </w:rPr>
        <w:t>wskazania nazwy (rodzaju) towaru lub usługi, których dostawa lub świadczenie będą prowadziły do powstania obowiązku podatkowego;</w:t>
      </w:r>
      <w:r w:rsidR="004E2FCF" w:rsidRPr="00F14BE8">
        <w:rPr>
          <w:rFonts w:ascii="Arial" w:hAnsi="Arial" w:cs="Arial"/>
          <w:color w:val="000000" w:themeColor="text1"/>
          <w:sz w:val="22"/>
          <w:szCs w:val="22"/>
        </w:rPr>
        <w:t xml:space="preserve"> </w:t>
      </w:r>
    </w:p>
    <w:p w14:paraId="2EBA482A" w14:textId="77777777" w:rsidR="00E82CEB" w:rsidRPr="00F14BE8" w:rsidRDefault="004E2FCF" w:rsidP="009A54BD">
      <w:pPr>
        <w:pStyle w:val="Teksttreci0"/>
        <w:numPr>
          <w:ilvl w:val="0"/>
          <w:numId w:val="24"/>
        </w:numPr>
        <w:shd w:val="clear" w:color="auto" w:fill="auto"/>
        <w:tabs>
          <w:tab w:val="left" w:pos="851"/>
        </w:tabs>
        <w:spacing w:line="276" w:lineRule="auto"/>
        <w:ind w:left="1276" w:hanging="272"/>
        <w:rPr>
          <w:rFonts w:ascii="Arial" w:hAnsi="Arial" w:cs="Arial"/>
          <w:b/>
          <w:i/>
          <w:color w:val="000000" w:themeColor="text1"/>
          <w:sz w:val="22"/>
          <w:szCs w:val="22"/>
          <w:u w:val="single"/>
        </w:rPr>
      </w:pPr>
      <w:r w:rsidRPr="00F14BE8">
        <w:rPr>
          <w:rFonts w:ascii="Arial" w:hAnsi="Arial" w:cs="Arial"/>
          <w:color w:val="000000" w:themeColor="text1"/>
          <w:sz w:val="22"/>
          <w:szCs w:val="22"/>
        </w:rPr>
        <w:t xml:space="preserve">wskazania    wartości   towaru   lub  usługi   objętego   obowiązkiem podatkowym Zamawiającego, bez kwoty podatku; </w:t>
      </w:r>
    </w:p>
    <w:p w14:paraId="3B6F4D52" w14:textId="77777777" w:rsidR="004E2FCF" w:rsidRPr="00F14BE8" w:rsidRDefault="004E2FCF" w:rsidP="009A54BD">
      <w:pPr>
        <w:pStyle w:val="Teksttreci0"/>
        <w:numPr>
          <w:ilvl w:val="0"/>
          <w:numId w:val="24"/>
        </w:numPr>
        <w:shd w:val="clear" w:color="auto" w:fill="auto"/>
        <w:tabs>
          <w:tab w:val="left" w:pos="851"/>
        </w:tabs>
        <w:spacing w:after="240" w:line="276" w:lineRule="auto"/>
        <w:ind w:left="1276" w:hanging="272"/>
        <w:rPr>
          <w:rFonts w:ascii="Arial" w:hAnsi="Arial" w:cs="Arial"/>
          <w:b/>
          <w:i/>
          <w:color w:val="000000" w:themeColor="text1"/>
          <w:sz w:val="22"/>
          <w:szCs w:val="22"/>
          <w:u w:val="single"/>
        </w:rPr>
      </w:pPr>
      <w:r w:rsidRPr="00F14BE8">
        <w:rPr>
          <w:rFonts w:ascii="Arial" w:hAnsi="Arial" w:cs="Arial"/>
          <w:color w:val="000000" w:themeColor="text1"/>
          <w:sz w:val="22"/>
          <w:szCs w:val="22"/>
        </w:rPr>
        <w:t>wskazania stawki podatku od towarów i usług, która zgodnie z wiedzą wykonawcy, będ</w:t>
      </w:r>
      <w:r w:rsidR="00E82CEB" w:rsidRPr="00F14BE8">
        <w:rPr>
          <w:rFonts w:ascii="Arial" w:hAnsi="Arial" w:cs="Arial"/>
          <w:color w:val="000000" w:themeColor="text1"/>
          <w:sz w:val="22"/>
          <w:szCs w:val="22"/>
        </w:rPr>
        <w:t xml:space="preserve">zie miała zastosowanie.        </w:t>
      </w:r>
      <w:r w:rsidRPr="00F14BE8">
        <w:rPr>
          <w:rFonts w:ascii="Arial" w:hAnsi="Arial" w:cs="Arial"/>
          <w:color w:val="000000" w:themeColor="text1"/>
          <w:sz w:val="22"/>
          <w:szCs w:val="22"/>
        </w:rPr>
        <w:t xml:space="preserve">                  </w:t>
      </w:r>
    </w:p>
    <w:p w14:paraId="37F6295E" w14:textId="77777777" w:rsidR="00FB30FB" w:rsidRPr="00F14BE8" w:rsidRDefault="001D5340" w:rsidP="00553438">
      <w:pPr>
        <w:pStyle w:val="Nagwek10"/>
        <w:keepNext/>
        <w:keepLines/>
        <w:numPr>
          <w:ilvl w:val="0"/>
          <w:numId w:val="25"/>
        </w:numPr>
        <w:shd w:val="clear" w:color="auto" w:fill="auto"/>
        <w:tabs>
          <w:tab w:val="left" w:pos="708"/>
        </w:tabs>
        <w:spacing w:line="276" w:lineRule="auto"/>
        <w:jc w:val="both"/>
        <w:rPr>
          <w:rFonts w:ascii="Arial" w:hAnsi="Arial" w:cs="Arial"/>
          <w:color w:val="000000" w:themeColor="text1"/>
        </w:rPr>
      </w:pPr>
      <w:bookmarkStart w:id="23" w:name="bookmark20"/>
      <w:r w:rsidRPr="00F14BE8">
        <w:rPr>
          <w:rFonts w:ascii="Arial" w:hAnsi="Arial" w:cs="Arial"/>
          <w:color w:val="000000" w:themeColor="text1"/>
        </w:rPr>
        <w:t>Opis kryteriów oceny ofert wraz z podaniem wag tych kryteriów i sposobu oceny ofert</w:t>
      </w:r>
      <w:bookmarkEnd w:id="23"/>
    </w:p>
    <w:p w14:paraId="799DC82C" w14:textId="77777777" w:rsidR="003B7D1E" w:rsidRPr="00F14BE8" w:rsidRDefault="003B7D1E" w:rsidP="003B7D1E">
      <w:pPr>
        <w:autoSpaceDE w:val="0"/>
        <w:autoSpaceDN w:val="0"/>
        <w:adjustRightInd w:val="0"/>
        <w:spacing w:line="276" w:lineRule="auto"/>
        <w:ind w:left="426"/>
        <w:rPr>
          <w:rFonts w:ascii="Arial" w:hAnsi="Arial" w:cs="Arial"/>
          <w:b/>
          <w:bCs/>
          <w:color w:val="000000" w:themeColor="text1"/>
          <w:sz w:val="22"/>
          <w:szCs w:val="22"/>
        </w:rPr>
      </w:pPr>
      <w:r w:rsidRPr="00F14BE8">
        <w:rPr>
          <w:rFonts w:ascii="Arial" w:hAnsi="Arial" w:cs="Arial"/>
          <w:b/>
          <w:bCs/>
          <w:color w:val="000000" w:themeColor="text1"/>
          <w:sz w:val="22"/>
          <w:szCs w:val="22"/>
        </w:rPr>
        <w:t>1. Kryteria oceny ofert i ich waga.</w:t>
      </w:r>
    </w:p>
    <w:p w14:paraId="351535B3" w14:textId="77777777" w:rsidR="003B7D1E" w:rsidRPr="00F14BE8" w:rsidRDefault="003B7D1E" w:rsidP="003B7D1E">
      <w:pPr>
        <w:pStyle w:val="Akapitzlist"/>
        <w:autoSpaceDE w:val="0"/>
        <w:autoSpaceDN w:val="0"/>
        <w:adjustRightInd w:val="0"/>
        <w:spacing w:after="0"/>
        <w:ind w:left="562"/>
        <w:rPr>
          <w:rFonts w:ascii="Arial" w:hAnsi="Arial" w:cs="Arial"/>
          <w:color w:val="000000" w:themeColor="text1"/>
          <w:spacing w:val="0"/>
        </w:rPr>
      </w:pPr>
    </w:p>
    <w:p w14:paraId="09B9D54B" w14:textId="550C90CC" w:rsidR="003B7D1E" w:rsidRDefault="003B7D1E" w:rsidP="003B7D1E">
      <w:pPr>
        <w:pStyle w:val="Akapitzlist"/>
        <w:autoSpaceDE w:val="0"/>
        <w:autoSpaceDN w:val="0"/>
        <w:adjustRightInd w:val="0"/>
        <w:spacing w:after="0"/>
        <w:ind w:left="562"/>
        <w:rPr>
          <w:rFonts w:ascii="Arial" w:hAnsi="Arial" w:cs="Arial"/>
          <w:color w:val="000000" w:themeColor="text1"/>
          <w:spacing w:val="0"/>
        </w:rPr>
      </w:pPr>
      <w:r w:rsidRPr="00F14BE8">
        <w:rPr>
          <w:rFonts w:ascii="Arial" w:hAnsi="Arial" w:cs="Arial"/>
          <w:color w:val="000000" w:themeColor="text1"/>
          <w:spacing w:val="0"/>
        </w:rPr>
        <w:t>Ocenie będą podlegały oferty ważne tj. oferty niepodlegające odrzuceniu.</w:t>
      </w:r>
    </w:p>
    <w:tbl>
      <w:tblPr>
        <w:tblStyle w:val="Tabela-Siatka"/>
        <w:tblW w:w="0" w:type="auto"/>
        <w:tblInd w:w="562" w:type="dxa"/>
        <w:tblLook w:val="04A0" w:firstRow="1" w:lastRow="0" w:firstColumn="1" w:lastColumn="0" w:noHBand="0" w:noVBand="1"/>
      </w:tblPr>
      <w:tblGrid>
        <w:gridCol w:w="741"/>
        <w:gridCol w:w="5353"/>
        <w:gridCol w:w="2966"/>
      </w:tblGrid>
      <w:tr w:rsidR="00671AE8" w:rsidRPr="00671AE8" w14:paraId="39FB87AF" w14:textId="77777777" w:rsidTr="00671AE8">
        <w:tc>
          <w:tcPr>
            <w:tcW w:w="741" w:type="dxa"/>
          </w:tcPr>
          <w:p w14:paraId="6A80E776" w14:textId="77777777" w:rsidR="00671AE8" w:rsidRPr="00671AE8" w:rsidRDefault="00671AE8" w:rsidP="00671AE8">
            <w:pPr>
              <w:jc w:val="both"/>
              <w:rPr>
                <w:rFonts w:ascii="Arial" w:hAnsi="Arial" w:cs="Arial"/>
                <w:color w:val="auto"/>
                <w:sz w:val="22"/>
                <w:szCs w:val="22"/>
                <w:lang w:bidi="ar-SA"/>
              </w:rPr>
            </w:pPr>
            <w:r w:rsidRPr="00671AE8">
              <w:rPr>
                <w:rFonts w:ascii="Arial" w:hAnsi="Arial" w:cs="Arial"/>
                <w:color w:val="auto"/>
                <w:sz w:val="22"/>
                <w:szCs w:val="22"/>
                <w:lang w:bidi="ar-SA"/>
              </w:rPr>
              <w:t>L.p.</w:t>
            </w:r>
          </w:p>
        </w:tc>
        <w:tc>
          <w:tcPr>
            <w:tcW w:w="5353" w:type="dxa"/>
          </w:tcPr>
          <w:p w14:paraId="6E3C8610" w14:textId="77777777" w:rsidR="00671AE8" w:rsidRPr="00671AE8" w:rsidRDefault="00671AE8" w:rsidP="00671AE8">
            <w:pPr>
              <w:jc w:val="both"/>
              <w:rPr>
                <w:rFonts w:ascii="Arial" w:hAnsi="Arial" w:cs="Arial"/>
                <w:b/>
                <w:color w:val="auto"/>
                <w:sz w:val="22"/>
                <w:szCs w:val="22"/>
                <w:lang w:bidi="ar-SA"/>
              </w:rPr>
            </w:pPr>
            <w:r w:rsidRPr="00671AE8">
              <w:rPr>
                <w:rFonts w:ascii="Arial" w:hAnsi="Arial" w:cs="Arial"/>
                <w:b/>
                <w:color w:val="auto"/>
                <w:sz w:val="22"/>
                <w:szCs w:val="22"/>
                <w:lang w:bidi="ar-SA"/>
              </w:rPr>
              <w:t xml:space="preserve">               OPIS KRYTERIÓW OCENY</w:t>
            </w:r>
          </w:p>
        </w:tc>
        <w:tc>
          <w:tcPr>
            <w:tcW w:w="2966" w:type="dxa"/>
          </w:tcPr>
          <w:p w14:paraId="22EFF8BE" w14:textId="77777777" w:rsidR="00671AE8" w:rsidRPr="00671AE8" w:rsidRDefault="00671AE8" w:rsidP="00671AE8">
            <w:pPr>
              <w:jc w:val="both"/>
              <w:rPr>
                <w:rFonts w:ascii="Arial" w:hAnsi="Arial" w:cs="Arial"/>
                <w:b/>
                <w:color w:val="auto"/>
                <w:sz w:val="22"/>
                <w:szCs w:val="22"/>
                <w:lang w:bidi="ar-SA"/>
              </w:rPr>
            </w:pPr>
            <w:r w:rsidRPr="00671AE8">
              <w:rPr>
                <w:rFonts w:ascii="Arial" w:hAnsi="Arial" w:cs="Arial"/>
                <w:color w:val="auto"/>
                <w:sz w:val="22"/>
                <w:szCs w:val="22"/>
                <w:lang w:bidi="ar-SA"/>
              </w:rPr>
              <w:t xml:space="preserve">           </w:t>
            </w:r>
            <w:r w:rsidRPr="00671AE8">
              <w:rPr>
                <w:rFonts w:ascii="Arial" w:hAnsi="Arial" w:cs="Arial"/>
                <w:b/>
                <w:color w:val="auto"/>
                <w:sz w:val="22"/>
                <w:szCs w:val="22"/>
                <w:lang w:bidi="ar-SA"/>
              </w:rPr>
              <w:t>ZNACZENIE</w:t>
            </w:r>
          </w:p>
          <w:p w14:paraId="6B265E46" w14:textId="77777777" w:rsidR="00671AE8" w:rsidRPr="00671AE8" w:rsidRDefault="00671AE8" w:rsidP="00671AE8">
            <w:pPr>
              <w:jc w:val="both"/>
              <w:rPr>
                <w:rFonts w:ascii="Arial" w:hAnsi="Arial" w:cs="Arial"/>
                <w:b/>
                <w:color w:val="auto"/>
                <w:sz w:val="22"/>
                <w:szCs w:val="22"/>
                <w:lang w:bidi="ar-SA"/>
              </w:rPr>
            </w:pPr>
            <w:r w:rsidRPr="00671AE8">
              <w:rPr>
                <w:rFonts w:ascii="Arial" w:hAnsi="Arial" w:cs="Arial"/>
                <w:b/>
                <w:color w:val="auto"/>
                <w:sz w:val="22"/>
                <w:szCs w:val="22"/>
                <w:lang w:bidi="ar-SA"/>
              </w:rPr>
              <w:t xml:space="preserve">               (W</w:t>
            </w:r>
            <w:r w:rsidRPr="00671AE8">
              <w:rPr>
                <w:rFonts w:ascii="Arial" w:hAnsi="Arial" w:cs="Arial"/>
                <w:b/>
                <w:color w:val="auto"/>
                <w:sz w:val="20"/>
                <w:szCs w:val="20"/>
                <w:lang w:bidi="ar-SA"/>
              </w:rPr>
              <w:t>max⃰</w:t>
            </w:r>
            <w:r w:rsidRPr="00671AE8">
              <w:rPr>
                <w:rFonts w:ascii="Arial" w:hAnsi="Arial" w:cs="Arial"/>
                <w:b/>
                <w:color w:val="auto"/>
                <w:sz w:val="22"/>
                <w:szCs w:val="22"/>
                <w:lang w:bidi="ar-SA"/>
              </w:rPr>
              <w:t xml:space="preserve"> )</w:t>
            </w:r>
          </w:p>
        </w:tc>
      </w:tr>
      <w:tr w:rsidR="00671AE8" w:rsidRPr="00671AE8" w14:paraId="0919F332" w14:textId="77777777" w:rsidTr="00671AE8">
        <w:tc>
          <w:tcPr>
            <w:tcW w:w="741" w:type="dxa"/>
          </w:tcPr>
          <w:p w14:paraId="01911FEA" w14:textId="77777777" w:rsidR="00671AE8" w:rsidRPr="00671AE8" w:rsidRDefault="00671AE8" w:rsidP="00671AE8">
            <w:pPr>
              <w:jc w:val="both"/>
              <w:rPr>
                <w:rFonts w:ascii="Arial" w:hAnsi="Arial" w:cs="Arial"/>
                <w:color w:val="auto"/>
                <w:sz w:val="22"/>
                <w:szCs w:val="22"/>
                <w:lang w:bidi="ar-SA"/>
              </w:rPr>
            </w:pPr>
            <w:r w:rsidRPr="00671AE8">
              <w:rPr>
                <w:rFonts w:ascii="Arial" w:hAnsi="Arial" w:cs="Arial"/>
                <w:color w:val="auto"/>
                <w:sz w:val="22"/>
                <w:szCs w:val="22"/>
                <w:lang w:bidi="ar-SA"/>
              </w:rPr>
              <w:t>1.</w:t>
            </w:r>
          </w:p>
        </w:tc>
        <w:tc>
          <w:tcPr>
            <w:tcW w:w="5353" w:type="dxa"/>
          </w:tcPr>
          <w:p w14:paraId="37821798" w14:textId="371B4E47" w:rsidR="00671AE8" w:rsidRPr="00671AE8" w:rsidRDefault="00671AE8" w:rsidP="00671AE8">
            <w:pPr>
              <w:jc w:val="both"/>
              <w:rPr>
                <w:rFonts w:ascii="Arial" w:hAnsi="Arial" w:cs="Arial"/>
                <w:color w:val="auto"/>
                <w:sz w:val="22"/>
                <w:szCs w:val="22"/>
                <w:lang w:bidi="ar-SA"/>
              </w:rPr>
            </w:pPr>
            <w:r w:rsidRPr="00671AE8">
              <w:rPr>
                <w:rFonts w:ascii="Arial" w:hAnsi="Arial" w:cs="Arial"/>
                <w:color w:val="auto"/>
                <w:sz w:val="22"/>
                <w:szCs w:val="22"/>
                <w:lang w:bidi="ar-SA"/>
              </w:rPr>
              <w:t>Cena oferty brutto (</w:t>
            </w:r>
            <w:r w:rsidR="00B70DF9">
              <w:rPr>
                <w:rFonts w:ascii="Arial" w:hAnsi="Arial" w:cs="Arial"/>
                <w:color w:val="auto"/>
                <w:sz w:val="22"/>
                <w:szCs w:val="22"/>
                <w:lang w:bidi="ar-SA"/>
              </w:rPr>
              <w:t>Pc</w:t>
            </w:r>
            <w:r w:rsidRPr="00671AE8">
              <w:rPr>
                <w:rFonts w:ascii="Arial" w:hAnsi="Arial" w:cs="Arial"/>
                <w:color w:val="auto"/>
                <w:sz w:val="22"/>
                <w:szCs w:val="22"/>
                <w:lang w:bidi="ar-SA"/>
              </w:rPr>
              <w:t xml:space="preserve">) </w:t>
            </w:r>
          </w:p>
        </w:tc>
        <w:tc>
          <w:tcPr>
            <w:tcW w:w="2966" w:type="dxa"/>
          </w:tcPr>
          <w:p w14:paraId="14CFF5EB" w14:textId="77777777" w:rsidR="00671AE8" w:rsidRPr="00671AE8" w:rsidRDefault="00671AE8" w:rsidP="00671AE8">
            <w:pPr>
              <w:jc w:val="both"/>
              <w:rPr>
                <w:rFonts w:ascii="Arial" w:hAnsi="Arial" w:cs="Arial"/>
                <w:color w:val="auto"/>
                <w:sz w:val="22"/>
                <w:szCs w:val="22"/>
                <w:lang w:bidi="ar-SA"/>
              </w:rPr>
            </w:pPr>
            <w:r w:rsidRPr="00671AE8">
              <w:rPr>
                <w:rFonts w:ascii="Arial" w:hAnsi="Arial" w:cs="Arial"/>
                <w:color w:val="auto"/>
                <w:sz w:val="22"/>
                <w:szCs w:val="22"/>
                <w:lang w:bidi="ar-SA"/>
              </w:rPr>
              <w:t xml:space="preserve">                 60 pkt</w:t>
            </w:r>
          </w:p>
        </w:tc>
      </w:tr>
      <w:tr w:rsidR="00671AE8" w:rsidRPr="00671AE8" w14:paraId="45949C05" w14:textId="77777777" w:rsidTr="00671AE8">
        <w:tc>
          <w:tcPr>
            <w:tcW w:w="741" w:type="dxa"/>
          </w:tcPr>
          <w:p w14:paraId="439368D4" w14:textId="77777777" w:rsidR="00671AE8" w:rsidRPr="00671AE8" w:rsidRDefault="00671AE8" w:rsidP="00671AE8">
            <w:pPr>
              <w:jc w:val="both"/>
              <w:rPr>
                <w:rFonts w:ascii="Arial" w:hAnsi="Arial" w:cs="Arial"/>
                <w:color w:val="auto"/>
                <w:sz w:val="22"/>
                <w:szCs w:val="22"/>
                <w:lang w:bidi="ar-SA"/>
              </w:rPr>
            </w:pPr>
            <w:r w:rsidRPr="00671AE8">
              <w:rPr>
                <w:rFonts w:ascii="Arial" w:hAnsi="Arial" w:cs="Arial"/>
                <w:color w:val="auto"/>
                <w:sz w:val="22"/>
                <w:szCs w:val="22"/>
                <w:lang w:bidi="ar-SA"/>
              </w:rPr>
              <w:t xml:space="preserve">2. </w:t>
            </w:r>
          </w:p>
        </w:tc>
        <w:tc>
          <w:tcPr>
            <w:tcW w:w="5353" w:type="dxa"/>
          </w:tcPr>
          <w:p w14:paraId="0929788B" w14:textId="63FD3F9D" w:rsidR="00671AE8" w:rsidRPr="00671AE8" w:rsidRDefault="00671AE8" w:rsidP="00671AE8">
            <w:pPr>
              <w:jc w:val="both"/>
              <w:rPr>
                <w:rFonts w:ascii="Arial" w:hAnsi="Arial" w:cs="Arial"/>
                <w:color w:val="auto"/>
                <w:sz w:val="22"/>
                <w:szCs w:val="22"/>
                <w:lang w:bidi="ar-SA"/>
              </w:rPr>
            </w:pPr>
            <w:r w:rsidRPr="00671AE8">
              <w:rPr>
                <w:rFonts w:ascii="Arial" w:hAnsi="Arial" w:cs="Arial"/>
                <w:color w:val="auto"/>
                <w:sz w:val="22"/>
                <w:szCs w:val="22"/>
                <w:lang w:bidi="ar-SA"/>
              </w:rPr>
              <w:t>Okres gwarancji (</w:t>
            </w:r>
            <w:r w:rsidR="00B70DF9">
              <w:rPr>
                <w:rFonts w:ascii="Arial" w:hAnsi="Arial" w:cs="Arial"/>
                <w:color w:val="auto"/>
                <w:sz w:val="22"/>
                <w:szCs w:val="22"/>
                <w:lang w:bidi="ar-SA"/>
              </w:rPr>
              <w:t>Pg</w:t>
            </w:r>
            <w:r w:rsidRPr="00671AE8">
              <w:rPr>
                <w:rFonts w:ascii="Arial" w:hAnsi="Arial" w:cs="Arial"/>
                <w:color w:val="auto"/>
                <w:sz w:val="22"/>
                <w:szCs w:val="22"/>
                <w:lang w:bidi="ar-SA"/>
              </w:rPr>
              <w:t>)</w:t>
            </w:r>
          </w:p>
        </w:tc>
        <w:tc>
          <w:tcPr>
            <w:tcW w:w="2966" w:type="dxa"/>
          </w:tcPr>
          <w:p w14:paraId="170212B6" w14:textId="77777777" w:rsidR="00671AE8" w:rsidRPr="00671AE8" w:rsidRDefault="00671AE8" w:rsidP="00671AE8">
            <w:pPr>
              <w:jc w:val="both"/>
              <w:rPr>
                <w:rFonts w:ascii="Arial" w:hAnsi="Arial" w:cs="Arial"/>
                <w:color w:val="auto"/>
                <w:sz w:val="22"/>
                <w:szCs w:val="22"/>
                <w:lang w:bidi="ar-SA"/>
              </w:rPr>
            </w:pPr>
            <w:r w:rsidRPr="00671AE8">
              <w:rPr>
                <w:rFonts w:ascii="Arial" w:hAnsi="Arial" w:cs="Arial"/>
                <w:color w:val="auto"/>
                <w:sz w:val="22"/>
                <w:szCs w:val="22"/>
                <w:lang w:bidi="ar-SA"/>
              </w:rPr>
              <w:t xml:space="preserve">                 40 pkt</w:t>
            </w:r>
          </w:p>
        </w:tc>
      </w:tr>
      <w:tr w:rsidR="00671AE8" w:rsidRPr="00671AE8" w14:paraId="0258AFC0" w14:textId="77777777" w:rsidTr="00671AE8">
        <w:tc>
          <w:tcPr>
            <w:tcW w:w="6094" w:type="dxa"/>
            <w:gridSpan w:val="2"/>
          </w:tcPr>
          <w:p w14:paraId="713245BA" w14:textId="1EDCAF4B" w:rsidR="00671AE8" w:rsidRPr="00671AE8" w:rsidRDefault="00671AE8" w:rsidP="00671AE8">
            <w:pPr>
              <w:jc w:val="both"/>
              <w:rPr>
                <w:rFonts w:ascii="Arial" w:hAnsi="Arial" w:cs="Arial"/>
                <w:color w:val="auto"/>
                <w:sz w:val="22"/>
                <w:szCs w:val="22"/>
                <w:lang w:bidi="ar-SA"/>
              </w:rPr>
            </w:pPr>
            <w:r w:rsidRPr="00671AE8">
              <w:rPr>
                <w:rFonts w:ascii="Arial" w:hAnsi="Arial" w:cs="Arial"/>
                <w:color w:val="auto"/>
                <w:sz w:val="22"/>
                <w:szCs w:val="22"/>
                <w:lang w:bidi="ar-SA"/>
              </w:rPr>
              <w:t xml:space="preserve">         </w:t>
            </w:r>
            <w:r>
              <w:rPr>
                <w:rFonts w:ascii="Arial" w:hAnsi="Arial" w:cs="Arial"/>
                <w:color w:val="auto"/>
                <w:sz w:val="22"/>
                <w:szCs w:val="22"/>
                <w:lang w:bidi="ar-SA"/>
              </w:rPr>
              <w:t xml:space="preserve">    </w:t>
            </w:r>
            <w:r w:rsidRPr="00671AE8">
              <w:rPr>
                <w:rFonts w:ascii="Arial" w:hAnsi="Arial" w:cs="Arial"/>
                <w:color w:val="auto"/>
                <w:sz w:val="22"/>
                <w:szCs w:val="22"/>
                <w:lang w:bidi="ar-SA"/>
              </w:rPr>
              <w:t>RAZEM</w:t>
            </w:r>
          </w:p>
        </w:tc>
        <w:tc>
          <w:tcPr>
            <w:tcW w:w="2966" w:type="dxa"/>
          </w:tcPr>
          <w:p w14:paraId="30A9EF93" w14:textId="77777777" w:rsidR="00671AE8" w:rsidRPr="00671AE8" w:rsidRDefault="00671AE8" w:rsidP="00671AE8">
            <w:pPr>
              <w:jc w:val="both"/>
              <w:rPr>
                <w:rFonts w:ascii="Arial" w:hAnsi="Arial" w:cs="Arial"/>
                <w:color w:val="auto"/>
                <w:sz w:val="22"/>
                <w:szCs w:val="22"/>
                <w:lang w:bidi="ar-SA"/>
              </w:rPr>
            </w:pPr>
            <w:r w:rsidRPr="00671AE8">
              <w:rPr>
                <w:rFonts w:ascii="Arial" w:hAnsi="Arial" w:cs="Arial"/>
                <w:color w:val="auto"/>
                <w:sz w:val="22"/>
                <w:szCs w:val="22"/>
                <w:lang w:bidi="ar-SA"/>
              </w:rPr>
              <w:t xml:space="preserve">               100 pkt</w:t>
            </w:r>
          </w:p>
        </w:tc>
      </w:tr>
    </w:tbl>
    <w:p w14:paraId="5E1BC503" w14:textId="6A61FB4C" w:rsidR="00671AE8" w:rsidRDefault="00671AE8" w:rsidP="003B7D1E">
      <w:pPr>
        <w:pStyle w:val="Akapitzlist"/>
        <w:autoSpaceDE w:val="0"/>
        <w:autoSpaceDN w:val="0"/>
        <w:adjustRightInd w:val="0"/>
        <w:spacing w:after="0"/>
        <w:ind w:left="562"/>
        <w:rPr>
          <w:rFonts w:ascii="Arial" w:hAnsi="Arial" w:cs="Arial"/>
          <w:color w:val="000000" w:themeColor="text1"/>
          <w:spacing w:val="0"/>
        </w:rPr>
      </w:pPr>
    </w:p>
    <w:p w14:paraId="75DC7183" w14:textId="77777777" w:rsidR="003B7D1E" w:rsidRPr="00F14BE8" w:rsidRDefault="003B7D1E" w:rsidP="003B7D1E">
      <w:pPr>
        <w:pStyle w:val="Tekstpodstawowy"/>
        <w:tabs>
          <w:tab w:val="left" w:pos="567"/>
          <w:tab w:val="left" w:pos="1276"/>
        </w:tabs>
        <w:spacing w:before="120" w:line="276" w:lineRule="auto"/>
        <w:ind w:left="1276" w:hanging="850"/>
        <w:jc w:val="both"/>
        <w:rPr>
          <w:rFonts w:ascii="Arial" w:hAnsi="Arial" w:cs="Arial"/>
          <w:b/>
          <w:color w:val="000000" w:themeColor="text1"/>
          <w:sz w:val="22"/>
          <w:szCs w:val="22"/>
          <w:lang w:val="pl-PL"/>
        </w:rPr>
      </w:pPr>
      <w:r w:rsidRPr="00F14BE8">
        <w:rPr>
          <w:rFonts w:ascii="Arial" w:hAnsi="Arial" w:cs="Arial"/>
          <w:b/>
          <w:bCs/>
          <w:caps/>
          <w:color w:val="000000" w:themeColor="text1"/>
          <w:sz w:val="22"/>
          <w:szCs w:val="22"/>
          <w:lang w:val="pl-PL"/>
        </w:rPr>
        <w:t>*</w:t>
      </w:r>
      <w:r w:rsidRPr="00F14BE8">
        <w:rPr>
          <w:rFonts w:ascii="Arial" w:hAnsi="Arial" w:cs="Arial"/>
          <w:b/>
          <w:color w:val="000000" w:themeColor="text1"/>
          <w:sz w:val="22"/>
          <w:szCs w:val="22"/>
          <w:lang w:val="pl-PL"/>
        </w:rPr>
        <w:t xml:space="preserve"> W</w:t>
      </w:r>
      <w:r w:rsidRPr="00F14BE8">
        <w:rPr>
          <w:rFonts w:ascii="Arial" w:hAnsi="Arial" w:cs="Arial"/>
          <w:b/>
          <w:color w:val="000000" w:themeColor="text1"/>
          <w:sz w:val="22"/>
          <w:szCs w:val="22"/>
          <w:vertAlign w:val="subscript"/>
          <w:lang w:val="pl-PL"/>
        </w:rPr>
        <w:t>max</w:t>
      </w:r>
      <w:r w:rsidRPr="00F14BE8">
        <w:rPr>
          <w:rFonts w:ascii="Arial" w:hAnsi="Arial" w:cs="Arial"/>
          <w:b/>
          <w:color w:val="000000" w:themeColor="text1"/>
          <w:sz w:val="22"/>
          <w:szCs w:val="22"/>
          <w:lang w:val="pl-PL"/>
        </w:rPr>
        <w:t xml:space="preserve"> – waga kryterium – maksymalna liczba punktów, która może być  przyznana</w:t>
      </w:r>
      <w:r w:rsidRPr="00F14BE8">
        <w:rPr>
          <w:rFonts w:ascii="Arial" w:hAnsi="Arial" w:cs="Arial"/>
          <w:b/>
          <w:color w:val="000000" w:themeColor="text1"/>
          <w:sz w:val="22"/>
          <w:szCs w:val="22"/>
          <w:lang w:val="pl-PL"/>
        </w:rPr>
        <w:br/>
        <w:t xml:space="preserve"> w danym kryterium</w:t>
      </w:r>
    </w:p>
    <w:p w14:paraId="24FBA5E1" w14:textId="77777777" w:rsidR="003B7D1E" w:rsidRPr="00F14BE8" w:rsidRDefault="003B7D1E" w:rsidP="003B7D1E">
      <w:pPr>
        <w:autoSpaceDE w:val="0"/>
        <w:autoSpaceDN w:val="0"/>
        <w:adjustRightInd w:val="0"/>
        <w:spacing w:line="276" w:lineRule="auto"/>
        <w:ind w:left="284" w:firstLine="142"/>
        <w:rPr>
          <w:rFonts w:ascii="Arial" w:hAnsi="Arial" w:cs="Arial"/>
          <w:b/>
          <w:bCs/>
          <w:color w:val="000000" w:themeColor="text1"/>
          <w:sz w:val="22"/>
          <w:szCs w:val="22"/>
        </w:rPr>
      </w:pPr>
    </w:p>
    <w:p w14:paraId="651762CE" w14:textId="77777777" w:rsidR="003B7D1E" w:rsidRPr="00F14BE8" w:rsidRDefault="003B7D1E" w:rsidP="003B7D1E">
      <w:pPr>
        <w:autoSpaceDE w:val="0"/>
        <w:autoSpaceDN w:val="0"/>
        <w:adjustRightInd w:val="0"/>
        <w:spacing w:line="276" w:lineRule="auto"/>
        <w:ind w:left="284" w:firstLine="142"/>
        <w:rPr>
          <w:rFonts w:ascii="Arial" w:hAnsi="Arial" w:cs="Arial"/>
          <w:color w:val="000000" w:themeColor="text1"/>
          <w:sz w:val="22"/>
          <w:szCs w:val="22"/>
        </w:rPr>
      </w:pPr>
      <w:r w:rsidRPr="00F14BE8">
        <w:rPr>
          <w:rFonts w:ascii="Arial" w:hAnsi="Arial" w:cs="Arial"/>
          <w:b/>
          <w:bCs/>
          <w:color w:val="000000" w:themeColor="text1"/>
          <w:sz w:val="22"/>
          <w:szCs w:val="22"/>
        </w:rPr>
        <w:t>2. Sposób oceny ofert</w:t>
      </w:r>
    </w:p>
    <w:p w14:paraId="12332827" w14:textId="6D1E5527" w:rsidR="003B7D1E" w:rsidRPr="00F14BE8" w:rsidRDefault="003B7D1E" w:rsidP="000E5FD3">
      <w:pPr>
        <w:pStyle w:val="Tekstpodstawowy"/>
        <w:tabs>
          <w:tab w:val="left" w:pos="284"/>
        </w:tabs>
        <w:spacing w:before="120" w:line="276" w:lineRule="auto"/>
        <w:ind w:left="426" w:hanging="426"/>
        <w:jc w:val="both"/>
        <w:rPr>
          <w:rFonts w:ascii="Arial" w:hAnsi="Arial" w:cs="Arial"/>
          <w:color w:val="000000" w:themeColor="text1"/>
          <w:sz w:val="22"/>
          <w:szCs w:val="22"/>
        </w:rPr>
      </w:pPr>
      <w:r w:rsidRPr="00F14BE8">
        <w:rPr>
          <w:rFonts w:ascii="Arial" w:hAnsi="Arial" w:cs="Arial"/>
          <w:color w:val="000000" w:themeColor="text1"/>
          <w:sz w:val="22"/>
          <w:szCs w:val="22"/>
        </w:rPr>
        <w:tab/>
        <w:t xml:space="preserve">      Ocena w poszczególnych kryteriach dokonywana będzie na niżej określonych zasadach:</w:t>
      </w:r>
    </w:p>
    <w:p w14:paraId="4F982939" w14:textId="77777777" w:rsidR="003B7D1E" w:rsidRPr="00F14BE8" w:rsidRDefault="003B7D1E" w:rsidP="003B7D1E">
      <w:pPr>
        <w:autoSpaceDE w:val="0"/>
        <w:autoSpaceDN w:val="0"/>
        <w:adjustRightInd w:val="0"/>
        <w:ind w:left="708"/>
        <w:jc w:val="both"/>
        <w:rPr>
          <w:rFonts w:ascii="Arial" w:hAnsi="Arial" w:cs="Arial"/>
          <w:color w:val="000000" w:themeColor="text1"/>
          <w:sz w:val="22"/>
          <w:szCs w:val="22"/>
        </w:rPr>
      </w:pPr>
    </w:p>
    <w:p w14:paraId="1B724D5F" w14:textId="4A285282" w:rsidR="003B7D1E" w:rsidRPr="00F14BE8" w:rsidRDefault="003B7D1E" w:rsidP="003B7D1E">
      <w:pPr>
        <w:widowControl/>
        <w:numPr>
          <w:ilvl w:val="0"/>
          <w:numId w:val="37"/>
        </w:numPr>
        <w:autoSpaceDE w:val="0"/>
        <w:autoSpaceDN w:val="0"/>
        <w:adjustRightInd w:val="0"/>
        <w:contextualSpacing/>
        <w:jc w:val="both"/>
        <w:rPr>
          <w:rFonts w:ascii="Arial" w:eastAsia="Calibri" w:hAnsi="Arial" w:cs="Arial"/>
          <w:b/>
          <w:color w:val="000000" w:themeColor="text1"/>
          <w:sz w:val="22"/>
          <w:szCs w:val="22"/>
          <w:lang w:val="x-none" w:eastAsia="en-US"/>
        </w:rPr>
      </w:pPr>
      <w:r w:rsidRPr="00F14BE8">
        <w:rPr>
          <w:rFonts w:ascii="Arial" w:eastAsia="Calibri" w:hAnsi="Arial" w:cs="Arial"/>
          <w:b/>
          <w:color w:val="000000" w:themeColor="text1"/>
          <w:sz w:val="22"/>
          <w:szCs w:val="22"/>
          <w:lang w:eastAsia="en-US"/>
        </w:rPr>
        <w:t xml:space="preserve">Kryterium </w:t>
      </w:r>
      <w:r w:rsidR="00AE2162">
        <w:rPr>
          <w:rFonts w:ascii="Arial" w:eastAsia="Calibri" w:hAnsi="Arial" w:cs="Arial"/>
          <w:b/>
          <w:color w:val="000000" w:themeColor="text1"/>
          <w:sz w:val="22"/>
          <w:szCs w:val="22"/>
          <w:lang w:eastAsia="en-US"/>
        </w:rPr>
        <w:t xml:space="preserve">nr 1 </w:t>
      </w:r>
      <w:r w:rsidRPr="00F14BE8">
        <w:rPr>
          <w:rFonts w:ascii="Arial" w:eastAsia="Calibri" w:hAnsi="Arial" w:cs="Arial"/>
          <w:b/>
          <w:color w:val="000000" w:themeColor="text1"/>
          <w:sz w:val="22"/>
          <w:szCs w:val="22"/>
          <w:lang w:eastAsia="en-US"/>
        </w:rPr>
        <w:t>„Cena brutto” – max. 60 pkt</w:t>
      </w:r>
    </w:p>
    <w:p w14:paraId="0B0EEAF0" w14:textId="77777777" w:rsidR="003B7D1E" w:rsidRPr="00F14BE8" w:rsidRDefault="003B7D1E" w:rsidP="003B7D1E">
      <w:pPr>
        <w:autoSpaceDE w:val="0"/>
        <w:autoSpaceDN w:val="0"/>
        <w:adjustRightInd w:val="0"/>
        <w:ind w:left="708"/>
        <w:contextualSpacing/>
        <w:jc w:val="both"/>
        <w:rPr>
          <w:rFonts w:ascii="Arial" w:eastAsia="Calibri" w:hAnsi="Arial" w:cs="Arial"/>
          <w:color w:val="000000" w:themeColor="text1"/>
          <w:sz w:val="22"/>
          <w:szCs w:val="22"/>
          <w:lang w:val="x-none" w:eastAsia="en-US"/>
        </w:rPr>
      </w:pPr>
      <w:r w:rsidRPr="00F14BE8">
        <w:rPr>
          <w:rFonts w:ascii="Arial" w:eastAsia="Calibri" w:hAnsi="Arial" w:cs="Arial"/>
          <w:color w:val="000000" w:themeColor="text1"/>
          <w:sz w:val="22"/>
          <w:szCs w:val="22"/>
          <w:lang w:eastAsia="en-US"/>
        </w:rPr>
        <w:t>O</w:t>
      </w:r>
      <w:r w:rsidRPr="00F14BE8">
        <w:rPr>
          <w:rFonts w:ascii="Arial" w:eastAsia="Calibri" w:hAnsi="Arial" w:cs="Arial"/>
          <w:color w:val="000000" w:themeColor="text1"/>
          <w:sz w:val="22"/>
          <w:szCs w:val="22"/>
          <w:lang w:val="x-none" w:eastAsia="en-US"/>
        </w:rPr>
        <w:t xml:space="preserve">ferty w kryterium </w:t>
      </w:r>
      <w:r w:rsidRPr="00F14BE8">
        <w:rPr>
          <w:rFonts w:ascii="Arial" w:eastAsia="Calibri" w:hAnsi="Arial" w:cs="Arial"/>
          <w:iCs/>
          <w:color w:val="000000" w:themeColor="text1"/>
          <w:sz w:val="22"/>
          <w:szCs w:val="22"/>
          <w:lang w:val="x-none" w:eastAsia="en-US"/>
        </w:rPr>
        <w:t>„Cena brutto”</w:t>
      </w:r>
      <w:r w:rsidRPr="00F14BE8">
        <w:rPr>
          <w:rFonts w:ascii="Arial" w:eastAsia="Calibri" w:hAnsi="Arial" w:cs="Arial"/>
          <w:color w:val="000000" w:themeColor="text1"/>
          <w:sz w:val="22"/>
          <w:szCs w:val="22"/>
          <w:lang w:eastAsia="en-US"/>
        </w:rPr>
        <w:t xml:space="preserve"> </w:t>
      </w:r>
      <w:r w:rsidRPr="00F14BE8">
        <w:rPr>
          <w:rFonts w:ascii="Arial" w:eastAsia="Calibri" w:hAnsi="Arial" w:cs="Arial"/>
          <w:color w:val="000000" w:themeColor="text1"/>
          <w:sz w:val="22"/>
          <w:szCs w:val="22"/>
          <w:lang w:val="x-none" w:eastAsia="en-US"/>
        </w:rPr>
        <w:t>będą oceniane poprzez porównanie ceny brutto oferty badanej do ceny brutto oferty najniższej ze wszystkich ważnych ofert, wg poniższego wzoru:</w:t>
      </w:r>
    </w:p>
    <w:p w14:paraId="5FCDAF93" w14:textId="77777777" w:rsidR="00AE2162" w:rsidRDefault="003B7D1E" w:rsidP="00AE2162">
      <w:pPr>
        <w:autoSpaceDE w:val="0"/>
        <w:autoSpaceDN w:val="0"/>
        <w:adjustRightInd w:val="0"/>
        <w:contextualSpacing/>
        <w:jc w:val="center"/>
        <w:rPr>
          <w:rFonts w:ascii="Arial" w:eastAsia="Calibri" w:hAnsi="Arial" w:cs="Arial"/>
          <w:b/>
          <w:color w:val="000000" w:themeColor="text1"/>
          <w:sz w:val="22"/>
          <w:szCs w:val="22"/>
          <w:lang w:val="x-none" w:eastAsia="en-US"/>
        </w:rPr>
      </w:pPr>
      <w:r w:rsidRPr="00F14BE8">
        <w:rPr>
          <w:rFonts w:ascii="Arial" w:eastAsia="Calibri" w:hAnsi="Arial" w:cs="Arial"/>
          <w:b/>
          <w:color w:val="000000" w:themeColor="text1"/>
          <w:sz w:val="22"/>
          <w:szCs w:val="22"/>
          <w:lang w:val="x-none" w:eastAsia="en-US"/>
        </w:rPr>
        <w:t xml:space="preserve">Pc = (Cn : Cb) x </w:t>
      </w:r>
      <w:r w:rsidRPr="00F14BE8">
        <w:rPr>
          <w:rFonts w:ascii="Arial" w:eastAsia="Calibri" w:hAnsi="Arial" w:cs="Arial"/>
          <w:b/>
          <w:color w:val="000000" w:themeColor="text1"/>
          <w:sz w:val="22"/>
          <w:szCs w:val="22"/>
          <w:lang w:eastAsia="en-US"/>
        </w:rPr>
        <w:t>60</w:t>
      </w:r>
      <w:r w:rsidRPr="00F14BE8">
        <w:rPr>
          <w:rFonts w:ascii="Arial" w:eastAsia="Calibri" w:hAnsi="Arial" w:cs="Arial"/>
          <w:b/>
          <w:color w:val="000000" w:themeColor="text1"/>
          <w:sz w:val="22"/>
          <w:szCs w:val="22"/>
          <w:lang w:val="x-none" w:eastAsia="en-US"/>
        </w:rPr>
        <w:t xml:space="preserve"> pkt</w:t>
      </w:r>
    </w:p>
    <w:p w14:paraId="5657C038" w14:textId="68A01189" w:rsidR="003B7D1E" w:rsidRPr="00F14BE8" w:rsidRDefault="003B7D1E" w:rsidP="003B7D1E">
      <w:pPr>
        <w:autoSpaceDE w:val="0"/>
        <w:autoSpaceDN w:val="0"/>
        <w:adjustRightInd w:val="0"/>
        <w:ind w:left="1134"/>
        <w:contextualSpacing/>
        <w:jc w:val="both"/>
        <w:rPr>
          <w:rFonts w:ascii="Arial" w:eastAsia="Calibri" w:hAnsi="Arial" w:cs="Arial"/>
          <w:color w:val="000000" w:themeColor="text1"/>
          <w:sz w:val="22"/>
          <w:szCs w:val="22"/>
          <w:lang w:val="x-none" w:eastAsia="en-US"/>
        </w:rPr>
      </w:pPr>
      <w:r w:rsidRPr="00F14BE8">
        <w:rPr>
          <w:rFonts w:ascii="Arial" w:eastAsia="Calibri" w:hAnsi="Arial" w:cs="Arial"/>
          <w:color w:val="000000" w:themeColor="text1"/>
          <w:sz w:val="22"/>
          <w:szCs w:val="22"/>
          <w:lang w:val="x-none" w:eastAsia="en-US"/>
        </w:rPr>
        <w:t xml:space="preserve"> gdzie:</w:t>
      </w:r>
    </w:p>
    <w:p w14:paraId="7F7605AC" w14:textId="77777777" w:rsidR="003B7D1E" w:rsidRPr="00F14BE8" w:rsidRDefault="003B7D1E" w:rsidP="00AE2162">
      <w:pPr>
        <w:autoSpaceDE w:val="0"/>
        <w:autoSpaceDN w:val="0"/>
        <w:adjustRightInd w:val="0"/>
        <w:ind w:left="1134"/>
        <w:contextualSpacing/>
        <w:jc w:val="both"/>
        <w:rPr>
          <w:rFonts w:ascii="Arial" w:eastAsia="Calibri" w:hAnsi="Arial" w:cs="Arial"/>
          <w:color w:val="000000" w:themeColor="text1"/>
          <w:sz w:val="22"/>
          <w:szCs w:val="22"/>
          <w:lang w:val="x-none" w:eastAsia="en-US"/>
        </w:rPr>
      </w:pPr>
      <w:r w:rsidRPr="00F14BE8">
        <w:rPr>
          <w:rFonts w:ascii="Arial" w:eastAsia="Calibri" w:hAnsi="Arial" w:cs="Arial"/>
          <w:color w:val="000000" w:themeColor="text1"/>
          <w:sz w:val="22"/>
          <w:szCs w:val="22"/>
          <w:lang w:val="x-none" w:eastAsia="en-US"/>
        </w:rPr>
        <w:t xml:space="preserve">Cn – cena brutto oferty najniższej spośród wszystkich ofert podlegających ocenie, </w:t>
      </w:r>
    </w:p>
    <w:p w14:paraId="6DC495D0" w14:textId="77777777" w:rsidR="003B7D1E" w:rsidRPr="00F14BE8" w:rsidRDefault="003B7D1E" w:rsidP="00AE2162">
      <w:pPr>
        <w:autoSpaceDE w:val="0"/>
        <w:autoSpaceDN w:val="0"/>
        <w:adjustRightInd w:val="0"/>
        <w:ind w:left="1134"/>
        <w:contextualSpacing/>
        <w:jc w:val="both"/>
        <w:rPr>
          <w:rFonts w:ascii="Arial" w:eastAsia="Calibri" w:hAnsi="Arial" w:cs="Arial"/>
          <w:color w:val="000000" w:themeColor="text1"/>
          <w:sz w:val="22"/>
          <w:szCs w:val="22"/>
          <w:lang w:eastAsia="en-US"/>
        </w:rPr>
      </w:pPr>
      <w:r w:rsidRPr="00F14BE8">
        <w:rPr>
          <w:rFonts w:ascii="Arial" w:eastAsia="Calibri" w:hAnsi="Arial" w:cs="Arial"/>
          <w:color w:val="000000" w:themeColor="text1"/>
          <w:sz w:val="22"/>
          <w:szCs w:val="22"/>
          <w:lang w:val="x-none" w:eastAsia="en-US"/>
        </w:rPr>
        <w:t>Cb – cena brutto oferty badanej.</w:t>
      </w:r>
    </w:p>
    <w:p w14:paraId="29B42FFE" w14:textId="77777777" w:rsidR="003B7D1E" w:rsidRPr="00F14BE8" w:rsidRDefault="003B7D1E" w:rsidP="003B7D1E">
      <w:pPr>
        <w:autoSpaceDE w:val="0"/>
        <w:autoSpaceDN w:val="0"/>
        <w:adjustRightInd w:val="0"/>
        <w:ind w:left="1985" w:hanging="567"/>
        <w:contextualSpacing/>
        <w:jc w:val="both"/>
        <w:rPr>
          <w:rFonts w:ascii="Arial" w:hAnsi="Arial" w:cs="Arial"/>
          <w:color w:val="000000" w:themeColor="text1"/>
          <w:sz w:val="22"/>
          <w:szCs w:val="22"/>
        </w:rPr>
      </w:pPr>
    </w:p>
    <w:p w14:paraId="61B1909E" w14:textId="1E7893D4" w:rsidR="003B7D1E" w:rsidRPr="00AE2162" w:rsidRDefault="003B7D1E" w:rsidP="00CB4E3D">
      <w:pPr>
        <w:widowControl/>
        <w:numPr>
          <w:ilvl w:val="0"/>
          <w:numId w:val="37"/>
        </w:numPr>
        <w:autoSpaceDE w:val="0"/>
        <w:autoSpaceDN w:val="0"/>
        <w:adjustRightInd w:val="0"/>
        <w:spacing w:line="276" w:lineRule="auto"/>
        <w:contextualSpacing/>
        <w:jc w:val="both"/>
        <w:rPr>
          <w:rFonts w:ascii="Arial" w:eastAsia="Calibri" w:hAnsi="Arial" w:cs="Arial"/>
          <w:b/>
          <w:color w:val="000000" w:themeColor="text1"/>
          <w:sz w:val="22"/>
          <w:szCs w:val="22"/>
          <w:lang w:val="x-none" w:eastAsia="en-US"/>
        </w:rPr>
      </w:pPr>
      <w:r w:rsidRPr="00AE2162">
        <w:rPr>
          <w:rFonts w:ascii="Arial" w:eastAsia="Calibri" w:hAnsi="Arial" w:cs="Arial"/>
          <w:b/>
          <w:color w:val="000000" w:themeColor="text1"/>
          <w:sz w:val="22"/>
          <w:szCs w:val="22"/>
          <w:lang w:eastAsia="en-US"/>
        </w:rPr>
        <w:t xml:space="preserve">Kryterium </w:t>
      </w:r>
      <w:r w:rsidR="00AE2162">
        <w:rPr>
          <w:rFonts w:ascii="Arial" w:eastAsia="Calibri" w:hAnsi="Arial" w:cs="Arial"/>
          <w:b/>
          <w:color w:val="000000" w:themeColor="text1"/>
          <w:sz w:val="22"/>
          <w:szCs w:val="22"/>
          <w:lang w:eastAsia="en-US"/>
        </w:rPr>
        <w:t xml:space="preserve">nr 2 </w:t>
      </w:r>
      <w:r w:rsidRPr="00AE2162">
        <w:rPr>
          <w:rFonts w:ascii="Arial" w:eastAsia="Calibri" w:hAnsi="Arial" w:cs="Arial"/>
          <w:b/>
          <w:color w:val="000000" w:themeColor="text1"/>
          <w:sz w:val="22"/>
          <w:szCs w:val="22"/>
          <w:lang w:eastAsia="en-US"/>
        </w:rPr>
        <w:t>„</w:t>
      </w:r>
      <w:r w:rsidR="00AE2162" w:rsidRPr="00AE2162">
        <w:rPr>
          <w:rFonts w:ascii="Arial" w:hAnsi="Arial" w:cs="Arial"/>
          <w:b/>
          <w:color w:val="000000" w:themeColor="text1"/>
          <w:sz w:val="22"/>
          <w:szCs w:val="22"/>
        </w:rPr>
        <w:t>Okres gwarancji</w:t>
      </w:r>
      <w:r w:rsidRPr="00AE2162">
        <w:rPr>
          <w:rFonts w:ascii="Arial" w:eastAsia="Calibri" w:hAnsi="Arial" w:cs="Arial"/>
          <w:b/>
          <w:color w:val="000000" w:themeColor="text1"/>
          <w:sz w:val="22"/>
          <w:szCs w:val="22"/>
          <w:lang w:eastAsia="en-US"/>
        </w:rPr>
        <w:t>” – max. 40 pkt</w:t>
      </w:r>
    </w:p>
    <w:p w14:paraId="503B2CC9" w14:textId="34926C5F" w:rsidR="00AE2162" w:rsidRPr="00304499" w:rsidRDefault="00AE2162" w:rsidP="00304499">
      <w:pPr>
        <w:pStyle w:val="Teksttreci0"/>
        <w:shd w:val="clear" w:color="auto" w:fill="auto"/>
        <w:ind w:left="720" w:firstLine="273"/>
        <w:rPr>
          <w:rFonts w:ascii="Arial" w:hAnsi="Arial" w:cs="Arial"/>
          <w:b/>
          <w:bCs/>
          <w:sz w:val="22"/>
          <w:szCs w:val="22"/>
        </w:rPr>
      </w:pPr>
      <w:r w:rsidRPr="00304499">
        <w:rPr>
          <w:rFonts w:ascii="Arial" w:hAnsi="Arial" w:cs="Arial"/>
          <w:b/>
          <w:bCs/>
          <w:sz w:val="22"/>
          <w:szCs w:val="22"/>
        </w:rPr>
        <w:t>Punkty w niniejszym kryterium zostaną przyznane wg następujących zasad:</w:t>
      </w:r>
    </w:p>
    <w:p w14:paraId="3D09EF24" w14:textId="29419133" w:rsidR="00304499" w:rsidRPr="00304499" w:rsidRDefault="00304499" w:rsidP="00304499">
      <w:pPr>
        <w:pStyle w:val="Akapitzlist"/>
        <w:numPr>
          <w:ilvl w:val="0"/>
          <w:numId w:val="41"/>
        </w:numPr>
        <w:tabs>
          <w:tab w:val="left" w:pos="1276"/>
        </w:tabs>
        <w:ind w:left="993" w:firstLine="0"/>
        <w:jc w:val="both"/>
        <w:rPr>
          <w:rFonts w:ascii="Arial" w:eastAsia="Times New Roman" w:hAnsi="Arial" w:cs="Arial"/>
          <w:spacing w:val="0"/>
        </w:rPr>
      </w:pPr>
      <w:r w:rsidRPr="00304499">
        <w:rPr>
          <w:rFonts w:ascii="Arial" w:eastAsia="Times New Roman" w:hAnsi="Arial" w:cs="Arial"/>
          <w:spacing w:val="0"/>
        </w:rPr>
        <w:t xml:space="preserve">Okres gwarancji obejmuje </w:t>
      </w:r>
      <w:r w:rsidRPr="00304499">
        <w:rPr>
          <w:rFonts w:ascii="Arial" w:eastAsia="Times New Roman" w:hAnsi="Arial" w:cs="Arial"/>
          <w:spacing w:val="0"/>
          <w:lang w:val="x-none"/>
        </w:rPr>
        <w:t>gwarancję</w:t>
      </w:r>
      <w:r w:rsidRPr="00304499">
        <w:rPr>
          <w:rFonts w:ascii="Arial" w:hAnsi="Arial" w:cs="Arial"/>
          <w:spacing w:val="0"/>
        </w:rPr>
        <w:t xml:space="preserve"> jakości na </w:t>
      </w:r>
      <w:r w:rsidRPr="00304499">
        <w:rPr>
          <w:rFonts w:ascii="Arial" w:eastAsia="Times New Roman" w:hAnsi="Arial" w:cs="Arial"/>
          <w:spacing w:val="0"/>
        </w:rPr>
        <w:t>zasadach określonych w Kodeksie cywilnym oraz</w:t>
      </w:r>
      <w:r w:rsidRPr="00304499">
        <w:rPr>
          <w:rFonts w:ascii="Arial" w:hAnsi="Arial" w:cs="Arial"/>
          <w:spacing w:val="0"/>
        </w:rPr>
        <w:t xml:space="preserve"> rękojmię na przedmiot zamówienia (dostarczone meble).</w:t>
      </w:r>
    </w:p>
    <w:p w14:paraId="41280C86" w14:textId="47E1449E" w:rsidR="00304499" w:rsidRPr="00304499" w:rsidRDefault="00304499" w:rsidP="00304499">
      <w:pPr>
        <w:pStyle w:val="Akapitzlist"/>
        <w:numPr>
          <w:ilvl w:val="0"/>
          <w:numId w:val="41"/>
        </w:numPr>
        <w:tabs>
          <w:tab w:val="left" w:pos="1276"/>
        </w:tabs>
        <w:ind w:left="993" w:firstLine="0"/>
        <w:jc w:val="both"/>
        <w:rPr>
          <w:rFonts w:ascii="Arial" w:eastAsia="Times New Roman" w:hAnsi="Arial" w:cs="Arial"/>
          <w:spacing w:val="0"/>
        </w:rPr>
      </w:pPr>
      <w:r w:rsidRPr="00304499">
        <w:rPr>
          <w:rFonts w:ascii="Arial" w:eastAsia="Times New Roman" w:hAnsi="Arial" w:cs="Arial"/>
          <w:spacing w:val="0"/>
          <w:lang w:val="x-none"/>
        </w:rPr>
        <w:t>Wykonawca udzieli Zamawiającemu minimum:</w:t>
      </w:r>
      <w:r w:rsidRPr="00304499">
        <w:rPr>
          <w:rFonts w:ascii="Arial" w:eastAsia="Times New Roman" w:hAnsi="Arial" w:cs="Arial"/>
          <w:spacing w:val="0"/>
        </w:rPr>
        <w:t xml:space="preserve"> 24</w:t>
      </w:r>
      <w:r w:rsidRPr="00304499">
        <w:rPr>
          <w:rFonts w:ascii="Arial" w:eastAsia="Times New Roman" w:hAnsi="Arial" w:cs="Arial"/>
          <w:spacing w:val="0"/>
          <w:lang w:val="x-none"/>
        </w:rPr>
        <w:t xml:space="preserve"> </w:t>
      </w:r>
      <w:r w:rsidRPr="00304499">
        <w:rPr>
          <w:rFonts w:ascii="Arial" w:eastAsia="Times New Roman" w:hAnsi="Arial" w:cs="Arial"/>
          <w:spacing w:val="0"/>
        </w:rPr>
        <w:t xml:space="preserve">miesiące </w:t>
      </w:r>
      <w:r w:rsidRPr="00304499">
        <w:rPr>
          <w:rFonts w:ascii="Arial" w:eastAsia="Times New Roman" w:hAnsi="Arial" w:cs="Arial"/>
          <w:spacing w:val="0"/>
          <w:lang w:val="x-none"/>
        </w:rPr>
        <w:t>gwarancji</w:t>
      </w:r>
      <w:r w:rsidRPr="00304499">
        <w:rPr>
          <w:rFonts w:ascii="Arial" w:eastAsia="Times New Roman" w:hAnsi="Arial" w:cs="Arial"/>
          <w:spacing w:val="0"/>
        </w:rPr>
        <w:t xml:space="preserve"> jakości na zasadach określonych w Kodeksie cywilnym oraz rękojmi na przedmiot zamówienia</w:t>
      </w:r>
      <w:r>
        <w:rPr>
          <w:rFonts w:ascii="Arial" w:eastAsia="Times New Roman" w:hAnsi="Arial" w:cs="Arial"/>
          <w:spacing w:val="0"/>
        </w:rPr>
        <w:br/>
      </w:r>
      <w:r w:rsidRPr="00304499">
        <w:rPr>
          <w:rFonts w:ascii="Arial" w:eastAsia="Times New Roman" w:hAnsi="Arial" w:cs="Arial"/>
          <w:spacing w:val="0"/>
        </w:rPr>
        <w:t>(na wykonane meble).</w:t>
      </w:r>
    </w:p>
    <w:p w14:paraId="38753F5B" w14:textId="5087854D" w:rsidR="00304499" w:rsidRPr="00304499" w:rsidRDefault="00304499" w:rsidP="00304499">
      <w:pPr>
        <w:pStyle w:val="Akapitzlist"/>
        <w:numPr>
          <w:ilvl w:val="0"/>
          <w:numId w:val="41"/>
        </w:numPr>
        <w:tabs>
          <w:tab w:val="left" w:pos="1276"/>
        </w:tabs>
        <w:ind w:left="993" w:firstLine="0"/>
        <w:jc w:val="both"/>
        <w:rPr>
          <w:rFonts w:ascii="Arial" w:eastAsia="Times New Roman" w:hAnsi="Arial" w:cs="Arial"/>
          <w:spacing w:val="0"/>
        </w:rPr>
      </w:pPr>
      <w:r w:rsidRPr="00304499">
        <w:rPr>
          <w:rFonts w:ascii="Arial" w:eastAsia="Times New Roman" w:hAnsi="Arial" w:cs="Arial"/>
          <w:spacing w:val="0"/>
        </w:rPr>
        <w:t>Udzielana gwarancja podawana jest w pełnych miesiącach.</w:t>
      </w:r>
    </w:p>
    <w:p w14:paraId="050C5543" w14:textId="283E505D" w:rsidR="00304499" w:rsidRDefault="00304499" w:rsidP="00304499">
      <w:pPr>
        <w:pStyle w:val="Akapitzlist"/>
        <w:numPr>
          <w:ilvl w:val="0"/>
          <w:numId w:val="41"/>
        </w:numPr>
        <w:tabs>
          <w:tab w:val="left" w:pos="1276"/>
        </w:tabs>
        <w:ind w:left="993" w:firstLine="0"/>
        <w:jc w:val="both"/>
        <w:rPr>
          <w:rFonts w:ascii="Arial" w:eastAsia="Times New Roman" w:hAnsi="Arial" w:cs="Arial"/>
          <w:spacing w:val="0"/>
        </w:rPr>
      </w:pPr>
      <w:r w:rsidRPr="00304499">
        <w:rPr>
          <w:rFonts w:ascii="Arial" w:eastAsia="Times New Roman" w:hAnsi="Arial" w:cs="Arial"/>
          <w:spacing w:val="0"/>
        </w:rPr>
        <w:t>Za udzielony okres gwarancji Zamawiający przyzna Wykonawcy następującą liczbę punktów</w:t>
      </w:r>
    </w:p>
    <w:p w14:paraId="799DCA30" w14:textId="527CA90D" w:rsidR="0064197A" w:rsidRDefault="0064197A" w:rsidP="0064197A">
      <w:pPr>
        <w:tabs>
          <w:tab w:val="left" w:pos="1276"/>
        </w:tabs>
        <w:jc w:val="both"/>
        <w:rPr>
          <w:rFonts w:ascii="Arial" w:eastAsia="Times New Roman" w:hAnsi="Arial" w:cs="Arial"/>
        </w:rPr>
      </w:pPr>
    </w:p>
    <w:p w14:paraId="136E4160" w14:textId="07CEB7B3" w:rsidR="0064197A" w:rsidRDefault="0064197A" w:rsidP="0064197A">
      <w:pPr>
        <w:tabs>
          <w:tab w:val="left" w:pos="1276"/>
        </w:tabs>
        <w:jc w:val="both"/>
        <w:rPr>
          <w:rFonts w:ascii="Arial" w:eastAsia="Times New Roman" w:hAnsi="Arial" w:cs="Arial"/>
        </w:rPr>
      </w:pPr>
    </w:p>
    <w:p w14:paraId="206A0DDE" w14:textId="1FA2CE33" w:rsidR="0064197A" w:rsidRDefault="0064197A" w:rsidP="0064197A">
      <w:pPr>
        <w:tabs>
          <w:tab w:val="left" w:pos="1276"/>
        </w:tabs>
        <w:jc w:val="both"/>
        <w:rPr>
          <w:rFonts w:ascii="Arial" w:eastAsia="Times New Roman" w:hAnsi="Arial" w:cs="Arial"/>
        </w:rPr>
      </w:pPr>
    </w:p>
    <w:p w14:paraId="43CD381E" w14:textId="77777777" w:rsidR="0064197A" w:rsidRPr="0064197A" w:rsidRDefault="0064197A" w:rsidP="0064197A">
      <w:pPr>
        <w:tabs>
          <w:tab w:val="left" w:pos="1276"/>
        </w:tabs>
        <w:jc w:val="both"/>
        <w:rPr>
          <w:rFonts w:ascii="Arial" w:eastAsia="Times New Roman"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948"/>
        <w:gridCol w:w="913"/>
      </w:tblGrid>
      <w:tr w:rsidR="00304499" w:rsidRPr="00304499" w14:paraId="1673109A" w14:textId="77777777" w:rsidTr="00FB0853">
        <w:trPr>
          <w:jc w:val="center"/>
        </w:trPr>
        <w:tc>
          <w:tcPr>
            <w:tcW w:w="576" w:type="dxa"/>
            <w:shd w:val="clear" w:color="auto" w:fill="D9D9D9"/>
          </w:tcPr>
          <w:p w14:paraId="2D4B5736" w14:textId="77777777" w:rsidR="00304499" w:rsidRPr="00304499" w:rsidRDefault="00304499" w:rsidP="00304499">
            <w:pPr>
              <w:widowControl/>
              <w:jc w:val="center"/>
              <w:rPr>
                <w:rFonts w:ascii="Arial" w:eastAsia="Calibri" w:hAnsi="Arial" w:cs="Arial"/>
                <w:b/>
                <w:color w:val="auto"/>
                <w:sz w:val="22"/>
                <w:szCs w:val="22"/>
                <w:lang w:bidi="ar-SA"/>
              </w:rPr>
            </w:pPr>
            <w:r w:rsidRPr="00304499">
              <w:rPr>
                <w:rFonts w:ascii="Arial" w:eastAsia="Calibri" w:hAnsi="Arial" w:cs="Arial"/>
                <w:b/>
                <w:color w:val="auto"/>
                <w:sz w:val="22"/>
                <w:szCs w:val="22"/>
                <w:lang w:bidi="ar-SA"/>
              </w:rPr>
              <w:lastRenderedPageBreak/>
              <w:t>Lp.</w:t>
            </w:r>
          </w:p>
        </w:tc>
        <w:tc>
          <w:tcPr>
            <w:tcW w:w="4948" w:type="dxa"/>
            <w:shd w:val="clear" w:color="auto" w:fill="D9D9D9"/>
          </w:tcPr>
          <w:p w14:paraId="3E5D6F16" w14:textId="77777777" w:rsidR="00304499" w:rsidRPr="00304499" w:rsidRDefault="00304499" w:rsidP="00304499">
            <w:pPr>
              <w:widowControl/>
              <w:jc w:val="center"/>
              <w:rPr>
                <w:rFonts w:ascii="Arial" w:eastAsia="Calibri" w:hAnsi="Arial" w:cs="Arial"/>
                <w:b/>
                <w:color w:val="auto"/>
                <w:sz w:val="22"/>
                <w:szCs w:val="22"/>
                <w:lang w:bidi="ar-SA"/>
              </w:rPr>
            </w:pPr>
            <w:r w:rsidRPr="00304499">
              <w:rPr>
                <w:rFonts w:ascii="Arial" w:eastAsia="Calibri" w:hAnsi="Arial" w:cs="Arial"/>
                <w:b/>
                <w:color w:val="auto"/>
                <w:sz w:val="22"/>
                <w:szCs w:val="22"/>
                <w:lang w:bidi="ar-SA"/>
              </w:rPr>
              <w:t>Okres udzielonej gwarancji</w:t>
            </w:r>
          </w:p>
        </w:tc>
        <w:tc>
          <w:tcPr>
            <w:tcW w:w="722" w:type="dxa"/>
            <w:shd w:val="clear" w:color="auto" w:fill="D9D9D9"/>
          </w:tcPr>
          <w:p w14:paraId="217B68E0" w14:textId="77777777" w:rsidR="00304499" w:rsidRPr="00304499" w:rsidRDefault="00304499" w:rsidP="00304499">
            <w:pPr>
              <w:widowControl/>
              <w:jc w:val="center"/>
              <w:rPr>
                <w:rFonts w:ascii="Arial" w:eastAsia="Calibri" w:hAnsi="Arial" w:cs="Arial"/>
                <w:b/>
                <w:color w:val="auto"/>
                <w:sz w:val="22"/>
                <w:szCs w:val="22"/>
                <w:lang w:bidi="ar-SA"/>
              </w:rPr>
            </w:pPr>
            <w:r w:rsidRPr="00304499">
              <w:rPr>
                <w:rFonts w:ascii="Arial" w:eastAsia="Calibri" w:hAnsi="Arial" w:cs="Arial"/>
                <w:b/>
                <w:color w:val="auto"/>
                <w:sz w:val="22"/>
                <w:szCs w:val="22"/>
                <w:lang w:bidi="ar-SA"/>
              </w:rPr>
              <w:t>WAGA</w:t>
            </w:r>
          </w:p>
        </w:tc>
      </w:tr>
      <w:tr w:rsidR="00304499" w:rsidRPr="00304499" w14:paraId="32675E73" w14:textId="77777777" w:rsidTr="00FB0853">
        <w:trPr>
          <w:trHeight w:hRule="exact" w:val="381"/>
          <w:jc w:val="center"/>
        </w:trPr>
        <w:tc>
          <w:tcPr>
            <w:tcW w:w="576" w:type="dxa"/>
            <w:shd w:val="clear" w:color="auto" w:fill="auto"/>
          </w:tcPr>
          <w:p w14:paraId="57509266" w14:textId="77777777" w:rsidR="00304499" w:rsidRPr="00304499" w:rsidRDefault="00304499" w:rsidP="00304499">
            <w:pPr>
              <w:widowControl/>
              <w:jc w:val="both"/>
              <w:rPr>
                <w:rFonts w:ascii="Arial" w:eastAsia="Calibri" w:hAnsi="Arial" w:cs="Arial"/>
                <w:color w:val="auto"/>
                <w:sz w:val="22"/>
                <w:szCs w:val="22"/>
                <w:lang w:bidi="ar-SA"/>
              </w:rPr>
            </w:pPr>
            <w:r w:rsidRPr="00304499">
              <w:rPr>
                <w:rFonts w:ascii="Arial" w:eastAsia="Calibri" w:hAnsi="Arial" w:cs="Arial"/>
                <w:color w:val="auto"/>
                <w:sz w:val="22"/>
                <w:szCs w:val="22"/>
                <w:lang w:bidi="ar-SA"/>
              </w:rPr>
              <w:t>1.</w:t>
            </w:r>
          </w:p>
        </w:tc>
        <w:tc>
          <w:tcPr>
            <w:tcW w:w="4948" w:type="dxa"/>
            <w:shd w:val="clear" w:color="auto" w:fill="auto"/>
          </w:tcPr>
          <w:p w14:paraId="490D4492" w14:textId="7104DE94" w:rsidR="00304499" w:rsidRPr="000E5FD3" w:rsidRDefault="00304499" w:rsidP="00304499">
            <w:pPr>
              <w:widowControl/>
              <w:ind w:left="20" w:hanging="20"/>
              <w:jc w:val="both"/>
              <w:rPr>
                <w:rFonts w:ascii="Arial" w:eastAsia="Calibri" w:hAnsi="Arial" w:cs="Arial"/>
                <w:color w:val="auto"/>
                <w:sz w:val="22"/>
                <w:szCs w:val="22"/>
                <w:lang w:bidi="ar-SA"/>
              </w:rPr>
            </w:pPr>
            <w:r w:rsidRPr="000E5FD3">
              <w:rPr>
                <w:rFonts w:ascii="Arial" w:eastAsia="Calibri" w:hAnsi="Arial" w:cs="Arial"/>
                <w:color w:val="auto"/>
                <w:sz w:val="22"/>
                <w:szCs w:val="22"/>
                <w:lang w:bidi="ar-SA"/>
              </w:rPr>
              <w:t>Od 24 miesięcy do 35 miesięcy</w:t>
            </w:r>
          </w:p>
          <w:p w14:paraId="1D0C7600" w14:textId="77777777" w:rsidR="00304499" w:rsidRPr="000E5FD3" w:rsidRDefault="00304499" w:rsidP="00304499">
            <w:pPr>
              <w:widowControl/>
              <w:ind w:left="20" w:hanging="20"/>
              <w:jc w:val="both"/>
              <w:rPr>
                <w:rFonts w:ascii="Arial" w:eastAsia="Calibri" w:hAnsi="Arial" w:cs="Arial"/>
                <w:color w:val="auto"/>
                <w:sz w:val="22"/>
                <w:szCs w:val="22"/>
                <w:lang w:bidi="ar-SA"/>
              </w:rPr>
            </w:pPr>
          </w:p>
          <w:p w14:paraId="02179321" w14:textId="77777777" w:rsidR="00304499" w:rsidRPr="000E5FD3" w:rsidRDefault="00304499" w:rsidP="00304499">
            <w:pPr>
              <w:widowControl/>
              <w:ind w:left="20" w:hanging="20"/>
              <w:jc w:val="both"/>
              <w:rPr>
                <w:rFonts w:ascii="Arial" w:eastAsia="Calibri" w:hAnsi="Arial" w:cs="Arial"/>
                <w:color w:val="auto"/>
                <w:sz w:val="22"/>
                <w:szCs w:val="22"/>
                <w:lang w:bidi="ar-SA"/>
              </w:rPr>
            </w:pPr>
          </w:p>
          <w:p w14:paraId="5D740425" w14:textId="77777777" w:rsidR="00304499" w:rsidRPr="000E5FD3" w:rsidRDefault="00304499" w:rsidP="00304499">
            <w:pPr>
              <w:widowControl/>
              <w:ind w:left="20" w:hanging="20"/>
              <w:jc w:val="both"/>
              <w:rPr>
                <w:rFonts w:ascii="Arial" w:eastAsia="Calibri" w:hAnsi="Arial" w:cs="Arial"/>
                <w:color w:val="auto"/>
                <w:sz w:val="22"/>
                <w:szCs w:val="22"/>
                <w:lang w:bidi="ar-SA"/>
              </w:rPr>
            </w:pPr>
          </w:p>
        </w:tc>
        <w:tc>
          <w:tcPr>
            <w:tcW w:w="722" w:type="dxa"/>
            <w:shd w:val="clear" w:color="auto" w:fill="auto"/>
          </w:tcPr>
          <w:p w14:paraId="46CFF142" w14:textId="77777777" w:rsidR="00304499" w:rsidRPr="00304499" w:rsidRDefault="00304499" w:rsidP="00304499">
            <w:pPr>
              <w:widowControl/>
              <w:jc w:val="center"/>
              <w:rPr>
                <w:rFonts w:ascii="Arial" w:eastAsia="Calibri" w:hAnsi="Arial" w:cs="Arial"/>
                <w:color w:val="auto"/>
                <w:sz w:val="22"/>
                <w:szCs w:val="22"/>
                <w:lang w:bidi="ar-SA"/>
              </w:rPr>
            </w:pPr>
            <w:r w:rsidRPr="00304499">
              <w:rPr>
                <w:rFonts w:ascii="Arial" w:eastAsia="Calibri" w:hAnsi="Arial" w:cs="Arial"/>
                <w:color w:val="auto"/>
                <w:sz w:val="22"/>
                <w:szCs w:val="22"/>
                <w:lang w:bidi="ar-SA"/>
              </w:rPr>
              <w:t>0 pkt</w:t>
            </w:r>
          </w:p>
        </w:tc>
      </w:tr>
      <w:tr w:rsidR="00304499" w:rsidRPr="00304499" w14:paraId="65A9EDB8" w14:textId="77777777" w:rsidTr="00FB0853">
        <w:trPr>
          <w:trHeight w:hRule="exact" w:val="429"/>
          <w:jc w:val="center"/>
        </w:trPr>
        <w:tc>
          <w:tcPr>
            <w:tcW w:w="576" w:type="dxa"/>
            <w:shd w:val="clear" w:color="auto" w:fill="auto"/>
          </w:tcPr>
          <w:p w14:paraId="429F23B7" w14:textId="77777777" w:rsidR="00304499" w:rsidRPr="00304499" w:rsidRDefault="00304499" w:rsidP="00304499">
            <w:pPr>
              <w:widowControl/>
              <w:jc w:val="both"/>
              <w:rPr>
                <w:rFonts w:ascii="Arial" w:eastAsia="Calibri" w:hAnsi="Arial" w:cs="Arial"/>
                <w:color w:val="auto"/>
                <w:sz w:val="22"/>
                <w:szCs w:val="22"/>
                <w:lang w:bidi="ar-SA"/>
              </w:rPr>
            </w:pPr>
            <w:r w:rsidRPr="00304499">
              <w:rPr>
                <w:rFonts w:ascii="Arial" w:eastAsia="Calibri" w:hAnsi="Arial" w:cs="Arial"/>
                <w:color w:val="auto"/>
                <w:sz w:val="22"/>
                <w:szCs w:val="22"/>
                <w:lang w:bidi="ar-SA"/>
              </w:rPr>
              <w:t>2.</w:t>
            </w:r>
          </w:p>
        </w:tc>
        <w:tc>
          <w:tcPr>
            <w:tcW w:w="4948" w:type="dxa"/>
            <w:shd w:val="clear" w:color="auto" w:fill="auto"/>
          </w:tcPr>
          <w:p w14:paraId="6E29F753" w14:textId="77777777" w:rsidR="00304499" w:rsidRPr="00304499" w:rsidRDefault="00304499" w:rsidP="00304499">
            <w:pPr>
              <w:widowControl/>
              <w:ind w:left="20" w:hanging="20"/>
              <w:jc w:val="both"/>
              <w:rPr>
                <w:rFonts w:ascii="Arial" w:eastAsia="Calibri" w:hAnsi="Arial" w:cs="Arial"/>
                <w:color w:val="auto"/>
                <w:sz w:val="22"/>
                <w:szCs w:val="22"/>
                <w:lang w:bidi="ar-SA"/>
              </w:rPr>
            </w:pPr>
            <w:r w:rsidRPr="00304499">
              <w:rPr>
                <w:rFonts w:ascii="Arial" w:eastAsia="Calibri" w:hAnsi="Arial" w:cs="Arial"/>
                <w:color w:val="auto"/>
                <w:sz w:val="22"/>
                <w:szCs w:val="22"/>
                <w:lang w:bidi="ar-SA"/>
              </w:rPr>
              <w:t xml:space="preserve">Od 36 miesięcy do 47 miesięcy </w:t>
            </w:r>
          </w:p>
          <w:p w14:paraId="5B020ECE" w14:textId="77777777" w:rsidR="00304499" w:rsidRPr="00304499" w:rsidRDefault="00304499" w:rsidP="00304499">
            <w:pPr>
              <w:widowControl/>
              <w:ind w:left="20" w:hanging="20"/>
              <w:jc w:val="both"/>
              <w:rPr>
                <w:rFonts w:ascii="Arial" w:eastAsia="Calibri" w:hAnsi="Arial" w:cs="Arial"/>
                <w:color w:val="auto"/>
                <w:sz w:val="22"/>
                <w:szCs w:val="22"/>
                <w:lang w:bidi="ar-SA"/>
              </w:rPr>
            </w:pPr>
          </w:p>
        </w:tc>
        <w:tc>
          <w:tcPr>
            <w:tcW w:w="722" w:type="dxa"/>
            <w:shd w:val="clear" w:color="auto" w:fill="auto"/>
          </w:tcPr>
          <w:p w14:paraId="78FEE526" w14:textId="77777777" w:rsidR="00304499" w:rsidRPr="00304499" w:rsidRDefault="00304499" w:rsidP="00304499">
            <w:pPr>
              <w:widowControl/>
              <w:jc w:val="center"/>
              <w:rPr>
                <w:rFonts w:ascii="Arial" w:eastAsia="Calibri" w:hAnsi="Arial" w:cs="Arial"/>
                <w:color w:val="auto"/>
                <w:sz w:val="22"/>
                <w:szCs w:val="22"/>
                <w:lang w:bidi="ar-SA"/>
              </w:rPr>
            </w:pPr>
            <w:r w:rsidRPr="00304499">
              <w:rPr>
                <w:rFonts w:ascii="Arial" w:eastAsia="Calibri" w:hAnsi="Arial" w:cs="Arial"/>
                <w:color w:val="auto"/>
                <w:sz w:val="22"/>
                <w:szCs w:val="22"/>
                <w:lang w:bidi="ar-SA"/>
              </w:rPr>
              <w:t>18 pkt</w:t>
            </w:r>
          </w:p>
        </w:tc>
      </w:tr>
      <w:tr w:rsidR="00304499" w:rsidRPr="00304499" w14:paraId="0A15A438" w14:textId="77777777" w:rsidTr="00FB0853">
        <w:trPr>
          <w:trHeight w:hRule="exact" w:val="422"/>
          <w:jc w:val="center"/>
        </w:trPr>
        <w:tc>
          <w:tcPr>
            <w:tcW w:w="576" w:type="dxa"/>
            <w:shd w:val="clear" w:color="auto" w:fill="auto"/>
          </w:tcPr>
          <w:p w14:paraId="4311A30E" w14:textId="77777777" w:rsidR="00304499" w:rsidRPr="00304499" w:rsidRDefault="00304499" w:rsidP="00304499">
            <w:pPr>
              <w:widowControl/>
              <w:jc w:val="both"/>
              <w:rPr>
                <w:rFonts w:ascii="Arial" w:eastAsia="Calibri" w:hAnsi="Arial" w:cs="Arial"/>
                <w:color w:val="auto"/>
                <w:sz w:val="22"/>
                <w:szCs w:val="22"/>
                <w:lang w:bidi="ar-SA"/>
              </w:rPr>
            </w:pPr>
            <w:r w:rsidRPr="00304499">
              <w:rPr>
                <w:rFonts w:ascii="Arial" w:eastAsia="Calibri" w:hAnsi="Arial" w:cs="Arial"/>
                <w:color w:val="auto"/>
                <w:sz w:val="22"/>
                <w:szCs w:val="22"/>
                <w:lang w:bidi="ar-SA"/>
              </w:rPr>
              <w:t>3.</w:t>
            </w:r>
          </w:p>
        </w:tc>
        <w:tc>
          <w:tcPr>
            <w:tcW w:w="4948" w:type="dxa"/>
            <w:shd w:val="clear" w:color="auto" w:fill="auto"/>
          </w:tcPr>
          <w:p w14:paraId="16A9298E" w14:textId="77777777" w:rsidR="00304499" w:rsidRPr="00304499" w:rsidRDefault="00304499" w:rsidP="00304499">
            <w:pPr>
              <w:widowControl/>
              <w:ind w:left="20" w:hanging="20"/>
              <w:jc w:val="both"/>
              <w:rPr>
                <w:rFonts w:ascii="Arial" w:eastAsia="Calibri" w:hAnsi="Arial" w:cs="Arial"/>
                <w:color w:val="auto"/>
                <w:sz w:val="22"/>
                <w:szCs w:val="22"/>
                <w:lang w:bidi="ar-SA"/>
              </w:rPr>
            </w:pPr>
            <w:r w:rsidRPr="00304499">
              <w:rPr>
                <w:rFonts w:ascii="Arial" w:eastAsia="Calibri" w:hAnsi="Arial" w:cs="Arial"/>
                <w:color w:val="auto"/>
                <w:sz w:val="22"/>
                <w:szCs w:val="22"/>
                <w:lang w:bidi="ar-SA"/>
              </w:rPr>
              <w:t xml:space="preserve">Od 48 miesięcy do 59 miesięcy </w:t>
            </w:r>
          </w:p>
          <w:p w14:paraId="72ABDB6A" w14:textId="77777777" w:rsidR="00304499" w:rsidRPr="00304499" w:rsidRDefault="00304499" w:rsidP="00304499">
            <w:pPr>
              <w:widowControl/>
              <w:ind w:left="20" w:hanging="20"/>
              <w:jc w:val="both"/>
              <w:rPr>
                <w:rFonts w:ascii="Arial" w:eastAsia="Calibri" w:hAnsi="Arial" w:cs="Arial"/>
                <w:color w:val="auto"/>
                <w:sz w:val="22"/>
                <w:szCs w:val="22"/>
                <w:lang w:bidi="ar-SA"/>
              </w:rPr>
            </w:pPr>
          </w:p>
        </w:tc>
        <w:tc>
          <w:tcPr>
            <w:tcW w:w="722" w:type="dxa"/>
            <w:shd w:val="clear" w:color="auto" w:fill="auto"/>
          </w:tcPr>
          <w:p w14:paraId="460D5F81" w14:textId="77777777" w:rsidR="00304499" w:rsidRPr="00304499" w:rsidRDefault="00304499" w:rsidP="00304499">
            <w:pPr>
              <w:widowControl/>
              <w:jc w:val="center"/>
              <w:rPr>
                <w:rFonts w:ascii="Arial" w:eastAsia="Calibri" w:hAnsi="Arial" w:cs="Arial"/>
                <w:color w:val="auto"/>
                <w:sz w:val="22"/>
                <w:szCs w:val="22"/>
                <w:lang w:bidi="ar-SA"/>
              </w:rPr>
            </w:pPr>
            <w:r w:rsidRPr="00304499">
              <w:rPr>
                <w:rFonts w:ascii="Arial" w:eastAsia="Calibri" w:hAnsi="Arial" w:cs="Arial"/>
                <w:color w:val="auto"/>
                <w:sz w:val="22"/>
                <w:szCs w:val="22"/>
                <w:lang w:bidi="ar-SA"/>
              </w:rPr>
              <w:t>32 pkt</w:t>
            </w:r>
          </w:p>
        </w:tc>
      </w:tr>
      <w:tr w:rsidR="00304499" w:rsidRPr="00304499" w14:paraId="24A90761" w14:textId="77777777" w:rsidTr="00FB0853">
        <w:trPr>
          <w:trHeight w:hRule="exact" w:val="459"/>
          <w:jc w:val="center"/>
        </w:trPr>
        <w:tc>
          <w:tcPr>
            <w:tcW w:w="576" w:type="dxa"/>
            <w:shd w:val="clear" w:color="auto" w:fill="auto"/>
          </w:tcPr>
          <w:p w14:paraId="7B49AF56" w14:textId="77777777" w:rsidR="00304499" w:rsidRPr="00304499" w:rsidRDefault="00304499" w:rsidP="00304499">
            <w:pPr>
              <w:widowControl/>
              <w:jc w:val="both"/>
              <w:rPr>
                <w:rFonts w:ascii="Arial" w:eastAsia="Calibri" w:hAnsi="Arial" w:cs="Arial"/>
                <w:color w:val="auto"/>
                <w:sz w:val="22"/>
                <w:szCs w:val="22"/>
                <w:lang w:bidi="ar-SA"/>
              </w:rPr>
            </w:pPr>
            <w:r w:rsidRPr="00304499">
              <w:rPr>
                <w:rFonts w:ascii="Arial" w:eastAsia="Calibri" w:hAnsi="Arial" w:cs="Arial"/>
                <w:color w:val="auto"/>
                <w:sz w:val="22"/>
                <w:szCs w:val="22"/>
                <w:lang w:bidi="ar-SA"/>
              </w:rPr>
              <w:t>4.</w:t>
            </w:r>
          </w:p>
        </w:tc>
        <w:tc>
          <w:tcPr>
            <w:tcW w:w="4948" w:type="dxa"/>
            <w:shd w:val="clear" w:color="auto" w:fill="auto"/>
          </w:tcPr>
          <w:p w14:paraId="54D882E2" w14:textId="77777777" w:rsidR="00304499" w:rsidRPr="00304499" w:rsidRDefault="00304499" w:rsidP="00304499">
            <w:pPr>
              <w:widowControl/>
              <w:ind w:left="20" w:hanging="20"/>
              <w:jc w:val="both"/>
              <w:rPr>
                <w:rFonts w:ascii="Arial" w:eastAsia="Calibri" w:hAnsi="Arial" w:cs="Arial"/>
                <w:color w:val="auto"/>
                <w:sz w:val="22"/>
                <w:szCs w:val="22"/>
                <w:lang w:bidi="ar-SA"/>
              </w:rPr>
            </w:pPr>
            <w:r w:rsidRPr="00304499">
              <w:rPr>
                <w:rFonts w:ascii="Arial" w:eastAsia="Calibri" w:hAnsi="Arial" w:cs="Arial"/>
                <w:color w:val="auto"/>
                <w:sz w:val="22"/>
                <w:szCs w:val="22"/>
                <w:lang w:bidi="ar-SA"/>
              </w:rPr>
              <w:t>Od 60 miesięcy</w:t>
            </w:r>
          </w:p>
          <w:p w14:paraId="1121EFB2" w14:textId="77777777" w:rsidR="00304499" w:rsidRPr="00304499" w:rsidRDefault="00304499" w:rsidP="00304499">
            <w:pPr>
              <w:widowControl/>
              <w:ind w:left="20" w:hanging="20"/>
              <w:jc w:val="both"/>
              <w:rPr>
                <w:rFonts w:ascii="Arial" w:eastAsia="Calibri" w:hAnsi="Arial" w:cs="Arial"/>
                <w:color w:val="auto"/>
                <w:sz w:val="22"/>
                <w:szCs w:val="22"/>
                <w:lang w:bidi="ar-SA"/>
              </w:rPr>
            </w:pPr>
          </w:p>
        </w:tc>
        <w:tc>
          <w:tcPr>
            <w:tcW w:w="722" w:type="dxa"/>
            <w:shd w:val="clear" w:color="auto" w:fill="auto"/>
          </w:tcPr>
          <w:p w14:paraId="5DF5401A" w14:textId="77777777" w:rsidR="00304499" w:rsidRPr="00304499" w:rsidRDefault="00304499" w:rsidP="00304499">
            <w:pPr>
              <w:widowControl/>
              <w:jc w:val="center"/>
              <w:rPr>
                <w:rFonts w:ascii="Arial" w:eastAsia="Calibri" w:hAnsi="Arial" w:cs="Arial"/>
                <w:color w:val="auto"/>
                <w:sz w:val="22"/>
                <w:szCs w:val="22"/>
                <w:lang w:bidi="ar-SA"/>
              </w:rPr>
            </w:pPr>
            <w:r w:rsidRPr="00304499">
              <w:rPr>
                <w:rFonts w:ascii="Arial" w:eastAsia="Calibri" w:hAnsi="Arial" w:cs="Arial"/>
                <w:color w:val="auto"/>
                <w:sz w:val="22"/>
                <w:szCs w:val="22"/>
                <w:lang w:bidi="ar-SA"/>
              </w:rPr>
              <w:t>40 pkt</w:t>
            </w:r>
          </w:p>
        </w:tc>
      </w:tr>
    </w:tbl>
    <w:p w14:paraId="705435E0" w14:textId="77777777" w:rsidR="00304499" w:rsidRPr="00AF1D5F" w:rsidRDefault="00304499" w:rsidP="00AE2162">
      <w:pPr>
        <w:pStyle w:val="Teksttreci0"/>
        <w:shd w:val="clear" w:color="auto" w:fill="auto"/>
        <w:ind w:left="720" w:hanging="340"/>
        <w:rPr>
          <w:rFonts w:ascii="Arial" w:hAnsi="Arial" w:cs="Arial"/>
          <w:sz w:val="22"/>
          <w:szCs w:val="22"/>
        </w:rPr>
      </w:pPr>
    </w:p>
    <w:p w14:paraId="7F7EB50E" w14:textId="5CCD7A6A" w:rsidR="000E5FD3" w:rsidRPr="000E5FD3" w:rsidRDefault="00304499" w:rsidP="000E5FD3">
      <w:pPr>
        <w:pStyle w:val="Teksttreci0"/>
        <w:numPr>
          <w:ilvl w:val="0"/>
          <w:numId w:val="39"/>
        </w:numPr>
        <w:shd w:val="clear" w:color="auto" w:fill="auto"/>
        <w:ind w:left="993" w:hanging="11"/>
        <w:rPr>
          <w:rFonts w:ascii="Arial" w:hAnsi="Arial" w:cs="Arial"/>
          <w:color w:val="auto"/>
          <w:sz w:val="22"/>
          <w:szCs w:val="22"/>
        </w:rPr>
      </w:pPr>
      <w:r>
        <w:rPr>
          <w:rFonts w:ascii="Arial" w:hAnsi="Arial" w:cs="Arial"/>
          <w:sz w:val="22"/>
          <w:szCs w:val="22"/>
        </w:rPr>
        <w:t xml:space="preserve"> </w:t>
      </w:r>
      <w:r w:rsidR="000E5FD3" w:rsidRPr="000E5FD3">
        <w:rPr>
          <w:rFonts w:ascii="Arial" w:hAnsi="Arial" w:cs="Arial"/>
          <w:bCs/>
          <w:color w:val="auto"/>
          <w:sz w:val="22"/>
          <w:szCs w:val="22"/>
        </w:rPr>
        <w:t xml:space="preserve">W przypadku gdy Wykonawca zaoferuje </w:t>
      </w:r>
      <w:r w:rsidR="000E5FD3" w:rsidRPr="000E5FD3">
        <w:rPr>
          <w:rFonts w:ascii="Arial" w:hAnsi="Arial" w:cs="Arial"/>
          <w:color w:val="auto"/>
          <w:sz w:val="22"/>
          <w:szCs w:val="22"/>
        </w:rPr>
        <w:t>gwarancję krótszą niż 24 miesiące jego oferta zostanie odrzucona,</w:t>
      </w:r>
    </w:p>
    <w:p w14:paraId="1D462D00" w14:textId="51D01BDC" w:rsidR="00AE2162" w:rsidRPr="000E5FD3" w:rsidRDefault="00304499" w:rsidP="00304499">
      <w:pPr>
        <w:pStyle w:val="Teksttreci0"/>
        <w:numPr>
          <w:ilvl w:val="0"/>
          <w:numId w:val="39"/>
        </w:numPr>
        <w:shd w:val="clear" w:color="auto" w:fill="auto"/>
        <w:tabs>
          <w:tab w:val="left" w:pos="993"/>
        </w:tabs>
        <w:ind w:left="993"/>
        <w:rPr>
          <w:rFonts w:ascii="Arial" w:hAnsi="Arial" w:cs="Arial"/>
          <w:color w:val="auto"/>
          <w:sz w:val="22"/>
          <w:szCs w:val="22"/>
        </w:rPr>
      </w:pPr>
      <w:r w:rsidRPr="000E5FD3">
        <w:rPr>
          <w:rFonts w:ascii="Arial" w:hAnsi="Arial" w:cs="Arial"/>
          <w:color w:val="auto"/>
          <w:sz w:val="22"/>
          <w:szCs w:val="22"/>
        </w:rPr>
        <w:t>W</w:t>
      </w:r>
      <w:r w:rsidR="00AE2162" w:rsidRPr="000E5FD3">
        <w:rPr>
          <w:rFonts w:ascii="Arial" w:hAnsi="Arial" w:cs="Arial"/>
          <w:color w:val="auto"/>
          <w:sz w:val="22"/>
          <w:szCs w:val="22"/>
        </w:rPr>
        <w:t xml:space="preserve"> przypadku, gdy Wykonawca zaoferuje gwarancję dłuższą niż 60 miesięcy zostanie mu przyznane 40 pkt</w:t>
      </w:r>
      <w:r w:rsidR="000E5FD3" w:rsidRPr="000E5FD3">
        <w:rPr>
          <w:rFonts w:ascii="Arial" w:hAnsi="Arial" w:cs="Arial"/>
          <w:color w:val="auto"/>
          <w:sz w:val="22"/>
          <w:szCs w:val="22"/>
        </w:rPr>
        <w:t>.</w:t>
      </w:r>
    </w:p>
    <w:p w14:paraId="19C92854" w14:textId="35E38DE2" w:rsidR="003B7D1E" w:rsidRDefault="003B7D1E" w:rsidP="005C35E5">
      <w:pPr>
        <w:pStyle w:val="Teksttreci0"/>
        <w:numPr>
          <w:ilvl w:val="0"/>
          <w:numId w:val="21"/>
        </w:numPr>
        <w:shd w:val="clear" w:color="auto" w:fill="auto"/>
        <w:tabs>
          <w:tab w:val="left" w:pos="776"/>
        </w:tabs>
        <w:spacing w:before="240" w:line="276" w:lineRule="auto"/>
        <w:ind w:left="743" w:hanging="176"/>
        <w:rPr>
          <w:rFonts w:ascii="Arial" w:hAnsi="Arial" w:cs="Arial"/>
          <w:color w:val="000000" w:themeColor="text1"/>
          <w:sz w:val="22"/>
          <w:szCs w:val="22"/>
        </w:rPr>
      </w:pPr>
      <w:r w:rsidRPr="00F14BE8">
        <w:rPr>
          <w:rFonts w:ascii="Arial" w:hAnsi="Arial" w:cs="Arial"/>
          <w:color w:val="000000" w:themeColor="text1"/>
          <w:sz w:val="22"/>
          <w:szCs w:val="22"/>
        </w:rPr>
        <w:t>Za najkorzystniejszą zostanie uznana oferta, która łącznie uzyska największą liczbę punktów</w:t>
      </w:r>
      <w:r w:rsidR="00AE2162">
        <w:rPr>
          <w:rFonts w:ascii="Arial" w:hAnsi="Arial" w:cs="Arial"/>
          <w:color w:val="000000" w:themeColor="text1"/>
          <w:sz w:val="22"/>
          <w:szCs w:val="22"/>
        </w:rPr>
        <w:t xml:space="preserve"> łącznie z określonych powyżej kryteriów. Ocenę łączną oferty stanowi suma punktów uzyskanych w ramach poszczególnych kryteriów. Zamawiający wyliczy ocenę łączną ocenianych ofert na podstawie poniższego wzoru:</w:t>
      </w:r>
    </w:p>
    <w:p w14:paraId="1E25D842" w14:textId="080949B0" w:rsidR="00AE2162" w:rsidRDefault="00AE2162" w:rsidP="00AE2162">
      <w:pPr>
        <w:autoSpaceDE w:val="0"/>
        <w:autoSpaceDN w:val="0"/>
        <w:adjustRightInd w:val="0"/>
        <w:ind w:left="708"/>
        <w:rPr>
          <w:rFonts w:ascii="Arial" w:hAnsi="Arial" w:cs="Arial"/>
          <w:b/>
          <w:color w:val="000000" w:themeColor="text1"/>
          <w:sz w:val="22"/>
          <w:szCs w:val="22"/>
        </w:rPr>
      </w:pPr>
      <w:r>
        <w:rPr>
          <w:rFonts w:ascii="Arial" w:hAnsi="Arial" w:cs="Arial"/>
          <w:b/>
          <w:color w:val="000000" w:themeColor="text1"/>
          <w:sz w:val="22"/>
          <w:szCs w:val="22"/>
        </w:rPr>
        <w:t xml:space="preserve">                                                    </w:t>
      </w:r>
      <w:r w:rsidRPr="00F14BE8">
        <w:rPr>
          <w:rFonts w:ascii="Arial" w:hAnsi="Arial" w:cs="Arial"/>
          <w:b/>
          <w:color w:val="000000" w:themeColor="text1"/>
          <w:sz w:val="22"/>
          <w:szCs w:val="22"/>
        </w:rPr>
        <w:t>P = Pc + P</w:t>
      </w:r>
      <w:r>
        <w:rPr>
          <w:rFonts w:ascii="Arial" w:hAnsi="Arial" w:cs="Arial"/>
          <w:b/>
          <w:color w:val="000000" w:themeColor="text1"/>
          <w:sz w:val="22"/>
          <w:szCs w:val="22"/>
        </w:rPr>
        <w:t>g</w:t>
      </w:r>
    </w:p>
    <w:p w14:paraId="20051EEE" w14:textId="42E67511" w:rsidR="00AE2162" w:rsidRPr="00F14BE8" w:rsidRDefault="00AE2162" w:rsidP="00AE2162">
      <w:pPr>
        <w:autoSpaceDE w:val="0"/>
        <w:autoSpaceDN w:val="0"/>
        <w:adjustRightInd w:val="0"/>
        <w:ind w:left="708"/>
        <w:rPr>
          <w:rFonts w:ascii="Arial" w:hAnsi="Arial" w:cs="Arial"/>
          <w:color w:val="000000" w:themeColor="text1"/>
          <w:sz w:val="22"/>
          <w:szCs w:val="22"/>
        </w:rPr>
      </w:pPr>
      <w:r w:rsidRPr="00F14BE8">
        <w:rPr>
          <w:rFonts w:ascii="Arial" w:hAnsi="Arial" w:cs="Arial"/>
          <w:color w:val="000000" w:themeColor="text1"/>
          <w:sz w:val="22"/>
          <w:szCs w:val="22"/>
        </w:rPr>
        <w:t>gdzie:</w:t>
      </w:r>
    </w:p>
    <w:p w14:paraId="7F8045BB" w14:textId="77777777" w:rsidR="00AE2162" w:rsidRPr="00F14BE8" w:rsidRDefault="00AE2162" w:rsidP="00AE2162">
      <w:pPr>
        <w:autoSpaceDE w:val="0"/>
        <w:autoSpaceDN w:val="0"/>
        <w:adjustRightInd w:val="0"/>
        <w:spacing w:line="276" w:lineRule="auto"/>
        <w:ind w:left="709"/>
        <w:rPr>
          <w:rFonts w:ascii="Arial" w:hAnsi="Arial" w:cs="Arial"/>
          <w:color w:val="000000" w:themeColor="text1"/>
          <w:sz w:val="22"/>
          <w:szCs w:val="22"/>
        </w:rPr>
      </w:pPr>
      <w:r w:rsidRPr="00F14BE8">
        <w:rPr>
          <w:rFonts w:ascii="Arial" w:hAnsi="Arial" w:cs="Arial"/>
          <w:color w:val="000000" w:themeColor="text1"/>
          <w:sz w:val="22"/>
          <w:szCs w:val="22"/>
        </w:rPr>
        <w:t>P – łączna liczba punktów przyznanych badanej ofercie,</w:t>
      </w:r>
    </w:p>
    <w:p w14:paraId="77001CC1" w14:textId="77777777" w:rsidR="00AE2162" w:rsidRPr="00F14BE8" w:rsidRDefault="00AE2162" w:rsidP="00AE2162">
      <w:pPr>
        <w:autoSpaceDE w:val="0"/>
        <w:autoSpaceDN w:val="0"/>
        <w:adjustRightInd w:val="0"/>
        <w:spacing w:line="276" w:lineRule="auto"/>
        <w:ind w:left="709"/>
        <w:rPr>
          <w:rFonts w:ascii="Arial" w:hAnsi="Arial" w:cs="Arial"/>
          <w:color w:val="000000" w:themeColor="text1"/>
          <w:sz w:val="22"/>
          <w:szCs w:val="22"/>
        </w:rPr>
      </w:pPr>
      <w:r w:rsidRPr="00F14BE8">
        <w:rPr>
          <w:rFonts w:ascii="Arial" w:hAnsi="Arial" w:cs="Arial"/>
          <w:color w:val="000000" w:themeColor="text1"/>
          <w:sz w:val="22"/>
          <w:szCs w:val="22"/>
        </w:rPr>
        <w:t xml:space="preserve">Pc – liczba punktów w kryterium </w:t>
      </w:r>
      <w:r w:rsidRPr="00F14BE8">
        <w:rPr>
          <w:rFonts w:ascii="Arial" w:hAnsi="Arial" w:cs="Arial"/>
          <w:iCs/>
          <w:color w:val="000000" w:themeColor="text1"/>
          <w:sz w:val="22"/>
          <w:szCs w:val="22"/>
        </w:rPr>
        <w:t>„Cena brutto”</w:t>
      </w:r>
      <w:r w:rsidRPr="00F14BE8">
        <w:rPr>
          <w:rFonts w:ascii="Arial" w:hAnsi="Arial" w:cs="Arial"/>
          <w:color w:val="000000" w:themeColor="text1"/>
          <w:sz w:val="22"/>
          <w:szCs w:val="22"/>
        </w:rPr>
        <w:t>,</w:t>
      </w:r>
    </w:p>
    <w:p w14:paraId="5A5C01D6" w14:textId="77777777" w:rsidR="00AE2162" w:rsidRPr="00F14BE8" w:rsidRDefault="00AE2162" w:rsidP="00AE2162">
      <w:pPr>
        <w:autoSpaceDE w:val="0"/>
        <w:autoSpaceDN w:val="0"/>
        <w:adjustRightInd w:val="0"/>
        <w:spacing w:line="276" w:lineRule="auto"/>
        <w:ind w:left="709"/>
        <w:rPr>
          <w:rFonts w:ascii="Arial" w:hAnsi="Arial" w:cs="Arial"/>
          <w:i/>
          <w:iCs/>
          <w:color w:val="000000" w:themeColor="text1"/>
          <w:sz w:val="22"/>
          <w:szCs w:val="22"/>
        </w:rPr>
      </w:pPr>
      <w:r w:rsidRPr="00F14BE8">
        <w:rPr>
          <w:rFonts w:ascii="Arial" w:hAnsi="Arial" w:cs="Arial"/>
          <w:color w:val="000000" w:themeColor="text1"/>
          <w:sz w:val="22"/>
          <w:szCs w:val="22"/>
        </w:rPr>
        <w:t>P</w:t>
      </w:r>
      <w:r>
        <w:rPr>
          <w:rFonts w:ascii="Arial" w:hAnsi="Arial" w:cs="Arial"/>
          <w:color w:val="000000" w:themeColor="text1"/>
          <w:sz w:val="22"/>
          <w:szCs w:val="22"/>
        </w:rPr>
        <w:t>g</w:t>
      </w:r>
      <w:r w:rsidRPr="00F14BE8">
        <w:rPr>
          <w:rFonts w:ascii="Arial" w:hAnsi="Arial" w:cs="Arial"/>
          <w:color w:val="000000" w:themeColor="text1"/>
          <w:sz w:val="22"/>
          <w:szCs w:val="22"/>
        </w:rPr>
        <w:t xml:space="preserve"> – liczba punktów w kryterium </w:t>
      </w:r>
      <w:r w:rsidRPr="00F14BE8">
        <w:rPr>
          <w:rFonts w:ascii="Arial" w:hAnsi="Arial" w:cs="Arial"/>
          <w:iCs/>
          <w:color w:val="000000" w:themeColor="text1"/>
          <w:sz w:val="22"/>
          <w:szCs w:val="22"/>
        </w:rPr>
        <w:t>„</w:t>
      </w:r>
      <w:r>
        <w:rPr>
          <w:rFonts w:ascii="Arial" w:hAnsi="Arial" w:cs="Arial"/>
          <w:iCs/>
          <w:color w:val="000000" w:themeColor="text1"/>
          <w:sz w:val="22"/>
          <w:szCs w:val="22"/>
        </w:rPr>
        <w:t>Okres gwarancji</w:t>
      </w:r>
      <w:r w:rsidRPr="00F14BE8">
        <w:rPr>
          <w:rFonts w:ascii="Arial" w:hAnsi="Arial" w:cs="Arial"/>
          <w:iCs/>
          <w:color w:val="000000" w:themeColor="text1"/>
          <w:sz w:val="22"/>
          <w:szCs w:val="22"/>
        </w:rPr>
        <w:t>”.</w:t>
      </w:r>
    </w:p>
    <w:p w14:paraId="551CD3B7" w14:textId="77777777" w:rsidR="00B47649" w:rsidRPr="00F14BE8" w:rsidRDefault="001D5340" w:rsidP="00304499">
      <w:pPr>
        <w:pStyle w:val="Teksttreci0"/>
        <w:numPr>
          <w:ilvl w:val="0"/>
          <w:numId w:val="21"/>
        </w:numPr>
        <w:shd w:val="clear" w:color="auto" w:fill="auto"/>
        <w:tabs>
          <w:tab w:val="left" w:pos="776"/>
        </w:tabs>
        <w:spacing w:before="120" w:line="276" w:lineRule="auto"/>
        <w:ind w:left="709" w:hanging="142"/>
        <w:rPr>
          <w:rFonts w:ascii="Arial" w:hAnsi="Arial" w:cs="Arial"/>
          <w:color w:val="000000" w:themeColor="text1"/>
          <w:sz w:val="22"/>
          <w:szCs w:val="22"/>
        </w:rPr>
      </w:pPr>
      <w:r w:rsidRPr="00F14BE8">
        <w:rPr>
          <w:rFonts w:ascii="Arial" w:hAnsi="Arial" w:cs="Arial"/>
          <w:color w:val="000000" w:themeColor="text1"/>
          <w:sz w:val="22"/>
          <w:szCs w:val="22"/>
        </w:rPr>
        <w:t>Zamawiający będzie zaokrąglał punkty do dwóch miejsc po przecinku w każdym</w:t>
      </w:r>
      <w:r w:rsidR="003C2795" w:rsidRPr="00F14BE8">
        <w:rPr>
          <w:rFonts w:ascii="Arial" w:hAnsi="Arial" w:cs="Arial"/>
          <w:color w:val="000000" w:themeColor="text1"/>
          <w:sz w:val="22"/>
          <w:szCs w:val="22"/>
        </w:rPr>
        <w:t xml:space="preserve"> </w:t>
      </w:r>
      <w:r w:rsidRPr="00F14BE8">
        <w:rPr>
          <w:rFonts w:ascii="Arial" w:hAnsi="Arial" w:cs="Arial"/>
          <w:color w:val="000000" w:themeColor="text1"/>
          <w:sz w:val="22"/>
          <w:szCs w:val="22"/>
        </w:rPr>
        <w:t xml:space="preserve">wskaźniku. Zasada zaokrąglenia dotyczy trzeciego miejsca po przecinku </w:t>
      </w:r>
      <w:r w:rsidR="00B31DB9" w:rsidRPr="00F14BE8">
        <w:rPr>
          <w:rFonts w:ascii="Arial" w:hAnsi="Arial" w:cs="Arial"/>
          <w:color w:val="000000" w:themeColor="text1"/>
          <w:sz w:val="22"/>
          <w:szCs w:val="22"/>
        </w:rPr>
        <w:t>–</w:t>
      </w:r>
      <w:r w:rsidRPr="00F14BE8">
        <w:rPr>
          <w:rFonts w:ascii="Arial" w:hAnsi="Arial" w:cs="Arial"/>
          <w:color w:val="000000" w:themeColor="text1"/>
          <w:sz w:val="22"/>
          <w:szCs w:val="22"/>
        </w:rPr>
        <w:t xml:space="preserve"> poniżej</w:t>
      </w:r>
      <w:r w:rsidR="00B31DB9" w:rsidRPr="00F14BE8">
        <w:rPr>
          <w:rFonts w:ascii="Arial" w:hAnsi="Arial" w:cs="Arial"/>
          <w:color w:val="000000" w:themeColor="text1"/>
          <w:sz w:val="22"/>
          <w:szCs w:val="22"/>
        </w:rPr>
        <w:t xml:space="preserve"> </w:t>
      </w:r>
      <w:r w:rsidRPr="00F14BE8">
        <w:rPr>
          <w:rFonts w:ascii="Arial" w:hAnsi="Arial" w:cs="Arial"/>
          <w:color w:val="000000" w:themeColor="text1"/>
          <w:sz w:val="22"/>
          <w:szCs w:val="22"/>
        </w:rPr>
        <w:t>5 końcówkę pominie, powyżej i równe 5 zaokrągli w górę.</w:t>
      </w:r>
    </w:p>
    <w:p w14:paraId="4DF2EBF8" w14:textId="77777777" w:rsidR="0093570D" w:rsidRPr="00F14BE8" w:rsidRDefault="00B47649" w:rsidP="003B7D1E">
      <w:pPr>
        <w:pStyle w:val="Teksttreci0"/>
        <w:numPr>
          <w:ilvl w:val="0"/>
          <w:numId w:val="21"/>
        </w:numPr>
        <w:shd w:val="clear" w:color="auto" w:fill="auto"/>
        <w:tabs>
          <w:tab w:val="left" w:pos="776"/>
        </w:tabs>
        <w:spacing w:line="276" w:lineRule="auto"/>
        <w:ind w:left="720" w:hanging="142"/>
        <w:rPr>
          <w:rFonts w:ascii="Arial" w:hAnsi="Arial" w:cs="Arial"/>
          <w:color w:val="000000" w:themeColor="text1"/>
          <w:sz w:val="22"/>
          <w:szCs w:val="22"/>
        </w:rPr>
      </w:pPr>
      <w:r w:rsidRPr="00F14BE8">
        <w:rPr>
          <w:rFonts w:ascii="Arial" w:hAnsi="Arial" w:cs="Arial"/>
          <w:color w:val="000000" w:themeColor="text1"/>
          <w:sz w:val="22"/>
          <w:szCs w:val="22"/>
        </w:rPr>
        <w:t>Jeżeli nie będzie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Jeżeli oferty otrzymają taką samą ocenę w kryterium o najwyższej wadze, Zamawiający wybierze ofertę z najniższą ceną lub najniższym kosztem. Jeżeli nie można dokonać wyboru oferty w sposób, o którym mowa powyżej, Zamawiający wezwie Wykonawców, którzy złożyli te oferty, do złożenia w terminie określonym przez Zamawiającego ofert dodatkowych zawierających nową cenę lub koszt.</w:t>
      </w:r>
    </w:p>
    <w:p w14:paraId="7B5376C9" w14:textId="77777777" w:rsidR="0093570D" w:rsidRPr="00F14BE8" w:rsidRDefault="00B47649" w:rsidP="009A54BD">
      <w:pPr>
        <w:pStyle w:val="Teksttreci0"/>
        <w:numPr>
          <w:ilvl w:val="0"/>
          <w:numId w:val="21"/>
        </w:numPr>
        <w:shd w:val="clear" w:color="auto" w:fill="auto"/>
        <w:tabs>
          <w:tab w:val="left" w:pos="776"/>
        </w:tabs>
        <w:spacing w:line="276" w:lineRule="auto"/>
        <w:ind w:left="720" w:hanging="280"/>
        <w:rPr>
          <w:rFonts w:ascii="Arial" w:hAnsi="Arial" w:cs="Arial"/>
          <w:color w:val="000000" w:themeColor="text1"/>
          <w:sz w:val="22"/>
          <w:szCs w:val="22"/>
        </w:rPr>
      </w:pPr>
      <w:r w:rsidRPr="00F14BE8">
        <w:rPr>
          <w:rFonts w:ascii="Arial" w:hAnsi="Arial" w:cs="Arial"/>
          <w:color w:val="000000" w:themeColor="text1"/>
          <w:sz w:val="22"/>
          <w:szCs w:val="22"/>
        </w:rPr>
        <w:t>Oceny ofert zgodnie z kryteriami oceny ofert i wg metodyki oceny ofert dokona komisja powołana przed terminem składania ofert, zgodnie z wnioskiem zatwierdzonym przez Komendanta Głównego Państwowej Straży Pożarnej.</w:t>
      </w:r>
    </w:p>
    <w:p w14:paraId="4C00FA39" w14:textId="77777777" w:rsidR="00A20C29" w:rsidRPr="00F14BE8" w:rsidRDefault="00A20C29" w:rsidP="00A20C29">
      <w:pPr>
        <w:pStyle w:val="Teksttreci0"/>
        <w:shd w:val="clear" w:color="auto" w:fill="auto"/>
        <w:tabs>
          <w:tab w:val="left" w:pos="776"/>
        </w:tabs>
        <w:spacing w:line="276" w:lineRule="auto"/>
        <w:ind w:left="720"/>
        <w:rPr>
          <w:rFonts w:ascii="Arial" w:hAnsi="Arial" w:cs="Arial"/>
          <w:color w:val="000000" w:themeColor="text1"/>
          <w:sz w:val="22"/>
          <w:szCs w:val="22"/>
        </w:rPr>
      </w:pPr>
    </w:p>
    <w:p w14:paraId="5C8C4AA0" w14:textId="77777777" w:rsidR="00FB30FB" w:rsidRPr="00F14BE8" w:rsidRDefault="001D5340" w:rsidP="009A54BD">
      <w:pPr>
        <w:pStyle w:val="Nagwek10"/>
        <w:keepNext/>
        <w:keepLines/>
        <w:numPr>
          <w:ilvl w:val="0"/>
          <w:numId w:val="25"/>
        </w:numPr>
        <w:shd w:val="clear" w:color="auto" w:fill="auto"/>
        <w:tabs>
          <w:tab w:val="left" w:pos="533"/>
        </w:tabs>
        <w:spacing w:after="240" w:line="276" w:lineRule="auto"/>
        <w:rPr>
          <w:rFonts w:ascii="Arial" w:hAnsi="Arial" w:cs="Arial"/>
          <w:color w:val="000000" w:themeColor="text1"/>
        </w:rPr>
      </w:pPr>
      <w:bookmarkStart w:id="24" w:name="bookmark46"/>
      <w:r w:rsidRPr="00F14BE8">
        <w:rPr>
          <w:rFonts w:ascii="Arial" w:hAnsi="Arial" w:cs="Arial"/>
          <w:color w:val="000000" w:themeColor="text1"/>
        </w:rPr>
        <w:t>Informacje dotyczące zabezpieczenia należytego wykonania umowy</w:t>
      </w:r>
      <w:bookmarkEnd w:id="24"/>
    </w:p>
    <w:p w14:paraId="0D17C7E0" w14:textId="77777777" w:rsidR="00FB30FB" w:rsidRPr="00F14BE8" w:rsidRDefault="001D5340" w:rsidP="005B4366">
      <w:pPr>
        <w:pStyle w:val="Teksttreci0"/>
        <w:shd w:val="clear" w:color="auto" w:fill="auto"/>
        <w:spacing w:after="240" w:line="276" w:lineRule="auto"/>
        <w:ind w:left="580" w:hanging="154"/>
        <w:jc w:val="left"/>
        <w:rPr>
          <w:rFonts w:ascii="Arial" w:hAnsi="Arial" w:cs="Arial"/>
          <w:color w:val="000000" w:themeColor="text1"/>
          <w:sz w:val="22"/>
          <w:szCs w:val="22"/>
        </w:rPr>
      </w:pPr>
      <w:r w:rsidRPr="00F14BE8">
        <w:rPr>
          <w:rFonts w:ascii="Arial" w:hAnsi="Arial" w:cs="Arial"/>
          <w:color w:val="000000" w:themeColor="text1"/>
          <w:sz w:val="22"/>
          <w:szCs w:val="22"/>
        </w:rPr>
        <w:t xml:space="preserve">Zamawiający nie wymaga </w:t>
      </w:r>
      <w:r w:rsidR="00496394" w:rsidRPr="00F14BE8">
        <w:rPr>
          <w:rFonts w:ascii="Arial" w:hAnsi="Arial" w:cs="Arial"/>
          <w:color w:val="000000" w:themeColor="text1"/>
          <w:sz w:val="22"/>
          <w:szCs w:val="22"/>
        </w:rPr>
        <w:t xml:space="preserve">wniesienia </w:t>
      </w:r>
      <w:r w:rsidRPr="00F14BE8">
        <w:rPr>
          <w:rFonts w:ascii="Arial" w:hAnsi="Arial" w:cs="Arial"/>
          <w:color w:val="000000" w:themeColor="text1"/>
          <w:sz w:val="22"/>
          <w:szCs w:val="22"/>
        </w:rPr>
        <w:t>zabezpieczenia należytego wykonania umowy.</w:t>
      </w:r>
    </w:p>
    <w:p w14:paraId="645B977E" w14:textId="77777777" w:rsidR="00FB30FB" w:rsidRPr="00F14BE8" w:rsidRDefault="001D5340" w:rsidP="009A54BD">
      <w:pPr>
        <w:pStyle w:val="Nagwek10"/>
        <w:keepNext/>
        <w:keepLines/>
        <w:numPr>
          <w:ilvl w:val="0"/>
          <w:numId w:val="25"/>
        </w:numPr>
        <w:shd w:val="clear" w:color="auto" w:fill="auto"/>
        <w:tabs>
          <w:tab w:val="left" w:pos="701"/>
        </w:tabs>
        <w:spacing w:line="276" w:lineRule="auto"/>
        <w:ind w:left="567" w:hanging="567"/>
        <w:jc w:val="both"/>
        <w:rPr>
          <w:rFonts w:ascii="Arial" w:hAnsi="Arial" w:cs="Arial"/>
          <w:color w:val="000000" w:themeColor="text1"/>
        </w:rPr>
      </w:pPr>
      <w:bookmarkStart w:id="25" w:name="bookmark47"/>
      <w:r w:rsidRPr="00F14BE8">
        <w:rPr>
          <w:rFonts w:ascii="Arial" w:hAnsi="Arial" w:cs="Arial"/>
          <w:color w:val="000000" w:themeColor="text1"/>
        </w:rPr>
        <w:t>Informacje o formalnościach, jakie muszą zostać dopełnione po wyborze oferty</w:t>
      </w:r>
      <w:r w:rsidR="0093570D" w:rsidRPr="00F14BE8">
        <w:rPr>
          <w:rFonts w:ascii="Arial" w:hAnsi="Arial" w:cs="Arial"/>
          <w:color w:val="000000" w:themeColor="text1"/>
        </w:rPr>
        <w:t xml:space="preserve"> </w:t>
      </w:r>
      <w:r w:rsidRPr="00F14BE8">
        <w:rPr>
          <w:rFonts w:ascii="Arial" w:hAnsi="Arial" w:cs="Arial"/>
          <w:color w:val="000000" w:themeColor="text1"/>
        </w:rPr>
        <w:t>w celu zawarcia umowy w sprawie zamówienia publicznego</w:t>
      </w:r>
      <w:bookmarkEnd w:id="25"/>
    </w:p>
    <w:p w14:paraId="28CFA2AD" w14:textId="77777777" w:rsidR="00FB30FB" w:rsidRPr="00F14BE8" w:rsidRDefault="001D5340" w:rsidP="009A54BD">
      <w:pPr>
        <w:pStyle w:val="Teksttreci0"/>
        <w:numPr>
          <w:ilvl w:val="0"/>
          <w:numId w:val="22"/>
        </w:numPr>
        <w:shd w:val="clear" w:color="auto" w:fill="auto"/>
        <w:tabs>
          <w:tab w:val="left" w:pos="440"/>
        </w:tabs>
        <w:spacing w:line="276" w:lineRule="auto"/>
        <w:ind w:left="426" w:firstLine="14"/>
        <w:rPr>
          <w:rFonts w:ascii="Arial" w:hAnsi="Arial" w:cs="Arial"/>
          <w:color w:val="000000" w:themeColor="text1"/>
          <w:sz w:val="22"/>
          <w:szCs w:val="22"/>
        </w:rPr>
      </w:pPr>
      <w:r w:rsidRPr="00F14BE8">
        <w:rPr>
          <w:rFonts w:ascii="Arial" w:hAnsi="Arial" w:cs="Arial"/>
          <w:color w:val="000000" w:themeColor="text1"/>
          <w:sz w:val="22"/>
          <w:szCs w:val="22"/>
        </w:rPr>
        <w:t>Jeżeli zostanie wybrana oferta Wykonawców wspólnie ubiegających się o udzielenie zamówienia, Zamawiający może żądać przed zawarciem umowy w sprawie zamówienia publicznego kopii umowy regulującej współpracę tych Wykonawców.</w:t>
      </w:r>
    </w:p>
    <w:p w14:paraId="40A0A1E3" w14:textId="77777777" w:rsidR="00340B43" w:rsidRPr="00F14BE8" w:rsidRDefault="00340B43" w:rsidP="009A54BD">
      <w:pPr>
        <w:pStyle w:val="Teksttreci0"/>
        <w:numPr>
          <w:ilvl w:val="0"/>
          <w:numId w:val="22"/>
        </w:numPr>
        <w:shd w:val="clear" w:color="auto" w:fill="auto"/>
        <w:spacing w:line="276" w:lineRule="auto"/>
        <w:ind w:left="426" w:firstLine="14"/>
        <w:rPr>
          <w:rFonts w:ascii="Arial" w:hAnsi="Arial" w:cs="Arial"/>
          <w:color w:val="000000" w:themeColor="text1"/>
          <w:sz w:val="22"/>
          <w:szCs w:val="22"/>
        </w:rPr>
      </w:pPr>
      <w:r w:rsidRPr="00F14BE8">
        <w:rPr>
          <w:rFonts w:ascii="Arial" w:hAnsi="Arial" w:cs="Arial"/>
          <w:color w:val="000000" w:themeColor="text1"/>
          <w:sz w:val="22"/>
          <w:szCs w:val="22"/>
        </w:rPr>
        <w:t>Zamawiający powiadomi wybranego Wykonawcę o terminie podpisania umowy w sprawie zamówienia publicznego.</w:t>
      </w:r>
    </w:p>
    <w:p w14:paraId="293134FF" w14:textId="77777777" w:rsidR="0064197A" w:rsidRDefault="00616774" w:rsidP="00FB479F">
      <w:pPr>
        <w:pStyle w:val="Teksttreci0"/>
        <w:numPr>
          <w:ilvl w:val="0"/>
          <w:numId w:val="22"/>
        </w:numPr>
        <w:shd w:val="clear" w:color="auto" w:fill="auto"/>
        <w:tabs>
          <w:tab w:val="left" w:pos="440"/>
        </w:tabs>
        <w:spacing w:line="276" w:lineRule="auto"/>
        <w:ind w:left="426"/>
        <w:rPr>
          <w:rFonts w:ascii="Arial" w:hAnsi="Arial" w:cs="Arial"/>
          <w:color w:val="000000" w:themeColor="text1"/>
          <w:sz w:val="22"/>
          <w:szCs w:val="22"/>
        </w:rPr>
      </w:pPr>
      <w:r w:rsidRPr="00304499">
        <w:rPr>
          <w:rFonts w:ascii="Arial" w:hAnsi="Arial" w:cs="Arial"/>
          <w:color w:val="000000" w:themeColor="text1"/>
          <w:sz w:val="22"/>
          <w:szCs w:val="22"/>
        </w:rPr>
        <w:t>Przed podpisaniem umowy wybrany Wykonawca</w:t>
      </w:r>
      <w:r w:rsidR="0064197A">
        <w:rPr>
          <w:rFonts w:ascii="Arial" w:hAnsi="Arial" w:cs="Arial"/>
          <w:color w:val="000000" w:themeColor="text1"/>
          <w:sz w:val="22"/>
          <w:szCs w:val="22"/>
        </w:rPr>
        <w:t>:</w:t>
      </w:r>
    </w:p>
    <w:p w14:paraId="449DA0EF" w14:textId="318E3CD3" w:rsidR="00304499" w:rsidRDefault="0064197A" w:rsidP="0064197A">
      <w:pPr>
        <w:pStyle w:val="Teksttreci0"/>
        <w:shd w:val="clear" w:color="auto" w:fill="auto"/>
        <w:spacing w:line="276" w:lineRule="auto"/>
        <w:ind w:left="709"/>
        <w:rPr>
          <w:rFonts w:ascii="Arial" w:hAnsi="Arial" w:cs="Arial"/>
          <w:color w:val="000000" w:themeColor="text1"/>
          <w:sz w:val="22"/>
          <w:szCs w:val="22"/>
        </w:rPr>
      </w:pPr>
      <w:r>
        <w:rPr>
          <w:rFonts w:ascii="Arial" w:hAnsi="Arial" w:cs="Arial"/>
          <w:color w:val="000000" w:themeColor="text1"/>
          <w:sz w:val="22"/>
          <w:szCs w:val="22"/>
        </w:rPr>
        <w:t>a)</w:t>
      </w:r>
      <w:r w:rsidR="00616774" w:rsidRPr="00304499">
        <w:rPr>
          <w:rFonts w:ascii="Arial" w:hAnsi="Arial" w:cs="Arial"/>
          <w:color w:val="000000" w:themeColor="text1"/>
          <w:sz w:val="22"/>
          <w:szCs w:val="22"/>
        </w:rPr>
        <w:t xml:space="preserve"> przekaże Zamawiającemu informacje niezbędne do wpisania do treści umowy np. imiona</w:t>
      </w:r>
      <w:r>
        <w:rPr>
          <w:rFonts w:ascii="Arial" w:hAnsi="Arial" w:cs="Arial"/>
          <w:color w:val="000000" w:themeColor="text1"/>
          <w:sz w:val="22"/>
          <w:szCs w:val="22"/>
        </w:rPr>
        <w:t xml:space="preserve">          </w:t>
      </w:r>
      <w:r w:rsidR="00616774" w:rsidRPr="00304499">
        <w:rPr>
          <w:rFonts w:ascii="Arial" w:hAnsi="Arial" w:cs="Arial"/>
          <w:color w:val="000000" w:themeColor="text1"/>
          <w:sz w:val="22"/>
          <w:szCs w:val="22"/>
        </w:rPr>
        <w:t xml:space="preserve">i nazwiska upoważnionych osób, które będą reprezentować Wykonawcę przy podpisaniu </w:t>
      </w:r>
      <w:r w:rsidR="00616774" w:rsidRPr="00304499">
        <w:rPr>
          <w:rFonts w:ascii="Arial" w:hAnsi="Arial" w:cs="Arial"/>
          <w:color w:val="000000" w:themeColor="text1"/>
          <w:sz w:val="22"/>
          <w:szCs w:val="22"/>
        </w:rPr>
        <w:lastRenderedPageBreak/>
        <w:t>umowy</w:t>
      </w:r>
      <w:r w:rsidR="00D76053" w:rsidRPr="00304499">
        <w:rPr>
          <w:rFonts w:ascii="Arial" w:hAnsi="Arial" w:cs="Arial"/>
          <w:color w:val="000000" w:themeColor="text1"/>
          <w:sz w:val="22"/>
          <w:szCs w:val="22"/>
        </w:rPr>
        <w:t xml:space="preserve">, </w:t>
      </w:r>
      <w:r w:rsidR="00D76053" w:rsidRPr="00304499">
        <w:rPr>
          <w:rFonts w:ascii="Arial" w:hAnsi="Arial" w:cs="Arial"/>
          <w:color w:val="000000" w:themeColor="text1"/>
          <w:sz w:val="22"/>
          <w:szCs w:val="22"/>
          <w:lang w:bidi="ar-SA"/>
        </w:rPr>
        <w:t>pesel i adres zamieszkania</w:t>
      </w:r>
      <w:r w:rsidR="00980C9B" w:rsidRPr="00304499">
        <w:rPr>
          <w:rFonts w:ascii="Arial" w:hAnsi="Arial" w:cs="Arial"/>
          <w:color w:val="000000" w:themeColor="text1"/>
          <w:sz w:val="22"/>
          <w:szCs w:val="22"/>
          <w:lang w:bidi="ar-SA"/>
        </w:rPr>
        <w:t xml:space="preserve"> (</w:t>
      </w:r>
      <w:r w:rsidR="00D76053" w:rsidRPr="00304499">
        <w:rPr>
          <w:rFonts w:ascii="Arial" w:hAnsi="Arial" w:cs="Arial"/>
          <w:color w:val="000000" w:themeColor="text1"/>
          <w:sz w:val="22"/>
          <w:szCs w:val="22"/>
          <w:lang w:bidi="ar-SA"/>
        </w:rPr>
        <w:t>w przypadku osoby fizycznej prowadzącej działalność gospodarczą</w:t>
      </w:r>
      <w:r w:rsidR="00980C9B" w:rsidRPr="00304499">
        <w:rPr>
          <w:rFonts w:ascii="Arial" w:hAnsi="Arial" w:cs="Arial"/>
          <w:color w:val="000000" w:themeColor="text1"/>
          <w:sz w:val="22"/>
          <w:szCs w:val="22"/>
          <w:lang w:bidi="ar-SA"/>
        </w:rPr>
        <w:t>)</w:t>
      </w:r>
      <w:r w:rsidR="00304499" w:rsidRPr="00304499">
        <w:rPr>
          <w:rFonts w:ascii="Arial" w:hAnsi="Arial" w:cs="Arial"/>
          <w:color w:val="000000" w:themeColor="text1"/>
          <w:sz w:val="22"/>
          <w:szCs w:val="22"/>
          <w:lang w:bidi="ar-SA"/>
        </w:rPr>
        <w:t>.</w:t>
      </w:r>
      <w:r w:rsidR="00980C9B" w:rsidRPr="00304499">
        <w:rPr>
          <w:rFonts w:ascii="Arial" w:hAnsi="Arial" w:cs="Arial"/>
          <w:color w:val="000000" w:themeColor="text1"/>
          <w:sz w:val="22"/>
          <w:szCs w:val="22"/>
          <w:lang w:bidi="ar-SA"/>
        </w:rPr>
        <w:t xml:space="preserve"> </w:t>
      </w:r>
    </w:p>
    <w:p w14:paraId="7E3C808F" w14:textId="5AEC41C0" w:rsidR="00304499" w:rsidRPr="0023147F" w:rsidRDefault="0064197A" w:rsidP="0064197A">
      <w:pPr>
        <w:pStyle w:val="Akapitzlist"/>
        <w:spacing w:after="160" w:line="259" w:lineRule="auto"/>
        <w:ind w:left="709"/>
        <w:jc w:val="both"/>
        <w:rPr>
          <w:rFonts w:ascii="Arial" w:hAnsi="Arial" w:cs="Arial"/>
          <w:spacing w:val="0"/>
        </w:rPr>
      </w:pPr>
      <w:r>
        <w:rPr>
          <w:rFonts w:ascii="Arial" w:hAnsi="Arial" w:cs="Arial"/>
          <w:spacing w:val="0"/>
        </w:rPr>
        <w:t>b) p</w:t>
      </w:r>
      <w:r w:rsidR="00304499" w:rsidRPr="0023147F">
        <w:rPr>
          <w:rFonts w:ascii="Arial" w:hAnsi="Arial" w:cs="Arial"/>
          <w:spacing w:val="0"/>
        </w:rPr>
        <w:t>rzedłoż</w:t>
      </w:r>
      <w:r>
        <w:rPr>
          <w:rFonts w:ascii="Arial" w:hAnsi="Arial" w:cs="Arial"/>
          <w:spacing w:val="0"/>
        </w:rPr>
        <w:t>y</w:t>
      </w:r>
      <w:r w:rsidR="00304499" w:rsidRPr="0023147F">
        <w:rPr>
          <w:rFonts w:ascii="Arial" w:hAnsi="Arial" w:cs="Arial"/>
          <w:spacing w:val="0"/>
        </w:rPr>
        <w:t xml:space="preserve"> przed podpisaniem umowy próbk</w:t>
      </w:r>
      <w:r>
        <w:rPr>
          <w:rFonts w:ascii="Arial" w:hAnsi="Arial" w:cs="Arial"/>
          <w:spacing w:val="0"/>
        </w:rPr>
        <w:t>i</w:t>
      </w:r>
      <w:r w:rsidR="00304499" w:rsidRPr="0023147F">
        <w:rPr>
          <w:rFonts w:ascii="Arial" w:hAnsi="Arial" w:cs="Arial"/>
          <w:spacing w:val="0"/>
        </w:rPr>
        <w:t xml:space="preserve"> kolorystyczn</w:t>
      </w:r>
      <w:r>
        <w:rPr>
          <w:rFonts w:ascii="Arial" w:hAnsi="Arial" w:cs="Arial"/>
          <w:spacing w:val="0"/>
        </w:rPr>
        <w:t xml:space="preserve">e </w:t>
      </w:r>
      <w:r w:rsidR="00304499" w:rsidRPr="0023147F">
        <w:rPr>
          <w:rFonts w:ascii="Arial" w:hAnsi="Arial" w:cs="Arial"/>
          <w:spacing w:val="0"/>
        </w:rPr>
        <w:t>dla min. 5 płyt meblowych (wraz z obrzeżem) o wymiarach min. 10x10cm w kolorze i usłojeniu orzecha w celu wyboru koloru płyty przez Z</w:t>
      </w:r>
      <w:r w:rsidR="0023147F" w:rsidRPr="0023147F">
        <w:rPr>
          <w:rFonts w:ascii="Arial" w:hAnsi="Arial" w:cs="Arial"/>
          <w:spacing w:val="0"/>
        </w:rPr>
        <w:t>amawiającego</w:t>
      </w:r>
      <w:r w:rsidR="00304499" w:rsidRPr="0023147F">
        <w:rPr>
          <w:rFonts w:ascii="Arial" w:hAnsi="Arial" w:cs="Arial"/>
          <w:spacing w:val="0"/>
        </w:rPr>
        <w:t>.</w:t>
      </w:r>
    </w:p>
    <w:p w14:paraId="721CFC63" w14:textId="38090ACC" w:rsidR="00304499" w:rsidRPr="0023147F" w:rsidRDefault="0064197A" w:rsidP="0064197A">
      <w:pPr>
        <w:pStyle w:val="Akapitzlist"/>
        <w:spacing w:after="0" w:line="259" w:lineRule="auto"/>
        <w:ind w:left="709"/>
        <w:jc w:val="both"/>
        <w:rPr>
          <w:rFonts w:ascii="Arial" w:hAnsi="Arial" w:cs="Arial"/>
          <w:spacing w:val="0"/>
        </w:rPr>
      </w:pPr>
      <w:r>
        <w:rPr>
          <w:rFonts w:ascii="Arial" w:hAnsi="Arial" w:cs="Arial"/>
          <w:spacing w:val="0"/>
        </w:rPr>
        <w:t>c) p</w:t>
      </w:r>
      <w:r w:rsidR="0023147F" w:rsidRPr="0023147F">
        <w:rPr>
          <w:rFonts w:ascii="Arial" w:hAnsi="Arial" w:cs="Arial"/>
          <w:spacing w:val="0"/>
        </w:rPr>
        <w:t>rzedłoż</w:t>
      </w:r>
      <w:r>
        <w:rPr>
          <w:rFonts w:ascii="Arial" w:hAnsi="Arial" w:cs="Arial"/>
          <w:spacing w:val="0"/>
        </w:rPr>
        <w:t>y</w:t>
      </w:r>
      <w:r w:rsidR="0023147F" w:rsidRPr="0023147F">
        <w:rPr>
          <w:rFonts w:ascii="Arial" w:hAnsi="Arial" w:cs="Arial"/>
          <w:spacing w:val="0"/>
        </w:rPr>
        <w:t xml:space="preserve"> </w:t>
      </w:r>
      <w:r w:rsidR="00304499" w:rsidRPr="0023147F">
        <w:rPr>
          <w:rFonts w:ascii="Arial" w:hAnsi="Arial" w:cs="Arial"/>
          <w:spacing w:val="0"/>
        </w:rPr>
        <w:t>przed podpisaniem umowy próbk</w:t>
      </w:r>
      <w:r>
        <w:rPr>
          <w:rFonts w:ascii="Arial" w:hAnsi="Arial" w:cs="Arial"/>
          <w:spacing w:val="0"/>
        </w:rPr>
        <w:t>i</w:t>
      </w:r>
      <w:r w:rsidR="00304499" w:rsidRPr="0023147F">
        <w:rPr>
          <w:rFonts w:ascii="Arial" w:hAnsi="Arial" w:cs="Arial"/>
          <w:spacing w:val="0"/>
        </w:rPr>
        <w:t xml:space="preserve"> kolorystyczn</w:t>
      </w:r>
      <w:r>
        <w:rPr>
          <w:rFonts w:ascii="Arial" w:hAnsi="Arial" w:cs="Arial"/>
          <w:spacing w:val="0"/>
        </w:rPr>
        <w:t>e</w:t>
      </w:r>
      <w:r w:rsidR="00304499" w:rsidRPr="0023147F">
        <w:rPr>
          <w:rFonts w:ascii="Arial" w:hAnsi="Arial" w:cs="Arial"/>
          <w:spacing w:val="0"/>
        </w:rPr>
        <w:t xml:space="preserve"> dla min. 10 obić tapicerskich dla krzeseł K1 oraz min. 10 </w:t>
      </w:r>
      <w:r w:rsidR="0023147F" w:rsidRPr="0023147F">
        <w:rPr>
          <w:rFonts w:ascii="Arial" w:hAnsi="Arial" w:cs="Arial"/>
          <w:spacing w:val="0"/>
        </w:rPr>
        <w:t xml:space="preserve">obić tapicerskich </w:t>
      </w:r>
      <w:r w:rsidR="00304499" w:rsidRPr="0023147F">
        <w:rPr>
          <w:rFonts w:ascii="Arial" w:hAnsi="Arial" w:cs="Arial"/>
          <w:spacing w:val="0"/>
        </w:rPr>
        <w:t>dla krzeseł K2 (po min. 5 w odcieniach brązu</w:t>
      </w:r>
      <w:r>
        <w:rPr>
          <w:rFonts w:ascii="Arial" w:hAnsi="Arial" w:cs="Arial"/>
          <w:spacing w:val="0"/>
        </w:rPr>
        <w:t xml:space="preserve">     </w:t>
      </w:r>
      <w:r w:rsidR="00304499" w:rsidRPr="0023147F">
        <w:rPr>
          <w:rFonts w:ascii="Arial" w:hAnsi="Arial" w:cs="Arial"/>
          <w:spacing w:val="0"/>
        </w:rPr>
        <w:t xml:space="preserve">i szarości dla każdego z produktów) w celu wyboru koloru obić tapicerskich przez </w:t>
      </w:r>
      <w:r w:rsidR="0023147F" w:rsidRPr="0023147F">
        <w:rPr>
          <w:rFonts w:ascii="Arial" w:hAnsi="Arial" w:cs="Arial"/>
          <w:spacing w:val="0"/>
        </w:rPr>
        <w:t>Zamawiającego</w:t>
      </w:r>
      <w:r w:rsidR="00304499" w:rsidRPr="0023147F">
        <w:rPr>
          <w:rFonts w:ascii="Arial" w:hAnsi="Arial" w:cs="Arial"/>
          <w:spacing w:val="0"/>
        </w:rPr>
        <w:t xml:space="preserve"> dla poszczególnych krzeseł. </w:t>
      </w:r>
    </w:p>
    <w:p w14:paraId="7CAEE25A" w14:textId="5D9D12DE" w:rsidR="008349CC" w:rsidRDefault="008349CC" w:rsidP="0023147F">
      <w:pPr>
        <w:pStyle w:val="Teksttreci0"/>
        <w:numPr>
          <w:ilvl w:val="0"/>
          <w:numId w:val="22"/>
        </w:numPr>
        <w:shd w:val="clear" w:color="auto" w:fill="auto"/>
        <w:tabs>
          <w:tab w:val="left" w:pos="440"/>
        </w:tabs>
        <w:spacing w:line="276" w:lineRule="auto"/>
        <w:ind w:left="425"/>
        <w:rPr>
          <w:rFonts w:ascii="Arial" w:hAnsi="Arial" w:cs="Arial"/>
          <w:color w:val="000000" w:themeColor="text1"/>
          <w:sz w:val="22"/>
          <w:szCs w:val="22"/>
        </w:rPr>
      </w:pPr>
      <w:r w:rsidRPr="00304499">
        <w:rPr>
          <w:rFonts w:ascii="Arial" w:hAnsi="Arial" w:cs="Arial"/>
          <w:color w:val="000000" w:themeColor="text1"/>
          <w:sz w:val="22"/>
          <w:szCs w:val="22"/>
        </w:rPr>
        <w:t>Niewypełnienie przez Wykonawcę warunków podpisania umowy, o których mowa powyżej będzie traktowane przez Zamawiającego jako uchylanie się od zawarcia umowy</w:t>
      </w:r>
      <w:r w:rsidR="002B602A">
        <w:rPr>
          <w:rFonts w:ascii="Arial" w:hAnsi="Arial" w:cs="Arial"/>
          <w:color w:val="000000" w:themeColor="text1"/>
          <w:sz w:val="22"/>
          <w:szCs w:val="22"/>
        </w:rPr>
        <w:t>.</w:t>
      </w:r>
    </w:p>
    <w:p w14:paraId="3C80A094" w14:textId="340E524D" w:rsidR="002B602A" w:rsidRPr="00F14BE8" w:rsidRDefault="002B602A" w:rsidP="002B602A">
      <w:pPr>
        <w:pStyle w:val="Teksttreci0"/>
        <w:numPr>
          <w:ilvl w:val="0"/>
          <w:numId w:val="22"/>
        </w:numPr>
        <w:shd w:val="clear" w:color="auto" w:fill="auto"/>
        <w:tabs>
          <w:tab w:val="left" w:pos="567"/>
        </w:tabs>
        <w:spacing w:line="276" w:lineRule="auto"/>
        <w:ind w:left="426" w:firstLine="14"/>
        <w:rPr>
          <w:rFonts w:ascii="Arial" w:hAnsi="Arial" w:cs="Arial"/>
          <w:color w:val="000000" w:themeColor="text1"/>
          <w:sz w:val="22"/>
          <w:szCs w:val="22"/>
        </w:rPr>
      </w:pPr>
      <w:r w:rsidRPr="00F14BE8">
        <w:rPr>
          <w:rFonts w:ascii="Arial" w:hAnsi="Arial" w:cs="Arial"/>
          <w:color w:val="000000" w:themeColor="text1"/>
          <w:sz w:val="22"/>
          <w:szCs w:val="22"/>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6DE9C6E8" w14:textId="77777777" w:rsidR="002B602A" w:rsidRPr="00304499" w:rsidRDefault="002B602A" w:rsidP="002B602A">
      <w:pPr>
        <w:pStyle w:val="Teksttreci0"/>
        <w:shd w:val="clear" w:color="auto" w:fill="auto"/>
        <w:tabs>
          <w:tab w:val="left" w:pos="440"/>
        </w:tabs>
        <w:spacing w:line="276" w:lineRule="auto"/>
        <w:ind w:left="425"/>
        <w:rPr>
          <w:rFonts w:ascii="Arial" w:hAnsi="Arial" w:cs="Arial"/>
          <w:color w:val="000000" w:themeColor="text1"/>
          <w:sz w:val="22"/>
          <w:szCs w:val="22"/>
        </w:rPr>
      </w:pPr>
    </w:p>
    <w:p w14:paraId="5C2EA429" w14:textId="77777777" w:rsidR="00035373" w:rsidRPr="00F14BE8" w:rsidRDefault="00035373" w:rsidP="008349CC">
      <w:pPr>
        <w:pStyle w:val="Teksttreci0"/>
        <w:shd w:val="clear" w:color="auto" w:fill="auto"/>
        <w:tabs>
          <w:tab w:val="left" w:pos="440"/>
        </w:tabs>
        <w:spacing w:before="240" w:after="260" w:line="276" w:lineRule="auto"/>
        <w:rPr>
          <w:rFonts w:ascii="Arial" w:hAnsi="Arial" w:cs="Arial"/>
          <w:bCs/>
          <w:color w:val="000000" w:themeColor="text1"/>
          <w:sz w:val="22"/>
          <w:szCs w:val="22"/>
        </w:rPr>
      </w:pPr>
      <w:r w:rsidRPr="00F14BE8">
        <w:rPr>
          <w:rFonts w:ascii="Arial" w:hAnsi="Arial" w:cs="Arial"/>
          <w:b/>
          <w:color w:val="000000" w:themeColor="text1"/>
          <w:sz w:val="22"/>
          <w:szCs w:val="22"/>
        </w:rPr>
        <w:t>XVIII. Projektowane postanowienia umowy w sprawie zamówienia publicznego.</w:t>
      </w:r>
      <w:r w:rsidRPr="00F14BE8">
        <w:rPr>
          <w:rFonts w:ascii="Arial" w:hAnsi="Arial" w:cs="Arial"/>
          <w:color w:val="000000" w:themeColor="text1"/>
          <w:sz w:val="22"/>
          <w:szCs w:val="22"/>
        </w:rPr>
        <w:br/>
      </w:r>
      <w:r w:rsidRPr="00F14BE8">
        <w:rPr>
          <w:rFonts w:ascii="Arial" w:hAnsi="Arial" w:cs="Arial"/>
          <w:bCs/>
          <w:color w:val="000000" w:themeColor="text1"/>
          <w:sz w:val="22"/>
          <w:szCs w:val="22"/>
        </w:rPr>
        <w:t xml:space="preserve">Postanowienia umowy w sprawie zamówienia publicznego zawiera projekt umowy stanowiący załącznik nr </w:t>
      </w:r>
      <w:r w:rsidR="006A2800" w:rsidRPr="00F14BE8">
        <w:rPr>
          <w:rFonts w:ascii="Arial" w:hAnsi="Arial" w:cs="Arial"/>
          <w:bCs/>
          <w:color w:val="000000" w:themeColor="text1"/>
          <w:sz w:val="22"/>
          <w:szCs w:val="22"/>
        </w:rPr>
        <w:t>2</w:t>
      </w:r>
      <w:r w:rsidR="00135D62" w:rsidRPr="00F14BE8">
        <w:rPr>
          <w:rFonts w:ascii="Arial" w:hAnsi="Arial" w:cs="Arial"/>
          <w:bCs/>
          <w:color w:val="000000" w:themeColor="text1"/>
          <w:sz w:val="22"/>
          <w:szCs w:val="22"/>
        </w:rPr>
        <w:t xml:space="preserve"> </w:t>
      </w:r>
      <w:r w:rsidR="00FB2CE0" w:rsidRPr="00F14BE8">
        <w:rPr>
          <w:rFonts w:ascii="Arial" w:hAnsi="Arial" w:cs="Arial"/>
          <w:bCs/>
          <w:color w:val="000000" w:themeColor="text1"/>
          <w:sz w:val="22"/>
          <w:szCs w:val="22"/>
        </w:rPr>
        <w:t>do SWZ.</w:t>
      </w:r>
    </w:p>
    <w:p w14:paraId="045C9057" w14:textId="77777777" w:rsidR="00FB30FB" w:rsidRPr="00F14BE8" w:rsidRDefault="001D5340" w:rsidP="009A54BD">
      <w:pPr>
        <w:pStyle w:val="Nagwek10"/>
        <w:keepNext/>
        <w:keepLines/>
        <w:numPr>
          <w:ilvl w:val="0"/>
          <w:numId w:val="31"/>
        </w:numPr>
        <w:shd w:val="clear" w:color="auto" w:fill="auto"/>
        <w:tabs>
          <w:tab w:val="left" w:pos="567"/>
        </w:tabs>
        <w:spacing w:line="276" w:lineRule="auto"/>
        <w:rPr>
          <w:rFonts w:ascii="Arial" w:hAnsi="Arial" w:cs="Arial"/>
          <w:color w:val="000000" w:themeColor="text1"/>
        </w:rPr>
      </w:pPr>
      <w:bookmarkStart w:id="26" w:name="bookmark48"/>
      <w:r w:rsidRPr="00F14BE8">
        <w:rPr>
          <w:rFonts w:ascii="Arial" w:hAnsi="Arial" w:cs="Arial"/>
          <w:color w:val="000000" w:themeColor="text1"/>
        </w:rPr>
        <w:t>Pouczenie o środkach ochrony prawnej przysługujących Wykonawcy</w:t>
      </w:r>
      <w:bookmarkEnd w:id="26"/>
    </w:p>
    <w:p w14:paraId="6E1A0C1B" w14:textId="77777777" w:rsidR="00FB30FB" w:rsidRPr="00F14BE8" w:rsidRDefault="001D5340" w:rsidP="008B0D07">
      <w:pPr>
        <w:pStyle w:val="Teksttreci0"/>
        <w:shd w:val="clear" w:color="auto" w:fill="auto"/>
        <w:spacing w:after="260" w:line="276" w:lineRule="auto"/>
        <w:rPr>
          <w:rFonts w:ascii="Arial" w:hAnsi="Arial" w:cs="Arial"/>
          <w:color w:val="000000" w:themeColor="text1"/>
          <w:sz w:val="22"/>
          <w:szCs w:val="22"/>
        </w:rPr>
      </w:pPr>
      <w:r w:rsidRPr="00F14BE8">
        <w:rPr>
          <w:rFonts w:ascii="Arial" w:hAnsi="Arial" w:cs="Arial"/>
          <w:color w:val="000000" w:themeColor="text1"/>
          <w:sz w:val="22"/>
          <w:szCs w:val="22"/>
        </w:rPr>
        <w:t>Wykonawcy oraz innemu podmiotowi, jeżeli ma lub miał interes w uzyskaniu zamówienia oraz poniósł lub może ponieść szkodę w wyniku naruszenia przez Zamawiającego przepisów Ustawy, przysługują środki ochrony prawnej określone w dziale IX Ustawy.</w:t>
      </w:r>
    </w:p>
    <w:p w14:paraId="784F51FB" w14:textId="77777777" w:rsidR="00FB30FB" w:rsidRPr="00F14BE8" w:rsidRDefault="001D5340" w:rsidP="009A54BD">
      <w:pPr>
        <w:pStyle w:val="Nagwek10"/>
        <w:keepNext/>
        <w:keepLines/>
        <w:numPr>
          <w:ilvl w:val="0"/>
          <w:numId w:val="31"/>
        </w:numPr>
        <w:shd w:val="clear" w:color="auto" w:fill="auto"/>
        <w:spacing w:line="276" w:lineRule="auto"/>
        <w:rPr>
          <w:rFonts w:ascii="Arial" w:hAnsi="Arial" w:cs="Arial"/>
          <w:color w:val="000000" w:themeColor="text1"/>
        </w:rPr>
      </w:pPr>
      <w:bookmarkStart w:id="27" w:name="bookmark49"/>
      <w:r w:rsidRPr="00F14BE8">
        <w:rPr>
          <w:rFonts w:ascii="Arial" w:hAnsi="Arial" w:cs="Arial"/>
          <w:color w:val="000000" w:themeColor="text1"/>
        </w:rPr>
        <w:t>Klauzula informacyjna dotycząca przetwarzania danych osobowych</w:t>
      </w:r>
      <w:bookmarkEnd w:id="27"/>
    </w:p>
    <w:p w14:paraId="1608F2DC" w14:textId="77777777" w:rsidR="002A0904" w:rsidRPr="00F14BE8" w:rsidRDefault="002A0904" w:rsidP="002A0904">
      <w:pPr>
        <w:widowControl/>
        <w:spacing w:before="120" w:after="160" w:line="259" w:lineRule="auto"/>
        <w:jc w:val="both"/>
        <w:rPr>
          <w:rFonts w:ascii="Arial" w:eastAsia="Calibri" w:hAnsi="Arial" w:cs="Arial"/>
          <w:color w:val="000000" w:themeColor="text1"/>
          <w:sz w:val="22"/>
          <w:szCs w:val="22"/>
          <w:lang w:eastAsia="en-US" w:bidi="ar-SA"/>
        </w:rPr>
      </w:pPr>
      <w:r w:rsidRPr="00F14BE8">
        <w:rPr>
          <w:rFonts w:ascii="Arial" w:eastAsia="Calibri" w:hAnsi="Arial" w:cs="Arial"/>
          <w:color w:val="000000" w:themeColor="text1"/>
          <w:sz w:val="22"/>
          <w:szCs w:val="22"/>
          <w:lang w:eastAsia="en-US" w:bidi="ar-SA"/>
        </w:rPr>
        <w:t>Zgodnie z art. 13 ust. 1 i 2 oraz art. 14 ust. 1 i 2 rozporządzenia Parlamentu Europejskiego i Rady (UE) 2016/679 z dnia 27 kwietnia 2016 r. w sprawie ochrony osób fizycznych w związku</w:t>
      </w:r>
      <w:r w:rsidR="00D76053" w:rsidRPr="00F14BE8">
        <w:rPr>
          <w:rFonts w:ascii="Arial" w:eastAsia="Calibri" w:hAnsi="Arial" w:cs="Arial"/>
          <w:color w:val="000000" w:themeColor="text1"/>
          <w:sz w:val="22"/>
          <w:szCs w:val="22"/>
          <w:lang w:eastAsia="en-US" w:bidi="ar-SA"/>
        </w:rPr>
        <w:t xml:space="preserve">                           </w:t>
      </w:r>
      <w:r w:rsidRPr="00F14BE8">
        <w:rPr>
          <w:rFonts w:ascii="Arial" w:eastAsia="Calibri" w:hAnsi="Arial" w:cs="Arial"/>
          <w:color w:val="000000" w:themeColor="text1"/>
          <w:sz w:val="22"/>
          <w:szCs w:val="22"/>
          <w:lang w:eastAsia="en-US" w:bidi="ar-SA"/>
        </w:rPr>
        <w:t>z przetwarzaniem danych osobowych i w sprawie swobodnego przepływu takich danych oraz uchylenia dyrektywy 95/46/WE (ogólne rozporządzenie o ochronie danych osobowych) (Dz. Urz. UE L 119 z 4 maja 2016 r. s. 1-88, L 127 z 23 maja 2018 r. s. 2 oraz L 74 z 4 marca 2021 r. s. 35), zwanego dalej „RODO”, informujemy, że:</w:t>
      </w:r>
    </w:p>
    <w:p w14:paraId="7059B251" w14:textId="77777777" w:rsidR="002A0904" w:rsidRPr="00F14BE8" w:rsidRDefault="002A0904" w:rsidP="009A54BD">
      <w:pPr>
        <w:widowControl/>
        <w:numPr>
          <w:ilvl w:val="0"/>
          <w:numId w:val="33"/>
        </w:numPr>
        <w:spacing w:after="23" w:line="259" w:lineRule="auto"/>
        <w:ind w:right="-7"/>
        <w:jc w:val="both"/>
        <w:rPr>
          <w:rFonts w:ascii="Arial" w:eastAsia="Calibri" w:hAnsi="Arial" w:cs="Arial"/>
          <w:color w:val="000000" w:themeColor="text1"/>
          <w:sz w:val="22"/>
          <w:szCs w:val="22"/>
          <w:lang w:eastAsia="en-US" w:bidi="ar-SA"/>
        </w:rPr>
      </w:pPr>
      <w:r w:rsidRPr="00F14BE8">
        <w:rPr>
          <w:rFonts w:ascii="Arial" w:eastAsia="Calibri" w:hAnsi="Arial" w:cs="Arial"/>
          <w:color w:val="000000" w:themeColor="text1"/>
          <w:sz w:val="22"/>
          <w:szCs w:val="22"/>
          <w:lang w:eastAsia="en-US" w:bidi="ar-SA"/>
        </w:rPr>
        <w:t>Administratorem Danych Osobowych przetwarzanych w związku z przeprowadzanym postępowaniem o udzielenie zamówienia publicznego jest Komendant Główny Państwowej Straży Pożarnej; adres: 00-463 Warszawa, ul. Podchorążych 38, tel.: (22) 523 39 00, fax.: (22) 523 30 16, e-mail: </w:t>
      </w:r>
      <w:hyperlink r:id="rId19" w:history="1">
        <w:r w:rsidRPr="00F14BE8">
          <w:rPr>
            <w:rFonts w:ascii="Arial" w:eastAsia="Calibri" w:hAnsi="Arial" w:cs="Arial"/>
            <w:color w:val="000000" w:themeColor="text1"/>
            <w:sz w:val="22"/>
            <w:szCs w:val="22"/>
            <w:u w:val="single"/>
            <w:lang w:eastAsia="en-US" w:bidi="ar-SA"/>
          </w:rPr>
          <w:t>komendant@kgpsp.gov.pl</w:t>
        </w:r>
      </w:hyperlink>
      <w:r w:rsidRPr="00F14BE8">
        <w:rPr>
          <w:rFonts w:ascii="Arial" w:eastAsia="Calibri" w:hAnsi="Arial" w:cs="Arial"/>
          <w:color w:val="000000" w:themeColor="text1"/>
          <w:sz w:val="22"/>
          <w:szCs w:val="22"/>
          <w:lang w:eastAsia="en-US" w:bidi="ar-SA"/>
        </w:rPr>
        <w:t>, zwany dalej „Administratorem”;</w:t>
      </w:r>
    </w:p>
    <w:p w14:paraId="3C1AC9CF" w14:textId="77777777" w:rsidR="002A0904" w:rsidRPr="00F14BE8" w:rsidRDefault="002A0904" w:rsidP="009A54BD">
      <w:pPr>
        <w:widowControl/>
        <w:numPr>
          <w:ilvl w:val="0"/>
          <w:numId w:val="33"/>
        </w:numPr>
        <w:spacing w:after="23" w:line="259" w:lineRule="auto"/>
        <w:ind w:right="-7"/>
        <w:jc w:val="both"/>
        <w:rPr>
          <w:rFonts w:ascii="Arial" w:eastAsia="Calibri" w:hAnsi="Arial" w:cs="Arial"/>
          <w:color w:val="000000" w:themeColor="text1"/>
          <w:sz w:val="22"/>
          <w:szCs w:val="22"/>
          <w:lang w:eastAsia="en-US" w:bidi="ar-SA"/>
        </w:rPr>
      </w:pPr>
      <w:r w:rsidRPr="00F14BE8">
        <w:rPr>
          <w:rFonts w:ascii="Arial" w:eastAsia="Calibri" w:hAnsi="Arial" w:cs="Arial"/>
          <w:color w:val="000000" w:themeColor="text1"/>
          <w:sz w:val="22"/>
          <w:szCs w:val="22"/>
          <w:lang w:eastAsia="en-US" w:bidi="ar-SA"/>
        </w:rPr>
        <w:t>Administrator wyznaczył Inspektora Ochrony Danych, z którym można się skontaktować        w sprawach dotyczących ochrony danych osobowych pod adresem: 00-463 Warszawa,       ul. Podchorążych 38, tel.: (22) 523 33 69, fax.: (22) 523 30 16, e-mail: </w:t>
      </w:r>
      <w:hyperlink r:id="rId20" w:history="1">
        <w:r w:rsidRPr="00F14BE8">
          <w:rPr>
            <w:rFonts w:ascii="Arial" w:eastAsia="Calibri" w:hAnsi="Arial" w:cs="Arial"/>
            <w:color w:val="000000" w:themeColor="text1"/>
            <w:sz w:val="22"/>
            <w:szCs w:val="22"/>
            <w:u w:val="single"/>
            <w:lang w:eastAsia="en-US" w:bidi="ar-SA"/>
          </w:rPr>
          <w:t>iod@kgpsp.gov.pl</w:t>
        </w:r>
      </w:hyperlink>
      <w:r w:rsidRPr="00F14BE8">
        <w:rPr>
          <w:rFonts w:ascii="Arial" w:eastAsia="Calibri" w:hAnsi="Arial" w:cs="Arial"/>
          <w:bCs/>
          <w:color w:val="000000" w:themeColor="text1"/>
          <w:sz w:val="22"/>
          <w:szCs w:val="22"/>
          <w:lang w:eastAsia="en-US" w:bidi="ar-SA"/>
        </w:rPr>
        <w:t>;</w:t>
      </w:r>
    </w:p>
    <w:p w14:paraId="6ABCD1C1" w14:textId="77777777" w:rsidR="002A0904" w:rsidRPr="00F14BE8" w:rsidRDefault="002A0904" w:rsidP="009A54BD">
      <w:pPr>
        <w:widowControl/>
        <w:numPr>
          <w:ilvl w:val="0"/>
          <w:numId w:val="33"/>
        </w:numPr>
        <w:spacing w:after="23" w:line="259" w:lineRule="auto"/>
        <w:ind w:right="-7"/>
        <w:jc w:val="both"/>
        <w:rPr>
          <w:rFonts w:ascii="Arial" w:eastAsia="Calibri" w:hAnsi="Arial" w:cs="Arial"/>
          <w:color w:val="000000" w:themeColor="text1"/>
          <w:sz w:val="22"/>
          <w:szCs w:val="22"/>
          <w:lang w:eastAsia="en-US" w:bidi="ar-SA"/>
        </w:rPr>
      </w:pPr>
      <w:r w:rsidRPr="00F14BE8">
        <w:rPr>
          <w:rFonts w:ascii="Arial" w:eastAsia="Calibri" w:hAnsi="Arial" w:cs="Arial"/>
          <w:color w:val="000000" w:themeColor="text1"/>
          <w:sz w:val="22"/>
          <w:szCs w:val="22"/>
          <w:lang w:eastAsia="en-US" w:bidi="ar-SA"/>
        </w:rPr>
        <w:t xml:space="preserve">Administrator przetwarza Pana/Pani dane osobowe w celu przeprowadzenia postępowania </w:t>
      </w:r>
      <w:r w:rsidRPr="00F14BE8">
        <w:rPr>
          <w:rFonts w:ascii="Arial" w:eastAsia="Calibri" w:hAnsi="Arial" w:cs="Arial"/>
          <w:color w:val="000000" w:themeColor="text1"/>
          <w:sz w:val="22"/>
          <w:szCs w:val="22"/>
          <w:lang w:eastAsia="en-US" w:bidi="ar-SA"/>
        </w:rPr>
        <w:br/>
        <w:t>o udzielenie zamówienia oraz zawarcia i realizacji umowy na wykonania zlecenia lub usługi - zgodnie z wymogami przepisów prawa, m. in. z art. 6 ust. 1 lit. b, lit. c lub lit. e RODO, art. 19 ustawy z 11 września 2019 r. - Prawo zamówień publicznych (Dz. U. z 2021 r. poz. 1129, ze zm.);</w:t>
      </w:r>
    </w:p>
    <w:p w14:paraId="68C7C4DC" w14:textId="77777777" w:rsidR="002A0904" w:rsidRPr="00F14BE8" w:rsidRDefault="002A0904" w:rsidP="009A54BD">
      <w:pPr>
        <w:widowControl/>
        <w:numPr>
          <w:ilvl w:val="0"/>
          <w:numId w:val="33"/>
        </w:numPr>
        <w:spacing w:after="23" w:line="259" w:lineRule="auto"/>
        <w:ind w:right="-7" w:hanging="357"/>
        <w:jc w:val="both"/>
        <w:rPr>
          <w:rFonts w:ascii="Arial" w:eastAsia="Calibri" w:hAnsi="Arial" w:cs="Arial"/>
          <w:color w:val="000000" w:themeColor="text1"/>
          <w:sz w:val="22"/>
          <w:szCs w:val="22"/>
          <w:lang w:eastAsia="en-US" w:bidi="ar-SA"/>
        </w:rPr>
      </w:pPr>
      <w:r w:rsidRPr="00F14BE8">
        <w:rPr>
          <w:rFonts w:ascii="Arial" w:eastAsia="Calibri" w:hAnsi="Arial" w:cs="Arial"/>
          <w:color w:val="000000" w:themeColor="text1"/>
          <w:sz w:val="22"/>
          <w:szCs w:val="22"/>
          <w:lang w:eastAsia="en-US" w:bidi="ar-SA"/>
        </w:rPr>
        <w:t>Administrator będzie przetwarzać wyłącznie niezbędne dane osobowe, w szczególności:</w:t>
      </w:r>
    </w:p>
    <w:p w14:paraId="52D80D67" w14:textId="77777777" w:rsidR="002A0904" w:rsidRPr="00F14BE8" w:rsidRDefault="002A0904" w:rsidP="009A54BD">
      <w:pPr>
        <w:widowControl/>
        <w:numPr>
          <w:ilvl w:val="1"/>
          <w:numId w:val="33"/>
        </w:numPr>
        <w:spacing w:after="23" w:line="259" w:lineRule="auto"/>
        <w:ind w:left="1077" w:right="-7" w:hanging="357"/>
        <w:contextualSpacing/>
        <w:jc w:val="both"/>
        <w:rPr>
          <w:rFonts w:ascii="Arial" w:eastAsia="Calibri" w:hAnsi="Arial" w:cs="Arial"/>
          <w:color w:val="000000" w:themeColor="text1"/>
          <w:sz w:val="22"/>
          <w:szCs w:val="22"/>
          <w:lang w:eastAsia="en-US" w:bidi="ar-SA"/>
        </w:rPr>
      </w:pPr>
      <w:r w:rsidRPr="00F14BE8">
        <w:rPr>
          <w:rFonts w:ascii="Arial" w:eastAsia="Calibri" w:hAnsi="Arial" w:cs="Arial"/>
          <w:color w:val="000000" w:themeColor="text1"/>
          <w:sz w:val="22"/>
          <w:szCs w:val="22"/>
          <w:lang w:eastAsia="en-US" w:bidi="ar-SA"/>
        </w:rPr>
        <w:t xml:space="preserve">imię i nazwisko, </w:t>
      </w:r>
    </w:p>
    <w:p w14:paraId="45870E52" w14:textId="77777777" w:rsidR="002A0904" w:rsidRPr="00F14BE8" w:rsidRDefault="002A0904" w:rsidP="009A54BD">
      <w:pPr>
        <w:widowControl/>
        <w:numPr>
          <w:ilvl w:val="1"/>
          <w:numId w:val="33"/>
        </w:numPr>
        <w:spacing w:after="23" w:line="259" w:lineRule="auto"/>
        <w:ind w:left="1077" w:right="-7" w:hanging="357"/>
        <w:contextualSpacing/>
        <w:jc w:val="both"/>
        <w:rPr>
          <w:rFonts w:ascii="Arial" w:eastAsia="Calibri" w:hAnsi="Arial" w:cs="Arial"/>
          <w:color w:val="000000" w:themeColor="text1"/>
          <w:sz w:val="22"/>
          <w:szCs w:val="22"/>
          <w:lang w:eastAsia="en-US" w:bidi="ar-SA"/>
        </w:rPr>
      </w:pPr>
      <w:r w:rsidRPr="00F14BE8">
        <w:rPr>
          <w:rFonts w:ascii="Arial" w:eastAsia="Calibri" w:hAnsi="Arial" w:cs="Arial"/>
          <w:color w:val="000000" w:themeColor="text1"/>
          <w:sz w:val="22"/>
          <w:szCs w:val="22"/>
          <w:lang w:eastAsia="en-US" w:bidi="ar-SA"/>
        </w:rPr>
        <w:t xml:space="preserve">PESEL, NIP, numer REGON, numer KRS, </w:t>
      </w:r>
    </w:p>
    <w:p w14:paraId="693D3AD3" w14:textId="77777777" w:rsidR="002A0904" w:rsidRPr="00F14BE8" w:rsidRDefault="002A0904" w:rsidP="009A54BD">
      <w:pPr>
        <w:widowControl/>
        <w:numPr>
          <w:ilvl w:val="1"/>
          <w:numId w:val="33"/>
        </w:numPr>
        <w:spacing w:after="23" w:line="259" w:lineRule="auto"/>
        <w:ind w:left="1077" w:right="-7" w:hanging="357"/>
        <w:contextualSpacing/>
        <w:jc w:val="both"/>
        <w:rPr>
          <w:rFonts w:ascii="Arial" w:eastAsia="Calibri" w:hAnsi="Arial" w:cs="Arial"/>
          <w:color w:val="000000" w:themeColor="text1"/>
          <w:sz w:val="22"/>
          <w:szCs w:val="22"/>
          <w:lang w:eastAsia="en-US" w:bidi="ar-SA"/>
        </w:rPr>
      </w:pPr>
      <w:r w:rsidRPr="00F14BE8">
        <w:rPr>
          <w:rFonts w:ascii="Arial" w:eastAsia="Calibri" w:hAnsi="Arial" w:cs="Arial"/>
          <w:color w:val="000000" w:themeColor="text1"/>
          <w:sz w:val="22"/>
          <w:szCs w:val="22"/>
          <w:lang w:eastAsia="en-US" w:bidi="ar-SA"/>
        </w:rPr>
        <w:t xml:space="preserve">adres zamieszkania, adres siedziby, adres korespondencyjny, identyfikator internetowy, </w:t>
      </w:r>
    </w:p>
    <w:p w14:paraId="6D06A517" w14:textId="77777777" w:rsidR="002A0904" w:rsidRPr="00F14BE8" w:rsidRDefault="002A0904" w:rsidP="009A54BD">
      <w:pPr>
        <w:widowControl/>
        <w:numPr>
          <w:ilvl w:val="1"/>
          <w:numId w:val="33"/>
        </w:numPr>
        <w:spacing w:after="23" w:line="259" w:lineRule="auto"/>
        <w:ind w:left="1077" w:right="-7" w:hanging="357"/>
        <w:contextualSpacing/>
        <w:jc w:val="both"/>
        <w:rPr>
          <w:rFonts w:ascii="Arial" w:eastAsia="Calibri" w:hAnsi="Arial" w:cs="Arial"/>
          <w:color w:val="000000" w:themeColor="text1"/>
          <w:sz w:val="22"/>
          <w:szCs w:val="22"/>
          <w:lang w:eastAsia="en-US" w:bidi="ar-SA"/>
        </w:rPr>
      </w:pPr>
      <w:r w:rsidRPr="00F14BE8">
        <w:rPr>
          <w:rFonts w:ascii="Arial" w:eastAsia="Calibri" w:hAnsi="Arial" w:cs="Arial"/>
          <w:color w:val="000000" w:themeColor="text1"/>
          <w:sz w:val="22"/>
          <w:szCs w:val="22"/>
          <w:lang w:eastAsia="en-US" w:bidi="ar-SA"/>
        </w:rPr>
        <w:t xml:space="preserve">dane kontaktowe (e-mail, telefon), </w:t>
      </w:r>
    </w:p>
    <w:p w14:paraId="32F84789" w14:textId="77777777" w:rsidR="002A0904" w:rsidRPr="00F14BE8" w:rsidRDefault="002A0904" w:rsidP="009A54BD">
      <w:pPr>
        <w:widowControl/>
        <w:numPr>
          <w:ilvl w:val="1"/>
          <w:numId w:val="33"/>
        </w:numPr>
        <w:spacing w:after="23" w:line="259" w:lineRule="auto"/>
        <w:ind w:left="1077" w:right="-7" w:hanging="357"/>
        <w:contextualSpacing/>
        <w:jc w:val="both"/>
        <w:rPr>
          <w:rFonts w:ascii="Arial" w:eastAsia="Calibri" w:hAnsi="Arial" w:cs="Arial"/>
          <w:color w:val="000000" w:themeColor="text1"/>
          <w:sz w:val="22"/>
          <w:szCs w:val="22"/>
          <w:lang w:eastAsia="en-US" w:bidi="ar-SA"/>
        </w:rPr>
      </w:pPr>
      <w:r w:rsidRPr="00F14BE8">
        <w:rPr>
          <w:rFonts w:ascii="Arial" w:eastAsia="Calibri" w:hAnsi="Arial" w:cs="Arial"/>
          <w:color w:val="000000" w:themeColor="text1"/>
          <w:sz w:val="22"/>
          <w:szCs w:val="22"/>
          <w:lang w:eastAsia="en-US" w:bidi="ar-SA"/>
        </w:rPr>
        <w:t xml:space="preserve">w zależności od postępowania (wykształcenie, kwalifikacje, uprawnienia); </w:t>
      </w:r>
    </w:p>
    <w:p w14:paraId="79DD2710" w14:textId="77777777" w:rsidR="002A0904" w:rsidRPr="00F14BE8" w:rsidRDefault="002A0904" w:rsidP="009A54BD">
      <w:pPr>
        <w:widowControl/>
        <w:numPr>
          <w:ilvl w:val="0"/>
          <w:numId w:val="33"/>
        </w:numPr>
        <w:spacing w:after="23" w:line="276" w:lineRule="auto"/>
        <w:ind w:right="-7"/>
        <w:jc w:val="both"/>
        <w:rPr>
          <w:rFonts w:ascii="Arial" w:eastAsia="Calibri" w:hAnsi="Arial" w:cs="Arial"/>
          <w:color w:val="000000" w:themeColor="text1"/>
          <w:sz w:val="22"/>
          <w:szCs w:val="22"/>
          <w:lang w:eastAsia="en-US" w:bidi="ar-SA"/>
        </w:rPr>
      </w:pPr>
      <w:r w:rsidRPr="00F14BE8">
        <w:rPr>
          <w:rFonts w:ascii="Arial" w:eastAsia="Calibri" w:hAnsi="Arial" w:cs="Arial"/>
          <w:color w:val="000000" w:themeColor="text1"/>
          <w:sz w:val="22"/>
          <w:szCs w:val="22"/>
          <w:lang w:eastAsia="en-US" w:bidi="ar-SA"/>
        </w:rPr>
        <w:lastRenderedPageBreak/>
        <w:t>okres przetwarzania Pana/Pani danych zależy od rozstrzygnięcia postępowania</w:t>
      </w:r>
      <w:r w:rsidR="00D65367" w:rsidRPr="00F14BE8">
        <w:rPr>
          <w:rFonts w:ascii="Arial" w:eastAsia="Calibri" w:hAnsi="Arial" w:cs="Arial"/>
          <w:color w:val="000000" w:themeColor="text1"/>
          <w:sz w:val="22"/>
          <w:szCs w:val="22"/>
          <w:lang w:eastAsia="en-US" w:bidi="ar-SA"/>
        </w:rPr>
        <w:t xml:space="preserve">                          </w:t>
      </w:r>
      <w:r w:rsidRPr="00F14BE8">
        <w:rPr>
          <w:rFonts w:ascii="Arial" w:eastAsia="Calibri" w:hAnsi="Arial" w:cs="Arial"/>
          <w:color w:val="000000" w:themeColor="text1"/>
          <w:sz w:val="22"/>
          <w:szCs w:val="22"/>
          <w:lang w:eastAsia="en-US" w:bidi="ar-SA"/>
        </w:rPr>
        <w:t>o zamówienie. W przypadku wyłonienia Pana/Pani oferty na czas trwania umowy, a po jej zakończeniu zgodnie z wymogami archiwalnymi określonymi w Jednolitym Rzeczowym Wykazie Akt dla jednostek Państwowej Straży Pożarnej.</w:t>
      </w:r>
      <w:r w:rsidRPr="00F14BE8">
        <w:rPr>
          <w:rFonts w:ascii="Arial" w:eastAsia="Calibri" w:hAnsi="Arial" w:cs="Arial"/>
          <w:i/>
          <w:color w:val="000000" w:themeColor="text1"/>
          <w:sz w:val="22"/>
          <w:szCs w:val="22"/>
          <w:lang w:eastAsia="en-US" w:bidi="ar-SA"/>
        </w:rPr>
        <w:t xml:space="preserve"> </w:t>
      </w:r>
      <w:r w:rsidRPr="00F14BE8">
        <w:rPr>
          <w:rFonts w:ascii="Arial" w:eastAsia="Calibri" w:hAnsi="Arial" w:cs="Arial"/>
          <w:color w:val="000000" w:themeColor="text1"/>
          <w:sz w:val="22"/>
          <w:szCs w:val="22"/>
          <w:lang w:eastAsia="en-US" w:bidi="ar-SA"/>
        </w:rPr>
        <w:t>W przypadku negatywnego rozstrzygnięcia - do 3 miesięcy od terminu wyłonienia oferty. Dane osobowe podlegają przeglądowi w systemie informatycznym, nie rzadziej niż co 5 lat od dnia ich uzyskania.</w:t>
      </w:r>
      <w:r w:rsidRPr="00F14BE8">
        <w:rPr>
          <w:rFonts w:ascii="Arial" w:eastAsia="Calibri" w:hAnsi="Arial" w:cs="Arial"/>
          <w:color w:val="000000" w:themeColor="text1"/>
          <w:sz w:val="22"/>
          <w:szCs w:val="22"/>
          <w:lang w:eastAsia="en-US" w:bidi="ar-SA"/>
        </w:rPr>
        <w:br/>
        <w:t xml:space="preserve">W przypadku danych zawartych jedynie na fakturach dane są przechowywane przez 5 lat (kat. B-5), w przypadku środków unijnych przez 20 lat (kat. B-20), w stosunku do umów cywilnoprawnych bez składki na ubezpieczenie społeczne przez 5 lat (kat. B-5), </w:t>
      </w:r>
      <w:r w:rsidR="008835EB" w:rsidRPr="00F14BE8">
        <w:rPr>
          <w:rFonts w:ascii="Arial" w:eastAsia="Calibri" w:hAnsi="Arial" w:cs="Arial"/>
          <w:color w:val="000000" w:themeColor="text1"/>
          <w:sz w:val="22"/>
          <w:szCs w:val="22"/>
          <w:lang w:eastAsia="en-US" w:bidi="ar-SA"/>
        </w:rPr>
        <w:t xml:space="preserve">                          </w:t>
      </w:r>
      <w:r w:rsidRPr="00F14BE8">
        <w:rPr>
          <w:rFonts w:ascii="Arial" w:eastAsia="Calibri" w:hAnsi="Arial" w:cs="Arial"/>
          <w:color w:val="000000" w:themeColor="text1"/>
          <w:sz w:val="22"/>
          <w:szCs w:val="22"/>
          <w:lang w:eastAsia="en-US" w:bidi="ar-SA"/>
        </w:rPr>
        <w:t xml:space="preserve">w odniesieniu natomiast do opłacania składki społecznej przez 50 lat (kat. B-50); </w:t>
      </w:r>
    </w:p>
    <w:p w14:paraId="343077EA" w14:textId="77777777" w:rsidR="002A0904" w:rsidRPr="00F14BE8" w:rsidRDefault="002A0904" w:rsidP="009A54BD">
      <w:pPr>
        <w:widowControl/>
        <w:numPr>
          <w:ilvl w:val="0"/>
          <w:numId w:val="33"/>
        </w:numPr>
        <w:spacing w:after="23" w:line="276" w:lineRule="auto"/>
        <w:ind w:left="714" w:right="-7" w:hanging="357"/>
        <w:jc w:val="both"/>
        <w:rPr>
          <w:rFonts w:ascii="Arial" w:eastAsia="Calibri" w:hAnsi="Arial" w:cs="Arial"/>
          <w:color w:val="000000" w:themeColor="text1"/>
          <w:sz w:val="22"/>
          <w:szCs w:val="22"/>
          <w:lang w:eastAsia="en-US" w:bidi="ar-SA"/>
        </w:rPr>
      </w:pPr>
      <w:r w:rsidRPr="00F14BE8">
        <w:rPr>
          <w:rFonts w:ascii="Arial" w:eastAsia="Calibri" w:hAnsi="Arial" w:cs="Arial"/>
          <w:color w:val="000000" w:themeColor="text1"/>
          <w:sz w:val="22"/>
          <w:szCs w:val="22"/>
          <w:lang w:eastAsia="en-US" w:bidi="ar-SA"/>
        </w:rPr>
        <w:t xml:space="preserve">dane osobowe mogą być pozyskiwane bezpośrednio od Pana/Pani albo od instytucji </w:t>
      </w:r>
      <w:r w:rsidR="008835EB" w:rsidRPr="00F14BE8">
        <w:rPr>
          <w:rFonts w:ascii="Arial" w:eastAsia="Calibri" w:hAnsi="Arial" w:cs="Arial"/>
          <w:color w:val="000000" w:themeColor="text1"/>
          <w:sz w:val="22"/>
          <w:szCs w:val="22"/>
          <w:lang w:eastAsia="en-US" w:bidi="ar-SA"/>
        </w:rPr>
        <w:t xml:space="preserve">                  </w:t>
      </w:r>
      <w:r w:rsidRPr="00F14BE8">
        <w:rPr>
          <w:rFonts w:ascii="Arial" w:eastAsia="Calibri" w:hAnsi="Arial" w:cs="Arial"/>
          <w:color w:val="000000" w:themeColor="text1"/>
          <w:sz w:val="22"/>
          <w:szCs w:val="22"/>
          <w:lang w:eastAsia="en-US" w:bidi="ar-SA"/>
        </w:rPr>
        <w:t xml:space="preserve">i podmiotów zaangażowanych składających ofertę. </w:t>
      </w:r>
    </w:p>
    <w:p w14:paraId="42752373" w14:textId="77777777" w:rsidR="002A0904" w:rsidRPr="00F14BE8" w:rsidRDefault="002A0904" w:rsidP="009A54BD">
      <w:pPr>
        <w:widowControl/>
        <w:numPr>
          <w:ilvl w:val="0"/>
          <w:numId w:val="33"/>
        </w:numPr>
        <w:spacing w:after="23" w:line="276" w:lineRule="auto"/>
        <w:ind w:right="-7"/>
        <w:jc w:val="both"/>
        <w:rPr>
          <w:rFonts w:ascii="Arial" w:eastAsia="Calibri" w:hAnsi="Arial" w:cs="Arial"/>
          <w:color w:val="000000" w:themeColor="text1"/>
          <w:sz w:val="22"/>
          <w:szCs w:val="22"/>
          <w:lang w:eastAsia="en-US" w:bidi="ar-SA"/>
        </w:rPr>
      </w:pPr>
      <w:r w:rsidRPr="00F14BE8">
        <w:rPr>
          <w:rFonts w:ascii="Arial" w:eastAsia="Calibri" w:hAnsi="Arial" w:cs="Arial"/>
          <w:color w:val="000000" w:themeColor="text1"/>
          <w:sz w:val="22"/>
          <w:szCs w:val="22"/>
          <w:lang w:eastAsia="en-US" w:bidi="ar-SA"/>
        </w:rPr>
        <w:t>odbiorcami Pana/Pani danych osobowych będą wyłącznie podmioty uprawnione</w:t>
      </w:r>
      <w:r w:rsidR="008835EB" w:rsidRPr="00F14BE8">
        <w:rPr>
          <w:rFonts w:ascii="Arial" w:eastAsia="Calibri" w:hAnsi="Arial" w:cs="Arial"/>
          <w:color w:val="000000" w:themeColor="text1"/>
          <w:sz w:val="22"/>
          <w:szCs w:val="22"/>
          <w:lang w:eastAsia="en-US" w:bidi="ar-SA"/>
        </w:rPr>
        <w:t xml:space="preserve">                       </w:t>
      </w:r>
      <w:r w:rsidRPr="00F14BE8">
        <w:rPr>
          <w:rFonts w:ascii="Arial" w:eastAsia="Calibri" w:hAnsi="Arial" w:cs="Arial"/>
          <w:color w:val="000000" w:themeColor="text1"/>
          <w:sz w:val="22"/>
          <w:szCs w:val="22"/>
          <w:lang w:eastAsia="en-US" w:bidi="ar-SA"/>
        </w:rPr>
        <w:t>do uzyskania danych osobowych na podstawie obowiązujących przepisów prawa oraz podmioty realizujące usługi na rzecz Administratora. Odbiorcami danych mogą być</w:t>
      </w:r>
      <w:r w:rsidR="008835EB" w:rsidRPr="00F14BE8">
        <w:rPr>
          <w:rFonts w:ascii="Arial" w:eastAsia="Calibri" w:hAnsi="Arial" w:cs="Arial"/>
          <w:color w:val="000000" w:themeColor="text1"/>
          <w:sz w:val="22"/>
          <w:szCs w:val="22"/>
          <w:lang w:eastAsia="en-US" w:bidi="ar-SA"/>
        </w:rPr>
        <w:t xml:space="preserve">                    </w:t>
      </w:r>
      <w:r w:rsidRPr="00F14BE8">
        <w:rPr>
          <w:rFonts w:ascii="Arial" w:eastAsia="Calibri" w:hAnsi="Arial" w:cs="Arial"/>
          <w:color w:val="000000" w:themeColor="text1"/>
          <w:sz w:val="22"/>
          <w:szCs w:val="22"/>
          <w:lang w:eastAsia="en-US" w:bidi="ar-SA"/>
        </w:rPr>
        <w:t xml:space="preserve">w szczególności: </w:t>
      </w:r>
    </w:p>
    <w:p w14:paraId="22DDCBA5" w14:textId="77777777" w:rsidR="002A0904" w:rsidRPr="00F14BE8" w:rsidRDefault="002A0904" w:rsidP="009A54BD">
      <w:pPr>
        <w:widowControl/>
        <w:numPr>
          <w:ilvl w:val="1"/>
          <w:numId w:val="33"/>
        </w:numPr>
        <w:spacing w:after="23" w:line="276" w:lineRule="auto"/>
        <w:ind w:left="1077" w:right="-7" w:hanging="357"/>
        <w:contextualSpacing/>
        <w:jc w:val="both"/>
        <w:rPr>
          <w:rFonts w:ascii="Arial" w:eastAsia="Calibri" w:hAnsi="Arial" w:cs="Arial"/>
          <w:color w:val="000000" w:themeColor="text1"/>
          <w:sz w:val="22"/>
          <w:szCs w:val="22"/>
          <w:lang w:eastAsia="en-US" w:bidi="ar-SA"/>
        </w:rPr>
      </w:pPr>
      <w:r w:rsidRPr="00F14BE8">
        <w:rPr>
          <w:rFonts w:ascii="Arial" w:eastAsia="Calibri" w:hAnsi="Arial" w:cs="Arial"/>
          <w:color w:val="000000" w:themeColor="text1"/>
          <w:sz w:val="22"/>
          <w:szCs w:val="22"/>
          <w:lang w:eastAsia="en-US" w:bidi="ar-SA"/>
        </w:rPr>
        <w:t xml:space="preserve">banki, urzędy skarbowe, ZUS; </w:t>
      </w:r>
    </w:p>
    <w:p w14:paraId="31DA3CC1" w14:textId="77777777" w:rsidR="002A0904" w:rsidRPr="00F14BE8" w:rsidRDefault="002A0904" w:rsidP="009A54BD">
      <w:pPr>
        <w:widowControl/>
        <w:numPr>
          <w:ilvl w:val="1"/>
          <w:numId w:val="33"/>
        </w:numPr>
        <w:spacing w:after="160" w:line="276" w:lineRule="auto"/>
        <w:ind w:left="1077" w:right="-7" w:hanging="357"/>
        <w:contextualSpacing/>
        <w:jc w:val="both"/>
        <w:rPr>
          <w:rFonts w:ascii="Arial" w:eastAsia="Calibri" w:hAnsi="Arial" w:cs="Arial"/>
          <w:color w:val="000000" w:themeColor="text1"/>
          <w:sz w:val="22"/>
          <w:szCs w:val="22"/>
          <w:lang w:eastAsia="en-US" w:bidi="ar-SA"/>
        </w:rPr>
      </w:pPr>
      <w:r w:rsidRPr="00F14BE8">
        <w:rPr>
          <w:rFonts w:ascii="Arial" w:eastAsia="Calibri" w:hAnsi="Arial" w:cs="Arial"/>
          <w:color w:val="000000" w:themeColor="text1"/>
          <w:sz w:val="22"/>
          <w:szCs w:val="22"/>
          <w:lang w:eastAsia="en-US" w:bidi="ar-SA"/>
        </w:rPr>
        <w:t>podmioty świadczące usługi, w tym związane z obsługą i rozwojem systemów teleinformatycznych oraz zapewnieniem łączności, w szczególności dostawcy rozwiązań IT i operatorzy telekomunikacyjni,</w:t>
      </w:r>
      <w:r w:rsidRPr="00F14BE8">
        <w:rPr>
          <w:rFonts w:ascii="Arial" w:eastAsia="Calibri" w:hAnsi="Arial" w:cs="Arial"/>
          <w:color w:val="000000" w:themeColor="text1"/>
          <w:lang w:eastAsia="en-US" w:bidi="ar-SA"/>
        </w:rPr>
        <w:t xml:space="preserve"> </w:t>
      </w:r>
      <w:r w:rsidRPr="00F14BE8">
        <w:rPr>
          <w:rFonts w:ascii="Arial" w:eastAsia="Calibri" w:hAnsi="Arial" w:cs="Arial"/>
          <w:color w:val="000000" w:themeColor="text1"/>
          <w:sz w:val="22"/>
          <w:szCs w:val="22"/>
          <w:lang w:eastAsia="en-US" w:bidi="ar-SA"/>
        </w:rPr>
        <w:t>a także świadczące usługi przesyłek kurierskich</w:t>
      </w:r>
      <w:r w:rsidR="008835EB" w:rsidRPr="00F14BE8">
        <w:rPr>
          <w:rFonts w:ascii="Arial" w:eastAsia="Calibri" w:hAnsi="Arial" w:cs="Arial"/>
          <w:color w:val="000000" w:themeColor="text1"/>
          <w:sz w:val="22"/>
          <w:szCs w:val="22"/>
          <w:lang w:eastAsia="en-US" w:bidi="ar-SA"/>
        </w:rPr>
        <w:t xml:space="preserve">                </w:t>
      </w:r>
      <w:r w:rsidRPr="00F14BE8">
        <w:rPr>
          <w:rFonts w:ascii="Arial" w:eastAsia="Calibri" w:hAnsi="Arial" w:cs="Arial"/>
          <w:color w:val="000000" w:themeColor="text1"/>
          <w:sz w:val="22"/>
          <w:szCs w:val="22"/>
          <w:lang w:eastAsia="en-US" w:bidi="ar-SA"/>
        </w:rPr>
        <w:t xml:space="preserve">i poczty, </w:t>
      </w:r>
    </w:p>
    <w:p w14:paraId="1C597A5A" w14:textId="77777777" w:rsidR="002A0904" w:rsidRPr="00F14BE8" w:rsidRDefault="002A0904" w:rsidP="009A54BD">
      <w:pPr>
        <w:widowControl/>
        <w:numPr>
          <w:ilvl w:val="0"/>
          <w:numId w:val="33"/>
        </w:numPr>
        <w:spacing w:after="23" w:line="276" w:lineRule="auto"/>
        <w:ind w:right="-7"/>
        <w:jc w:val="both"/>
        <w:rPr>
          <w:rFonts w:ascii="Arial" w:eastAsia="Calibri" w:hAnsi="Arial" w:cs="Arial"/>
          <w:color w:val="000000" w:themeColor="text1"/>
          <w:sz w:val="22"/>
          <w:szCs w:val="22"/>
          <w:lang w:eastAsia="en-US" w:bidi="ar-SA"/>
        </w:rPr>
      </w:pPr>
      <w:r w:rsidRPr="00F14BE8">
        <w:rPr>
          <w:rFonts w:ascii="Arial" w:eastAsia="Calibri" w:hAnsi="Arial" w:cs="Arial"/>
          <w:color w:val="000000" w:themeColor="text1"/>
          <w:sz w:val="22"/>
          <w:szCs w:val="22"/>
          <w:lang w:eastAsia="en-US" w:bidi="ar-SA"/>
        </w:rPr>
        <w:t>W związku z przetwarzaniem Pana/Pani danych osobowych przysługują następujące prawa:</w:t>
      </w:r>
    </w:p>
    <w:p w14:paraId="2FB7980D" w14:textId="77777777" w:rsidR="002A0904" w:rsidRPr="00F14BE8" w:rsidRDefault="002A0904" w:rsidP="009A54BD">
      <w:pPr>
        <w:widowControl/>
        <w:numPr>
          <w:ilvl w:val="1"/>
          <w:numId w:val="33"/>
        </w:numPr>
        <w:spacing w:after="23" w:line="276" w:lineRule="auto"/>
        <w:ind w:left="1077" w:right="-7" w:hanging="357"/>
        <w:contextualSpacing/>
        <w:jc w:val="both"/>
        <w:rPr>
          <w:rFonts w:ascii="Arial" w:eastAsia="Calibri" w:hAnsi="Arial" w:cs="Arial"/>
          <w:color w:val="000000" w:themeColor="text1"/>
          <w:sz w:val="22"/>
          <w:szCs w:val="22"/>
          <w:lang w:eastAsia="en-US" w:bidi="ar-SA"/>
        </w:rPr>
      </w:pPr>
      <w:r w:rsidRPr="00F14BE8">
        <w:rPr>
          <w:rFonts w:ascii="Arial" w:eastAsia="Calibri" w:hAnsi="Arial" w:cs="Arial"/>
          <w:color w:val="000000" w:themeColor="text1"/>
          <w:sz w:val="22"/>
          <w:szCs w:val="22"/>
          <w:lang w:eastAsia="en-US" w:bidi="ar-SA"/>
        </w:rPr>
        <w:t xml:space="preserve">prawo dostępu do treści swoich danych osobowych oraz otrzymania ich kopii - na podstawie art. 15 RODO, </w:t>
      </w:r>
    </w:p>
    <w:p w14:paraId="3150FDE5" w14:textId="77777777" w:rsidR="002A0904" w:rsidRPr="00F14BE8" w:rsidRDefault="002A0904" w:rsidP="009A54BD">
      <w:pPr>
        <w:widowControl/>
        <w:numPr>
          <w:ilvl w:val="1"/>
          <w:numId w:val="33"/>
        </w:numPr>
        <w:spacing w:after="160" w:line="276" w:lineRule="auto"/>
        <w:ind w:left="1077" w:right="-7" w:hanging="357"/>
        <w:contextualSpacing/>
        <w:jc w:val="both"/>
        <w:rPr>
          <w:rFonts w:ascii="Arial" w:eastAsia="Calibri" w:hAnsi="Arial" w:cs="Arial"/>
          <w:color w:val="000000" w:themeColor="text1"/>
          <w:sz w:val="22"/>
          <w:szCs w:val="22"/>
          <w:lang w:eastAsia="en-US" w:bidi="ar-SA"/>
        </w:rPr>
      </w:pPr>
      <w:r w:rsidRPr="00F14BE8">
        <w:rPr>
          <w:rFonts w:ascii="Arial" w:eastAsia="Calibri" w:hAnsi="Arial" w:cs="Arial"/>
          <w:color w:val="000000" w:themeColor="text1"/>
          <w:sz w:val="22"/>
          <w:szCs w:val="22"/>
          <w:lang w:eastAsia="en-US" w:bidi="ar-SA"/>
        </w:rPr>
        <w:t>prawo do żądania sprostowania danych osobowych - w przypadku, gdy dane</w:t>
      </w:r>
      <w:r w:rsidR="008835EB" w:rsidRPr="00F14BE8">
        <w:rPr>
          <w:rFonts w:ascii="Arial" w:eastAsia="Calibri" w:hAnsi="Arial" w:cs="Arial"/>
          <w:color w:val="000000" w:themeColor="text1"/>
          <w:sz w:val="22"/>
          <w:szCs w:val="22"/>
          <w:lang w:eastAsia="en-US" w:bidi="ar-SA"/>
        </w:rPr>
        <w:t xml:space="preserve">                       </w:t>
      </w:r>
      <w:r w:rsidRPr="00F14BE8">
        <w:rPr>
          <w:rFonts w:ascii="Arial" w:eastAsia="Calibri" w:hAnsi="Arial" w:cs="Arial"/>
          <w:color w:val="000000" w:themeColor="text1"/>
          <w:sz w:val="22"/>
          <w:szCs w:val="22"/>
          <w:lang w:eastAsia="en-US" w:bidi="ar-SA"/>
        </w:rPr>
        <w:t xml:space="preserve">są nieprawidłowe lub niekompletne - na podstawie art. 16 RODO, </w:t>
      </w:r>
    </w:p>
    <w:p w14:paraId="0B29057F" w14:textId="77777777" w:rsidR="002A0904" w:rsidRPr="00F14BE8" w:rsidRDefault="002A0904" w:rsidP="009A54BD">
      <w:pPr>
        <w:widowControl/>
        <w:numPr>
          <w:ilvl w:val="1"/>
          <w:numId w:val="33"/>
        </w:numPr>
        <w:spacing w:after="160" w:line="276" w:lineRule="auto"/>
        <w:ind w:left="1077" w:right="-7" w:hanging="357"/>
        <w:contextualSpacing/>
        <w:jc w:val="both"/>
        <w:rPr>
          <w:rFonts w:ascii="Arial" w:eastAsia="Calibri" w:hAnsi="Arial" w:cs="Arial"/>
          <w:color w:val="000000" w:themeColor="text1"/>
          <w:sz w:val="22"/>
          <w:szCs w:val="22"/>
          <w:lang w:eastAsia="en-US" w:bidi="ar-SA"/>
        </w:rPr>
      </w:pPr>
      <w:r w:rsidRPr="00F14BE8">
        <w:rPr>
          <w:rFonts w:ascii="Arial" w:eastAsia="Calibri" w:hAnsi="Arial" w:cs="Arial"/>
          <w:color w:val="000000" w:themeColor="text1"/>
          <w:sz w:val="22"/>
          <w:szCs w:val="22"/>
          <w:lang w:eastAsia="en-US" w:bidi="ar-SA"/>
        </w:rPr>
        <w:t>prawo do usunięcia swoich danych (art. 17 RODO) - jeśli nie zaistniały okoliczności,</w:t>
      </w:r>
      <w:r w:rsidR="008835EB" w:rsidRPr="00F14BE8">
        <w:rPr>
          <w:rFonts w:ascii="Arial" w:eastAsia="Calibri" w:hAnsi="Arial" w:cs="Arial"/>
          <w:color w:val="000000" w:themeColor="text1"/>
          <w:sz w:val="22"/>
          <w:szCs w:val="22"/>
          <w:lang w:eastAsia="en-US" w:bidi="ar-SA"/>
        </w:rPr>
        <w:t xml:space="preserve">          </w:t>
      </w:r>
      <w:r w:rsidRPr="00F14BE8">
        <w:rPr>
          <w:rFonts w:ascii="Arial" w:eastAsia="Calibri" w:hAnsi="Arial" w:cs="Arial"/>
          <w:color w:val="000000" w:themeColor="text1"/>
          <w:sz w:val="22"/>
          <w:szCs w:val="22"/>
          <w:lang w:eastAsia="en-US" w:bidi="ar-SA"/>
        </w:rPr>
        <w:t>o których mowa w art. 17 ust. 3 RODO;,</w:t>
      </w:r>
    </w:p>
    <w:p w14:paraId="3FC4A1AB" w14:textId="77777777" w:rsidR="002A0904" w:rsidRPr="00F14BE8" w:rsidRDefault="002A0904" w:rsidP="009A54BD">
      <w:pPr>
        <w:widowControl/>
        <w:numPr>
          <w:ilvl w:val="1"/>
          <w:numId w:val="33"/>
        </w:numPr>
        <w:spacing w:after="160" w:line="276" w:lineRule="auto"/>
        <w:ind w:left="1077" w:right="-7" w:hanging="357"/>
        <w:contextualSpacing/>
        <w:jc w:val="both"/>
        <w:rPr>
          <w:rFonts w:ascii="Arial" w:eastAsia="Calibri" w:hAnsi="Arial" w:cs="Arial"/>
          <w:color w:val="000000" w:themeColor="text1"/>
          <w:sz w:val="22"/>
          <w:szCs w:val="22"/>
          <w:lang w:eastAsia="en-US" w:bidi="ar-SA"/>
        </w:rPr>
      </w:pPr>
      <w:r w:rsidRPr="00F14BE8">
        <w:rPr>
          <w:rFonts w:ascii="Arial" w:eastAsia="Calibri" w:hAnsi="Arial" w:cs="Arial"/>
          <w:color w:val="000000" w:themeColor="text1"/>
          <w:sz w:val="22"/>
          <w:szCs w:val="22"/>
          <w:lang w:eastAsia="en-US" w:bidi="ar-SA"/>
        </w:rPr>
        <w:t>prawo do żądania od Administratora ograniczenia przetwarzania danych osobowych (art. 18 RODO) - w przypadku gdy: osoba, której dane dotyczą, kwestionuje prawidłowość danych osobowych, przetwarzanie danych jest niezgodne z prawem,</w:t>
      </w:r>
      <w:r w:rsidR="008835EB" w:rsidRPr="00F14BE8">
        <w:rPr>
          <w:rFonts w:ascii="Arial" w:eastAsia="Calibri" w:hAnsi="Arial" w:cs="Arial"/>
          <w:color w:val="000000" w:themeColor="text1"/>
          <w:sz w:val="22"/>
          <w:szCs w:val="22"/>
          <w:lang w:eastAsia="en-US" w:bidi="ar-SA"/>
        </w:rPr>
        <w:t xml:space="preserve">            </w:t>
      </w:r>
      <w:r w:rsidRPr="00F14BE8">
        <w:rPr>
          <w:rFonts w:ascii="Arial" w:eastAsia="Calibri" w:hAnsi="Arial" w:cs="Arial"/>
          <w:color w:val="000000" w:themeColor="text1"/>
          <w:sz w:val="22"/>
          <w:szCs w:val="22"/>
          <w:lang w:eastAsia="en-US" w:bidi="ar-SA"/>
        </w:rPr>
        <w:t xml:space="preserve">a osoba, której dane dotyczą, sprzeciwia się usunięciu danych, żądając w zamian ich ograniczenia, Administrator nie potrzebuje już danych do swoich celów, ale osoba, której dane dotyczą, potrzebuje ich do ustalenia, obrony lub dochodzenia roszczeń; </w:t>
      </w:r>
    </w:p>
    <w:p w14:paraId="757AF05D" w14:textId="77777777" w:rsidR="002A0904" w:rsidRPr="00F14BE8" w:rsidRDefault="002A0904" w:rsidP="009A54BD">
      <w:pPr>
        <w:widowControl/>
        <w:numPr>
          <w:ilvl w:val="1"/>
          <w:numId w:val="33"/>
        </w:numPr>
        <w:spacing w:after="160" w:line="276" w:lineRule="auto"/>
        <w:ind w:left="1077" w:right="-7" w:hanging="357"/>
        <w:contextualSpacing/>
        <w:jc w:val="both"/>
        <w:rPr>
          <w:rFonts w:ascii="Arial" w:eastAsia="Calibri" w:hAnsi="Arial" w:cs="Arial"/>
          <w:color w:val="000000" w:themeColor="text1"/>
          <w:sz w:val="22"/>
          <w:szCs w:val="22"/>
          <w:lang w:eastAsia="en-US" w:bidi="ar-SA"/>
        </w:rPr>
      </w:pPr>
      <w:r w:rsidRPr="00F14BE8">
        <w:rPr>
          <w:rFonts w:ascii="Arial" w:eastAsia="Calibri" w:hAnsi="Arial" w:cs="Arial"/>
          <w:color w:val="000000" w:themeColor="text1"/>
          <w:sz w:val="22"/>
          <w:szCs w:val="22"/>
          <w:lang w:eastAsia="en-US" w:bidi="ar-SA"/>
        </w:rPr>
        <w:t>prawo do przenoszenia swoich danych na podstawie art. 20 RODO - jeśli przetwarzanie odbywa się na podstawie umowy: w celu jej zawarcia lub realizacji (w myśl art. 6 ust. 1 lit. b RODO), oraz w sposób zautomatyzowany,</w:t>
      </w:r>
    </w:p>
    <w:p w14:paraId="0864186C" w14:textId="77777777" w:rsidR="002A0904" w:rsidRPr="00F14BE8" w:rsidRDefault="002A0904" w:rsidP="009A54BD">
      <w:pPr>
        <w:widowControl/>
        <w:numPr>
          <w:ilvl w:val="1"/>
          <w:numId w:val="33"/>
        </w:numPr>
        <w:spacing w:after="160" w:line="276" w:lineRule="auto"/>
        <w:ind w:left="1077" w:right="-7" w:hanging="357"/>
        <w:contextualSpacing/>
        <w:jc w:val="both"/>
        <w:rPr>
          <w:rFonts w:ascii="Arial" w:eastAsia="Calibri" w:hAnsi="Arial" w:cs="Arial"/>
          <w:color w:val="000000" w:themeColor="text1"/>
          <w:sz w:val="22"/>
          <w:szCs w:val="22"/>
          <w:lang w:eastAsia="en-US" w:bidi="ar-SA"/>
        </w:rPr>
      </w:pPr>
      <w:r w:rsidRPr="00F14BE8">
        <w:rPr>
          <w:rFonts w:ascii="Arial" w:eastAsia="Calibri" w:hAnsi="Arial" w:cs="Arial"/>
          <w:color w:val="000000" w:themeColor="text1"/>
          <w:sz w:val="22"/>
          <w:szCs w:val="22"/>
          <w:lang w:eastAsia="en-US" w:bidi="ar-SA"/>
        </w:rPr>
        <w:t xml:space="preserve">prawo do wniesienia sprzeciwu wobec przetwarzania swoich danych - na podstawie art. 21 RODO, jeśli przetwarzanie odbywa się w celu wykonywania zadania realizowanego </w:t>
      </w:r>
      <w:r w:rsidRPr="00F14BE8">
        <w:rPr>
          <w:rFonts w:ascii="Arial" w:eastAsia="Calibri" w:hAnsi="Arial" w:cs="Arial"/>
          <w:color w:val="000000" w:themeColor="text1"/>
          <w:sz w:val="22"/>
          <w:szCs w:val="22"/>
          <w:lang w:eastAsia="en-US" w:bidi="ar-SA"/>
        </w:rPr>
        <w:br/>
        <w:t xml:space="preserve">w interesie publicznym lub w ramach sprawowania władzy publicznej, powierzonej Administratorowi (tj. w celu, o którym mowa w art. 6 ust. 1 lit. e RODO); </w:t>
      </w:r>
    </w:p>
    <w:p w14:paraId="0309ABCC" w14:textId="77777777" w:rsidR="002A0904" w:rsidRPr="00F14BE8" w:rsidRDefault="002A0904" w:rsidP="009A54BD">
      <w:pPr>
        <w:widowControl/>
        <w:numPr>
          <w:ilvl w:val="1"/>
          <w:numId w:val="33"/>
        </w:numPr>
        <w:spacing w:after="160" w:line="276" w:lineRule="auto"/>
        <w:ind w:left="1077" w:right="-7" w:hanging="357"/>
        <w:contextualSpacing/>
        <w:jc w:val="both"/>
        <w:rPr>
          <w:rFonts w:ascii="Arial" w:eastAsia="Calibri" w:hAnsi="Arial" w:cs="Arial"/>
          <w:color w:val="000000" w:themeColor="text1"/>
          <w:sz w:val="22"/>
          <w:szCs w:val="22"/>
          <w:lang w:eastAsia="en-US" w:bidi="ar-SA"/>
        </w:rPr>
      </w:pPr>
      <w:r w:rsidRPr="00F14BE8">
        <w:rPr>
          <w:rFonts w:ascii="Arial" w:eastAsia="Calibri" w:hAnsi="Arial" w:cs="Arial"/>
          <w:color w:val="000000" w:themeColor="text1"/>
          <w:sz w:val="22"/>
          <w:szCs w:val="22"/>
          <w:lang w:eastAsia="en-US" w:bidi="ar-SA"/>
        </w:rPr>
        <w:t>wniesienia skargi do organu nadzorczego - na podstawie art. 77 RODO, którym jest Prezes Urzędu Ochrony Danych Osobowych: 00-193 Warszawa, ul. Stawki 2,</w:t>
      </w:r>
      <w:r w:rsidR="008835EB" w:rsidRPr="00F14BE8">
        <w:rPr>
          <w:rFonts w:ascii="Arial" w:eastAsia="Calibri" w:hAnsi="Arial" w:cs="Arial"/>
          <w:color w:val="000000" w:themeColor="text1"/>
          <w:sz w:val="22"/>
          <w:szCs w:val="22"/>
          <w:lang w:eastAsia="en-US" w:bidi="ar-SA"/>
        </w:rPr>
        <w:t xml:space="preserve">                  </w:t>
      </w:r>
      <w:r w:rsidRPr="00F14BE8">
        <w:rPr>
          <w:rFonts w:ascii="Arial" w:eastAsia="Calibri" w:hAnsi="Arial" w:cs="Arial"/>
          <w:color w:val="000000" w:themeColor="text1"/>
          <w:sz w:val="22"/>
          <w:szCs w:val="22"/>
          <w:lang w:eastAsia="en-US" w:bidi="ar-SA"/>
        </w:rPr>
        <w:t>tel.:</w:t>
      </w:r>
      <w:r w:rsidR="008835EB" w:rsidRPr="00F14BE8">
        <w:rPr>
          <w:rFonts w:ascii="Arial" w:eastAsia="Calibri" w:hAnsi="Arial" w:cs="Arial"/>
          <w:color w:val="000000" w:themeColor="text1"/>
          <w:sz w:val="22"/>
          <w:szCs w:val="22"/>
          <w:lang w:eastAsia="en-US" w:bidi="ar-SA"/>
        </w:rPr>
        <w:t xml:space="preserve"> </w:t>
      </w:r>
      <w:r w:rsidRPr="00F14BE8">
        <w:rPr>
          <w:rFonts w:ascii="Arial" w:eastAsia="Calibri" w:hAnsi="Arial" w:cs="Arial"/>
          <w:color w:val="000000" w:themeColor="text1"/>
          <w:sz w:val="22"/>
          <w:szCs w:val="22"/>
          <w:lang w:eastAsia="en-US" w:bidi="ar-SA"/>
        </w:rPr>
        <w:t xml:space="preserve">(22) 531 03 00, fax.: (22) 531 03 01, e-mail: </w:t>
      </w:r>
      <w:hyperlink r:id="rId21" w:history="1">
        <w:r w:rsidRPr="00F14BE8">
          <w:rPr>
            <w:rFonts w:ascii="Arial" w:eastAsia="Calibri" w:hAnsi="Arial" w:cs="Arial"/>
            <w:color w:val="000000" w:themeColor="text1"/>
            <w:sz w:val="22"/>
            <w:szCs w:val="22"/>
            <w:u w:val="single"/>
            <w:lang w:eastAsia="en-US" w:bidi="ar-SA"/>
          </w:rPr>
          <w:t>kancelaria@uodo.gov.pl</w:t>
        </w:r>
      </w:hyperlink>
      <w:r w:rsidRPr="00F14BE8">
        <w:rPr>
          <w:rFonts w:ascii="Arial" w:eastAsia="Calibri" w:hAnsi="Arial" w:cs="Arial"/>
          <w:color w:val="000000" w:themeColor="text1"/>
          <w:sz w:val="22"/>
          <w:szCs w:val="22"/>
          <w:lang w:eastAsia="en-US" w:bidi="ar-SA"/>
        </w:rPr>
        <w:t>, - w przypadku, gdy uzna Pan/Pani, iż przetwarzanie danych osobowych narusza przepisy RODO lub inne krajowe przepisy regulujących kwestię ochrony danych osobowych, obowiązujące</w:t>
      </w:r>
      <w:r w:rsidR="008835EB" w:rsidRPr="00F14BE8">
        <w:rPr>
          <w:rFonts w:ascii="Arial" w:eastAsia="Calibri" w:hAnsi="Arial" w:cs="Arial"/>
          <w:color w:val="000000" w:themeColor="text1"/>
          <w:sz w:val="22"/>
          <w:szCs w:val="22"/>
          <w:lang w:eastAsia="en-US" w:bidi="ar-SA"/>
        </w:rPr>
        <w:t xml:space="preserve">             </w:t>
      </w:r>
      <w:r w:rsidRPr="00F14BE8">
        <w:rPr>
          <w:rFonts w:ascii="Arial" w:eastAsia="Calibri" w:hAnsi="Arial" w:cs="Arial"/>
          <w:color w:val="000000" w:themeColor="text1"/>
          <w:sz w:val="22"/>
          <w:szCs w:val="22"/>
          <w:lang w:eastAsia="en-US" w:bidi="ar-SA"/>
        </w:rPr>
        <w:t>w Rzeczpospolitej Polskiej;</w:t>
      </w:r>
    </w:p>
    <w:p w14:paraId="25106C4E" w14:textId="77777777" w:rsidR="002A0904" w:rsidRPr="00F14BE8" w:rsidRDefault="002A0904" w:rsidP="009A54BD">
      <w:pPr>
        <w:widowControl/>
        <w:numPr>
          <w:ilvl w:val="0"/>
          <w:numId w:val="33"/>
        </w:numPr>
        <w:spacing w:after="23" w:line="276" w:lineRule="auto"/>
        <w:ind w:left="714" w:right="-7" w:hanging="357"/>
        <w:jc w:val="both"/>
        <w:rPr>
          <w:rFonts w:ascii="Arial" w:eastAsia="Calibri" w:hAnsi="Arial" w:cs="Arial"/>
          <w:color w:val="000000" w:themeColor="text1"/>
          <w:sz w:val="22"/>
          <w:szCs w:val="22"/>
          <w:lang w:eastAsia="en-US" w:bidi="ar-SA"/>
        </w:rPr>
      </w:pPr>
      <w:r w:rsidRPr="00F14BE8">
        <w:rPr>
          <w:rFonts w:ascii="Arial" w:eastAsia="Calibri" w:hAnsi="Arial" w:cs="Arial"/>
          <w:color w:val="000000" w:themeColor="text1"/>
          <w:sz w:val="22"/>
          <w:szCs w:val="22"/>
          <w:lang w:eastAsia="en-US" w:bidi="ar-SA"/>
        </w:rPr>
        <w:lastRenderedPageBreak/>
        <w:t xml:space="preserve">podanie przez Pana/Panią danych osobowych niezbędne do realizacji celu przetwarzania, jakim jest przeprowadzenie postępowania o udzielenie zamówienia publicznego; </w:t>
      </w:r>
    </w:p>
    <w:p w14:paraId="0217B2DA" w14:textId="77777777" w:rsidR="002A0904" w:rsidRPr="00F14BE8" w:rsidRDefault="002A0904" w:rsidP="009A54BD">
      <w:pPr>
        <w:widowControl/>
        <w:numPr>
          <w:ilvl w:val="0"/>
          <w:numId w:val="33"/>
        </w:numPr>
        <w:spacing w:after="23" w:line="276" w:lineRule="auto"/>
        <w:ind w:left="714" w:right="-7" w:hanging="357"/>
        <w:jc w:val="both"/>
        <w:rPr>
          <w:rFonts w:ascii="Arial" w:eastAsia="Calibri" w:hAnsi="Arial" w:cs="Arial"/>
          <w:color w:val="000000" w:themeColor="text1"/>
          <w:sz w:val="22"/>
          <w:szCs w:val="22"/>
          <w:lang w:eastAsia="en-US" w:bidi="ar-SA"/>
        </w:rPr>
      </w:pPr>
      <w:r w:rsidRPr="00F14BE8">
        <w:rPr>
          <w:rFonts w:ascii="Arial" w:eastAsia="Calibri" w:hAnsi="Arial" w:cs="Arial"/>
          <w:color w:val="000000" w:themeColor="text1"/>
          <w:sz w:val="22"/>
          <w:szCs w:val="22"/>
          <w:lang w:eastAsia="en-US" w:bidi="ar-SA"/>
        </w:rPr>
        <w:t>Pana/Pani dane osobowe nie będą przekazywane do państwa trzeciego lub organizacji międzynarodowej</w:t>
      </w:r>
      <w:r w:rsidRPr="00F14BE8">
        <w:rPr>
          <w:rFonts w:ascii="Arial" w:eastAsia="Times New Roman" w:hAnsi="Arial" w:cs="Arial"/>
          <w:color w:val="000000" w:themeColor="text1"/>
          <w:lang w:bidi="ar-SA"/>
        </w:rPr>
        <w:t xml:space="preserve"> </w:t>
      </w:r>
      <w:r w:rsidRPr="00F14BE8">
        <w:rPr>
          <w:rFonts w:ascii="Arial" w:eastAsia="Calibri" w:hAnsi="Arial" w:cs="Arial"/>
          <w:color w:val="000000" w:themeColor="text1"/>
          <w:sz w:val="22"/>
          <w:szCs w:val="22"/>
          <w:lang w:eastAsia="en-US" w:bidi="ar-SA"/>
        </w:rPr>
        <w:t>w rozumieniu przepisów RODO;</w:t>
      </w:r>
    </w:p>
    <w:p w14:paraId="6234F663" w14:textId="77777777" w:rsidR="002A0904" w:rsidRPr="00F14BE8" w:rsidRDefault="002A0904" w:rsidP="009A54BD">
      <w:pPr>
        <w:widowControl/>
        <w:numPr>
          <w:ilvl w:val="0"/>
          <w:numId w:val="33"/>
        </w:numPr>
        <w:spacing w:after="23" w:line="276" w:lineRule="auto"/>
        <w:ind w:left="714" w:right="-7" w:hanging="357"/>
        <w:jc w:val="both"/>
        <w:rPr>
          <w:rFonts w:ascii="Arial" w:eastAsia="Calibri" w:hAnsi="Arial" w:cs="Arial"/>
          <w:color w:val="000000" w:themeColor="text1"/>
          <w:sz w:val="22"/>
          <w:szCs w:val="22"/>
          <w:lang w:eastAsia="en-US" w:bidi="ar-SA"/>
        </w:rPr>
      </w:pPr>
      <w:r w:rsidRPr="00F14BE8">
        <w:rPr>
          <w:rFonts w:ascii="Arial" w:eastAsia="Calibri" w:hAnsi="Arial" w:cs="Arial"/>
          <w:color w:val="000000" w:themeColor="text1"/>
          <w:sz w:val="22"/>
          <w:szCs w:val="22"/>
          <w:lang w:eastAsia="en-US" w:bidi="ar-SA"/>
        </w:rPr>
        <w:t>przetwarzanie podanych przez Pana/Panią danych osobowych nie będzie podlegało zautomatyzowanemu podejmowaniu decyzji, w tym profilowaniu, o którym mowa w art. 22</w:t>
      </w:r>
      <w:r w:rsidRPr="00F14BE8">
        <w:rPr>
          <w:rFonts w:ascii="Arial" w:eastAsia="Calibri" w:hAnsi="Arial" w:cs="Arial"/>
          <w:color w:val="000000" w:themeColor="text1"/>
          <w:sz w:val="22"/>
          <w:szCs w:val="22"/>
          <w:lang w:eastAsia="en-US" w:bidi="ar-SA"/>
        </w:rPr>
        <w:br/>
        <w:t xml:space="preserve">ust. 1 i 4 RODO. </w:t>
      </w:r>
    </w:p>
    <w:p w14:paraId="24DD1FB7" w14:textId="77777777" w:rsidR="00D76053" w:rsidRPr="00F14BE8" w:rsidRDefault="00D76053" w:rsidP="00361E4E">
      <w:pPr>
        <w:pStyle w:val="Podpistabeli0"/>
        <w:shd w:val="clear" w:color="auto" w:fill="auto"/>
        <w:spacing w:line="276" w:lineRule="auto"/>
        <w:rPr>
          <w:rFonts w:ascii="Arial" w:hAnsi="Arial" w:cs="Arial"/>
          <w:b/>
          <w:color w:val="000000" w:themeColor="text1"/>
          <w:sz w:val="22"/>
          <w:szCs w:val="22"/>
        </w:rPr>
      </w:pPr>
    </w:p>
    <w:p w14:paraId="5216819A" w14:textId="77777777" w:rsidR="000375A8" w:rsidRPr="00F14BE8" w:rsidRDefault="000375A8" w:rsidP="00361E4E">
      <w:pPr>
        <w:pStyle w:val="Podpistabeli0"/>
        <w:shd w:val="clear" w:color="auto" w:fill="auto"/>
        <w:spacing w:line="276" w:lineRule="auto"/>
        <w:rPr>
          <w:rFonts w:ascii="Arial" w:hAnsi="Arial" w:cs="Arial"/>
          <w:b/>
          <w:color w:val="000000" w:themeColor="text1"/>
          <w:sz w:val="22"/>
          <w:szCs w:val="22"/>
        </w:rPr>
      </w:pPr>
      <w:r w:rsidRPr="00F14BE8">
        <w:rPr>
          <w:rFonts w:ascii="Arial" w:hAnsi="Arial" w:cs="Arial"/>
          <w:b/>
          <w:color w:val="000000" w:themeColor="text1"/>
          <w:sz w:val="22"/>
          <w:szCs w:val="22"/>
        </w:rPr>
        <w:t>Załączniki do SWZ:</w:t>
      </w:r>
    </w:p>
    <w:p w14:paraId="4476CDC8" w14:textId="77777777" w:rsidR="000375A8" w:rsidRPr="00F14BE8" w:rsidRDefault="000375A8" w:rsidP="009A54BD">
      <w:pPr>
        <w:pStyle w:val="Podpistabeli0"/>
        <w:numPr>
          <w:ilvl w:val="0"/>
          <w:numId w:val="23"/>
        </w:numPr>
        <w:shd w:val="clear" w:color="auto" w:fill="auto"/>
        <w:spacing w:line="276" w:lineRule="auto"/>
        <w:jc w:val="both"/>
        <w:rPr>
          <w:rFonts w:ascii="Arial" w:hAnsi="Arial" w:cs="Arial"/>
          <w:color w:val="000000" w:themeColor="text1"/>
          <w:sz w:val="22"/>
          <w:szCs w:val="22"/>
        </w:rPr>
      </w:pPr>
      <w:r w:rsidRPr="00F14BE8">
        <w:rPr>
          <w:rFonts w:ascii="Arial" w:hAnsi="Arial" w:cs="Arial"/>
          <w:color w:val="000000" w:themeColor="text1"/>
          <w:sz w:val="22"/>
          <w:szCs w:val="22"/>
        </w:rPr>
        <w:t>Załącznik nr 1</w:t>
      </w:r>
      <w:r w:rsidR="00AE07D5" w:rsidRPr="00F14BE8">
        <w:rPr>
          <w:rFonts w:ascii="Arial" w:hAnsi="Arial" w:cs="Arial"/>
          <w:color w:val="000000" w:themeColor="text1"/>
          <w:sz w:val="22"/>
          <w:szCs w:val="22"/>
        </w:rPr>
        <w:t xml:space="preserve"> </w:t>
      </w:r>
      <w:r w:rsidRPr="00F14BE8">
        <w:rPr>
          <w:rFonts w:ascii="Arial" w:hAnsi="Arial" w:cs="Arial"/>
          <w:color w:val="000000" w:themeColor="text1"/>
          <w:sz w:val="22"/>
          <w:szCs w:val="22"/>
        </w:rPr>
        <w:t>–  Opis przedmiotu zamówienia,</w:t>
      </w:r>
    </w:p>
    <w:p w14:paraId="1CC14D85" w14:textId="77777777" w:rsidR="006D51D2" w:rsidRPr="00F14BE8" w:rsidRDefault="006D51D2" w:rsidP="009A54BD">
      <w:pPr>
        <w:pStyle w:val="Podpistabeli0"/>
        <w:numPr>
          <w:ilvl w:val="0"/>
          <w:numId w:val="23"/>
        </w:numPr>
        <w:shd w:val="clear" w:color="auto" w:fill="auto"/>
        <w:spacing w:line="276" w:lineRule="auto"/>
        <w:jc w:val="both"/>
        <w:rPr>
          <w:rFonts w:ascii="Arial" w:hAnsi="Arial" w:cs="Arial"/>
          <w:color w:val="000000" w:themeColor="text1"/>
          <w:sz w:val="22"/>
          <w:szCs w:val="22"/>
        </w:rPr>
      </w:pPr>
      <w:r w:rsidRPr="00F14BE8">
        <w:rPr>
          <w:rFonts w:ascii="Arial" w:hAnsi="Arial" w:cs="Arial"/>
          <w:color w:val="000000" w:themeColor="text1"/>
          <w:sz w:val="22"/>
          <w:szCs w:val="22"/>
        </w:rPr>
        <w:t>Załącznik nr 2</w:t>
      </w:r>
      <w:r w:rsidR="000004C9" w:rsidRPr="00F14BE8">
        <w:rPr>
          <w:rFonts w:ascii="Arial" w:hAnsi="Arial" w:cs="Arial"/>
          <w:color w:val="000000" w:themeColor="text1"/>
          <w:sz w:val="22"/>
          <w:szCs w:val="22"/>
        </w:rPr>
        <w:t xml:space="preserve"> </w:t>
      </w:r>
      <w:r w:rsidRPr="00F14BE8">
        <w:rPr>
          <w:rFonts w:ascii="Arial" w:hAnsi="Arial" w:cs="Arial"/>
          <w:color w:val="000000" w:themeColor="text1"/>
          <w:sz w:val="22"/>
          <w:szCs w:val="22"/>
        </w:rPr>
        <w:t>–  Projekt umowy,</w:t>
      </w:r>
    </w:p>
    <w:p w14:paraId="3EC7B551" w14:textId="159F616F" w:rsidR="000375A8" w:rsidRDefault="000375A8" w:rsidP="009A54BD">
      <w:pPr>
        <w:pStyle w:val="Podpistabeli0"/>
        <w:numPr>
          <w:ilvl w:val="0"/>
          <w:numId w:val="23"/>
        </w:numPr>
        <w:shd w:val="clear" w:color="auto" w:fill="auto"/>
        <w:spacing w:line="276" w:lineRule="auto"/>
        <w:jc w:val="both"/>
        <w:rPr>
          <w:rFonts w:ascii="Arial" w:hAnsi="Arial" w:cs="Arial"/>
          <w:color w:val="000000" w:themeColor="text1"/>
          <w:sz w:val="22"/>
          <w:szCs w:val="22"/>
        </w:rPr>
      </w:pPr>
      <w:r w:rsidRPr="00F14BE8">
        <w:rPr>
          <w:rFonts w:ascii="Arial" w:hAnsi="Arial" w:cs="Arial"/>
          <w:color w:val="000000" w:themeColor="text1"/>
          <w:sz w:val="22"/>
          <w:szCs w:val="22"/>
        </w:rPr>
        <w:t>Załącznik nr 3 –  Formularz oferty,</w:t>
      </w:r>
    </w:p>
    <w:p w14:paraId="1E698FBB" w14:textId="6D275231" w:rsidR="002B602A" w:rsidRPr="00F14BE8" w:rsidRDefault="002B602A" w:rsidP="009A54BD">
      <w:pPr>
        <w:pStyle w:val="Podpistabeli0"/>
        <w:numPr>
          <w:ilvl w:val="0"/>
          <w:numId w:val="23"/>
        </w:numPr>
        <w:shd w:val="clear" w:color="auto" w:fill="auto"/>
        <w:spacing w:line="276" w:lineRule="auto"/>
        <w:jc w:val="both"/>
        <w:rPr>
          <w:rFonts w:ascii="Arial" w:hAnsi="Arial" w:cs="Arial"/>
          <w:color w:val="000000" w:themeColor="text1"/>
          <w:sz w:val="22"/>
          <w:szCs w:val="22"/>
        </w:rPr>
      </w:pPr>
      <w:r>
        <w:rPr>
          <w:rFonts w:ascii="Arial" w:hAnsi="Arial" w:cs="Arial"/>
          <w:color w:val="000000" w:themeColor="text1"/>
          <w:sz w:val="22"/>
          <w:szCs w:val="22"/>
        </w:rPr>
        <w:t>Załącznik nr 4 – Formularz cenowy,</w:t>
      </w:r>
    </w:p>
    <w:p w14:paraId="0E83C1A4" w14:textId="5B780552" w:rsidR="00FB6887" w:rsidRPr="00F14BE8" w:rsidRDefault="000375A8" w:rsidP="009A54BD">
      <w:pPr>
        <w:pStyle w:val="Podpistabeli0"/>
        <w:numPr>
          <w:ilvl w:val="0"/>
          <w:numId w:val="23"/>
        </w:numPr>
        <w:shd w:val="clear" w:color="auto" w:fill="auto"/>
        <w:spacing w:line="276" w:lineRule="auto"/>
        <w:jc w:val="both"/>
        <w:rPr>
          <w:rFonts w:ascii="Arial" w:hAnsi="Arial" w:cs="Arial"/>
          <w:color w:val="000000" w:themeColor="text1"/>
        </w:rPr>
      </w:pPr>
      <w:r w:rsidRPr="00F14BE8">
        <w:rPr>
          <w:rFonts w:ascii="Arial" w:hAnsi="Arial" w:cs="Arial"/>
          <w:color w:val="000000" w:themeColor="text1"/>
          <w:sz w:val="22"/>
          <w:szCs w:val="22"/>
        </w:rPr>
        <w:t xml:space="preserve">Załącznik nr </w:t>
      </w:r>
      <w:r w:rsidR="002B602A">
        <w:rPr>
          <w:rFonts w:ascii="Arial" w:hAnsi="Arial" w:cs="Arial"/>
          <w:color w:val="000000" w:themeColor="text1"/>
          <w:sz w:val="22"/>
          <w:szCs w:val="22"/>
        </w:rPr>
        <w:t>5</w:t>
      </w:r>
      <w:r w:rsidRPr="00F14BE8">
        <w:rPr>
          <w:rFonts w:ascii="Arial" w:hAnsi="Arial" w:cs="Arial"/>
          <w:color w:val="000000" w:themeColor="text1"/>
          <w:sz w:val="22"/>
          <w:szCs w:val="22"/>
        </w:rPr>
        <w:t xml:space="preserve"> </w:t>
      </w:r>
      <w:bookmarkStart w:id="28" w:name="_Hlk70413909"/>
      <w:r w:rsidRPr="00F14BE8">
        <w:rPr>
          <w:rFonts w:ascii="Arial" w:hAnsi="Arial" w:cs="Arial"/>
          <w:color w:val="000000" w:themeColor="text1"/>
          <w:sz w:val="22"/>
          <w:szCs w:val="22"/>
        </w:rPr>
        <w:t>–</w:t>
      </w:r>
      <w:bookmarkEnd w:id="28"/>
      <w:r w:rsidRPr="00F14BE8">
        <w:rPr>
          <w:rFonts w:ascii="Arial" w:hAnsi="Arial" w:cs="Arial"/>
          <w:color w:val="000000" w:themeColor="text1"/>
          <w:sz w:val="22"/>
          <w:szCs w:val="22"/>
        </w:rPr>
        <w:t xml:space="preserve"> </w:t>
      </w:r>
      <w:r w:rsidR="00214C4A" w:rsidRPr="00F14BE8">
        <w:rPr>
          <w:rFonts w:ascii="Arial" w:hAnsi="Arial" w:cs="Arial"/>
          <w:color w:val="000000" w:themeColor="text1"/>
          <w:sz w:val="22"/>
          <w:szCs w:val="22"/>
        </w:rPr>
        <w:t>Oświadczenie składane na podstawie art. 125 ust. 1 Ustawy</w:t>
      </w:r>
      <w:r w:rsidR="002B602A">
        <w:rPr>
          <w:rFonts w:ascii="Arial" w:hAnsi="Arial" w:cs="Arial"/>
          <w:color w:val="000000" w:themeColor="text1"/>
          <w:sz w:val="22"/>
          <w:szCs w:val="22"/>
        </w:rPr>
        <w:t xml:space="preserve"> o </w:t>
      </w:r>
      <w:r w:rsidR="00214C4A" w:rsidRPr="00F14BE8">
        <w:rPr>
          <w:rFonts w:ascii="Arial" w:hAnsi="Arial" w:cs="Arial"/>
          <w:color w:val="000000" w:themeColor="text1"/>
          <w:sz w:val="22"/>
          <w:szCs w:val="22"/>
        </w:rPr>
        <w:t>niepodleganiu wykluczeniu oraz spełnianiu warunków udziału w postępowaniu</w:t>
      </w:r>
      <w:r w:rsidR="000004C9" w:rsidRPr="00F14BE8">
        <w:rPr>
          <w:rFonts w:ascii="Arial" w:hAnsi="Arial" w:cs="Arial"/>
          <w:color w:val="000000" w:themeColor="text1"/>
          <w:sz w:val="22"/>
          <w:szCs w:val="22"/>
        </w:rPr>
        <w:t>,</w:t>
      </w:r>
    </w:p>
    <w:p w14:paraId="6FA8628D" w14:textId="5A790737" w:rsidR="009A54BD" w:rsidRPr="00F14BE8" w:rsidRDefault="009A54BD" w:rsidP="009A54BD">
      <w:pPr>
        <w:pStyle w:val="Podpistabeli0"/>
        <w:numPr>
          <w:ilvl w:val="0"/>
          <w:numId w:val="23"/>
        </w:numPr>
        <w:shd w:val="clear" w:color="auto" w:fill="auto"/>
        <w:spacing w:line="276" w:lineRule="auto"/>
        <w:jc w:val="both"/>
        <w:rPr>
          <w:rFonts w:ascii="Arial" w:hAnsi="Arial" w:cs="Arial"/>
          <w:color w:val="000000" w:themeColor="text1"/>
        </w:rPr>
      </w:pPr>
      <w:r w:rsidRPr="00F14BE8">
        <w:rPr>
          <w:rFonts w:ascii="Arial" w:hAnsi="Arial" w:cs="Arial"/>
          <w:color w:val="000000" w:themeColor="text1"/>
          <w:sz w:val="22"/>
          <w:szCs w:val="22"/>
        </w:rPr>
        <w:t xml:space="preserve">Załącznik nr </w:t>
      </w:r>
      <w:r w:rsidR="002B602A">
        <w:rPr>
          <w:rFonts w:ascii="Arial" w:hAnsi="Arial" w:cs="Arial"/>
          <w:color w:val="000000" w:themeColor="text1"/>
          <w:sz w:val="22"/>
          <w:szCs w:val="22"/>
        </w:rPr>
        <w:t>6</w:t>
      </w:r>
      <w:r w:rsidRPr="00F14BE8">
        <w:rPr>
          <w:rFonts w:ascii="Arial" w:hAnsi="Arial" w:cs="Arial"/>
          <w:color w:val="000000" w:themeColor="text1"/>
          <w:sz w:val="22"/>
          <w:szCs w:val="22"/>
        </w:rPr>
        <w:t xml:space="preserve"> – Oświadczenie składane na podstawie art. 125 ust. 1 Ustawy </w:t>
      </w:r>
      <w:r w:rsidR="002B602A">
        <w:rPr>
          <w:rFonts w:ascii="Arial" w:hAnsi="Arial" w:cs="Arial"/>
          <w:color w:val="000000" w:themeColor="text1"/>
          <w:sz w:val="22"/>
          <w:szCs w:val="22"/>
        </w:rPr>
        <w:t xml:space="preserve">o </w:t>
      </w:r>
      <w:r w:rsidRPr="00F14BE8">
        <w:rPr>
          <w:rFonts w:ascii="Arial" w:hAnsi="Arial" w:cs="Arial"/>
          <w:color w:val="000000" w:themeColor="text1"/>
          <w:sz w:val="22"/>
          <w:szCs w:val="22"/>
        </w:rPr>
        <w:t xml:space="preserve">niepodleganiu wykluczeniu oraz spełnianiu warunków udziału w postępowaniu </w:t>
      </w:r>
      <w:r w:rsidR="000004C9" w:rsidRPr="00F14BE8">
        <w:rPr>
          <w:rFonts w:ascii="Arial" w:hAnsi="Arial" w:cs="Arial"/>
          <w:color w:val="000000" w:themeColor="text1"/>
          <w:sz w:val="22"/>
          <w:szCs w:val="22"/>
        </w:rPr>
        <w:t>dla podmiotu udostępniającego zasoby</w:t>
      </w:r>
      <w:r w:rsidRPr="00F14BE8">
        <w:rPr>
          <w:rFonts w:ascii="Arial" w:hAnsi="Arial" w:cs="Arial"/>
          <w:color w:val="000000" w:themeColor="text1"/>
          <w:sz w:val="22"/>
          <w:szCs w:val="22"/>
        </w:rPr>
        <w:t>,</w:t>
      </w:r>
    </w:p>
    <w:p w14:paraId="29D9C159" w14:textId="2F68845A" w:rsidR="009A54BD" w:rsidRPr="00F14BE8" w:rsidRDefault="009360B1" w:rsidP="009A54BD">
      <w:pPr>
        <w:pStyle w:val="Podpistabeli0"/>
        <w:numPr>
          <w:ilvl w:val="0"/>
          <w:numId w:val="23"/>
        </w:numPr>
        <w:shd w:val="clear" w:color="auto" w:fill="auto"/>
        <w:spacing w:line="276" w:lineRule="auto"/>
        <w:jc w:val="both"/>
        <w:rPr>
          <w:rFonts w:ascii="Arial" w:hAnsi="Arial" w:cs="Arial"/>
          <w:color w:val="000000" w:themeColor="text1"/>
          <w:sz w:val="22"/>
          <w:szCs w:val="22"/>
        </w:rPr>
      </w:pPr>
      <w:r w:rsidRPr="00F14BE8">
        <w:rPr>
          <w:rFonts w:ascii="Arial" w:hAnsi="Arial" w:cs="Arial"/>
          <w:color w:val="000000" w:themeColor="text1"/>
          <w:sz w:val="22"/>
          <w:szCs w:val="22"/>
        </w:rPr>
        <w:t xml:space="preserve">Załącznik nr </w:t>
      </w:r>
      <w:r w:rsidR="002B602A">
        <w:rPr>
          <w:rFonts w:ascii="Arial" w:hAnsi="Arial" w:cs="Arial"/>
          <w:color w:val="000000" w:themeColor="text1"/>
          <w:sz w:val="22"/>
          <w:szCs w:val="22"/>
        </w:rPr>
        <w:t>7</w:t>
      </w:r>
      <w:r w:rsidRPr="00F14BE8">
        <w:rPr>
          <w:rFonts w:ascii="Arial" w:hAnsi="Arial" w:cs="Arial"/>
          <w:color w:val="000000" w:themeColor="text1"/>
          <w:sz w:val="22"/>
          <w:szCs w:val="22"/>
        </w:rPr>
        <w:t xml:space="preserve"> do SWZ – </w:t>
      </w:r>
      <w:r w:rsidR="000004C9" w:rsidRPr="00F14BE8">
        <w:rPr>
          <w:rFonts w:ascii="Arial" w:hAnsi="Arial" w:cs="Arial"/>
          <w:color w:val="000000" w:themeColor="text1"/>
          <w:sz w:val="22"/>
          <w:szCs w:val="22"/>
        </w:rPr>
        <w:t xml:space="preserve">Wykaz </w:t>
      </w:r>
      <w:r w:rsidR="003B7D1E" w:rsidRPr="00F14BE8">
        <w:rPr>
          <w:rFonts w:ascii="Arial" w:hAnsi="Arial" w:cs="Arial"/>
          <w:color w:val="000000" w:themeColor="text1"/>
          <w:sz w:val="22"/>
          <w:szCs w:val="22"/>
        </w:rPr>
        <w:t>dostaw</w:t>
      </w:r>
      <w:r w:rsidR="000004C9" w:rsidRPr="00F14BE8">
        <w:rPr>
          <w:rFonts w:ascii="Arial" w:hAnsi="Arial" w:cs="Arial"/>
          <w:color w:val="000000" w:themeColor="text1"/>
          <w:sz w:val="22"/>
          <w:szCs w:val="22"/>
        </w:rPr>
        <w:t>,</w:t>
      </w:r>
    </w:p>
    <w:p w14:paraId="703B9B8F" w14:textId="77777777" w:rsidR="0047487E" w:rsidRPr="00F14BE8" w:rsidRDefault="009A54BD" w:rsidP="0047487E">
      <w:pPr>
        <w:pStyle w:val="Podpistabeli0"/>
        <w:numPr>
          <w:ilvl w:val="0"/>
          <w:numId w:val="23"/>
        </w:numPr>
        <w:shd w:val="clear" w:color="auto" w:fill="auto"/>
        <w:spacing w:line="276" w:lineRule="auto"/>
        <w:jc w:val="both"/>
        <w:rPr>
          <w:rFonts w:ascii="Arial" w:hAnsi="Arial" w:cs="Arial"/>
          <w:color w:val="000000" w:themeColor="text1"/>
          <w:sz w:val="22"/>
          <w:szCs w:val="22"/>
        </w:rPr>
      </w:pPr>
      <w:r w:rsidRPr="00F14BE8">
        <w:rPr>
          <w:rFonts w:ascii="Arial" w:hAnsi="Arial" w:cs="Arial"/>
          <w:color w:val="000000" w:themeColor="text1"/>
          <w:sz w:val="22"/>
          <w:szCs w:val="22"/>
        </w:rPr>
        <w:t xml:space="preserve">Załącznik nr </w:t>
      </w:r>
      <w:r w:rsidR="000004C9" w:rsidRPr="00F14BE8">
        <w:rPr>
          <w:rFonts w:ascii="Arial" w:hAnsi="Arial" w:cs="Arial"/>
          <w:color w:val="000000" w:themeColor="text1"/>
          <w:sz w:val="22"/>
          <w:szCs w:val="22"/>
        </w:rPr>
        <w:t>8</w:t>
      </w:r>
      <w:r w:rsidRPr="00F14BE8">
        <w:rPr>
          <w:rFonts w:ascii="Arial" w:hAnsi="Arial" w:cs="Arial"/>
          <w:color w:val="000000" w:themeColor="text1"/>
          <w:sz w:val="22"/>
          <w:szCs w:val="22"/>
        </w:rPr>
        <w:t xml:space="preserve"> do SWZ – </w:t>
      </w:r>
      <w:r w:rsidR="0047487E" w:rsidRPr="00F14BE8">
        <w:rPr>
          <w:rFonts w:ascii="Arial" w:hAnsi="Arial" w:cs="Arial"/>
          <w:color w:val="000000" w:themeColor="text1"/>
          <w:sz w:val="22"/>
          <w:szCs w:val="22"/>
        </w:rPr>
        <w:t>Oświadczenie wykonawcy, w zakresie art. 108 ust. 1 pkt 5 ustawy (grupa kapitałowa),</w:t>
      </w:r>
    </w:p>
    <w:p w14:paraId="39CBA088" w14:textId="77777777" w:rsidR="009360B1" w:rsidRPr="00F14BE8" w:rsidRDefault="009360B1" w:rsidP="00E74B48">
      <w:pPr>
        <w:pStyle w:val="Podpistabeli0"/>
        <w:numPr>
          <w:ilvl w:val="0"/>
          <w:numId w:val="23"/>
        </w:numPr>
        <w:shd w:val="clear" w:color="auto" w:fill="auto"/>
        <w:spacing w:line="276" w:lineRule="auto"/>
        <w:jc w:val="both"/>
        <w:rPr>
          <w:rFonts w:ascii="Arial" w:hAnsi="Arial" w:cs="Arial"/>
          <w:color w:val="000000" w:themeColor="text1"/>
          <w:sz w:val="22"/>
          <w:szCs w:val="22"/>
        </w:rPr>
      </w:pPr>
      <w:r w:rsidRPr="00F14BE8">
        <w:rPr>
          <w:rFonts w:ascii="Arial" w:hAnsi="Arial" w:cs="Arial"/>
          <w:color w:val="000000" w:themeColor="text1"/>
          <w:sz w:val="22"/>
          <w:szCs w:val="22"/>
        </w:rPr>
        <w:t xml:space="preserve"> </w:t>
      </w:r>
      <w:r w:rsidR="0047487E" w:rsidRPr="00F14BE8">
        <w:rPr>
          <w:rFonts w:ascii="Arial" w:hAnsi="Arial" w:cs="Arial"/>
          <w:color w:val="000000" w:themeColor="text1"/>
          <w:sz w:val="22"/>
          <w:szCs w:val="22"/>
        </w:rPr>
        <w:t>Załącznik nr 9 – Zobowiązanie podmiotu udostępniającego zasoby,</w:t>
      </w:r>
    </w:p>
    <w:p w14:paraId="53DA4451" w14:textId="77777777" w:rsidR="0047487E" w:rsidRPr="00F14BE8" w:rsidRDefault="0047487E" w:rsidP="00E74B48">
      <w:pPr>
        <w:pStyle w:val="Podpistabeli0"/>
        <w:numPr>
          <w:ilvl w:val="0"/>
          <w:numId w:val="23"/>
        </w:numPr>
        <w:shd w:val="clear" w:color="auto" w:fill="auto"/>
        <w:spacing w:line="276" w:lineRule="auto"/>
        <w:jc w:val="both"/>
        <w:rPr>
          <w:rFonts w:ascii="Arial" w:hAnsi="Arial" w:cs="Arial"/>
          <w:color w:val="000000" w:themeColor="text1"/>
          <w:sz w:val="22"/>
          <w:szCs w:val="22"/>
        </w:rPr>
      </w:pPr>
      <w:r w:rsidRPr="00F14BE8">
        <w:rPr>
          <w:rFonts w:ascii="Arial" w:hAnsi="Arial" w:cs="Arial"/>
          <w:color w:val="000000" w:themeColor="text1"/>
          <w:sz w:val="22"/>
          <w:szCs w:val="22"/>
        </w:rPr>
        <w:t>Załącznik nr 10 – Oświadczenie dotyczące utajnienia informacji, które stanowią tajemnicę przedsiębiorstwa</w:t>
      </w:r>
      <w:r w:rsidR="002D5917" w:rsidRPr="00F14BE8">
        <w:rPr>
          <w:rFonts w:ascii="Arial" w:hAnsi="Arial" w:cs="Arial"/>
          <w:color w:val="000000" w:themeColor="text1"/>
          <w:sz w:val="22"/>
          <w:szCs w:val="22"/>
        </w:rPr>
        <w:t>.</w:t>
      </w:r>
    </w:p>
    <w:sectPr w:rsidR="0047487E" w:rsidRPr="00F14BE8" w:rsidSect="003A1CA8">
      <w:headerReference w:type="even" r:id="rId22"/>
      <w:headerReference w:type="default" r:id="rId23"/>
      <w:footerReference w:type="even" r:id="rId24"/>
      <w:footerReference w:type="default" r:id="rId25"/>
      <w:footnotePr>
        <w:numRestart w:val="eachPage"/>
      </w:footnotePr>
      <w:pgSz w:w="11900" w:h="16840"/>
      <w:pgMar w:top="1134" w:right="1134" w:bottom="1134" w:left="1134" w:header="340" w:footer="28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122D9" w14:textId="77777777" w:rsidR="005C7F95" w:rsidRDefault="005C7F95">
      <w:r>
        <w:separator/>
      </w:r>
    </w:p>
  </w:endnote>
  <w:endnote w:type="continuationSeparator" w:id="0">
    <w:p w14:paraId="21691F59" w14:textId="77777777" w:rsidR="005C7F95" w:rsidRDefault="005C7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6381592"/>
      <w:docPartObj>
        <w:docPartGallery w:val="Page Numbers (Bottom of Page)"/>
        <w:docPartUnique/>
      </w:docPartObj>
    </w:sdtPr>
    <w:sdtEndPr/>
    <w:sdtContent>
      <w:p w14:paraId="790ABA50" w14:textId="77777777" w:rsidR="005C7F95" w:rsidRDefault="005C7F95">
        <w:pPr>
          <w:pStyle w:val="Stopka0"/>
          <w:jc w:val="center"/>
        </w:pPr>
        <w:r>
          <w:fldChar w:fldCharType="begin"/>
        </w:r>
        <w:r>
          <w:instrText>PAGE   \* MERGEFORMAT</w:instrText>
        </w:r>
        <w:r>
          <w:fldChar w:fldCharType="separate"/>
        </w:r>
        <w:r>
          <w:rPr>
            <w:noProof/>
          </w:rPr>
          <w:t>4</w:t>
        </w:r>
        <w:r>
          <w:fldChar w:fldCharType="end"/>
        </w:r>
      </w:p>
    </w:sdtContent>
  </w:sdt>
  <w:p w14:paraId="2B9A768A" w14:textId="77777777" w:rsidR="005C7F95" w:rsidRDefault="005C7F95">
    <w:pPr>
      <w:pStyle w:val="Stopka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3110706"/>
      <w:docPartObj>
        <w:docPartGallery w:val="Page Numbers (Bottom of Page)"/>
        <w:docPartUnique/>
      </w:docPartObj>
    </w:sdtPr>
    <w:sdtEndPr>
      <w:rPr>
        <w:rFonts w:ascii="Arial" w:hAnsi="Arial" w:cs="Arial"/>
        <w:sz w:val="20"/>
        <w:szCs w:val="20"/>
      </w:rPr>
    </w:sdtEndPr>
    <w:sdtContent>
      <w:p w14:paraId="3EEE9D37" w14:textId="77777777" w:rsidR="005C7F95" w:rsidRPr="00640D16" w:rsidRDefault="005C7F95">
        <w:pPr>
          <w:pStyle w:val="Stopka0"/>
          <w:jc w:val="center"/>
          <w:rPr>
            <w:rFonts w:ascii="Arial" w:hAnsi="Arial" w:cs="Arial"/>
            <w:sz w:val="20"/>
            <w:szCs w:val="20"/>
          </w:rPr>
        </w:pPr>
        <w:r w:rsidRPr="00640D16">
          <w:rPr>
            <w:rFonts w:ascii="Arial" w:hAnsi="Arial" w:cs="Arial"/>
            <w:sz w:val="20"/>
            <w:szCs w:val="20"/>
          </w:rPr>
          <w:fldChar w:fldCharType="begin"/>
        </w:r>
        <w:r w:rsidRPr="00640D16">
          <w:rPr>
            <w:rFonts w:ascii="Arial" w:hAnsi="Arial" w:cs="Arial"/>
            <w:sz w:val="20"/>
            <w:szCs w:val="20"/>
          </w:rPr>
          <w:instrText>PAGE   \* MERGEFORMAT</w:instrText>
        </w:r>
        <w:r w:rsidRPr="00640D16">
          <w:rPr>
            <w:rFonts w:ascii="Arial" w:hAnsi="Arial" w:cs="Arial"/>
            <w:sz w:val="20"/>
            <w:szCs w:val="20"/>
          </w:rPr>
          <w:fldChar w:fldCharType="separate"/>
        </w:r>
        <w:r>
          <w:rPr>
            <w:rFonts w:ascii="Arial" w:hAnsi="Arial" w:cs="Arial"/>
            <w:noProof/>
            <w:sz w:val="20"/>
            <w:szCs w:val="20"/>
          </w:rPr>
          <w:t>10</w:t>
        </w:r>
        <w:r w:rsidRPr="00640D16">
          <w:rPr>
            <w:rFonts w:ascii="Arial" w:hAnsi="Arial" w:cs="Arial"/>
            <w:sz w:val="20"/>
            <w:szCs w:val="20"/>
          </w:rPr>
          <w:fldChar w:fldCharType="end"/>
        </w:r>
      </w:p>
    </w:sdtContent>
  </w:sdt>
  <w:p w14:paraId="63122EE7" w14:textId="77777777" w:rsidR="005C7F95" w:rsidRDefault="005C7F95">
    <w:pPr>
      <w:pStyle w:val="Stopka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BB921" w14:textId="77777777" w:rsidR="005C7F95" w:rsidRDefault="005C7F95">
      <w:r>
        <w:separator/>
      </w:r>
    </w:p>
  </w:footnote>
  <w:footnote w:type="continuationSeparator" w:id="0">
    <w:p w14:paraId="486F5DDC" w14:textId="77777777" w:rsidR="005C7F95" w:rsidRDefault="005C7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5F152" w14:textId="77777777" w:rsidR="005C7F95" w:rsidRDefault="005C7F95">
    <w:pPr>
      <w:pStyle w:val="Nagwek"/>
    </w:pPr>
    <w:r>
      <w:t xml:space="preserve">                                         Nr sprawy: BF-IV-2370/1/21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53614" w14:textId="77777777" w:rsidR="005C7F95" w:rsidRDefault="005C7F95">
    <w:pPr>
      <w:pStyle w:val="Nagwek"/>
    </w:pPr>
  </w:p>
  <w:p w14:paraId="4688651F" w14:textId="246D02A7" w:rsidR="005C7F95" w:rsidRPr="00F47819" w:rsidRDefault="00323A9C" w:rsidP="00F47819">
    <w:pPr>
      <w:pStyle w:val="Nagwek"/>
      <w:jc w:val="right"/>
      <w:rPr>
        <w:color w:val="000000" w:themeColor="text1"/>
      </w:rPr>
    </w:pPr>
    <w:sdt>
      <w:sdtPr>
        <w:rPr>
          <w:rFonts w:ascii="Arial" w:hAnsi="Arial" w:cs="Arial"/>
          <w:color w:val="000000" w:themeColor="text1"/>
          <w:sz w:val="20"/>
          <w:szCs w:val="20"/>
        </w:rPr>
        <w:alias w:val="Autor"/>
        <w:tag w:val=""/>
        <w:id w:val="-1677181147"/>
        <w:placeholder>
          <w:docPart w:val="D88C7B2068F341C3B83A2C7D73AB6FE0"/>
        </w:placeholder>
        <w:dataBinding w:prefixMappings="xmlns:ns0='http://purl.org/dc/elements/1.1/' xmlns:ns1='http://schemas.openxmlformats.org/package/2006/metadata/core-properties' " w:xpath="/ns1:coreProperties[1]/ns0:creator[1]" w:storeItemID="{6C3C8BC8-F283-45AE-878A-BAB7291924A1}"/>
        <w:text/>
      </w:sdtPr>
      <w:sdtEndPr/>
      <w:sdtContent>
        <w:r w:rsidR="005C7F95" w:rsidRPr="008E6FE6">
          <w:rPr>
            <w:rFonts w:ascii="Arial" w:hAnsi="Arial" w:cs="Arial"/>
            <w:color w:val="000000" w:themeColor="text1"/>
            <w:sz w:val="20"/>
            <w:szCs w:val="20"/>
          </w:rPr>
          <w:t>Nr sprawy: BF-IV</w:t>
        </w:r>
        <w:r w:rsidR="005C7F95">
          <w:rPr>
            <w:rFonts w:ascii="Arial" w:hAnsi="Arial" w:cs="Arial"/>
            <w:color w:val="000000" w:themeColor="text1"/>
            <w:sz w:val="20"/>
            <w:szCs w:val="20"/>
          </w:rPr>
          <w:t>.</w:t>
        </w:r>
        <w:r w:rsidR="005C7F95" w:rsidRPr="008E6FE6">
          <w:rPr>
            <w:rFonts w:ascii="Arial" w:hAnsi="Arial" w:cs="Arial"/>
            <w:color w:val="000000" w:themeColor="text1"/>
            <w:sz w:val="20"/>
            <w:szCs w:val="20"/>
          </w:rPr>
          <w:t>2370</w:t>
        </w:r>
        <w:r w:rsidR="005C7F95">
          <w:rPr>
            <w:rFonts w:ascii="Arial" w:hAnsi="Arial" w:cs="Arial"/>
            <w:color w:val="000000" w:themeColor="text1"/>
            <w:sz w:val="20"/>
            <w:szCs w:val="20"/>
          </w:rPr>
          <w:t>.</w:t>
        </w:r>
        <w:r w:rsidR="0091793D">
          <w:rPr>
            <w:rFonts w:ascii="Arial" w:hAnsi="Arial" w:cs="Arial"/>
            <w:color w:val="000000" w:themeColor="text1"/>
            <w:sz w:val="20"/>
            <w:szCs w:val="20"/>
          </w:rPr>
          <w:t>7</w:t>
        </w:r>
        <w:r w:rsidR="005C7F95">
          <w:rPr>
            <w:rFonts w:ascii="Arial" w:hAnsi="Arial" w:cs="Arial"/>
            <w:color w:val="000000" w:themeColor="text1"/>
            <w:sz w:val="20"/>
            <w:szCs w:val="20"/>
          </w:rPr>
          <w:t>.</w:t>
        </w:r>
        <w:r w:rsidR="005C7F95" w:rsidRPr="008E6FE6">
          <w:rPr>
            <w:rFonts w:ascii="Arial" w:hAnsi="Arial" w:cs="Arial"/>
            <w:color w:val="000000" w:themeColor="text1"/>
            <w:sz w:val="20"/>
            <w:szCs w:val="20"/>
          </w:rPr>
          <w:t>2</w:t>
        </w:r>
        <w:r w:rsidR="005C7F95">
          <w:rPr>
            <w:rFonts w:ascii="Arial" w:hAnsi="Arial" w:cs="Arial"/>
            <w:color w:val="000000" w:themeColor="text1"/>
            <w:sz w:val="20"/>
            <w:szCs w:val="20"/>
          </w:rPr>
          <w:t>02</w:t>
        </w:r>
        <w:r w:rsidR="0091793D">
          <w:rPr>
            <w:rFonts w:ascii="Arial" w:hAnsi="Arial" w:cs="Arial"/>
            <w:color w:val="000000" w:themeColor="text1"/>
            <w:sz w:val="20"/>
            <w:szCs w:val="20"/>
          </w:rPr>
          <w:t>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3516"/>
    <w:multiLevelType w:val="multilevel"/>
    <w:tmpl w:val="83EC876E"/>
    <w:lvl w:ilvl="0">
      <w:start w:val="1"/>
      <w:numFmt w:val="decimal"/>
      <w:lvlText w:val="%1."/>
      <w:lvlJc w:val="left"/>
      <w:rPr>
        <w:rFonts w:ascii="Arial" w:eastAsia="Century Gothic" w:hAnsi="Arial" w:cs="Century Gothic"/>
        <w:b w:val="0"/>
        <w:bCs w:val="0"/>
        <w:i w:val="0"/>
        <w:iCs w:val="0"/>
        <w:smallCaps w:val="0"/>
        <w:strike w:val="0"/>
        <w:color w:val="000000"/>
        <w:spacing w:val="0"/>
        <w:w w:val="100"/>
        <w:position w:val="0"/>
        <w:sz w:val="22"/>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535A56"/>
    <w:multiLevelType w:val="multilevel"/>
    <w:tmpl w:val="01542FDE"/>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A81978"/>
    <w:multiLevelType w:val="multilevel"/>
    <w:tmpl w:val="A08CA5B2"/>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5F0A85"/>
    <w:multiLevelType w:val="multilevel"/>
    <w:tmpl w:val="D0EC9314"/>
    <w:lvl w:ilvl="0">
      <w:start w:val="3"/>
      <w:numFmt w:val="decimal"/>
      <w:lvlText w:val="%1."/>
      <w:lvlJc w:val="left"/>
      <w:pPr>
        <w:ind w:left="568" w:firstLine="0"/>
      </w:pPr>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pPr>
        <w:ind w:left="568" w:firstLine="0"/>
      </w:pPr>
      <w:rPr>
        <w:rFonts w:hint="default"/>
      </w:rPr>
    </w:lvl>
    <w:lvl w:ilvl="2">
      <w:numFmt w:val="decimal"/>
      <w:lvlText w:val=""/>
      <w:lvlJc w:val="left"/>
      <w:pPr>
        <w:ind w:left="568" w:firstLine="0"/>
      </w:pPr>
      <w:rPr>
        <w:rFonts w:hint="default"/>
      </w:rPr>
    </w:lvl>
    <w:lvl w:ilvl="3">
      <w:numFmt w:val="decimal"/>
      <w:lvlText w:val=""/>
      <w:lvlJc w:val="left"/>
      <w:pPr>
        <w:ind w:left="568" w:firstLine="0"/>
      </w:pPr>
      <w:rPr>
        <w:rFonts w:hint="default"/>
      </w:rPr>
    </w:lvl>
    <w:lvl w:ilvl="4">
      <w:numFmt w:val="decimal"/>
      <w:lvlText w:val=""/>
      <w:lvlJc w:val="left"/>
      <w:pPr>
        <w:ind w:left="568" w:firstLine="0"/>
      </w:pPr>
      <w:rPr>
        <w:rFonts w:hint="default"/>
      </w:rPr>
    </w:lvl>
    <w:lvl w:ilvl="5">
      <w:numFmt w:val="decimal"/>
      <w:lvlText w:val=""/>
      <w:lvlJc w:val="left"/>
      <w:pPr>
        <w:ind w:left="568" w:firstLine="0"/>
      </w:pPr>
      <w:rPr>
        <w:rFonts w:hint="default"/>
      </w:rPr>
    </w:lvl>
    <w:lvl w:ilvl="6">
      <w:numFmt w:val="decimal"/>
      <w:lvlText w:val=""/>
      <w:lvlJc w:val="left"/>
      <w:pPr>
        <w:ind w:left="568" w:firstLine="0"/>
      </w:pPr>
      <w:rPr>
        <w:rFonts w:hint="default"/>
      </w:rPr>
    </w:lvl>
    <w:lvl w:ilvl="7">
      <w:numFmt w:val="decimal"/>
      <w:lvlText w:val=""/>
      <w:lvlJc w:val="left"/>
      <w:pPr>
        <w:ind w:left="568" w:firstLine="0"/>
      </w:pPr>
      <w:rPr>
        <w:rFonts w:hint="default"/>
      </w:rPr>
    </w:lvl>
    <w:lvl w:ilvl="8">
      <w:numFmt w:val="decimal"/>
      <w:lvlText w:val=""/>
      <w:lvlJc w:val="left"/>
      <w:pPr>
        <w:ind w:left="568" w:firstLine="0"/>
      </w:pPr>
      <w:rPr>
        <w:rFonts w:hint="default"/>
      </w:rPr>
    </w:lvl>
  </w:abstractNum>
  <w:abstractNum w:abstractNumId="4" w15:restartNumberingAfterBreak="0">
    <w:nsid w:val="0AA87C2C"/>
    <w:multiLevelType w:val="multilevel"/>
    <w:tmpl w:val="5D9453DA"/>
    <w:lvl w:ilvl="0">
      <w:start w:val="5"/>
      <w:numFmt w:val="lowerLetter"/>
      <w:lvlText w:val="%1)"/>
      <w:lvlJc w:val="left"/>
      <w:pPr>
        <w:ind w:left="0" w:firstLine="0"/>
      </w:pPr>
      <w:rPr>
        <w:rFonts w:ascii="Arial" w:eastAsia="Century Gothic" w:hAnsi="Arial" w:cs="Arial" w:hint="default"/>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0CB76C88"/>
    <w:multiLevelType w:val="hybridMultilevel"/>
    <w:tmpl w:val="93EAE03C"/>
    <w:lvl w:ilvl="0" w:tplc="EE9A51E8">
      <w:start w:val="1"/>
      <w:numFmt w:val="decimal"/>
      <w:lvlText w:val="%1)"/>
      <w:lvlJc w:val="left"/>
      <w:pPr>
        <w:ind w:left="1080" w:hanging="360"/>
      </w:pPr>
      <w:rPr>
        <w:rFonts w:hint="default"/>
        <w:b w:val="0"/>
        <w:i w:val="0"/>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1A7710D"/>
    <w:multiLevelType w:val="multilevel"/>
    <w:tmpl w:val="D54C61CA"/>
    <w:lvl w:ilvl="0">
      <w:start w:val="1"/>
      <w:numFmt w:val="decimal"/>
      <w:lvlText w:val="%1)"/>
      <w:lvlJc w:val="left"/>
      <w:rPr>
        <w:rFonts w:ascii="Arial" w:eastAsia="Century Gothic" w:hAnsi="Arial" w:cs="Arial" w:hint="default"/>
        <w:b w:val="0"/>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01735C"/>
    <w:multiLevelType w:val="multilevel"/>
    <w:tmpl w:val="51CA4296"/>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0954DA"/>
    <w:multiLevelType w:val="hybridMultilevel"/>
    <w:tmpl w:val="120A659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14E724AE"/>
    <w:multiLevelType w:val="multilevel"/>
    <w:tmpl w:val="198C8D6E"/>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F35A5C"/>
    <w:multiLevelType w:val="multilevel"/>
    <w:tmpl w:val="EC1C7E8E"/>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9924A3"/>
    <w:multiLevelType w:val="multilevel"/>
    <w:tmpl w:val="67581C98"/>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C24E63"/>
    <w:multiLevelType w:val="hybridMultilevel"/>
    <w:tmpl w:val="A220179A"/>
    <w:lvl w:ilvl="0" w:tplc="026056A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24143E71"/>
    <w:multiLevelType w:val="multilevel"/>
    <w:tmpl w:val="B1F6ADE8"/>
    <w:lvl w:ilvl="0">
      <w:start w:val="8"/>
      <w:numFmt w:val="decimal"/>
      <w:lvlText w:val="%1."/>
      <w:lvlJc w:val="left"/>
      <w:pPr>
        <w:ind w:left="0" w:firstLine="0"/>
      </w:pPr>
      <w:rPr>
        <w:rFonts w:ascii="Arial" w:eastAsia="Century Gothic" w:hAnsi="Arial" w:cs="Arial"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249D5AEB"/>
    <w:multiLevelType w:val="multilevel"/>
    <w:tmpl w:val="A21EC0E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AB0351"/>
    <w:multiLevelType w:val="hybridMultilevel"/>
    <w:tmpl w:val="F7E265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93554C"/>
    <w:multiLevelType w:val="multilevel"/>
    <w:tmpl w:val="606C8F62"/>
    <w:lvl w:ilvl="0">
      <w:start w:val="1"/>
      <w:numFmt w:val="lowerLetter"/>
      <w:lvlText w:val="%1)"/>
      <w:lvlJc w:val="left"/>
      <w:pPr>
        <w:ind w:left="142" w:firstLine="0"/>
      </w:pPr>
      <w:rPr>
        <w:rFonts w:ascii="Arial" w:eastAsia="Century Gothic"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2FD52E03"/>
    <w:multiLevelType w:val="multilevel"/>
    <w:tmpl w:val="FD0A1124"/>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B702EB"/>
    <w:multiLevelType w:val="multilevel"/>
    <w:tmpl w:val="90C43896"/>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4F85431"/>
    <w:multiLevelType w:val="multilevel"/>
    <w:tmpl w:val="50703B26"/>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7684F74"/>
    <w:multiLevelType w:val="multilevel"/>
    <w:tmpl w:val="8110CA5E"/>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E267EC7"/>
    <w:multiLevelType w:val="multilevel"/>
    <w:tmpl w:val="6E2AB9F4"/>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486C99"/>
    <w:multiLevelType w:val="multilevel"/>
    <w:tmpl w:val="A9A241B4"/>
    <w:lvl w:ilvl="0">
      <w:start w:val="3"/>
      <w:numFmt w:val="decimal"/>
      <w:lvlText w:val="%1."/>
      <w:lvlJc w:val="left"/>
      <w:pPr>
        <w:ind w:left="0" w:firstLine="0"/>
      </w:pPr>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4381796F"/>
    <w:multiLevelType w:val="hybridMultilevel"/>
    <w:tmpl w:val="FD880582"/>
    <w:lvl w:ilvl="0" w:tplc="A1EC7EC0">
      <w:start w:val="1"/>
      <w:numFmt w:val="lowerLetter"/>
      <w:lvlText w:val="%1)"/>
      <w:lvlJc w:val="left"/>
      <w:pPr>
        <w:ind w:left="1800" w:hanging="360"/>
      </w:pPr>
      <w:rPr>
        <w:rFonts w:ascii="Arial" w:eastAsia="Times New Roman" w:hAnsi="Arial" w:cs="Arial"/>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4" w15:restartNumberingAfterBreak="0">
    <w:nsid w:val="49D832BB"/>
    <w:multiLevelType w:val="multilevel"/>
    <w:tmpl w:val="56C2A3BA"/>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ABB385F"/>
    <w:multiLevelType w:val="multilevel"/>
    <w:tmpl w:val="5300A32A"/>
    <w:lvl w:ilvl="0">
      <w:start w:val="2"/>
      <w:numFmt w:val="decimal"/>
      <w:lvlText w:val="%1)"/>
      <w:lvlJc w:val="left"/>
      <w:rPr>
        <w:rFonts w:ascii="Arial" w:eastAsia="Century Gothic" w:hAnsi="Arial" w:cs="Century Gothic"/>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C6D4496"/>
    <w:multiLevelType w:val="multilevel"/>
    <w:tmpl w:val="655E6066"/>
    <w:lvl w:ilvl="0">
      <w:start w:val="5"/>
      <w:numFmt w:val="upperRoman"/>
      <w:lvlText w:val="%1."/>
      <w:lvlJc w:val="left"/>
      <w:pPr>
        <w:ind w:left="0" w:firstLine="0"/>
      </w:pPr>
      <w:rPr>
        <w:rFonts w:ascii="Century Gothic" w:eastAsia="Century Gothic" w:hAnsi="Century Gothic" w:cs="Century Gothic" w:hint="default"/>
        <w:b/>
        <w:bCs/>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15:restartNumberingAfterBreak="0">
    <w:nsid w:val="4E0F67C7"/>
    <w:multiLevelType w:val="hybridMultilevel"/>
    <w:tmpl w:val="26A0131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52D0327C"/>
    <w:multiLevelType w:val="multilevel"/>
    <w:tmpl w:val="1D3A7B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37F6B18"/>
    <w:multiLevelType w:val="multilevel"/>
    <w:tmpl w:val="3C7E0F22"/>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D6A7E73"/>
    <w:multiLevelType w:val="multilevel"/>
    <w:tmpl w:val="A8C2CE94"/>
    <w:lvl w:ilvl="0">
      <w:start w:val="13"/>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E8905E5"/>
    <w:multiLevelType w:val="multilevel"/>
    <w:tmpl w:val="C06A1A0C"/>
    <w:lvl w:ilvl="0">
      <w:start w:val="1"/>
      <w:numFmt w:val="upperRoman"/>
      <w:lvlText w:val="%1."/>
      <w:lvlJc w:val="left"/>
      <w:rPr>
        <w:rFonts w:ascii="Century Gothic" w:eastAsia="Century Gothic" w:hAnsi="Century Gothic" w:cs="Century Gothic"/>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31437A6"/>
    <w:multiLevelType w:val="hybridMultilevel"/>
    <w:tmpl w:val="16CE5B64"/>
    <w:lvl w:ilvl="0" w:tplc="A8AEA0AE">
      <w:start w:val="1"/>
      <w:numFmt w:val="decimal"/>
      <w:lvlText w:val="%1)"/>
      <w:lvlJc w:val="left"/>
      <w:pPr>
        <w:ind w:left="1068" w:hanging="360"/>
      </w:pPr>
      <w:rPr>
        <w:rFonts w:hint="default"/>
        <w:b/>
      </w:rPr>
    </w:lvl>
    <w:lvl w:ilvl="1" w:tplc="B2781682">
      <w:numFmt w:val="bullet"/>
      <w:lvlText w:val="-"/>
      <w:lvlJc w:val="left"/>
      <w:pPr>
        <w:ind w:left="1788" w:hanging="360"/>
      </w:pPr>
      <w:rPr>
        <w:rFonts w:ascii="Arial" w:eastAsia="Calibri" w:hAnsi="Arial" w:cs="Aria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642C2980"/>
    <w:multiLevelType w:val="hybridMultilevel"/>
    <w:tmpl w:val="BF8AA2A8"/>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4" w15:restartNumberingAfterBreak="0">
    <w:nsid w:val="6A8967C1"/>
    <w:multiLevelType w:val="multilevel"/>
    <w:tmpl w:val="55F402E2"/>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B6B24FF"/>
    <w:multiLevelType w:val="multilevel"/>
    <w:tmpl w:val="CB74D592"/>
    <w:lvl w:ilvl="0">
      <w:start w:val="19"/>
      <w:numFmt w:val="upperRoman"/>
      <w:lvlText w:val="%1."/>
      <w:lvlJc w:val="left"/>
      <w:pPr>
        <w:ind w:left="0" w:firstLine="0"/>
      </w:pPr>
      <w:rPr>
        <w:rFonts w:ascii="Century Gothic" w:eastAsia="Century Gothic" w:hAnsi="Century Gothic" w:cs="Century Gothic" w:hint="default"/>
        <w:b/>
        <w:bCs/>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15:restartNumberingAfterBreak="0">
    <w:nsid w:val="6C8924B6"/>
    <w:multiLevelType w:val="hybridMultilevel"/>
    <w:tmpl w:val="26B67948"/>
    <w:lvl w:ilvl="0" w:tplc="EA16CF6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6EA62ED6"/>
    <w:multiLevelType w:val="hybridMultilevel"/>
    <w:tmpl w:val="510EF9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294719C"/>
    <w:multiLevelType w:val="multilevel"/>
    <w:tmpl w:val="01542FDE"/>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8D13EC5"/>
    <w:multiLevelType w:val="multilevel"/>
    <w:tmpl w:val="D7E404F2"/>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B203ACD"/>
    <w:multiLevelType w:val="multilevel"/>
    <w:tmpl w:val="2092F3F0"/>
    <w:lvl w:ilvl="0">
      <w:start w:val="1"/>
      <w:numFmt w:val="decimal"/>
      <w:lvlText w:val="%1."/>
      <w:lvlJc w:val="left"/>
      <w:pPr>
        <w:ind w:left="0" w:firstLine="0"/>
      </w:pPr>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16cid:durableId="1119255964">
    <w:abstractNumId w:val="31"/>
  </w:num>
  <w:num w:numId="2" w16cid:durableId="1491368195">
    <w:abstractNumId w:val="22"/>
  </w:num>
  <w:num w:numId="3" w16cid:durableId="696586576">
    <w:abstractNumId w:val="25"/>
  </w:num>
  <w:num w:numId="4" w16cid:durableId="1448574308">
    <w:abstractNumId w:val="2"/>
  </w:num>
  <w:num w:numId="5" w16cid:durableId="1661927464">
    <w:abstractNumId w:val="17"/>
  </w:num>
  <w:num w:numId="6" w16cid:durableId="462308214">
    <w:abstractNumId w:val="11"/>
  </w:num>
  <w:num w:numId="7" w16cid:durableId="830944194">
    <w:abstractNumId w:val="0"/>
  </w:num>
  <w:num w:numId="8" w16cid:durableId="424813431">
    <w:abstractNumId w:val="9"/>
  </w:num>
  <w:num w:numId="9" w16cid:durableId="1424302597">
    <w:abstractNumId w:val="7"/>
  </w:num>
  <w:num w:numId="10" w16cid:durableId="734014042">
    <w:abstractNumId w:val="39"/>
  </w:num>
  <w:num w:numId="11" w16cid:durableId="498230266">
    <w:abstractNumId w:val="34"/>
  </w:num>
  <w:num w:numId="12" w16cid:durableId="2039575644">
    <w:abstractNumId w:val="20"/>
  </w:num>
  <w:num w:numId="13" w16cid:durableId="1626737306">
    <w:abstractNumId w:val="18"/>
  </w:num>
  <w:num w:numId="14" w16cid:durableId="392505142">
    <w:abstractNumId w:val="29"/>
  </w:num>
  <w:num w:numId="15" w16cid:durableId="1906378464">
    <w:abstractNumId w:val="21"/>
  </w:num>
  <w:num w:numId="16" w16cid:durableId="1024403054">
    <w:abstractNumId w:val="40"/>
  </w:num>
  <w:num w:numId="17" w16cid:durableId="582032569">
    <w:abstractNumId w:val="30"/>
  </w:num>
  <w:num w:numId="18" w16cid:durableId="527717013">
    <w:abstractNumId w:val="19"/>
  </w:num>
  <w:num w:numId="19" w16cid:durableId="270207519">
    <w:abstractNumId w:val="6"/>
  </w:num>
  <w:num w:numId="20" w16cid:durableId="927890366">
    <w:abstractNumId w:val="24"/>
  </w:num>
  <w:num w:numId="21" w16cid:durableId="1854025622">
    <w:abstractNumId w:val="3"/>
  </w:num>
  <w:num w:numId="22" w16cid:durableId="1714846388">
    <w:abstractNumId w:val="38"/>
  </w:num>
  <w:num w:numId="23" w16cid:durableId="407385338">
    <w:abstractNumId w:val="37"/>
  </w:num>
  <w:num w:numId="24" w16cid:durableId="929579257">
    <w:abstractNumId w:val="5"/>
  </w:num>
  <w:num w:numId="25" w16cid:durableId="1223906709">
    <w:abstractNumId w:val="26"/>
  </w:num>
  <w:num w:numId="26" w16cid:durableId="1677073087">
    <w:abstractNumId w:val="40"/>
    <w:lvlOverride w:ilvl="0">
      <w:lvl w:ilvl="0">
        <w:start w:val="1"/>
        <w:numFmt w:val="decimal"/>
        <w:lvlText w:val="%1."/>
        <w:lvlJc w:val="left"/>
        <w:pPr>
          <w:ind w:left="0" w:firstLine="0"/>
        </w:pPr>
        <w:rPr>
          <w:rFonts w:ascii="Arial" w:eastAsia="Century Gothic" w:hAnsi="Arial" w:cs="Arial" w:hint="default"/>
          <w:b w:val="0"/>
          <w:bCs w:val="0"/>
          <w:i w:val="0"/>
          <w:iCs w:val="0"/>
          <w:smallCaps w:val="0"/>
          <w:strike w:val="0"/>
          <w:color w:val="000000"/>
          <w:spacing w:val="0"/>
          <w:w w:val="100"/>
          <w:position w:val="0"/>
          <w:sz w:val="22"/>
          <w:szCs w:val="22"/>
          <w:u w:val="none"/>
        </w:rPr>
      </w:lvl>
    </w:lvlOverride>
    <w:lvlOverride w:ilvl="1">
      <w:lvl w:ilvl="1">
        <w:numFmt w:val="decimal"/>
        <w:lvlText w:val=""/>
        <w:lvlJc w:val="left"/>
        <w:pPr>
          <w:ind w:left="0" w:firstLine="0"/>
        </w:pPr>
        <w:rPr>
          <w:rFonts w:hint="default"/>
        </w:rPr>
      </w:lvl>
    </w:lvlOverride>
    <w:lvlOverride w:ilvl="2">
      <w:lvl w:ilvl="2">
        <w:numFmt w:val="decimal"/>
        <w:lvlText w:val=""/>
        <w:lvlJc w:val="left"/>
        <w:pPr>
          <w:ind w:left="0" w:firstLine="0"/>
        </w:pPr>
        <w:rPr>
          <w:rFonts w:hint="default"/>
        </w:rPr>
      </w:lvl>
    </w:lvlOverride>
    <w:lvlOverride w:ilvl="3">
      <w:lvl w:ilvl="3">
        <w:numFmt w:val="decimal"/>
        <w:lvlText w:val=""/>
        <w:lvlJc w:val="left"/>
        <w:pPr>
          <w:ind w:left="0" w:firstLine="0"/>
        </w:pPr>
        <w:rPr>
          <w:rFonts w:hint="default"/>
        </w:rPr>
      </w:lvl>
    </w:lvlOverride>
    <w:lvlOverride w:ilvl="4">
      <w:lvl w:ilvl="4">
        <w:numFmt w:val="decimal"/>
        <w:lvlText w:val=""/>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27" w16cid:durableId="1107895326">
    <w:abstractNumId w:val="28"/>
  </w:num>
  <w:num w:numId="28" w16cid:durableId="1190534748">
    <w:abstractNumId w:val="23"/>
  </w:num>
  <w:num w:numId="29" w16cid:durableId="559560262">
    <w:abstractNumId w:val="13"/>
  </w:num>
  <w:num w:numId="30" w16cid:durableId="1572152389">
    <w:abstractNumId w:val="16"/>
  </w:num>
  <w:num w:numId="31" w16cid:durableId="1342202531">
    <w:abstractNumId w:val="35"/>
  </w:num>
  <w:num w:numId="32" w16cid:durableId="1148480350">
    <w:abstractNumId w:val="8"/>
  </w:num>
  <w:num w:numId="33" w16cid:durableId="383411910">
    <w:abstractNumId w:val="14"/>
  </w:num>
  <w:num w:numId="34" w16cid:durableId="1358852150">
    <w:abstractNumId w:val="27"/>
  </w:num>
  <w:num w:numId="35" w16cid:durableId="91559607">
    <w:abstractNumId w:val="12"/>
  </w:num>
  <w:num w:numId="36" w16cid:durableId="239949494">
    <w:abstractNumId w:val="10"/>
  </w:num>
  <w:num w:numId="37" w16cid:durableId="217009573">
    <w:abstractNumId w:val="32"/>
  </w:num>
  <w:num w:numId="38" w16cid:durableId="523059179">
    <w:abstractNumId w:val="24"/>
    <w:lvlOverride w:ilvl="0">
      <w:startOverride w:val="1"/>
    </w:lvlOverride>
    <w:lvlOverride w:ilvl="1"/>
    <w:lvlOverride w:ilvl="2"/>
    <w:lvlOverride w:ilvl="3"/>
    <w:lvlOverride w:ilvl="4"/>
    <w:lvlOverride w:ilvl="5"/>
    <w:lvlOverride w:ilvl="6"/>
    <w:lvlOverride w:ilvl="7"/>
    <w:lvlOverride w:ilvl="8"/>
  </w:num>
  <w:num w:numId="39" w16cid:durableId="1498692900">
    <w:abstractNumId w:val="4"/>
  </w:num>
  <w:num w:numId="40" w16cid:durableId="131025276">
    <w:abstractNumId w:val="33"/>
  </w:num>
  <w:num w:numId="41" w16cid:durableId="1781947350">
    <w:abstractNumId w:val="36"/>
  </w:num>
  <w:num w:numId="42" w16cid:durableId="717751935">
    <w:abstractNumId w:val="15"/>
  </w:num>
  <w:num w:numId="43" w16cid:durableId="1864048008">
    <w:abstractNumId w:val="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397"/>
  <w:hyphenationZone w:val="425"/>
  <w:drawingGridHorizontalSpacing w:val="181"/>
  <w:drawingGridVerticalSpacing w:val="181"/>
  <w:characterSpacingControl w:val="compressPunctuation"/>
  <w:hdrShapeDefaults>
    <o:shapedefaults v:ext="edit" spidmax="100353"/>
  </w:hdrShapeDefaults>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0FB"/>
    <w:rsid w:val="000004C9"/>
    <w:rsid w:val="00006BF0"/>
    <w:rsid w:val="00011EDD"/>
    <w:rsid w:val="00014B5C"/>
    <w:rsid w:val="000205E4"/>
    <w:rsid w:val="00023D07"/>
    <w:rsid w:val="0002742E"/>
    <w:rsid w:val="00035373"/>
    <w:rsid w:val="000375A8"/>
    <w:rsid w:val="00041925"/>
    <w:rsid w:val="00043802"/>
    <w:rsid w:val="00051368"/>
    <w:rsid w:val="00051714"/>
    <w:rsid w:val="0005614A"/>
    <w:rsid w:val="0006515E"/>
    <w:rsid w:val="0006634E"/>
    <w:rsid w:val="00067E37"/>
    <w:rsid w:val="0008198F"/>
    <w:rsid w:val="000845A0"/>
    <w:rsid w:val="00084890"/>
    <w:rsid w:val="00093816"/>
    <w:rsid w:val="000A2551"/>
    <w:rsid w:val="000A35BE"/>
    <w:rsid w:val="000A4464"/>
    <w:rsid w:val="000A4F2B"/>
    <w:rsid w:val="000A6DDC"/>
    <w:rsid w:val="000B0898"/>
    <w:rsid w:val="000B3229"/>
    <w:rsid w:val="000B5CCB"/>
    <w:rsid w:val="000C1DFD"/>
    <w:rsid w:val="000C7B6E"/>
    <w:rsid w:val="000D2E4A"/>
    <w:rsid w:val="000D3217"/>
    <w:rsid w:val="000E5FD3"/>
    <w:rsid w:val="000F48C6"/>
    <w:rsid w:val="000F4EFC"/>
    <w:rsid w:val="000F5C76"/>
    <w:rsid w:val="00132E42"/>
    <w:rsid w:val="00135A65"/>
    <w:rsid w:val="00135D62"/>
    <w:rsid w:val="001414CA"/>
    <w:rsid w:val="00141BB0"/>
    <w:rsid w:val="00146459"/>
    <w:rsid w:val="00150381"/>
    <w:rsid w:val="00160D11"/>
    <w:rsid w:val="001721A4"/>
    <w:rsid w:val="00172CD7"/>
    <w:rsid w:val="001A1D98"/>
    <w:rsid w:val="001A38A7"/>
    <w:rsid w:val="001B2B8F"/>
    <w:rsid w:val="001B4857"/>
    <w:rsid w:val="001B5691"/>
    <w:rsid w:val="001D0724"/>
    <w:rsid w:val="001D5340"/>
    <w:rsid w:val="001D6AF0"/>
    <w:rsid w:val="001D7867"/>
    <w:rsid w:val="001F4334"/>
    <w:rsid w:val="001F729A"/>
    <w:rsid w:val="00213FA9"/>
    <w:rsid w:val="00214C4A"/>
    <w:rsid w:val="00214FF6"/>
    <w:rsid w:val="00217153"/>
    <w:rsid w:val="002213E6"/>
    <w:rsid w:val="00223012"/>
    <w:rsid w:val="002260D4"/>
    <w:rsid w:val="0023147F"/>
    <w:rsid w:val="00254A14"/>
    <w:rsid w:val="00256CC6"/>
    <w:rsid w:val="002629DF"/>
    <w:rsid w:val="00263347"/>
    <w:rsid w:val="00264860"/>
    <w:rsid w:val="00264FA3"/>
    <w:rsid w:val="00265A95"/>
    <w:rsid w:val="002672BF"/>
    <w:rsid w:val="00270ACE"/>
    <w:rsid w:val="00270E4C"/>
    <w:rsid w:val="00276E2A"/>
    <w:rsid w:val="00281C5C"/>
    <w:rsid w:val="0029280B"/>
    <w:rsid w:val="00293BA3"/>
    <w:rsid w:val="002A0904"/>
    <w:rsid w:val="002A741C"/>
    <w:rsid w:val="002B602A"/>
    <w:rsid w:val="002C6C3C"/>
    <w:rsid w:val="002D08E6"/>
    <w:rsid w:val="002D19DD"/>
    <w:rsid w:val="002D35A7"/>
    <w:rsid w:val="002D4285"/>
    <w:rsid w:val="002D5917"/>
    <w:rsid w:val="002E21A2"/>
    <w:rsid w:val="002F28F8"/>
    <w:rsid w:val="002F3CB5"/>
    <w:rsid w:val="002F680C"/>
    <w:rsid w:val="002F6B2D"/>
    <w:rsid w:val="003001A5"/>
    <w:rsid w:val="00304499"/>
    <w:rsid w:val="00312F14"/>
    <w:rsid w:val="0031330E"/>
    <w:rsid w:val="003213CA"/>
    <w:rsid w:val="00323895"/>
    <w:rsid w:val="00323A9C"/>
    <w:rsid w:val="00324BA1"/>
    <w:rsid w:val="00340447"/>
    <w:rsid w:val="00340B43"/>
    <w:rsid w:val="00343695"/>
    <w:rsid w:val="003524EC"/>
    <w:rsid w:val="003534DE"/>
    <w:rsid w:val="00356EED"/>
    <w:rsid w:val="00361E4E"/>
    <w:rsid w:val="00362FFB"/>
    <w:rsid w:val="003649F7"/>
    <w:rsid w:val="00366F1F"/>
    <w:rsid w:val="0036758F"/>
    <w:rsid w:val="00367DBE"/>
    <w:rsid w:val="0037549C"/>
    <w:rsid w:val="003761FF"/>
    <w:rsid w:val="0038150B"/>
    <w:rsid w:val="0038641E"/>
    <w:rsid w:val="00391A9C"/>
    <w:rsid w:val="003A1CA8"/>
    <w:rsid w:val="003A6708"/>
    <w:rsid w:val="003A73C0"/>
    <w:rsid w:val="003B01BF"/>
    <w:rsid w:val="003B7D1E"/>
    <w:rsid w:val="003C09D9"/>
    <w:rsid w:val="003C2795"/>
    <w:rsid w:val="003D35FE"/>
    <w:rsid w:val="003D6785"/>
    <w:rsid w:val="003D7781"/>
    <w:rsid w:val="003F0D88"/>
    <w:rsid w:val="00400880"/>
    <w:rsid w:val="0040621E"/>
    <w:rsid w:val="00406A89"/>
    <w:rsid w:val="004102E0"/>
    <w:rsid w:val="0041524D"/>
    <w:rsid w:val="0042034F"/>
    <w:rsid w:val="004238D2"/>
    <w:rsid w:val="00423964"/>
    <w:rsid w:val="0042451F"/>
    <w:rsid w:val="00425407"/>
    <w:rsid w:val="0042605B"/>
    <w:rsid w:val="004350C4"/>
    <w:rsid w:val="00440B35"/>
    <w:rsid w:val="00441829"/>
    <w:rsid w:val="00442715"/>
    <w:rsid w:val="00452E5B"/>
    <w:rsid w:val="0047487E"/>
    <w:rsid w:val="00491D9E"/>
    <w:rsid w:val="00493F86"/>
    <w:rsid w:val="00494C4E"/>
    <w:rsid w:val="00496394"/>
    <w:rsid w:val="004A4289"/>
    <w:rsid w:val="004A58DA"/>
    <w:rsid w:val="004B256F"/>
    <w:rsid w:val="004C29B3"/>
    <w:rsid w:val="004C2C01"/>
    <w:rsid w:val="004C685D"/>
    <w:rsid w:val="004C75E7"/>
    <w:rsid w:val="004C7707"/>
    <w:rsid w:val="004D263C"/>
    <w:rsid w:val="004D5EAE"/>
    <w:rsid w:val="004E240B"/>
    <w:rsid w:val="004E2FCF"/>
    <w:rsid w:val="004E5058"/>
    <w:rsid w:val="004F0C76"/>
    <w:rsid w:val="00503EAC"/>
    <w:rsid w:val="005117A4"/>
    <w:rsid w:val="00515B08"/>
    <w:rsid w:val="00524ABD"/>
    <w:rsid w:val="00532B94"/>
    <w:rsid w:val="00536538"/>
    <w:rsid w:val="0053683C"/>
    <w:rsid w:val="00536F2C"/>
    <w:rsid w:val="00553438"/>
    <w:rsid w:val="00554FBC"/>
    <w:rsid w:val="0055600C"/>
    <w:rsid w:val="0056435F"/>
    <w:rsid w:val="00566801"/>
    <w:rsid w:val="00572B3E"/>
    <w:rsid w:val="00574DE2"/>
    <w:rsid w:val="00575B65"/>
    <w:rsid w:val="00576FBD"/>
    <w:rsid w:val="005974B3"/>
    <w:rsid w:val="00597B09"/>
    <w:rsid w:val="005A22C0"/>
    <w:rsid w:val="005B1FAB"/>
    <w:rsid w:val="005B4366"/>
    <w:rsid w:val="005C35E5"/>
    <w:rsid w:val="005C4921"/>
    <w:rsid w:val="005C7F95"/>
    <w:rsid w:val="005D5904"/>
    <w:rsid w:val="005E297A"/>
    <w:rsid w:val="005F0E1A"/>
    <w:rsid w:val="005F2081"/>
    <w:rsid w:val="00601F3E"/>
    <w:rsid w:val="006043BE"/>
    <w:rsid w:val="006050CC"/>
    <w:rsid w:val="0060562D"/>
    <w:rsid w:val="006079AD"/>
    <w:rsid w:val="006119E0"/>
    <w:rsid w:val="00613399"/>
    <w:rsid w:val="00616774"/>
    <w:rsid w:val="00627073"/>
    <w:rsid w:val="00640D16"/>
    <w:rsid w:val="0064197A"/>
    <w:rsid w:val="00641A62"/>
    <w:rsid w:val="00643F07"/>
    <w:rsid w:val="00644F3A"/>
    <w:rsid w:val="006470B0"/>
    <w:rsid w:val="00650618"/>
    <w:rsid w:val="00655C58"/>
    <w:rsid w:val="00660412"/>
    <w:rsid w:val="00667C05"/>
    <w:rsid w:val="00671AE8"/>
    <w:rsid w:val="00677E2B"/>
    <w:rsid w:val="00680E3E"/>
    <w:rsid w:val="00687C3E"/>
    <w:rsid w:val="0069490F"/>
    <w:rsid w:val="006A2800"/>
    <w:rsid w:val="006A597F"/>
    <w:rsid w:val="006A7AFA"/>
    <w:rsid w:val="006A7EAC"/>
    <w:rsid w:val="006B0A2D"/>
    <w:rsid w:val="006B2767"/>
    <w:rsid w:val="006C1224"/>
    <w:rsid w:val="006C2468"/>
    <w:rsid w:val="006C3FF7"/>
    <w:rsid w:val="006C6AE2"/>
    <w:rsid w:val="006D00A7"/>
    <w:rsid w:val="006D51D2"/>
    <w:rsid w:val="006D525D"/>
    <w:rsid w:val="006D75D9"/>
    <w:rsid w:val="006D7C73"/>
    <w:rsid w:val="006E050E"/>
    <w:rsid w:val="006E4300"/>
    <w:rsid w:val="006E7D73"/>
    <w:rsid w:val="00715273"/>
    <w:rsid w:val="00721BC6"/>
    <w:rsid w:val="007268CE"/>
    <w:rsid w:val="00727C55"/>
    <w:rsid w:val="00730B4F"/>
    <w:rsid w:val="00732B3B"/>
    <w:rsid w:val="007366AC"/>
    <w:rsid w:val="00750C36"/>
    <w:rsid w:val="00751817"/>
    <w:rsid w:val="00762D09"/>
    <w:rsid w:val="00766C6C"/>
    <w:rsid w:val="00767A60"/>
    <w:rsid w:val="00771C95"/>
    <w:rsid w:val="007749D3"/>
    <w:rsid w:val="007770F7"/>
    <w:rsid w:val="00784349"/>
    <w:rsid w:val="007A1273"/>
    <w:rsid w:val="007A248B"/>
    <w:rsid w:val="007A48D7"/>
    <w:rsid w:val="007B2AD7"/>
    <w:rsid w:val="007F3992"/>
    <w:rsid w:val="007F7EAD"/>
    <w:rsid w:val="00810212"/>
    <w:rsid w:val="00815E23"/>
    <w:rsid w:val="00822E46"/>
    <w:rsid w:val="00830EEE"/>
    <w:rsid w:val="008349CC"/>
    <w:rsid w:val="0084076D"/>
    <w:rsid w:val="008435EF"/>
    <w:rsid w:val="00845286"/>
    <w:rsid w:val="00850AD0"/>
    <w:rsid w:val="00854A85"/>
    <w:rsid w:val="0086131A"/>
    <w:rsid w:val="008622F5"/>
    <w:rsid w:val="00862A50"/>
    <w:rsid w:val="00866E2E"/>
    <w:rsid w:val="00867362"/>
    <w:rsid w:val="008754FD"/>
    <w:rsid w:val="00877124"/>
    <w:rsid w:val="008835EB"/>
    <w:rsid w:val="00885A66"/>
    <w:rsid w:val="0089188D"/>
    <w:rsid w:val="00895500"/>
    <w:rsid w:val="008B00A2"/>
    <w:rsid w:val="008B01A1"/>
    <w:rsid w:val="008B020B"/>
    <w:rsid w:val="008B079D"/>
    <w:rsid w:val="008B0D07"/>
    <w:rsid w:val="008B2890"/>
    <w:rsid w:val="008B49BE"/>
    <w:rsid w:val="008D013B"/>
    <w:rsid w:val="008D2137"/>
    <w:rsid w:val="008D29D5"/>
    <w:rsid w:val="008D4B37"/>
    <w:rsid w:val="008E09F8"/>
    <w:rsid w:val="008E6FE6"/>
    <w:rsid w:val="008F2F2F"/>
    <w:rsid w:val="009117F0"/>
    <w:rsid w:val="00915F14"/>
    <w:rsid w:val="0091793D"/>
    <w:rsid w:val="00925F8E"/>
    <w:rsid w:val="00927320"/>
    <w:rsid w:val="00933BF5"/>
    <w:rsid w:val="0093570D"/>
    <w:rsid w:val="009360B1"/>
    <w:rsid w:val="00942418"/>
    <w:rsid w:val="00942491"/>
    <w:rsid w:val="009449F9"/>
    <w:rsid w:val="00947AE2"/>
    <w:rsid w:val="009527B5"/>
    <w:rsid w:val="00953ABF"/>
    <w:rsid w:val="0095461B"/>
    <w:rsid w:val="00960867"/>
    <w:rsid w:val="009643F4"/>
    <w:rsid w:val="009668C2"/>
    <w:rsid w:val="00967EC5"/>
    <w:rsid w:val="009733D5"/>
    <w:rsid w:val="00974AD0"/>
    <w:rsid w:val="00976DF0"/>
    <w:rsid w:val="00980C9B"/>
    <w:rsid w:val="00981315"/>
    <w:rsid w:val="00986D75"/>
    <w:rsid w:val="009A54BD"/>
    <w:rsid w:val="009A655A"/>
    <w:rsid w:val="009A6CC9"/>
    <w:rsid w:val="009A7090"/>
    <w:rsid w:val="009B0251"/>
    <w:rsid w:val="009C5987"/>
    <w:rsid w:val="009D133D"/>
    <w:rsid w:val="009D474C"/>
    <w:rsid w:val="009D4921"/>
    <w:rsid w:val="009E66F6"/>
    <w:rsid w:val="009E6D2F"/>
    <w:rsid w:val="009F232B"/>
    <w:rsid w:val="009F2EC9"/>
    <w:rsid w:val="00A02B08"/>
    <w:rsid w:val="00A03A69"/>
    <w:rsid w:val="00A03D89"/>
    <w:rsid w:val="00A10B1E"/>
    <w:rsid w:val="00A20C29"/>
    <w:rsid w:val="00A2371F"/>
    <w:rsid w:val="00A27E73"/>
    <w:rsid w:val="00A31B09"/>
    <w:rsid w:val="00A32EF3"/>
    <w:rsid w:val="00A42265"/>
    <w:rsid w:val="00A44C82"/>
    <w:rsid w:val="00A47E77"/>
    <w:rsid w:val="00A6422D"/>
    <w:rsid w:val="00A66188"/>
    <w:rsid w:val="00A7055B"/>
    <w:rsid w:val="00A70763"/>
    <w:rsid w:val="00A71DCA"/>
    <w:rsid w:val="00A7353D"/>
    <w:rsid w:val="00A749BF"/>
    <w:rsid w:val="00A86222"/>
    <w:rsid w:val="00A94453"/>
    <w:rsid w:val="00AA4738"/>
    <w:rsid w:val="00AB5A97"/>
    <w:rsid w:val="00AB7C54"/>
    <w:rsid w:val="00AC794A"/>
    <w:rsid w:val="00AE07D5"/>
    <w:rsid w:val="00AE1E7E"/>
    <w:rsid w:val="00AE2162"/>
    <w:rsid w:val="00AE2AA3"/>
    <w:rsid w:val="00AE2FCC"/>
    <w:rsid w:val="00AF41B9"/>
    <w:rsid w:val="00B00E59"/>
    <w:rsid w:val="00B1150C"/>
    <w:rsid w:val="00B15E4B"/>
    <w:rsid w:val="00B24766"/>
    <w:rsid w:val="00B31DB9"/>
    <w:rsid w:val="00B339AC"/>
    <w:rsid w:val="00B37215"/>
    <w:rsid w:val="00B40CD5"/>
    <w:rsid w:val="00B47649"/>
    <w:rsid w:val="00B64A7C"/>
    <w:rsid w:val="00B70C4D"/>
    <w:rsid w:val="00B70DF9"/>
    <w:rsid w:val="00B77D29"/>
    <w:rsid w:val="00B83344"/>
    <w:rsid w:val="00B84736"/>
    <w:rsid w:val="00B86267"/>
    <w:rsid w:val="00B87437"/>
    <w:rsid w:val="00B90BA2"/>
    <w:rsid w:val="00B91F5C"/>
    <w:rsid w:val="00B94936"/>
    <w:rsid w:val="00BA1A29"/>
    <w:rsid w:val="00BA436C"/>
    <w:rsid w:val="00BA516D"/>
    <w:rsid w:val="00BA7BA6"/>
    <w:rsid w:val="00BB616D"/>
    <w:rsid w:val="00BC5A51"/>
    <w:rsid w:val="00BD06DD"/>
    <w:rsid w:val="00BE41A5"/>
    <w:rsid w:val="00BE433B"/>
    <w:rsid w:val="00BE542C"/>
    <w:rsid w:val="00BF6EB7"/>
    <w:rsid w:val="00C0623C"/>
    <w:rsid w:val="00C24349"/>
    <w:rsid w:val="00C261F4"/>
    <w:rsid w:val="00C3781E"/>
    <w:rsid w:val="00C43E85"/>
    <w:rsid w:val="00C47CB0"/>
    <w:rsid w:val="00C5778F"/>
    <w:rsid w:val="00C67C5A"/>
    <w:rsid w:val="00C70872"/>
    <w:rsid w:val="00C70A1B"/>
    <w:rsid w:val="00C7455F"/>
    <w:rsid w:val="00C91554"/>
    <w:rsid w:val="00C92623"/>
    <w:rsid w:val="00CA7139"/>
    <w:rsid w:val="00CB1A1D"/>
    <w:rsid w:val="00CB45FD"/>
    <w:rsid w:val="00CC1413"/>
    <w:rsid w:val="00CC355B"/>
    <w:rsid w:val="00CD0181"/>
    <w:rsid w:val="00CD4CB9"/>
    <w:rsid w:val="00CD72A6"/>
    <w:rsid w:val="00CE62F0"/>
    <w:rsid w:val="00CE6336"/>
    <w:rsid w:val="00CE78BF"/>
    <w:rsid w:val="00D10F8A"/>
    <w:rsid w:val="00D10FEB"/>
    <w:rsid w:val="00D21B14"/>
    <w:rsid w:val="00D25B16"/>
    <w:rsid w:val="00D2666A"/>
    <w:rsid w:val="00D27593"/>
    <w:rsid w:val="00D32308"/>
    <w:rsid w:val="00D32A98"/>
    <w:rsid w:val="00D33440"/>
    <w:rsid w:val="00D407A0"/>
    <w:rsid w:val="00D54E16"/>
    <w:rsid w:val="00D60871"/>
    <w:rsid w:val="00D65367"/>
    <w:rsid w:val="00D660CB"/>
    <w:rsid w:val="00D67DEE"/>
    <w:rsid w:val="00D7089E"/>
    <w:rsid w:val="00D71764"/>
    <w:rsid w:val="00D71BA0"/>
    <w:rsid w:val="00D726FD"/>
    <w:rsid w:val="00D76053"/>
    <w:rsid w:val="00D82104"/>
    <w:rsid w:val="00D867FA"/>
    <w:rsid w:val="00D869A3"/>
    <w:rsid w:val="00D9002A"/>
    <w:rsid w:val="00D92B41"/>
    <w:rsid w:val="00DA3100"/>
    <w:rsid w:val="00DA6726"/>
    <w:rsid w:val="00DC3F85"/>
    <w:rsid w:val="00DC4845"/>
    <w:rsid w:val="00DC6F71"/>
    <w:rsid w:val="00DC72F7"/>
    <w:rsid w:val="00DD03B5"/>
    <w:rsid w:val="00DD08ED"/>
    <w:rsid w:val="00DD1554"/>
    <w:rsid w:val="00DD54ED"/>
    <w:rsid w:val="00DD7312"/>
    <w:rsid w:val="00DE3B12"/>
    <w:rsid w:val="00DE4353"/>
    <w:rsid w:val="00DE4548"/>
    <w:rsid w:val="00DF299E"/>
    <w:rsid w:val="00DF3B08"/>
    <w:rsid w:val="00E0180E"/>
    <w:rsid w:val="00E118AA"/>
    <w:rsid w:val="00E14F6E"/>
    <w:rsid w:val="00E16981"/>
    <w:rsid w:val="00E240BD"/>
    <w:rsid w:val="00E26B59"/>
    <w:rsid w:val="00E36781"/>
    <w:rsid w:val="00E432E2"/>
    <w:rsid w:val="00E465CB"/>
    <w:rsid w:val="00E46C2F"/>
    <w:rsid w:val="00E62038"/>
    <w:rsid w:val="00E67D1E"/>
    <w:rsid w:val="00E72DF0"/>
    <w:rsid w:val="00E72ECC"/>
    <w:rsid w:val="00E82CEB"/>
    <w:rsid w:val="00E900B4"/>
    <w:rsid w:val="00EA0E22"/>
    <w:rsid w:val="00EA1504"/>
    <w:rsid w:val="00EA4C7A"/>
    <w:rsid w:val="00EA5AA9"/>
    <w:rsid w:val="00EB0CCF"/>
    <w:rsid w:val="00EB3DAD"/>
    <w:rsid w:val="00EC37D7"/>
    <w:rsid w:val="00EC72B4"/>
    <w:rsid w:val="00EE1C82"/>
    <w:rsid w:val="00EE21F7"/>
    <w:rsid w:val="00EF0EC1"/>
    <w:rsid w:val="00EF369D"/>
    <w:rsid w:val="00EF5624"/>
    <w:rsid w:val="00F12603"/>
    <w:rsid w:val="00F14BE8"/>
    <w:rsid w:val="00F210DC"/>
    <w:rsid w:val="00F21393"/>
    <w:rsid w:val="00F23F78"/>
    <w:rsid w:val="00F25C36"/>
    <w:rsid w:val="00F309C5"/>
    <w:rsid w:val="00F37BFF"/>
    <w:rsid w:val="00F4182F"/>
    <w:rsid w:val="00F41DD8"/>
    <w:rsid w:val="00F47819"/>
    <w:rsid w:val="00F636BE"/>
    <w:rsid w:val="00F64495"/>
    <w:rsid w:val="00F74721"/>
    <w:rsid w:val="00F76329"/>
    <w:rsid w:val="00F8278D"/>
    <w:rsid w:val="00F90AC4"/>
    <w:rsid w:val="00F9208F"/>
    <w:rsid w:val="00F97E32"/>
    <w:rsid w:val="00FA0DF8"/>
    <w:rsid w:val="00FB0DE3"/>
    <w:rsid w:val="00FB2CE0"/>
    <w:rsid w:val="00FB30FB"/>
    <w:rsid w:val="00FB3661"/>
    <w:rsid w:val="00FB5B75"/>
    <w:rsid w:val="00FB5C6B"/>
    <w:rsid w:val="00FB6887"/>
    <w:rsid w:val="00FB790D"/>
    <w:rsid w:val="00FB7F58"/>
    <w:rsid w:val="00FC55D2"/>
    <w:rsid w:val="00FD46F8"/>
    <w:rsid w:val="00FE09A1"/>
    <w:rsid w:val="00FE3671"/>
    <w:rsid w:val="00FF2537"/>
    <w:rsid w:val="00FF3D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5EB3C183"/>
  <w15:docId w15:val="{85736B86-F6F8-438A-985D-C6296AD1F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Pr>
      <w:color w:val="000000"/>
    </w:rPr>
  </w:style>
  <w:style w:type="paragraph" w:styleId="Nagwek6">
    <w:name w:val="heading 6"/>
    <w:basedOn w:val="Normalny"/>
    <w:next w:val="Normalny"/>
    <w:link w:val="Nagwek6Znak"/>
    <w:unhideWhenUsed/>
    <w:qFormat/>
    <w:rsid w:val="003B7D1E"/>
    <w:pPr>
      <w:widowControl/>
      <w:spacing w:before="240" w:after="60"/>
      <w:outlineLvl w:val="5"/>
    </w:pPr>
    <w:rPr>
      <w:rFonts w:ascii="Times New Roman" w:eastAsia="Times New Roman" w:hAnsi="Times New Roman" w:cs="Times New Roman"/>
      <w:b/>
      <w:bCs/>
      <w:color w:val="auto"/>
      <w:sz w:val="20"/>
      <w:szCs w:val="20"/>
      <w:lang w:val="x-none"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Pr>
      <w:rFonts w:ascii="Century Gothic" w:eastAsia="Century Gothic" w:hAnsi="Century Gothic" w:cs="Century Gothic"/>
      <w:b w:val="0"/>
      <w:bCs w:val="0"/>
      <w:i w:val="0"/>
      <w:iCs w:val="0"/>
      <w:smallCaps w:val="0"/>
      <w:strike w:val="0"/>
      <w:sz w:val="16"/>
      <w:szCs w:val="16"/>
      <w:u w:val="none"/>
    </w:rPr>
  </w:style>
  <w:style w:type="character" w:customStyle="1" w:styleId="Teksttreci">
    <w:name w:val="Tekst treści_"/>
    <w:basedOn w:val="Domylnaczcionkaakapitu"/>
    <w:link w:val="Teksttreci0"/>
    <w:rPr>
      <w:rFonts w:ascii="Century Gothic" w:eastAsia="Century Gothic" w:hAnsi="Century Gothic" w:cs="Century Gothic"/>
      <w:b w:val="0"/>
      <w:bCs w:val="0"/>
      <w:i w:val="0"/>
      <w:iCs w:val="0"/>
      <w:smallCaps w:val="0"/>
      <w:strike w:val="0"/>
      <w:sz w:val="20"/>
      <w:szCs w:val="20"/>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character" w:customStyle="1" w:styleId="Nagwek1">
    <w:name w:val="Nagłówek #1_"/>
    <w:basedOn w:val="Domylnaczcionkaakapitu"/>
    <w:link w:val="Nagwek10"/>
    <w:rPr>
      <w:rFonts w:ascii="Century Gothic" w:eastAsia="Century Gothic" w:hAnsi="Century Gothic" w:cs="Century Gothic"/>
      <w:b/>
      <w:bCs/>
      <w:i w:val="0"/>
      <w:iCs w:val="0"/>
      <w:smallCaps w:val="0"/>
      <w:strike w:val="0"/>
      <w:sz w:val="22"/>
      <w:szCs w:val="22"/>
      <w:u w:val="none"/>
    </w:rPr>
  </w:style>
  <w:style w:type="character" w:customStyle="1" w:styleId="Inne">
    <w:name w:val="Inne_"/>
    <w:basedOn w:val="Domylnaczcionkaakapitu"/>
    <w:link w:val="Inne0"/>
    <w:rPr>
      <w:rFonts w:ascii="Century Gothic" w:eastAsia="Century Gothic" w:hAnsi="Century Gothic" w:cs="Century Gothic"/>
      <w:b w:val="0"/>
      <w:bCs w:val="0"/>
      <w:i w:val="0"/>
      <w:iCs w:val="0"/>
      <w:smallCaps w:val="0"/>
      <w:strike w:val="0"/>
      <w:sz w:val="20"/>
      <w:szCs w:val="20"/>
      <w:u w:val="none"/>
    </w:rPr>
  </w:style>
  <w:style w:type="character" w:customStyle="1" w:styleId="Podpistabeli">
    <w:name w:val="Podpis tabeli_"/>
    <w:basedOn w:val="Domylnaczcionkaakapitu"/>
    <w:link w:val="Podpistabeli0"/>
    <w:rPr>
      <w:rFonts w:ascii="Century Gothic" w:eastAsia="Century Gothic" w:hAnsi="Century Gothic" w:cs="Century Gothic"/>
      <w:b w:val="0"/>
      <w:bCs w:val="0"/>
      <w:i w:val="0"/>
      <w:iCs w:val="0"/>
      <w:smallCaps w:val="0"/>
      <w:strike w:val="0"/>
      <w:sz w:val="20"/>
      <w:szCs w:val="20"/>
      <w:u w:val="none"/>
    </w:rPr>
  </w:style>
  <w:style w:type="character" w:customStyle="1" w:styleId="Nagwek2">
    <w:name w:val="Nagłówek #2_"/>
    <w:basedOn w:val="Domylnaczcionkaakapitu"/>
    <w:link w:val="Nagwek20"/>
    <w:rPr>
      <w:rFonts w:ascii="Century Gothic" w:eastAsia="Century Gothic" w:hAnsi="Century Gothic" w:cs="Century Gothic"/>
      <w:b/>
      <w:bCs/>
      <w:i w:val="0"/>
      <w:iCs w:val="0"/>
      <w:smallCaps w:val="0"/>
      <w:strike w:val="0"/>
      <w:sz w:val="20"/>
      <w:szCs w:val="20"/>
      <w:u w:val="none"/>
    </w:rPr>
  </w:style>
  <w:style w:type="character" w:customStyle="1" w:styleId="Teksttreci3">
    <w:name w:val="Tekst treści (3)_"/>
    <w:basedOn w:val="Domylnaczcionkaakapitu"/>
    <w:link w:val="Teksttreci30"/>
    <w:rPr>
      <w:rFonts w:ascii="Century Gothic" w:eastAsia="Century Gothic" w:hAnsi="Century Gothic" w:cs="Century Gothic"/>
      <w:b w:val="0"/>
      <w:bCs w:val="0"/>
      <w:i w:val="0"/>
      <w:iCs w:val="0"/>
      <w:smallCaps w:val="0"/>
      <w:strike w:val="0"/>
      <w:sz w:val="18"/>
      <w:szCs w:val="18"/>
      <w:u w:val="none"/>
    </w:rPr>
  </w:style>
  <w:style w:type="character" w:customStyle="1" w:styleId="Teksttreci2">
    <w:name w:val="Tekst treści (2)_"/>
    <w:basedOn w:val="Domylnaczcionkaakapitu"/>
    <w:link w:val="Teksttreci20"/>
    <w:rPr>
      <w:rFonts w:ascii="Segoe UI" w:eastAsia="Segoe UI" w:hAnsi="Segoe UI" w:cs="Segoe UI"/>
      <w:b/>
      <w:bCs/>
      <w:i/>
      <w:iCs/>
      <w:smallCaps w:val="0"/>
      <w:strike w:val="0"/>
      <w:color w:val="FF0000"/>
      <w:sz w:val="18"/>
      <w:szCs w:val="18"/>
      <w:u w:val="none"/>
    </w:rPr>
  </w:style>
  <w:style w:type="character" w:customStyle="1" w:styleId="Teksttreci4">
    <w:name w:val="Tekst treści (4)_"/>
    <w:basedOn w:val="Domylnaczcionkaakapitu"/>
    <w:link w:val="Teksttreci40"/>
    <w:rPr>
      <w:rFonts w:ascii="Century Gothic" w:eastAsia="Century Gothic" w:hAnsi="Century Gothic" w:cs="Century Gothic"/>
      <w:b w:val="0"/>
      <w:bCs w:val="0"/>
      <w:i/>
      <w:iCs/>
      <w:smallCaps w:val="0"/>
      <w:strike w:val="0"/>
      <w:sz w:val="13"/>
      <w:szCs w:val="13"/>
      <w:u w:val="none"/>
    </w:rPr>
  </w:style>
  <w:style w:type="paragraph" w:customStyle="1" w:styleId="Stopka1">
    <w:name w:val="Stopka1"/>
    <w:basedOn w:val="Normalny"/>
    <w:link w:val="Stopka"/>
    <w:pPr>
      <w:shd w:val="clear" w:color="auto" w:fill="FFFFFF"/>
      <w:jc w:val="both"/>
    </w:pPr>
    <w:rPr>
      <w:rFonts w:ascii="Century Gothic" w:eastAsia="Century Gothic" w:hAnsi="Century Gothic" w:cs="Century Gothic"/>
      <w:sz w:val="16"/>
      <w:szCs w:val="16"/>
    </w:rPr>
  </w:style>
  <w:style w:type="paragraph" w:customStyle="1" w:styleId="Teksttreci0">
    <w:name w:val="Tekst treści"/>
    <w:basedOn w:val="Normalny"/>
    <w:link w:val="Teksttreci"/>
    <w:pPr>
      <w:shd w:val="clear" w:color="auto" w:fill="FFFFFF"/>
      <w:jc w:val="both"/>
    </w:pPr>
    <w:rPr>
      <w:rFonts w:ascii="Century Gothic" w:eastAsia="Century Gothic" w:hAnsi="Century Gothic" w:cs="Century Gothic"/>
      <w:sz w:val="20"/>
      <w:szCs w:val="20"/>
    </w:rPr>
  </w:style>
  <w:style w:type="paragraph" w:customStyle="1" w:styleId="Nagweklubstopka20">
    <w:name w:val="Nagłówek lub stopka (2)"/>
    <w:basedOn w:val="Normalny"/>
    <w:link w:val="Nagweklubstopka2"/>
    <w:pPr>
      <w:shd w:val="clear" w:color="auto" w:fill="FFFFFF"/>
    </w:pPr>
    <w:rPr>
      <w:rFonts w:ascii="Times New Roman" w:eastAsia="Times New Roman" w:hAnsi="Times New Roman" w:cs="Times New Roman"/>
      <w:sz w:val="20"/>
      <w:szCs w:val="20"/>
    </w:rPr>
  </w:style>
  <w:style w:type="paragraph" w:customStyle="1" w:styleId="Nagwek10">
    <w:name w:val="Nagłówek #1"/>
    <w:basedOn w:val="Normalny"/>
    <w:link w:val="Nagwek1"/>
    <w:pPr>
      <w:shd w:val="clear" w:color="auto" w:fill="FFFFFF"/>
      <w:spacing w:line="218" w:lineRule="auto"/>
      <w:outlineLvl w:val="0"/>
    </w:pPr>
    <w:rPr>
      <w:rFonts w:ascii="Century Gothic" w:eastAsia="Century Gothic" w:hAnsi="Century Gothic" w:cs="Century Gothic"/>
      <w:b/>
      <w:bCs/>
      <w:sz w:val="22"/>
      <w:szCs w:val="22"/>
    </w:rPr>
  </w:style>
  <w:style w:type="paragraph" w:customStyle="1" w:styleId="Inne0">
    <w:name w:val="Inne"/>
    <w:basedOn w:val="Normalny"/>
    <w:link w:val="Inne"/>
    <w:pPr>
      <w:shd w:val="clear" w:color="auto" w:fill="FFFFFF"/>
      <w:jc w:val="both"/>
    </w:pPr>
    <w:rPr>
      <w:rFonts w:ascii="Century Gothic" w:eastAsia="Century Gothic" w:hAnsi="Century Gothic" w:cs="Century Gothic"/>
      <w:sz w:val="20"/>
      <w:szCs w:val="20"/>
    </w:rPr>
  </w:style>
  <w:style w:type="paragraph" w:customStyle="1" w:styleId="Podpistabeli0">
    <w:name w:val="Podpis tabeli"/>
    <w:basedOn w:val="Normalny"/>
    <w:link w:val="Podpistabeli"/>
    <w:pPr>
      <w:shd w:val="clear" w:color="auto" w:fill="FFFFFF"/>
    </w:pPr>
    <w:rPr>
      <w:rFonts w:ascii="Century Gothic" w:eastAsia="Century Gothic" w:hAnsi="Century Gothic" w:cs="Century Gothic"/>
      <w:sz w:val="20"/>
      <w:szCs w:val="20"/>
    </w:rPr>
  </w:style>
  <w:style w:type="paragraph" w:customStyle="1" w:styleId="Nagwek20">
    <w:name w:val="Nagłówek #2"/>
    <w:basedOn w:val="Normalny"/>
    <w:link w:val="Nagwek2"/>
    <w:pPr>
      <w:shd w:val="clear" w:color="auto" w:fill="FFFFFF"/>
      <w:ind w:left="700"/>
      <w:jc w:val="both"/>
      <w:outlineLvl w:val="1"/>
    </w:pPr>
    <w:rPr>
      <w:rFonts w:ascii="Century Gothic" w:eastAsia="Century Gothic" w:hAnsi="Century Gothic" w:cs="Century Gothic"/>
      <w:b/>
      <w:bCs/>
      <w:sz w:val="20"/>
      <w:szCs w:val="20"/>
    </w:rPr>
  </w:style>
  <w:style w:type="paragraph" w:customStyle="1" w:styleId="Teksttreci30">
    <w:name w:val="Tekst treści (3)"/>
    <w:basedOn w:val="Normalny"/>
    <w:link w:val="Teksttreci3"/>
    <w:pPr>
      <w:shd w:val="clear" w:color="auto" w:fill="FFFFFF"/>
      <w:spacing w:after="840"/>
      <w:ind w:left="720" w:hanging="280"/>
      <w:jc w:val="both"/>
    </w:pPr>
    <w:rPr>
      <w:rFonts w:ascii="Century Gothic" w:eastAsia="Century Gothic" w:hAnsi="Century Gothic" w:cs="Century Gothic"/>
      <w:sz w:val="18"/>
      <w:szCs w:val="18"/>
    </w:rPr>
  </w:style>
  <w:style w:type="paragraph" w:customStyle="1" w:styleId="Teksttreci20">
    <w:name w:val="Tekst treści (2)"/>
    <w:basedOn w:val="Normalny"/>
    <w:link w:val="Teksttreci2"/>
    <w:pPr>
      <w:shd w:val="clear" w:color="auto" w:fill="FFFFFF"/>
      <w:ind w:left="680"/>
    </w:pPr>
    <w:rPr>
      <w:rFonts w:ascii="Segoe UI" w:eastAsia="Segoe UI" w:hAnsi="Segoe UI" w:cs="Segoe UI"/>
      <w:b/>
      <w:bCs/>
      <w:i/>
      <w:iCs/>
      <w:color w:val="FF0000"/>
      <w:sz w:val="18"/>
      <w:szCs w:val="18"/>
    </w:rPr>
  </w:style>
  <w:style w:type="paragraph" w:customStyle="1" w:styleId="Teksttreci40">
    <w:name w:val="Tekst treści (4)"/>
    <w:basedOn w:val="Normalny"/>
    <w:link w:val="Teksttreci4"/>
    <w:pPr>
      <w:shd w:val="clear" w:color="auto" w:fill="FFFFFF"/>
      <w:spacing w:after="160"/>
      <w:ind w:left="4910"/>
    </w:pPr>
    <w:rPr>
      <w:rFonts w:ascii="Century Gothic" w:eastAsia="Century Gothic" w:hAnsi="Century Gothic" w:cs="Century Gothic"/>
      <w:i/>
      <w:iCs/>
      <w:sz w:val="13"/>
      <w:szCs w:val="13"/>
    </w:rPr>
  </w:style>
  <w:style w:type="paragraph" w:styleId="Tekstpodstawowy">
    <w:name w:val="Body Text"/>
    <w:basedOn w:val="Normalny"/>
    <w:link w:val="TekstpodstawowyZnak"/>
    <w:unhideWhenUsed/>
    <w:rsid w:val="00A94453"/>
    <w:pPr>
      <w:widowControl/>
    </w:pPr>
    <w:rPr>
      <w:rFonts w:ascii="TimesNewRomanPS" w:eastAsia="Times New Roman" w:hAnsi="TimesNewRomanPS" w:cs="Times New Roman"/>
      <w:szCs w:val="20"/>
      <w:lang w:val="cs-CZ" w:bidi="ar-SA"/>
    </w:rPr>
  </w:style>
  <w:style w:type="character" w:customStyle="1" w:styleId="TekstpodstawowyZnak">
    <w:name w:val="Tekst podstawowy Znak"/>
    <w:basedOn w:val="Domylnaczcionkaakapitu"/>
    <w:link w:val="Tekstpodstawowy"/>
    <w:rsid w:val="00A94453"/>
    <w:rPr>
      <w:rFonts w:ascii="TimesNewRomanPS" w:eastAsia="Times New Roman" w:hAnsi="TimesNewRomanPS" w:cs="Times New Roman"/>
      <w:color w:val="000000"/>
      <w:szCs w:val="20"/>
      <w:lang w:val="cs-CZ" w:bidi="ar-SA"/>
    </w:rPr>
  </w:style>
  <w:style w:type="character" w:styleId="Hipercze">
    <w:name w:val="Hyperlink"/>
    <w:basedOn w:val="Domylnaczcionkaakapitu"/>
    <w:uiPriority w:val="99"/>
    <w:unhideWhenUsed/>
    <w:rsid w:val="004C7707"/>
    <w:rPr>
      <w:color w:val="0000FF" w:themeColor="hyperlink"/>
      <w:u w:val="single"/>
    </w:rPr>
  </w:style>
  <w:style w:type="table" w:styleId="Tabela-Siatka">
    <w:name w:val="Table Grid"/>
    <w:basedOn w:val="Standardowy"/>
    <w:uiPriority w:val="39"/>
    <w:rsid w:val="00B00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CW_Lista,L1,Numerowanie,2 heading,A_wyliczenie,K-P_odwolanie,Akapit z listą5,maz_wyliczenie,opis dzialania,Nagłowek 3,Preambuła,Akapit z listą BS,Kolorowa lista — akcent 11,Dot pt,F5 List Paragraph,Recommendation,List Paragraph11,lp1"/>
    <w:basedOn w:val="Normalny"/>
    <w:link w:val="AkapitzlistZnak"/>
    <w:uiPriority w:val="34"/>
    <w:qFormat/>
    <w:rsid w:val="009E66F6"/>
    <w:pPr>
      <w:widowControl/>
      <w:spacing w:after="200" w:line="276" w:lineRule="auto"/>
      <w:ind w:left="720"/>
      <w:contextualSpacing/>
    </w:pPr>
    <w:rPr>
      <w:rFonts w:ascii="Calibri" w:eastAsia="Calibri" w:hAnsi="Calibri" w:cs="Times New Roman"/>
      <w:color w:val="auto"/>
      <w:spacing w:val="10"/>
      <w:sz w:val="22"/>
      <w:szCs w:val="22"/>
      <w:lang w:eastAsia="en-US" w:bidi="ar-SA"/>
    </w:rPr>
  </w:style>
  <w:style w:type="paragraph" w:customStyle="1" w:styleId="Style3">
    <w:name w:val="Style3"/>
    <w:basedOn w:val="Normalny"/>
    <w:uiPriority w:val="99"/>
    <w:rsid w:val="009E66F6"/>
    <w:pPr>
      <w:autoSpaceDE w:val="0"/>
      <w:autoSpaceDN w:val="0"/>
      <w:adjustRightInd w:val="0"/>
      <w:spacing w:line="266" w:lineRule="exact"/>
      <w:jc w:val="both"/>
    </w:pPr>
    <w:rPr>
      <w:rFonts w:ascii="Times New Roman" w:eastAsia="Times New Roman" w:hAnsi="Times New Roman" w:cs="Times New Roman"/>
      <w:color w:val="auto"/>
      <w:spacing w:val="10"/>
      <w:lang w:bidi="ar-SA"/>
    </w:rPr>
  </w:style>
  <w:style w:type="paragraph" w:customStyle="1" w:styleId="Style9">
    <w:name w:val="Style9"/>
    <w:basedOn w:val="Normalny"/>
    <w:uiPriority w:val="99"/>
    <w:rsid w:val="009E66F6"/>
    <w:pPr>
      <w:autoSpaceDE w:val="0"/>
      <w:autoSpaceDN w:val="0"/>
      <w:adjustRightInd w:val="0"/>
      <w:spacing w:line="266" w:lineRule="exact"/>
    </w:pPr>
    <w:rPr>
      <w:rFonts w:ascii="Times New Roman" w:eastAsia="Times New Roman" w:hAnsi="Times New Roman" w:cs="Times New Roman"/>
      <w:color w:val="auto"/>
      <w:spacing w:val="10"/>
      <w:lang w:bidi="ar-SA"/>
    </w:rPr>
  </w:style>
  <w:style w:type="character" w:customStyle="1" w:styleId="FontStyle26">
    <w:name w:val="Font Style26"/>
    <w:uiPriority w:val="99"/>
    <w:rsid w:val="009E66F6"/>
    <w:rPr>
      <w:rFonts w:ascii="Times New Roman" w:hAnsi="Times New Roman" w:cs="Times New Roman" w:hint="default"/>
      <w:b/>
      <w:bCs/>
      <w:sz w:val="20"/>
      <w:szCs w:val="20"/>
    </w:rPr>
  </w:style>
  <w:style w:type="character" w:customStyle="1" w:styleId="FontStyle27">
    <w:name w:val="Font Style27"/>
    <w:uiPriority w:val="99"/>
    <w:rsid w:val="009E66F6"/>
    <w:rPr>
      <w:rFonts w:ascii="Times New Roman" w:hAnsi="Times New Roman" w:cs="Times New Roman" w:hint="default"/>
      <w:spacing w:val="10"/>
      <w:sz w:val="20"/>
      <w:szCs w:val="20"/>
    </w:rPr>
  </w:style>
  <w:style w:type="character" w:customStyle="1" w:styleId="AkapitzlistZnak">
    <w:name w:val="Akapit z listą Znak"/>
    <w:aliases w:val="CW_Lista Znak,L1 Znak,Numerowanie Znak,2 heading Znak,A_wyliczenie Znak,K-P_odwolanie Znak,Akapit z listą5 Znak,maz_wyliczenie Znak,opis dzialania Znak,Nagłowek 3 Znak,Preambuła Znak,Akapit z listą BS Znak,Dot pt Znak,lp1 Znak"/>
    <w:link w:val="Akapitzlist"/>
    <w:uiPriority w:val="34"/>
    <w:qFormat/>
    <w:locked/>
    <w:rsid w:val="009E66F6"/>
    <w:rPr>
      <w:rFonts w:ascii="Calibri" w:eastAsia="Calibri" w:hAnsi="Calibri" w:cs="Times New Roman"/>
      <w:spacing w:val="10"/>
      <w:sz w:val="22"/>
      <w:szCs w:val="22"/>
      <w:lang w:eastAsia="en-US" w:bidi="ar-SA"/>
    </w:rPr>
  </w:style>
  <w:style w:type="character" w:customStyle="1" w:styleId="DeltaViewInsertion">
    <w:name w:val="DeltaView Insertion"/>
    <w:rsid w:val="006B0A2D"/>
    <w:rPr>
      <w:b/>
      <w:i/>
      <w:spacing w:val="0"/>
    </w:rPr>
  </w:style>
  <w:style w:type="paragraph" w:styleId="Tekstprzypisudolnego">
    <w:name w:val="footnote text"/>
    <w:basedOn w:val="Normalny"/>
    <w:link w:val="TekstprzypisudolnegoZnak"/>
    <w:uiPriority w:val="99"/>
    <w:unhideWhenUsed/>
    <w:rsid w:val="006B0A2D"/>
    <w:pPr>
      <w:widowControl/>
      <w:ind w:left="720" w:hanging="720"/>
      <w:jc w:val="both"/>
    </w:pPr>
    <w:rPr>
      <w:rFonts w:ascii="Times New Roman" w:eastAsia="Calibri" w:hAnsi="Times New Roman" w:cs="Times New Roman"/>
      <w:color w:val="auto"/>
      <w:sz w:val="20"/>
      <w:szCs w:val="20"/>
      <w:lang w:val="x-none" w:eastAsia="en-GB" w:bidi="ar-SA"/>
    </w:rPr>
  </w:style>
  <w:style w:type="character" w:customStyle="1" w:styleId="TekstprzypisudolnegoZnak">
    <w:name w:val="Tekst przypisu dolnego Znak"/>
    <w:basedOn w:val="Domylnaczcionkaakapitu"/>
    <w:link w:val="Tekstprzypisudolnego"/>
    <w:uiPriority w:val="99"/>
    <w:rsid w:val="006B0A2D"/>
    <w:rPr>
      <w:rFonts w:ascii="Times New Roman" w:eastAsia="Calibri" w:hAnsi="Times New Roman" w:cs="Times New Roman"/>
      <w:sz w:val="20"/>
      <w:szCs w:val="20"/>
      <w:lang w:val="x-none" w:eastAsia="en-GB" w:bidi="ar-SA"/>
    </w:rPr>
  </w:style>
  <w:style w:type="paragraph" w:styleId="Nagwek">
    <w:name w:val="header"/>
    <w:basedOn w:val="Normalny"/>
    <w:link w:val="NagwekZnak"/>
    <w:uiPriority w:val="99"/>
    <w:unhideWhenUsed/>
    <w:rsid w:val="00DD03B5"/>
    <w:pPr>
      <w:tabs>
        <w:tab w:val="center" w:pos="4536"/>
        <w:tab w:val="right" w:pos="9072"/>
      </w:tabs>
    </w:pPr>
  </w:style>
  <w:style w:type="character" w:customStyle="1" w:styleId="NagwekZnak">
    <w:name w:val="Nagłówek Znak"/>
    <w:basedOn w:val="Domylnaczcionkaakapitu"/>
    <w:link w:val="Nagwek"/>
    <w:uiPriority w:val="99"/>
    <w:rsid w:val="00DD03B5"/>
    <w:rPr>
      <w:color w:val="000000"/>
    </w:rPr>
  </w:style>
  <w:style w:type="paragraph" w:styleId="Stopka0">
    <w:name w:val="footer"/>
    <w:basedOn w:val="Normalny"/>
    <w:link w:val="StopkaZnak"/>
    <w:uiPriority w:val="99"/>
    <w:unhideWhenUsed/>
    <w:rsid w:val="00DD03B5"/>
    <w:pPr>
      <w:tabs>
        <w:tab w:val="center" w:pos="4536"/>
        <w:tab w:val="right" w:pos="9072"/>
      </w:tabs>
    </w:pPr>
  </w:style>
  <w:style w:type="character" w:customStyle="1" w:styleId="StopkaZnak">
    <w:name w:val="Stopka Znak"/>
    <w:basedOn w:val="Domylnaczcionkaakapitu"/>
    <w:link w:val="Stopka0"/>
    <w:uiPriority w:val="99"/>
    <w:rsid w:val="00DD03B5"/>
    <w:rPr>
      <w:color w:val="000000"/>
    </w:rPr>
  </w:style>
  <w:style w:type="paragraph" w:styleId="Bezodstpw">
    <w:name w:val="No Spacing"/>
    <w:uiPriority w:val="1"/>
    <w:qFormat/>
    <w:rsid w:val="00D67DEE"/>
    <w:pPr>
      <w:widowControl/>
    </w:pPr>
    <w:rPr>
      <w:rFonts w:asciiTheme="minorHAnsi" w:eastAsiaTheme="minorEastAsia" w:hAnsiTheme="minorHAnsi" w:cstheme="minorBidi"/>
      <w:color w:val="00000A"/>
      <w:sz w:val="22"/>
      <w:szCs w:val="22"/>
      <w:lang w:bidi="ar-SA"/>
    </w:rPr>
  </w:style>
  <w:style w:type="paragraph" w:styleId="Tekstdymka">
    <w:name w:val="Balloon Text"/>
    <w:basedOn w:val="Normalny"/>
    <w:link w:val="TekstdymkaZnak"/>
    <w:uiPriority w:val="99"/>
    <w:semiHidden/>
    <w:unhideWhenUsed/>
    <w:rsid w:val="00727C55"/>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7C55"/>
    <w:rPr>
      <w:rFonts w:ascii="Segoe UI" w:hAnsi="Segoe UI" w:cs="Segoe UI"/>
      <w:color w:val="000000"/>
      <w:sz w:val="18"/>
      <w:szCs w:val="18"/>
    </w:rPr>
  </w:style>
  <w:style w:type="character" w:styleId="Odwoanieprzypisudolnego">
    <w:name w:val="footnote reference"/>
    <w:basedOn w:val="Domylnaczcionkaakapitu"/>
    <w:uiPriority w:val="99"/>
    <w:rsid w:val="00391A9C"/>
    <w:rPr>
      <w:rFonts w:cs="Times New Roman"/>
      <w:sz w:val="20"/>
      <w:vertAlign w:val="superscript"/>
    </w:rPr>
  </w:style>
  <w:style w:type="character" w:customStyle="1" w:styleId="Nierozpoznanawzmianka1">
    <w:name w:val="Nierozpoznana wzmianka1"/>
    <w:basedOn w:val="Domylnaczcionkaakapitu"/>
    <w:uiPriority w:val="99"/>
    <w:semiHidden/>
    <w:unhideWhenUsed/>
    <w:rsid w:val="00D54E16"/>
    <w:rPr>
      <w:color w:val="605E5C"/>
      <w:shd w:val="clear" w:color="auto" w:fill="E1DFDD"/>
    </w:rPr>
  </w:style>
  <w:style w:type="character" w:styleId="UyteHipercze">
    <w:name w:val="FollowedHyperlink"/>
    <w:basedOn w:val="Domylnaczcionkaakapitu"/>
    <w:uiPriority w:val="99"/>
    <w:semiHidden/>
    <w:unhideWhenUsed/>
    <w:rsid w:val="00F23F78"/>
    <w:rPr>
      <w:color w:val="800080" w:themeColor="followedHyperlink"/>
      <w:u w:val="single"/>
    </w:rPr>
  </w:style>
  <w:style w:type="character" w:customStyle="1" w:styleId="Nierozpoznanawzmianka2">
    <w:name w:val="Nierozpoznana wzmianka2"/>
    <w:basedOn w:val="Domylnaczcionkaakapitu"/>
    <w:uiPriority w:val="99"/>
    <w:semiHidden/>
    <w:unhideWhenUsed/>
    <w:rsid w:val="00F23F78"/>
    <w:rPr>
      <w:color w:val="605E5C"/>
      <w:shd w:val="clear" w:color="auto" w:fill="E1DFDD"/>
    </w:rPr>
  </w:style>
  <w:style w:type="paragraph" w:styleId="Zwykytekst">
    <w:name w:val="Plain Text"/>
    <w:basedOn w:val="Normalny"/>
    <w:link w:val="ZwykytekstZnak"/>
    <w:uiPriority w:val="99"/>
    <w:semiHidden/>
    <w:unhideWhenUsed/>
    <w:rsid w:val="00F21393"/>
    <w:pPr>
      <w:widowControl/>
    </w:pPr>
    <w:rPr>
      <w:rFonts w:ascii="Calibri" w:eastAsiaTheme="minorHAnsi" w:hAnsi="Calibri" w:cstheme="minorBidi"/>
      <w:color w:val="auto"/>
      <w:sz w:val="22"/>
      <w:szCs w:val="21"/>
      <w:lang w:eastAsia="en-US" w:bidi="ar-SA"/>
    </w:rPr>
  </w:style>
  <w:style w:type="character" w:customStyle="1" w:styleId="ZwykytekstZnak">
    <w:name w:val="Zwykły tekst Znak"/>
    <w:basedOn w:val="Domylnaczcionkaakapitu"/>
    <w:link w:val="Zwykytekst"/>
    <w:uiPriority w:val="99"/>
    <w:semiHidden/>
    <w:rsid w:val="00F21393"/>
    <w:rPr>
      <w:rFonts w:ascii="Calibri" w:eastAsiaTheme="minorHAnsi" w:hAnsi="Calibri" w:cstheme="minorBidi"/>
      <w:sz w:val="22"/>
      <w:szCs w:val="21"/>
      <w:lang w:eastAsia="en-US" w:bidi="ar-SA"/>
    </w:rPr>
  </w:style>
  <w:style w:type="character" w:customStyle="1" w:styleId="Nagwek6Znak">
    <w:name w:val="Nagłówek 6 Znak"/>
    <w:basedOn w:val="Domylnaczcionkaakapitu"/>
    <w:link w:val="Nagwek6"/>
    <w:rsid w:val="003B7D1E"/>
    <w:rPr>
      <w:rFonts w:ascii="Times New Roman" w:eastAsia="Times New Roman" w:hAnsi="Times New Roman" w:cs="Times New Roman"/>
      <w:b/>
      <w:bCs/>
      <w:sz w:val="20"/>
      <w:szCs w:val="20"/>
      <w:lang w:val="x-none" w:bidi="ar-SA"/>
    </w:rPr>
  </w:style>
  <w:style w:type="character" w:styleId="Nierozpoznanawzmianka">
    <w:name w:val="Unresolved Mention"/>
    <w:basedOn w:val="Domylnaczcionkaakapitu"/>
    <w:uiPriority w:val="99"/>
    <w:semiHidden/>
    <w:unhideWhenUsed/>
    <w:rsid w:val="002D35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856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20" TargetMode="External"/><Relationship Id="rId13" Type="http://schemas.openxmlformats.org/officeDocument/2006/relationships/hyperlink" Target="https://platformazakupowa.pl/pn/kgpsp/proceedings" TargetMode="External"/><Relationship Id="rId18" Type="http://schemas.openxmlformats.org/officeDocument/2006/relationships/hyperlink" Target="https://platformazakupowa.pl/pn/kgps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kancelaria@uodo.gov.pl" TargetMode="External"/><Relationship Id="rId7" Type="http://schemas.openxmlformats.org/officeDocument/2006/relationships/endnotes" Target="endnotes.xml"/><Relationship Id="rId12" Type="http://schemas.openxmlformats.org/officeDocument/2006/relationships/hyperlink" Target="https://platformazakupowa.pl/pn/kgpsp"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mailto:iod@kgpsp.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20https://platformazakupowa.pl/p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s://platformazakupowa.pl/pn/kgpsp" TargetMode="External"/><Relationship Id="rId19" Type="http://schemas.openxmlformats.org/officeDocument/2006/relationships/hyperlink" Target="mailto:komendant@kgpsp.gov.pl" TargetMode="External"/><Relationship Id="rId4" Type="http://schemas.openxmlformats.org/officeDocument/2006/relationships/settings" Target="settings.xml"/><Relationship Id="rId9" Type="http://schemas.openxmlformats.org/officeDocument/2006/relationships/hyperlink" Target="mailto:zzpub@kg.straz.gov.pl" TargetMode="External"/><Relationship Id="rId14" Type="http://schemas.openxmlformats.org/officeDocument/2006/relationships/hyperlink" Target="https://platformazakupowa.pl/strona/45-instrukcje" TargetMode="External"/><Relationship Id="rId22" Type="http://schemas.openxmlformats.org/officeDocument/2006/relationships/header" Target="header1.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8C7B2068F341C3B83A2C7D73AB6FE0"/>
        <w:category>
          <w:name w:val="Ogólne"/>
          <w:gallery w:val="placeholder"/>
        </w:category>
        <w:types>
          <w:type w:val="bbPlcHdr"/>
        </w:types>
        <w:behaviors>
          <w:behavior w:val="content"/>
        </w:behaviors>
        <w:guid w:val="{A02CB77A-8775-4E9D-8B01-C68BB79D1C6D}"/>
      </w:docPartPr>
      <w:docPartBody>
        <w:p w:rsidR="00DE7F36" w:rsidRDefault="00123340" w:rsidP="00123340">
          <w:pPr>
            <w:pStyle w:val="D88C7B2068F341C3B83A2C7D73AB6FE0"/>
          </w:pPr>
          <w:r>
            <w:t>[Nazwisko autora]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1BD8"/>
    <w:rsid w:val="000474F9"/>
    <w:rsid w:val="000963DB"/>
    <w:rsid w:val="000B1102"/>
    <w:rsid w:val="000B3FF3"/>
    <w:rsid w:val="00123340"/>
    <w:rsid w:val="00152308"/>
    <w:rsid w:val="0018613C"/>
    <w:rsid w:val="00347561"/>
    <w:rsid w:val="0039439F"/>
    <w:rsid w:val="003B7DAD"/>
    <w:rsid w:val="004706F2"/>
    <w:rsid w:val="00494481"/>
    <w:rsid w:val="005B6310"/>
    <w:rsid w:val="00636401"/>
    <w:rsid w:val="006625A7"/>
    <w:rsid w:val="00681449"/>
    <w:rsid w:val="00694CEE"/>
    <w:rsid w:val="006C2A30"/>
    <w:rsid w:val="006F16A7"/>
    <w:rsid w:val="00751C17"/>
    <w:rsid w:val="00754592"/>
    <w:rsid w:val="007B6B1E"/>
    <w:rsid w:val="007C0D0D"/>
    <w:rsid w:val="008316B5"/>
    <w:rsid w:val="00842006"/>
    <w:rsid w:val="008F0362"/>
    <w:rsid w:val="009122DE"/>
    <w:rsid w:val="00931BD8"/>
    <w:rsid w:val="00A02DBA"/>
    <w:rsid w:val="00A676F8"/>
    <w:rsid w:val="00AD44D0"/>
    <w:rsid w:val="00AF2F8A"/>
    <w:rsid w:val="00B43F87"/>
    <w:rsid w:val="00C2216E"/>
    <w:rsid w:val="00C44DA5"/>
    <w:rsid w:val="00CA282C"/>
    <w:rsid w:val="00DE7F36"/>
    <w:rsid w:val="00EF2F76"/>
    <w:rsid w:val="00F938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88C7B2068F341C3B83A2C7D73AB6FE0">
    <w:name w:val="D88C7B2068F341C3B83A2C7D73AB6FE0"/>
    <w:rsid w:val="001233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FC84F-5ED2-4EC5-9643-D7A439A08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1167</TotalTime>
  <Pages>17</Pages>
  <Words>7007</Words>
  <Characters>42048</Characters>
  <Application>Microsoft Office Word</Application>
  <DocSecurity>0</DocSecurity>
  <Lines>350</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Nr sprawy: BF-IV.2370.7.2023</dc:creator>
  <cp:lastModifiedBy>K.Owsianko (KG PSP)</cp:lastModifiedBy>
  <cp:revision>123</cp:revision>
  <cp:lastPrinted>2023-03-22T07:53:00Z</cp:lastPrinted>
  <dcterms:created xsi:type="dcterms:W3CDTF">2021-04-12T07:33:00Z</dcterms:created>
  <dcterms:modified xsi:type="dcterms:W3CDTF">2023-03-22T14:10:00Z</dcterms:modified>
</cp:coreProperties>
</file>