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1D57C1">
        <w:rPr>
          <w:sz w:val="20"/>
          <w:szCs w:val="20"/>
        </w:rPr>
        <w:t>01 lutego</w:t>
      </w:r>
      <w:r w:rsidR="006C39CE">
        <w:rPr>
          <w:sz w:val="20"/>
          <w:szCs w:val="20"/>
        </w:rPr>
        <w:t xml:space="preserve"> 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Pr="001971AF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07834">
        <w:rPr>
          <w:b/>
          <w:sz w:val="20"/>
          <w:szCs w:val="20"/>
        </w:rPr>
        <w:t xml:space="preserve">specjalistycznego </w:t>
      </w:r>
      <w:r w:rsidR="00276A89">
        <w:rPr>
          <w:b/>
          <w:sz w:val="20"/>
          <w:szCs w:val="20"/>
        </w:rPr>
        <w:t xml:space="preserve">sprzętu </w:t>
      </w:r>
      <w:r w:rsidR="00207834">
        <w:rPr>
          <w:b/>
          <w:sz w:val="20"/>
          <w:szCs w:val="20"/>
        </w:rPr>
        <w:t>używanego na blokach operacyjnych wraz z dzierżawą urządzeń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440B1E">
        <w:rPr>
          <w:b/>
          <w:sz w:val="20"/>
          <w:szCs w:val="20"/>
        </w:rPr>
        <w:t>5</w:t>
      </w:r>
      <w:r w:rsidR="00207834">
        <w:rPr>
          <w:b/>
          <w:sz w:val="20"/>
          <w:szCs w:val="20"/>
        </w:rPr>
        <w:t>0</w:t>
      </w:r>
      <w:r w:rsidRPr="001971AF">
        <w:rPr>
          <w:b/>
          <w:sz w:val="20"/>
          <w:szCs w:val="20"/>
        </w:rPr>
        <w:t>-</w:t>
      </w:r>
      <w:r w:rsidR="00440B1E">
        <w:rPr>
          <w:b/>
          <w:sz w:val="20"/>
          <w:szCs w:val="20"/>
        </w:rPr>
        <w:t>8</w:t>
      </w:r>
      <w:r w:rsidR="00207834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C42181" w:rsidRDefault="00C42181" w:rsidP="00C4218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</w:t>
      </w:r>
      <w:r w:rsidR="001D57C1">
        <w:rPr>
          <w:rFonts w:cs="Arial"/>
          <w:sz w:val="20"/>
          <w:szCs w:val="20"/>
        </w:rPr>
        <w:t>7</w:t>
      </w:r>
      <w:r w:rsidRPr="00955058">
        <w:rPr>
          <w:rFonts w:cs="Arial"/>
          <w:sz w:val="20"/>
          <w:szCs w:val="20"/>
        </w:rPr>
        <w:t xml:space="preserve"> ust. </w:t>
      </w:r>
      <w:r w:rsidR="001D57C1">
        <w:rPr>
          <w:rFonts w:cs="Arial"/>
          <w:sz w:val="20"/>
          <w:szCs w:val="20"/>
        </w:rPr>
        <w:t>1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 xml:space="preserve">, </w:t>
      </w:r>
      <w:r w:rsidR="001D57C1" w:rsidRPr="004F1FCA">
        <w:rPr>
          <w:sz w:val="20"/>
          <w:szCs w:val="20"/>
          <w:lang w:bidi="en-US"/>
        </w:rPr>
        <w:t xml:space="preserve">informuje, że </w:t>
      </w:r>
      <w:r w:rsidR="001D57C1">
        <w:rPr>
          <w:rFonts w:cs="Arial"/>
          <w:sz w:val="20"/>
          <w:szCs w:val="20"/>
        </w:rPr>
        <w:t>zmianie ulega treść S</w:t>
      </w:r>
      <w:r w:rsidR="001D57C1" w:rsidRPr="004F1FCA">
        <w:rPr>
          <w:rFonts w:cs="Arial"/>
          <w:sz w:val="20"/>
          <w:szCs w:val="20"/>
        </w:rPr>
        <w:t>WZ w następującym zakresie</w:t>
      </w:r>
      <w:r w:rsidR="001D57C1" w:rsidRPr="004F1FCA">
        <w:rPr>
          <w:sz w:val="20"/>
          <w:szCs w:val="20"/>
          <w:lang w:bidi="en-US"/>
        </w:rPr>
        <w:t>:</w:t>
      </w:r>
    </w:p>
    <w:p w:rsidR="00C42181" w:rsidRDefault="00C42181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D9509A">
        <w:rPr>
          <w:rFonts w:cs="Tahoma"/>
          <w:b/>
          <w:i/>
          <w:sz w:val="20"/>
          <w:szCs w:val="20"/>
        </w:rPr>
        <w:t>Rozdział X</w:t>
      </w:r>
      <w:r>
        <w:rPr>
          <w:rFonts w:cs="Tahoma"/>
          <w:b/>
          <w:i/>
          <w:sz w:val="20"/>
          <w:szCs w:val="20"/>
        </w:rPr>
        <w:t>III</w:t>
      </w:r>
      <w:r w:rsidRPr="00D9509A">
        <w:rPr>
          <w:rFonts w:cs="Tahoma"/>
          <w:b/>
          <w:i/>
          <w:sz w:val="20"/>
          <w:szCs w:val="20"/>
        </w:rPr>
        <w:t xml:space="preserve"> punkt 1</w:t>
      </w:r>
      <w:r w:rsidRPr="00D9509A">
        <w:rPr>
          <w:rFonts w:cs="Tahoma"/>
          <w:b/>
          <w:sz w:val="20"/>
          <w:szCs w:val="20"/>
        </w:rPr>
        <w:t xml:space="preserve"> </w:t>
      </w:r>
      <w:r w:rsidRPr="00D9509A">
        <w:rPr>
          <w:rFonts w:cs="Tahoma"/>
          <w:b/>
          <w:i/>
          <w:sz w:val="20"/>
          <w:szCs w:val="20"/>
        </w:rPr>
        <w:t xml:space="preserve">SWZ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D57C1" w:rsidRPr="001D57C1" w:rsidRDefault="001D57C1" w:rsidP="001D57C1">
      <w:pPr>
        <w:pStyle w:val="Tekstpodstawowywcity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567"/>
        <w:rPr>
          <w:rFonts w:ascii="Calibri" w:hAnsi="Calibri"/>
          <w:sz w:val="20"/>
          <w:szCs w:val="20"/>
        </w:rPr>
      </w:pPr>
      <w:r w:rsidRPr="00752412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752412">
        <w:rPr>
          <w:rFonts w:ascii="Calibri" w:hAnsi="Calibri"/>
          <w:b/>
          <w:sz w:val="20"/>
          <w:szCs w:val="20"/>
        </w:rPr>
        <w:t xml:space="preserve">przez okres </w:t>
      </w:r>
      <w:r>
        <w:rPr>
          <w:rFonts w:ascii="Calibri" w:hAnsi="Calibri"/>
          <w:b/>
          <w:sz w:val="20"/>
          <w:szCs w:val="20"/>
        </w:rPr>
        <w:t xml:space="preserve">90 dni to jest do dnia </w:t>
      </w:r>
      <w:r>
        <w:rPr>
          <w:rFonts w:ascii="Calibri" w:hAnsi="Calibri"/>
          <w:b/>
          <w:color w:val="FF0000"/>
          <w:sz w:val="20"/>
          <w:szCs w:val="20"/>
        </w:rPr>
        <w:t>14</w:t>
      </w:r>
      <w:r w:rsidRPr="00D9509A">
        <w:rPr>
          <w:rFonts w:ascii="Calibri" w:hAnsi="Calibri"/>
          <w:b/>
          <w:color w:val="FF0000"/>
          <w:sz w:val="20"/>
          <w:szCs w:val="20"/>
        </w:rPr>
        <w:t>.0</w:t>
      </w:r>
      <w:r>
        <w:rPr>
          <w:rFonts w:ascii="Calibri" w:hAnsi="Calibri"/>
          <w:b/>
          <w:color w:val="FF0000"/>
          <w:sz w:val="20"/>
          <w:szCs w:val="20"/>
        </w:rPr>
        <w:t>5</w:t>
      </w:r>
      <w:r w:rsidRPr="00D9509A">
        <w:rPr>
          <w:rFonts w:ascii="Calibri" w:hAnsi="Calibri"/>
          <w:b/>
          <w:color w:val="FF0000"/>
          <w:sz w:val="20"/>
          <w:szCs w:val="20"/>
        </w:rPr>
        <w:t>.202</w:t>
      </w:r>
      <w:r>
        <w:rPr>
          <w:rFonts w:ascii="Calibri" w:hAnsi="Calibri"/>
          <w:b/>
          <w:color w:val="FF0000"/>
          <w:sz w:val="20"/>
          <w:szCs w:val="20"/>
        </w:rPr>
        <w:t>2</w:t>
      </w:r>
      <w:r w:rsidRPr="00D9509A">
        <w:rPr>
          <w:rFonts w:ascii="Calibri" w:hAnsi="Calibri"/>
          <w:b/>
          <w:color w:val="FF0000"/>
          <w:sz w:val="20"/>
          <w:szCs w:val="20"/>
        </w:rPr>
        <w:t xml:space="preserve"> r.</w:t>
      </w:r>
    </w:p>
    <w:p w:rsidR="001D57C1" w:rsidRPr="001D57C1" w:rsidRDefault="001D57C1" w:rsidP="001D57C1">
      <w:pPr>
        <w:pStyle w:val="Tekstpodstawowywcity"/>
        <w:widowControl w:val="0"/>
        <w:autoSpaceDE w:val="0"/>
        <w:autoSpaceDN w:val="0"/>
        <w:spacing w:line="240" w:lineRule="auto"/>
        <w:ind w:left="567" w:firstLine="0"/>
        <w:rPr>
          <w:rFonts w:ascii="Calibri" w:hAnsi="Calibri"/>
          <w:sz w:val="20"/>
          <w:szCs w:val="20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4F1FCA">
        <w:rPr>
          <w:rFonts w:cs="Tahoma"/>
          <w:b/>
          <w:i/>
          <w:sz w:val="20"/>
          <w:szCs w:val="20"/>
        </w:rPr>
        <w:t>Rozdział XV punkt 1</w:t>
      </w:r>
      <w:r w:rsidRPr="004F1FCA">
        <w:rPr>
          <w:rFonts w:cs="Tahoma"/>
          <w:b/>
          <w:sz w:val="20"/>
          <w:szCs w:val="20"/>
        </w:rPr>
        <w:t xml:space="preserve"> </w:t>
      </w:r>
      <w:r w:rsidRPr="004F1FCA">
        <w:rPr>
          <w:rFonts w:cs="Tahoma"/>
          <w:b/>
          <w:i/>
          <w:sz w:val="20"/>
          <w:szCs w:val="20"/>
        </w:rPr>
        <w:t xml:space="preserve">SWZ </w:t>
      </w:r>
      <w:r>
        <w:rPr>
          <w:rFonts w:cs="Tahoma"/>
          <w:b/>
          <w:sz w:val="20"/>
          <w:szCs w:val="20"/>
        </w:rPr>
        <w:t>– zmiana treści na:</w:t>
      </w:r>
    </w:p>
    <w:p w:rsidR="001D57C1" w:rsidRPr="00DE5988" w:rsidRDefault="001D57C1" w:rsidP="001D57C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</w:t>
      </w:r>
      <w:r w:rsidRPr="00DE5988">
        <w:rPr>
          <w:b/>
          <w:sz w:val="20"/>
          <w:szCs w:val="20"/>
        </w:rPr>
        <w:t xml:space="preserve"> należy złożyć do dnia </w:t>
      </w:r>
      <w:r>
        <w:rPr>
          <w:b/>
          <w:color w:val="FF0000"/>
          <w:sz w:val="20"/>
          <w:szCs w:val="20"/>
        </w:rPr>
        <w:t>14</w:t>
      </w:r>
      <w:r w:rsidRPr="00D9509A">
        <w:rPr>
          <w:b/>
          <w:color w:val="FF0000"/>
          <w:sz w:val="20"/>
          <w:szCs w:val="20"/>
        </w:rPr>
        <w:t>.0</w:t>
      </w:r>
      <w:r>
        <w:rPr>
          <w:b/>
          <w:color w:val="FF0000"/>
          <w:sz w:val="20"/>
          <w:szCs w:val="20"/>
        </w:rPr>
        <w:t>2</w:t>
      </w:r>
      <w:r w:rsidRPr="00D9509A">
        <w:rPr>
          <w:b/>
          <w:color w:val="FF0000"/>
          <w:sz w:val="20"/>
          <w:szCs w:val="20"/>
        </w:rPr>
        <w:t>.202</w:t>
      </w:r>
      <w:r>
        <w:rPr>
          <w:b/>
          <w:color w:val="FF0000"/>
          <w:sz w:val="20"/>
          <w:szCs w:val="20"/>
        </w:rPr>
        <w:t>2</w:t>
      </w:r>
      <w:r w:rsidRPr="00D9509A">
        <w:rPr>
          <w:b/>
          <w:color w:val="FF0000"/>
          <w:sz w:val="20"/>
          <w:szCs w:val="20"/>
        </w:rPr>
        <w:t xml:space="preserve"> r.</w:t>
      </w:r>
      <w:r w:rsidRPr="005F0631">
        <w:rPr>
          <w:b/>
          <w:sz w:val="20"/>
          <w:szCs w:val="20"/>
        </w:rPr>
        <w:t xml:space="preserve"> do godz. </w:t>
      </w:r>
      <w:r>
        <w:rPr>
          <w:b/>
          <w:sz w:val="20"/>
          <w:szCs w:val="20"/>
        </w:rPr>
        <w:t>09.00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9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DE5988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1D57C1" w:rsidRDefault="001D57C1" w:rsidP="001D57C1">
      <w:pPr>
        <w:rPr>
          <w:b/>
          <w:color w:val="FF0000"/>
          <w:sz w:val="20"/>
          <w:szCs w:val="20"/>
          <w:lang w:bidi="en-US"/>
        </w:rPr>
      </w:pPr>
    </w:p>
    <w:p w:rsidR="001D57C1" w:rsidRP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>Jednocześnie zmieniają się wszystkie pozostałe terminy niezbędne do przeprowadzenia postępowania z</w:t>
      </w:r>
      <w:r>
        <w:rPr>
          <w:b/>
          <w:sz w:val="20"/>
          <w:szCs w:val="20"/>
        </w:rPr>
        <w:t>godnie z przepisami ustawy PZP.</w:t>
      </w:r>
    </w:p>
    <w:p w:rsid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 xml:space="preserve">Informacja o zmianie treści ogłoszenia w związku ze zmianą zapisów SWZ została przekazana zgodnie z art. 137 ust. 4 ustawy Prawo Zamówień Publicznych Urzędowi Publikacji Unii Europejskiej w dniu </w:t>
      </w:r>
      <w:r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1.2022 r.</w:t>
      </w:r>
    </w:p>
    <w:p w:rsidR="001D57C1" w:rsidRPr="001971AF" w:rsidRDefault="001D57C1" w:rsidP="001D57C1">
      <w:pPr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 STAJĄ SIĘ INTEGRALNĄ CZĘŚCIĄ SIWZ I ZASTEPUJĄ LUB UZUPEŁNIAJĄ ZAPISY SIWZ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 </w:t>
      </w:r>
      <w:r w:rsidRPr="00750F6C">
        <w:rPr>
          <w:rFonts w:ascii="Monotype Corsiva" w:hAnsi="Monotype Corsiva"/>
          <w:color w:val="000000"/>
        </w:rPr>
        <w:t>Przewodniczący</w:t>
      </w:r>
    </w:p>
    <w:p w:rsidR="00C42181" w:rsidRPr="00750F6C" w:rsidRDefault="00C42181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Pr="00750F6C">
        <w:rPr>
          <w:rFonts w:ascii="Monotype Corsiva" w:hAnsi="Monotype Corsiva"/>
          <w:color w:val="000000"/>
        </w:rPr>
        <w:t xml:space="preserve"> Beata Marty</w:t>
      </w:r>
      <w:bookmarkStart w:id="0" w:name="_GoBack"/>
      <w:bookmarkEnd w:id="0"/>
      <w:r w:rsidRPr="00750F6C">
        <w:rPr>
          <w:rFonts w:ascii="Monotype Corsiva" w:hAnsi="Monotype Corsiva"/>
          <w:color w:val="000000"/>
        </w:rPr>
        <w:t>n-Mrozowska</w:t>
      </w:r>
    </w:p>
    <w:sectPr w:rsidR="00CD4499" w:rsidRPr="00C42181" w:rsidSect="00E95325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DD" w:rsidRDefault="00520FDD">
      <w:pPr>
        <w:spacing w:after="0" w:line="240" w:lineRule="auto"/>
      </w:pPr>
      <w:r>
        <w:separator/>
      </w:r>
    </w:p>
  </w:endnote>
  <w:endnote w:type="continuationSeparator" w:id="0">
    <w:p w:rsidR="00520FDD" w:rsidRDefault="0052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DD" w:rsidRDefault="00520FDD">
    <w:pPr>
      <w:pStyle w:val="Stopka"/>
      <w:jc w:val="center"/>
      <w:rPr>
        <w:b/>
        <w:sz w:val="16"/>
        <w:szCs w:val="16"/>
      </w:rPr>
    </w:pPr>
  </w:p>
  <w:p w:rsidR="00520FDD" w:rsidRDefault="00520FDD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4112F745" wp14:editId="0FA4E936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>
    <w:pPr>
      <w:pStyle w:val="Stopka"/>
      <w:rPr>
        <w:b/>
        <w:lang w:eastAsia="pl-PL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0FDD" w:rsidRDefault="00520FDD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DD" w:rsidRDefault="00520FDD">
      <w:pPr>
        <w:spacing w:after="0" w:line="240" w:lineRule="auto"/>
      </w:pPr>
      <w:r>
        <w:separator/>
      </w:r>
    </w:p>
  </w:footnote>
  <w:footnote w:type="continuationSeparator" w:id="0">
    <w:p w:rsidR="00520FDD" w:rsidRDefault="0052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DD" w:rsidRDefault="00520FD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054F6" wp14:editId="70182A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A11EF8A" wp14:editId="4D1F719A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55ED12" wp14:editId="5D74BA5B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20FDD" w:rsidRDefault="00520FDD">
    <w:pPr>
      <w:pStyle w:val="Nagwek"/>
    </w:pPr>
    <w:r>
      <w:tab/>
    </w:r>
  </w:p>
  <w:p w:rsidR="00520FDD" w:rsidRDefault="00520FD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21E27B2" wp14:editId="39E5D46C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65C03"/>
    <w:multiLevelType w:val="hybridMultilevel"/>
    <w:tmpl w:val="63C28278"/>
    <w:lvl w:ilvl="0" w:tplc="9C062C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28"/>
  </w:num>
  <w:num w:numId="9">
    <w:abstractNumId w:val="9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14"/>
  </w:num>
  <w:num w:numId="17">
    <w:abstractNumId w:val="38"/>
  </w:num>
  <w:num w:numId="18">
    <w:abstractNumId w:val="32"/>
  </w:num>
  <w:num w:numId="19">
    <w:abstractNumId w:val="13"/>
  </w:num>
  <w:num w:numId="20">
    <w:abstractNumId w:val="0"/>
  </w:num>
  <w:num w:numId="21">
    <w:abstractNumId w:val="46"/>
  </w:num>
  <w:num w:numId="22">
    <w:abstractNumId w:val="22"/>
  </w:num>
  <w:num w:numId="23">
    <w:abstractNumId w:val="5"/>
  </w:num>
  <w:num w:numId="24">
    <w:abstractNumId w:val="37"/>
  </w:num>
  <w:num w:numId="25">
    <w:abstractNumId w:val="42"/>
  </w:num>
  <w:num w:numId="26">
    <w:abstractNumId w:val="30"/>
  </w:num>
  <w:num w:numId="27">
    <w:abstractNumId w:val="39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4"/>
  </w:num>
  <w:num w:numId="32">
    <w:abstractNumId w:val="45"/>
  </w:num>
  <w:num w:numId="33">
    <w:abstractNumId w:val="15"/>
  </w:num>
  <w:num w:numId="34">
    <w:abstractNumId w:val="31"/>
  </w:num>
  <w:num w:numId="35">
    <w:abstractNumId w:val="19"/>
  </w:num>
  <w:num w:numId="36">
    <w:abstractNumId w:val="36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5"/>
  </w:num>
  <w:num w:numId="42">
    <w:abstractNumId w:val="7"/>
  </w:num>
  <w:num w:numId="43">
    <w:abstractNumId w:val="23"/>
  </w:num>
  <w:num w:numId="44">
    <w:abstractNumId w:val="21"/>
  </w:num>
  <w:num w:numId="45">
    <w:abstractNumId w:val="16"/>
  </w:num>
  <w:num w:numId="46">
    <w:abstractNumId w:val="40"/>
  </w:num>
  <w:num w:numId="47">
    <w:abstractNumId w:val="26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6946"/>
    <w:rsid w:val="0004504F"/>
    <w:rsid w:val="000527BE"/>
    <w:rsid w:val="00056E6A"/>
    <w:rsid w:val="00070148"/>
    <w:rsid w:val="000855F6"/>
    <w:rsid w:val="0008712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11F16"/>
    <w:rsid w:val="00131AC2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D57C1"/>
    <w:rsid w:val="001E0741"/>
    <w:rsid w:val="001E2951"/>
    <w:rsid w:val="001E3C47"/>
    <w:rsid w:val="00200D2A"/>
    <w:rsid w:val="0020180D"/>
    <w:rsid w:val="002023FD"/>
    <w:rsid w:val="002041E7"/>
    <w:rsid w:val="00207834"/>
    <w:rsid w:val="00216E4B"/>
    <w:rsid w:val="0022683A"/>
    <w:rsid w:val="00226DC7"/>
    <w:rsid w:val="00234271"/>
    <w:rsid w:val="00234B1F"/>
    <w:rsid w:val="0025399A"/>
    <w:rsid w:val="00256401"/>
    <w:rsid w:val="00276A89"/>
    <w:rsid w:val="00280797"/>
    <w:rsid w:val="002847DA"/>
    <w:rsid w:val="00284A91"/>
    <w:rsid w:val="00284E3E"/>
    <w:rsid w:val="00290319"/>
    <w:rsid w:val="00294729"/>
    <w:rsid w:val="002972E4"/>
    <w:rsid w:val="002A4F00"/>
    <w:rsid w:val="002C05CC"/>
    <w:rsid w:val="002C362A"/>
    <w:rsid w:val="002C5217"/>
    <w:rsid w:val="002E3D5A"/>
    <w:rsid w:val="002F2402"/>
    <w:rsid w:val="002F24EA"/>
    <w:rsid w:val="0030105C"/>
    <w:rsid w:val="00312755"/>
    <w:rsid w:val="003250A8"/>
    <w:rsid w:val="00343A7C"/>
    <w:rsid w:val="00360B97"/>
    <w:rsid w:val="003612BF"/>
    <w:rsid w:val="00370383"/>
    <w:rsid w:val="003821D1"/>
    <w:rsid w:val="00390E14"/>
    <w:rsid w:val="003D3175"/>
    <w:rsid w:val="003D7098"/>
    <w:rsid w:val="003F00A6"/>
    <w:rsid w:val="003F4C3C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B2323"/>
    <w:rsid w:val="004D4783"/>
    <w:rsid w:val="004E47FF"/>
    <w:rsid w:val="004F5CE0"/>
    <w:rsid w:val="004F6325"/>
    <w:rsid w:val="005043C4"/>
    <w:rsid w:val="00517EA3"/>
    <w:rsid w:val="00520758"/>
    <w:rsid w:val="00520FDD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91946"/>
    <w:rsid w:val="00797633"/>
    <w:rsid w:val="007B1F18"/>
    <w:rsid w:val="00811284"/>
    <w:rsid w:val="00812581"/>
    <w:rsid w:val="0081697A"/>
    <w:rsid w:val="00826C09"/>
    <w:rsid w:val="00855112"/>
    <w:rsid w:val="0087545A"/>
    <w:rsid w:val="00894A62"/>
    <w:rsid w:val="008A78CD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A1C1A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AF0BEC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A3698"/>
    <w:rsid w:val="00CA5437"/>
    <w:rsid w:val="00CB3361"/>
    <w:rsid w:val="00CC1F8D"/>
    <w:rsid w:val="00CD4499"/>
    <w:rsid w:val="00CE2C0F"/>
    <w:rsid w:val="00CE6587"/>
    <w:rsid w:val="00CF50C1"/>
    <w:rsid w:val="00D01BDB"/>
    <w:rsid w:val="00D400B4"/>
    <w:rsid w:val="00D42AB3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40E7D"/>
    <w:rsid w:val="00E44991"/>
    <w:rsid w:val="00E50E32"/>
    <w:rsid w:val="00E60031"/>
    <w:rsid w:val="00E630CB"/>
    <w:rsid w:val="00E67C2A"/>
    <w:rsid w:val="00E849FA"/>
    <w:rsid w:val="00E91A04"/>
    <w:rsid w:val="00E95325"/>
    <w:rsid w:val="00EA111F"/>
    <w:rsid w:val="00EA233F"/>
    <w:rsid w:val="00EC2765"/>
    <w:rsid w:val="00EE5AD4"/>
    <w:rsid w:val="00F1070E"/>
    <w:rsid w:val="00F22FC6"/>
    <w:rsid w:val="00F26FFA"/>
    <w:rsid w:val="00F3789B"/>
    <w:rsid w:val="00F466DF"/>
    <w:rsid w:val="00F5146F"/>
    <w:rsid w:val="00F600D9"/>
    <w:rsid w:val="00F613CC"/>
    <w:rsid w:val="00F829DD"/>
    <w:rsid w:val="00F94F50"/>
    <w:rsid w:val="00FB0749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tformazakupowa.pl/pn/szpitalepomor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7991-A05B-4F12-BEC8-9CDD53BF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17</cp:revision>
  <cp:lastPrinted>2021-05-24T09:23:00Z</cp:lastPrinted>
  <dcterms:created xsi:type="dcterms:W3CDTF">2022-01-04T13:32:00Z</dcterms:created>
  <dcterms:modified xsi:type="dcterms:W3CDTF">2022-01-31T08:49:00Z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