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CEA9" w14:textId="326F597D" w:rsidR="00FD0062" w:rsidRDefault="00934219" w:rsidP="00045FC3">
      <w:pPr>
        <w:spacing w:line="240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9008" behindDoc="0" locked="0" layoutInCell="1" allowOverlap="1" wp14:anchorId="74C8CF46" wp14:editId="56C4997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62">
        <w:rPr>
          <w:rFonts w:asciiTheme="majorHAnsi" w:hAnsiTheme="majorHAnsi"/>
          <w:b/>
          <w:bCs/>
          <w:color w:val="000000" w:themeColor="text1"/>
        </w:rPr>
        <w:t>załącznik nr 14 do SWZ</w:t>
      </w:r>
    </w:p>
    <w:p w14:paraId="7A2AF8D1" w14:textId="77777777" w:rsidR="00FD0062" w:rsidRDefault="00FD0062" w:rsidP="00045FC3">
      <w:pPr>
        <w:spacing w:line="240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D985872" w14:textId="79AFEB14" w:rsidR="00FD0062" w:rsidRPr="000E1483" w:rsidRDefault="00861A3D" w:rsidP="00045FC3">
      <w:pPr>
        <w:spacing w:line="240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TABELE RÓWNOWAŻNOŚCI</w:t>
      </w:r>
    </w:p>
    <w:p w14:paraId="3885E442" w14:textId="77777777" w:rsidR="00FD0062" w:rsidRDefault="00FD0062" w:rsidP="00045FC3">
      <w:pPr>
        <w:spacing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03927F76" w14:textId="77777777" w:rsidR="00FD0062" w:rsidRDefault="00FD0062" w:rsidP="00045FC3">
      <w:pPr>
        <w:spacing w:line="240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6309049" w14:textId="77777777" w:rsidR="00FD0062" w:rsidRDefault="00FD0062" w:rsidP="00045FC3">
      <w:pPr>
        <w:spacing w:line="240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01BFFC3" w14:textId="103757C6" w:rsidR="00FD0062" w:rsidRPr="00BC3271" w:rsidRDefault="00FD0062" w:rsidP="00045FC3">
      <w:pPr>
        <w:spacing w:line="240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A008EC">
        <w:rPr>
          <w:rFonts w:cs="Times New Roman"/>
          <w:bCs/>
          <w:sz w:val="24"/>
          <w:szCs w:val="24"/>
        </w:rPr>
        <w:t>PN2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3D2F9B01" w14:textId="77777777" w:rsidR="00FD0062" w:rsidRDefault="00FD0062" w:rsidP="00045FC3">
      <w:pPr>
        <w:spacing w:line="240" w:lineRule="auto"/>
        <w:rPr>
          <w:rFonts w:asciiTheme="majorHAnsi" w:hAnsiTheme="majorHAnsi"/>
          <w:b/>
          <w:bCs/>
          <w:color w:val="000000" w:themeColor="text1"/>
        </w:rPr>
      </w:pPr>
    </w:p>
    <w:p w14:paraId="665A53EC" w14:textId="470C6600" w:rsidR="00FD0062" w:rsidRDefault="00861A3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określa następujące kryteria stosowane w celu oceny równoważności. Wykonawca składając ofertę, w przypadku objęcia nią produktów równoważnych do opisanych przez Zamawiającego w dokumentach zamówienia, dołącza do niej </w:t>
      </w:r>
      <w:r w:rsidRPr="0056378D">
        <w:rPr>
          <w:rFonts w:asciiTheme="majorHAnsi" w:hAnsiTheme="majorHAnsi"/>
          <w:b/>
          <w:bCs/>
          <w:color w:val="000000" w:themeColor="text1"/>
        </w:rPr>
        <w:t>dowody</w:t>
      </w:r>
      <w:r>
        <w:rPr>
          <w:rFonts w:asciiTheme="majorHAnsi" w:hAnsiTheme="majorHAnsi"/>
          <w:color w:val="000000" w:themeColor="text1"/>
        </w:rPr>
        <w:t xml:space="preserve"> wykazujące równoważność</w:t>
      </w:r>
      <w:r w:rsidR="0056378D">
        <w:rPr>
          <w:rFonts w:asciiTheme="majorHAnsi" w:hAnsiTheme="majorHAnsi"/>
          <w:color w:val="000000" w:themeColor="text1"/>
        </w:rPr>
        <w:t xml:space="preserve"> </w:t>
      </w:r>
      <w:r w:rsidR="0056378D" w:rsidRPr="0056378D">
        <w:rPr>
          <w:rFonts w:asciiTheme="majorHAnsi" w:hAnsiTheme="majorHAnsi"/>
          <w:b/>
          <w:bCs/>
          <w:color w:val="000000" w:themeColor="text1"/>
        </w:rPr>
        <w:t>oraz</w:t>
      </w:r>
      <w:r w:rsidR="0056378D">
        <w:rPr>
          <w:rFonts w:asciiTheme="majorHAnsi" w:hAnsiTheme="majorHAnsi"/>
          <w:color w:val="000000" w:themeColor="text1"/>
        </w:rPr>
        <w:t xml:space="preserve"> odpowiednie </w:t>
      </w:r>
      <w:r w:rsidR="0056378D" w:rsidRPr="0056378D">
        <w:rPr>
          <w:rFonts w:asciiTheme="majorHAnsi" w:hAnsiTheme="majorHAnsi"/>
          <w:b/>
          <w:bCs/>
          <w:color w:val="000000" w:themeColor="text1"/>
        </w:rPr>
        <w:t>tabele</w:t>
      </w:r>
      <w:r w:rsidR="0056378D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56378D">
        <w:rPr>
          <w:rFonts w:asciiTheme="majorHAnsi" w:hAnsiTheme="majorHAnsi"/>
          <w:color w:val="000000" w:themeColor="text1"/>
        </w:rPr>
        <w:t xml:space="preserve">(wybrane spośród poniższych tabel), wypełniając kolumny </w:t>
      </w:r>
      <w:r w:rsidR="00377839">
        <w:rPr>
          <w:rFonts w:asciiTheme="majorHAnsi" w:hAnsiTheme="majorHAnsi"/>
          <w:color w:val="000000" w:themeColor="text1"/>
        </w:rPr>
        <w:t>4, 5, 6</w:t>
      </w:r>
      <w:r w:rsidR="0056378D">
        <w:rPr>
          <w:rFonts w:asciiTheme="majorHAnsi" w:hAnsiTheme="majorHAnsi"/>
          <w:color w:val="000000" w:themeColor="text1"/>
        </w:rPr>
        <w:t xml:space="preserve"> oraz </w:t>
      </w:r>
      <w:r w:rsidR="00377839">
        <w:rPr>
          <w:rFonts w:asciiTheme="majorHAnsi" w:hAnsiTheme="majorHAnsi"/>
          <w:color w:val="000000" w:themeColor="text1"/>
        </w:rPr>
        <w:t>7.</w:t>
      </w:r>
    </w:p>
    <w:p w14:paraId="5A3E5DEF" w14:textId="5A8AA65B" w:rsidR="000276F2" w:rsidRDefault="000276F2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64"/>
        <w:gridCol w:w="25"/>
        <w:gridCol w:w="23"/>
      </w:tblGrid>
      <w:tr w:rsidR="005A4E1A" w:rsidRPr="00A008EC" w14:paraId="55FA1730" w14:textId="77777777" w:rsidTr="00E120FA"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F05E22A" w14:textId="77777777" w:rsidR="005A4E1A" w:rsidRPr="00792F4F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2FC25713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  <w:lang w:val="en-US"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  <w:lang w:val="en-US"/>
              </w:rPr>
              <w:t>DŹWIG OSOBOWY – OTIS, model GeN2 Life: GIEN</w:t>
            </w:r>
          </w:p>
          <w:p w14:paraId="4D934A5E" w14:textId="77777777" w:rsidR="005A4E1A" w:rsidRPr="00CE7E7D" w:rsidRDefault="005A4E1A" w:rsidP="00045FC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698E984" w14:textId="77777777" w:rsidR="005A4E1A" w:rsidRPr="00CE7E7D" w:rsidRDefault="005A4E1A" w:rsidP="00045FC3">
            <w:pPr>
              <w:snapToGrid w:val="0"/>
              <w:spacing w:line="240" w:lineRule="auto"/>
              <w:rPr>
                <w:lang w:val="en-US"/>
              </w:rPr>
            </w:pPr>
          </w:p>
        </w:tc>
        <w:tc>
          <w:tcPr>
            <w:tcW w:w="23" w:type="dxa"/>
            <w:shd w:val="clear" w:color="auto" w:fill="auto"/>
          </w:tcPr>
          <w:p w14:paraId="53433FF9" w14:textId="77777777" w:rsidR="005A4E1A" w:rsidRPr="00CE7E7D" w:rsidRDefault="005A4E1A" w:rsidP="00045FC3">
            <w:pPr>
              <w:snapToGrid w:val="0"/>
              <w:spacing w:line="240" w:lineRule="auto"/>
              <w:rPr>
                <w:lang w:val="en-US"/>
              </w:rPr>
            </w:pPr>
          </w:p>
        </w:tc>
      </w:tr>
      <w:tr w:rsidR="005A4E1A" w14:paraId="45ECDD2D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6585D35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6FCB31D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77038ED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4744AA53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046FDE8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87794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43B9DC" w14:textId="0330D5C8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"/>
            </w:r>
          </w:p>
          <w:p w14:paraId="273E017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0CA21B2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57B74BE" w14:textId="17EC0E5E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2"/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C3A770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9F48DB3" w14:textId="50FB53FA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3"/>
            </w:r>
          </w:p>
        </w:tc>
      </w:tr>
      <w:tr w:rsidR="005A4E1A" w14:paraId="480BD7C4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AEDD653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43F2DE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6C8D16B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16B424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F0985E2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B620529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A6CB941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A4E1A" w14:paraId="37B89C38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5C4A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2D7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Udźwig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287B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1000kg / 13 osób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EE3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C32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00C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0E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0D2D38F2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E81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625F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Gabaryty kabiny</w:t>
            </w:r>
          </w:p>
          <w:p w14:paraId="6D4389D6" w14:textId="77777777" w:rsidR="005A4E1A" w:rsidRPr="00CE7E7D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C0D7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szerokość min. 110cm,</w:t>
            </w:r>
          </w:p>
          <w:p w14:paraId="04F1D9BE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głębokość min. 210cm, </w:t>
            </w:r>
          </w:p>
          <w:p w14:paraId="4D3AF52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wysokość min. 210cm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12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FA6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91A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3851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60FB7A7E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5443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5898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Gabaryty drzwi (w świetle):</w:t>
            </w:r>
          </w:p>
          <w:p w14:paraId="1B0A9949" w14:textId="77777777" w:rsidR="005A4E1A" w:rsidRPr="00CE7E7D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45B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Szerokość min. 90cm</w:t>
            </w:r>
          </w:p>
          <w:p w14:paraId="2C2B0A5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wysokość min. 200cm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E1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DE8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B0C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E96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59D6076F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139C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075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Prędkość maksymalna jazdy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3D65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1-1,6[m/s]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37E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EFE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6FF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AC1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AF1BF85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0AB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1DB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Wykończenie kabiny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9FB7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stal nierdzewna szczotkowana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FFF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10A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B3ED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50D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29B0E88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229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BDF3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Wykończenie drzwi kabinowych i szybowych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CFBF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stal nierdzewna szczotkowana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9C4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BA4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7DB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2D8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13618D01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3394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62C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Lustro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0DA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1/2 tylnej ściany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50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122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6F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512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4AB0B3E5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238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96F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Poręcz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504D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ze stali nierdzewnej umieszczona na tylnej ścianie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6F0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CC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922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F1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9FA0432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328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4DA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Panel dyspozycyjny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A277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umieszczony na ścianie bocznej (blisko połowy ściany), wyposażony w; </w:t>
            </w:r>
            <w:proofErr w:type="spellStart"/>
            <w:r w:rsidRPr="00CE7E7D">
              <w:rPr>
                <w:rFonts w:ascii="Calibri Light" w:hAnsi="Calibri Light" w:cs="Calibri Light"/>
                <w:sz w:val="20"/>
                <w:szCs w:val="20"/>
              </w:rPr>
              <w:t>piętrowskazywacz</w:t>
            </w:r>
            <w:proofErr w:type="spellEnd"/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, informację głosową, przyciski mechaniczne z oznaczeniem w języku </w:t>
            </w:r>
            <w:proofErr w:type="spellStart"/>
            <w:r w:rsidRPr="00CE7E7D">
              <w:rPr>
                <w:rFonts w:ascii="Calibri Light" w:hAnsi="Calibri Light" w:cs="Calibri Light"/>
                <w:sz w:val="20"/>
                <w:szCs w:val="20"/>
              </w:rPr>
              <w:t>Braile'a</w:t>
            </w:r>
            <w:proofErr w:type="spellEnd"/>
            <w:r w:rsidRPr="00CE7E7D"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14:paraId="18AF870D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alarm o przeciążeniu, ręczny alarm dźwiękowy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AC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4AF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837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BD6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15A69CCC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C6D5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BCF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Oświetlenie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EC34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LED  maks. 4000K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61A1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360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856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F9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46E2819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F901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6C5C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Wentylacja kabiny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ECD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automatyczna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279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2D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A49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CF2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41CE294" w14:textId="0D1E70C8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63D95FF4" w14:textId="7777777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A4E1A" w14:paraId="5CBF0646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50F4B25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6C282F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ELEWACYJNE PŁYTY PERFOROWANE – METALDOMUS , system OMNIA</w:t>
            </w:r>
          </w:p>
          <w:p w14:paraId="6F260960" w14:textId="77777777" w:rsidR="005A4E1A" w:rsidRDefault="005A4E1A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2142A010" w14:textId="77777777" w:rsidR="005A4E1A" w:rsidRDefault="005A4E1A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40346C7" w14:textId="77777777" w:rsidR="005A4E1A" w:rsidRDefault="005A4E1A" w:rsidP="00045FC3">
            <w:pPr>
              <w:snapToGrid w:val="0"/>
              <w:spacing w:line="240" w:lineRule="auto"/>
            </w:pPr>
          </w:p>
        </w:tc>
      </w:tr>
      <w:tr w:rsidR="005A4E1A" w14:paraId="0E1EBCA9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609E4C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0A58E8B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A5A4888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649D61AB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4B8DC47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E74CA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E73CF93" w14:textId="680F0D0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4"/>
            </w:r>
          </w:p>
          <w:p w14:paraId="7BEF036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B619D4C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ADC263C" w14:textId="01DFE7BB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5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AB3730F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1151E72F" w14:textId="3F6B3A51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6"/>
            </w:r>
          </w:p>
        </w:tc>
      </w:tr>
      <w:tr w:rsidR="005A4E1A" w14:paraId="77F0448C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C3856EA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6B3FB4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577970F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7EAFCE8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CF51DAF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2808E68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8E3D85E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A4E1A" w14:paraId="7E166B8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9AC1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CD88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Materiał kasetonu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B811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blacha aluminiowa 2,5mm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3FF7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ADC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F32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B6F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7CE652C8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1A47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DAA6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Perforacja kasetonu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0FBC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otwory sześcioboczne:</w:t>
            </w:r>
          </w:p>
          <w:p w14:paraId="77FE7BD5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110mm,</w:t>
            </w:r>
          </w:p>
          <w:p w14:paraId="78E180BA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wysokość</w:t>
            </w:r>
          </w:p>
          <w:p w14:paraId="7E146491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95,3mm,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F86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464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214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9AED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468FA6A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B6F2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3829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blachy pomiędzy otworami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32FE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18,7-18,8mm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19A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24A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5C8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772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5CD1E1B3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36EF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1A83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Grubość całego kasetonu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C318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50-65mm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4F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7A0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CC2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140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473A712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80B7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F3E1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Sposób montażu kasetonu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BAE7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niewidoczny  na zaczepach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2AA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105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063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8567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699BBC66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3188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1FFF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Dźwigar </w:t>
            </w:r>
          </w:p>
          <w:p w14:paraId="1D526191" w14:textId="77777777" w:rsidR="005A4E1A" w:rsidRPr="00E42340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A8AD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aluminiowy maks. szer.  40mm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ED1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132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948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614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7170E1C" w14:textId="7777777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60C05EE8" w14:textId="2542EF6E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08039D8F" w14:textId="77777777" w:rsidTr="003C49E9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FE52021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40E55A6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FASADA ZEWNĘTRZNA ALUMINIOWA W01, W02 – ALUPROF, system MB-SR 50N HI+ </w:t>
            </w:r>
          </w:p>
          <w:p w14:paraId="24F89BF8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70844AB0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E323AB9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683E24BE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DC01BF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DFDA23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645808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5361C098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68266E7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568D6F9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0BDF14" w14:textId="5113907B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7"/>
            </w:r>
          </w:p>
          <w:p w14:paraId="5C79ED30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4C8D2BF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EDD9C25" w14:textId="4F453B70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8"/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6BC0E5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277FADE0" w14:textId="538BB70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9"/>
            </w:r>
          </w:p>
        </w:tc>
      </w:tr>
      <w:tr w:rsidR="00596D0F" w14:paraId="6E780FEC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1479F8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97FCFB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8D0F383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1AC9A0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5B5BB38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7DC20BF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2E10B36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3C49E9" w14:paraId="79F60752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D3DD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73F7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Minimalny współczynnik przenikania ciepła fasady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AACA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42340">
              <w:rPr>
                <w:rFonts w:ascii="Calibri Light" w:hAnsi="Calibri Light" w:cs="Calibri Light"/>
                <w:sz w:val="20"/>
                <w:szCs w:val="20"/>
              </w:rPr>
              <w:t>Uw</w:t>
            </w:r>
            <w:proofErr w:type="spellEnd"/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=1,1 </w:t>
            </w:r>
          </w:p>
          <w:p w14:paraId="0F8CDBFB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E42340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E42340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DFE26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834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3B8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396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5390BD81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CBFF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F58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Minimalny współczynnik przenikania ciepła drzwi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8B5F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Ud=1,5</w:t>
            </w:r>
          </w:p>
          <w:p w14:paraId="550485FD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E42340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E42340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529E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76F3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3CC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FC8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7355CC3B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DE5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BA8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Klasa odporności na włamanie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9D8D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RC2N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66D40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1E6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698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FDF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771823A3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F0C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566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Klasa odporności szklenia dolnego rzędu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02F6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P2a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D88B2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632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AEA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3FC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49D92375" w14:textId="77777777" w:rsidTr="003C49E9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1CC6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BBC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D2FC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20,0cm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3FDED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E16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291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616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B0DEC84" w14:textId="77777777" w:rsidTr="003C49E9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1453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7F4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zewnętrzna ramy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B44B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profile zwykłe:</w:t>
            </w:r>
          </w:p>
          <w:p w14:paraId="73837CBB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5-6cm,</w:t>
            </w:r>
          </w:p>
          <w:p w14:paraId="165509D2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profile szerokie: </w:t>
            </w:r>
          </w:p>
          <w:p w14:paraId="576688B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10-12cm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B77E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27C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D050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70C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3E815FF" w14:textId="49A0929B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30251C47" w14:textId="1ABA8CB6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72899F80" w14:textId="77777777" w:rsidTr="003C49E9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02196D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51963E97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FASADA ZEWNĘTRZNA ALUMINIOWA W03, W04, W05 – ALUPROF, system MB-SR 50N HI+ </w:t>
            </w:r>
          </w:p>
          <w:p w14:paraId="0BEC1873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7B72B556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AA3A1F8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64FB9601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4B8EDC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587DEDC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7D94C3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74C0B376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FB19FA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4728E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0F81DB3" w14:textId="43B9FFD9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0"/>
            </w:r>
          </w:p>
          <w:p w14:paraId="59982D79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E1565C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5EF6A6C" w14:textId="61233628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1"/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CD2A23A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17A6619E" w14:textId="66E2884C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2"/>
            </w:r>
          </w:p>
        </w:tc>
      </w:tr>
      <w:tr w:rsidR="00596D0F" w14:paraId="4243CD88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2B699A1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230733A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C16BB0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4CFCD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8C2C35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288A2E8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EDE53D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3C49E9" w14:paraId="76B63936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A423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A25C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 xml:space="preserve">Minimalny współczynnik przenikania ciepła fasady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A6D9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93301">
              <w:rPr>
                <w:rFonts w:ascii="Calibri Light" w:hAnsi="Calibri Light" w:cs="Calibri Light"/>
                <w:sz w:val="20"/>
                <w:szCs w:val="20"/>
              </w:rPr>
              <w:t>Uw</w:t>
            </w:r>
            <w:proofErr w:type="spellEnd"/>
            <w:r w:rsidRPr="00093301">
              <w:rPr>
                <w:rFonts w:ascii="Calibri Light" w:hAnsi="Calibri Light" w:cs="Calibri Light"/>
                <w:sz w:val="20"/>
                <w:szCs w:val="20"/>
              </w:rPr>
              <w:t xml:space="preserve">=1,1 </w:t>
            </w:r>
          </w:p>
          <w:p w14:paraId="58C79D62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093301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093301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EDAE8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BA3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11A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BBB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442AC7A7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D5BC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76B8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Minimalny współczynnik przenikania ciepła drzwi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607C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Ud=1,5</w:t>
            </w:r>
          </w:p>
          <w:p w14:paraId="1302679E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093301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093301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4DC18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73E4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EAD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FAF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FE717CE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224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5BCF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na włamanie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CF64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RC2N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91C33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A78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6EB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FED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16860FC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1F4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31A0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szklenia dolnego rzędu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9581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P2a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922930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008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696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61E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2FD33D42" w14:textId="77777777" w:rsidTr="003C49E9">
        <w:tblPrEx>
          <w:tblCellMar>
            <w:left w:w="108" w:type="dxa"/>
            <w:right w:w="108" w:type="dxa"/>
          </w:tblCellMar>
        </w:tblPrEx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98B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416F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10C6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21,5cm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60406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FD1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72C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668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25905D65" w14:textId="77777777" w:rsidTr="003C49E9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DC40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63D5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Szerokość zewnętrzna ramy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C164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5-6cm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D91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374C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46A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8CE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1B4EF73" w14:textId="1552AD4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1FCE2D80" w14:textId="43B4548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4F0ACF5A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0BF0DA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7123D7CC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WITRYNA WEWNĘTRZNA ALUMINIOWA F01, F01.1 – ALUPROF, system MB-78 EI</w:t>
            </w:r>
          </w:p>
          <w:p w14:paraId="071AB003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25DF2328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7C54749E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4278C7CB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CC19692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9BA47F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A66A76A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2F31768F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79E18C1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285E8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2C06180" w14:textId="3F867B68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3"/>
            </w:r>
          </w:p>
          <w:p w14:paraId="39694544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6930C69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24FCF4B" w14:textId="79A56D6E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4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AD03E1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51EB145B" w14:textId="242EAF4E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oznaczenie numeru strony lub inne oznaczenie miejsca uwidocznienia informacji </w:t>
            </w: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lastRenderedPageBreak/>
              <w:t>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5"/>
            </w:r>
          </w:p>
        </w:tc>
      </w:tr>
      <w:tr w:rsidR="00596D0F" w14:paraId="3BA97491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957D5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7F5DD67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E3B82BF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13BA6A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BE37D68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4EACDE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24A68F6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96D0F" w14:paraId="743C5EB2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C3C0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9E3B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pożarowej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EC1D" w14:textId="77777777" w:rsidR="00596D0F" w:rsidRPr="00093301" w:rsidRDefault="00596D0F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EI30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F49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3FD0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EB2D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E44F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96D0F" w14:paraId="4FE3E6A2" w14:textId="77777777" w:rsidTr="00E120FA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D51D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9C84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4BC6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99EA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5537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E31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D5D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81B8E64" w14:textId="543279E1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F7A87C7" w14:textId="0AB7AB5F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06DE4209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2BD8DBF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CF39AED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WITRYNA WEWNĘTRZNA ALUMINIOWA F02 – ALUPROF, system MB-78 EI</w:t>
            </w:r>
          </w:p>
          <w:p w14:paraId="788B34F6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0F7BAA6C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64597D3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00D0C1D1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7981895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0F3C047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2244DD1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25CA2597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5710E374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DF2AB9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1AC85A9" w14:textId="3AAD63AD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6"/>
            </w:r>
          </w:p>
          <w:p w14:paraId="72906FC5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2A1CCE6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282129" w14:textId="5DA81E2F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33A28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7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48CFB82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F998D5B" w14:textId="508AB05A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8"/>
            </w:r>
          </w:p>
        </w:tc>
      </w:tr>
      <w:tr w:rsidR="00596D0F" w14:paraId="088DF09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3A815A9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53F11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95454CC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345E95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C161A5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6FCF34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10E3181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96D0F" w14:paraId="56E7267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8D34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D962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pożarowej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681B" w14:textId="77777777" w:rsidR="00596D0F" w:rsidRPr="00093301" w:rsidRDefault="00596D0F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EI15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B60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7C90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A5D5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D09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96D0F" w14:paraId="24ECCE12" w14:textId="77777777" w:rsidTr="00E120FA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905A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D211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BC4D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C5E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8A3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ECAD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8143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3361954" w14:textId="1E879810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2E151F6" w14:textId="29123464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457"/>
        <w:gridCol w:w="1846"/>
        <w:gridCol w:w="1863"/>
        <w:gridCol w:w="1458"/>
        <w:gridCol w:w="1328"/>
        <w:gridCol w:w="2051"/>
      </w:tblGrid>
      <w:tr w:rsidR="00792F4F" w14:paraId="258AE8AC" w14:textId="77777777" w:rsidTr="00792F4F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2C2E5CC" w14:textId="77777777" w:rsidR="00792F4F" w:rsidRDefault="00792F4F" w:rsidP="00045FC3">
            <w:pPr>
              <w:jc w:val="center"/>
              <w:rPr>
                <w:rFonts w:ascii="ArialMT" w:hAnsi="ArialMT"/>
                <w:sz w:val="23"/>
              </w:rPr>
            </w:pPr>
          </w:p>
          <w:p w14:paraId="37F14FDE" w14:textId="6B54796B" w:rsidR="00792F4F" w:rsidRP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792F4F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ZBIORNIK MODUŁOWY PREFABRYKOWANY</w:t>
            </w:r>
          </w:p>
          <w:p w14:paraId="7493EC16" w14:textId="77777777" w:rsidR="00792F4F" w:rsidRPr="00792F4F" w:rsidRDefault="00792F4F" w:rsidP="00045FC3">
            <w:pPr>
              <w:jc w:val="center"/>
              <w:rPr>
                <w:rFonts w:asciiTheme="majorHAnsi" w:hAnsiTheme="majorHAnsi" w:cs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792F4F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PRZECIWPOŻAROWY POJ.</w:t>
            </w:r>
            <w:r w:rsidRPr="00792F4F">
              <w:rPr>
                <w:rFonts w:asciiTheme="majorHAnsi" w:hAnsiTheme="majorHAnsi" w:cs="Calibri Light"/>
                <w:b/>
                <w:bCs/>
                <w:color w:val="D9E2F3" w:themeColor="accent1" w:themeTint="33"/>
                <w:sz w:val="20"/>
                <w:szCs w:val="20"/>
              </w:rPr>
              <w:t>100 M3 ( MALL TYP P100)</w:t>
            </w:r>
          </w:p>
          <w:p w14:paraId="6BE4046E" w14:textId="29F69A8D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792F4F" w14:paraId="53E55C16" w14:textId="77777777" w:rsidTr="004B38E6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5D0CD9F0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003CA6"/>
          </w:tcPr>
          <w:p w14:paraId="5111A2A7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003CA6"/>
          </w:tcPr>
          <w:p w14:paraId="2C99D209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41B764B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C95D89D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2BA3CFC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46680AB2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wymagania Zamawiającego odnośnie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19"/>
            </w:r>
          </w:p>
          <w:p w14:paraId="206F27FB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35D8F70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1754B1ED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0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273A9CB4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0E9A636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oznaczenie miejsca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1"/>
            </w:r>
          </w:p>
        </w:tc>
      </w:tr>
      <w:tr w:rsidR="00792F4F" w:rsidRPr="00E076A5" w14:paraId="1A59281D" w14:textId="77777777" w:rsidTr="004B38E6">
        <w:trPr>
          <w:jc w:val="center"/>
        </w:trPr>
        <w:tc>
          <w:tcPr>
            <w:tcW w:w="217" w:type="pct"/>
            <w:shd w:val="clear" w:color="auto" w:fill="003CA6"/>
          </w:tcPr>
          <w:p w14:paraId="210A8BC4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696" w:type="pct"/>
            <w:shd w:val="clear" w:color="auto" w:fill="003CA6"/>
          </w:tcPr>
          <w:p w14:paraId="2CA09487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83" w:type="pct"/>
            <w:shd w:val="clear" w:color="auto" w:fill="003CA6"/>
          </w:tcPr>
          <w:p w14:paraId="276ECCF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60BA1C56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5EDDEBB4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02A837C7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0A70898A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B38E6" w14:paraId="6E2DC3E3" w14:textId="77777777" w:rsidTr="004B38E6">
        <w:trPr>
          <w:jc w:val="center"/>
        </w:trPr>
        <w:tc>
          <w:tcPr>
            <w:tcW w:w="217" w:type="pct"/>
          </w:tcPr>
          <w:p w14:paraId="696494C0" w14:textId="581421FA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14:paraId="52AB6B7E" w14:textId="17F9632B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Pojemność</w:t>
            </w:r>
            <w:r w:rsidR="00497AE8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 </w:t>
            </w:r>
            <w:r w:rsidR="00497AE8" w:rsidRPr="00121FCC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użytkowa</w:t>
            </w:r>
          </w:p>
        </w:tc>
        <w:tc>
          <w:tcPr>
            <w:tcW w:w="883" w:type="pct"/>
          </w:tcPr>
          <w:p w14:paraId="1547ABEC" w14:textId="181916D4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100 m3 </w:t>
            </w:r>
          </w:p>
        </w:tc>
        <w:tc>
          <w:tcPr>
            <w:tcW w:w="891" w:type="pct"/>
            <w:vMerge w:val="restart"/>
          </w:tcPr>
          <w:p w14:paraId="799B4CD4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5DF67E3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6A14781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24410A1D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1040C5A3" w14:textId="77777777" w:rsidTr="004B38E6">
        <w:trPr>
          <w:jc w:val="center"/>
        </w:trPr>
        <w:tc>
          <w:tcPr>
            <w:tcW w:w="217" w:type="pct"/>
          </w:tcPr>
          <w:p w14:paraId="158D7572" w14:textId="77777777" w:rsidR="004B38E6" w:rsidRPr="004B38E6" w:rsidRDefault="004B38E6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6CC0D4FF" w14:textId="6EDF5341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2.</w:t>
            </w:r>
          </w:p>
        </w:tc>
        <w:tc>
          <w:tcPr>
            <w:tcW w:w="696" w:type="pct"/>
          </w:tcPr>
          <w:p w14:paraId="0889D157" w14:textId="77777777" w:rsidR="004B38E6" w:rsidRPr="004B38E6" w:rsidRDefault="004B38E6" w:rsidP="00045FC3">
            <w:pPr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</w:pPr>
          </w:p>
          <w:p w14:paraId="3CB82C74" w14:textId="0D6C070F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Rodzaj betonu: </w:t>
            </w:r>
          </w:p>
        </w:tc>
        <w:tc>
          <w:tcPr>
            <w:tcW w:w="883" w:type="pct"/>
          </w:tcPr>
          <w:p w14:paraId="2575D646" w14:textId="77777777" w:rsidR="004B38E6" w:rsidRPr="004B38E6" w:rsidRDefault="004B38E6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34A9F0DB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 xml:space="preserve">klasa betonu C45/55, wodoszczelny, klasa ekspozycji : </w:t>
            </w:r>
          </w:p>
          <w:p w14:paraId="7689C896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do XC4/XA3</w:t>
            </w:r>
          </w:p>
          <w:p w14:paraId="008E34B0" w14:textId="77777777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14:paraId="6A87EF8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BFD9CC2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B73AE0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2FE8C7A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6BC04750" w14:textId="77777777" w:rsidTr="004B38E6">
        <w:trPr>
          <w:jc w:val="center"/>
        </w:trPr>
        <w:tc>
          <w:tcPr>
            <w:tcW w:w="217" w:type="pct"/>
          </w:tcPr>
          <w:p w14:paraId="1FEAC1E1" w14:textId="1EE12A31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3.</w:t>
            </w:r>
          </w:p>
        </w:tc>
        <w:tc>
          <w:tcPr>
            <w:tcW w:w="696" w:type="pct"/>
          </w:tcPr>
          <w:p w14:paraId="0C1C890B" w14:textId="3F1C4B7B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Klasa obciążenia terenu nad zbiornikiem </w:t>
            </w:r>
          </w:p>
        </w:tc>
        <w:tc>
          <w:tcPr>
            <w:tcW w:w="883" w:type="pct"/>
          </w:tcPr>
          <w:p w14:paraId="3B887192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/>
                <w:sz w:val="20"/>
                <w:szCs w:val="20"/>
              </w:rPr>
              <w:t>SLW30 oraz :</w:t>
            </w:r>
          </w:p>
          <w:p w14:paraId="7C79B73E" w14:textId="684F2929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97AE8">
              <w:rPr>
                <w:rFonts w:asciiTheme="majorHAnsi" w:hAnsiTheme="majorHAnsi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4B38E6">
              <w:rPr>
                <w:rFonts w:asciiTheme="majorHAnsi" w:hAnsiTheme="majorHAnsi" w:cs="Calibri Light"/>
                <w:sz w:val="20"/>
                <w:szCs w:val="20"/>
              </w:rPr>
              <w:t>- naziom do 2,0 m</w:t>
            </w:r>
          </w:p>
          <w:p w14:paraId="3DC2163B" w14:textId="77777777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14:paraId="59DBA7DA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AC34EE7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1B6E5AA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09553E5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532D7E85" w14:textId="77777777" w:rsidTr="004B38E6">
        <w:trPr>
          <w:jc w:val="center"/>
        </w:trPr>
        <w:tc>
          <w:tcPr>
            <w:tcW w:w="217" w:type="pct"/>
          </w:tcPr>
          <w:p w14:paraId="4A7CC112" w14:textId="6477B11E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4.</w:t>
            </w:r>
          </w:p>
        </w:tc>
        <w:tc>
          <w:tcPr>
            <w:tcW w:w="696" w:type="pct"/>
          </w:tcPr>
          <w:p w14:paraId="2F07B6DE" w14:textId="5ED2C5CE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Wyposażenie</w:t>
            </w:r>
          </w:p>
        </w:tc>
        <w:tc>
          <w:tcPr>
            <w:tcW w:w="883" w:type="pct"/>
          </w:tcPr>
          <w:p w14:paraId="56FB5DFB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Włazy żeliwn</w:t>
            </w: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e</w:t>
            </w:r>
            <w:r w:rsidRPr="004B38E6">
              <w:rPr>
                <w:rFonts w:asciiTheme="majorHAnsi" w:hAnsiTheme="majorHAnsi" w:cs="Calibri Light"/>
                <w:sz w:val="20"/>
                <w:szCs w:val="20"/>
              </w:rPr>
              <w:t xml:space="preserve"> klasy: D400, </w:t>
            </w:r>
          </w:p>
          <w:p w14:paraId="0451407A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fi 600 -2;</w:t>
            </w:r>
          </w:p>
          <w:p w14:paraId="3C233713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Stopnie złazowe-2 ;</w:t>
            </w:r>
          </w:p>
          <w:p w14:paraId="2E04BAEE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/>
                <w:sz w:val="20"/>
                <w:szCs w:val="20"/>
              </w:rPr>
              <w:t>Przejścia DN 110-315 – 4;</w:t>
            </w:r>
          </w:p>
          <w:p w14:paraId="06840CF0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Króćce ssawne -2;</w:t>
            </w:r>
          </w:p>
          <w:p w14:paraId="55FF28A1" w14:textId="12F109D0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Zawór pływakowy DN100</w:t>
            </w:r>
          </w:p>
        </w:tc>
        <w:tc>
          <w:tcPr>
            <w:tcW w:w="891" w:type="pct"/>
            <w:vMerge/>
          </w:tcPr>
          <w:p w14:paraId="38C69B5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642B6FE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8730C4F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0AC0AF7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A70BAFE" w14:textId="26A29B58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72E3D75" w14:textId="53F89E13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667"/>
        <w:gridCol w:w="1901"/>
        <w:gridCol w:w="1775"/>
        <w:gridCol w:w="1458"/>
        <w:gridCol w:w="1328"/>
        <w:gridCol w:w="1874"/>
      </w:tblGrid>
      <w:tr w:rsidR="00792F4F" w14:paraId="7E60CBC9" w14:textId="77777777" w:rsidTr="00792F4F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B492FAA" w14:textId="77777777" w:rsidR="004B38E6" w:rsidRDefault="004B38E6" w:rsidP="00045FC3">
            <w:pPr>
              <w:jc w:val="center"/>
              <w:rPr>
                <w:rFonts w:ascii="ArialMT" w:hAnsi="ArialMT"/>
                <w:b/>
                <w:sz w:val="20"/>
                <w:szCs w:val="20"/>
              </w:rPr>
            </w:pPr>
          </w:p>
          <w:p w14:paraId="7CC5CC36" w14:textId="5560FF28" w:rsidR="004B38E6" w:rsidRPr="00045FC3" w:rsidRDefault="004B38E6" w:rsidP="00045FC3">
            <w:pPr>
              <w:jc w:val="center"/>
              <w:rPr>
                <w:rFonts w:asciiTheme="majorHAnsi" w:hAnsiTheme="majorHAnsi"/>
                <w:b/>
                <w:color w:val="D9E2F3" w:themeColor="accent1" w:themeTint="33"/>
              </w:rPr>
            </w:pP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DYSTRYBUTOR ŁADUJĄCY</w:t>
            </w:r>
            <w:r w:rsidR="00045FC3"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 xml:space="preserve"> </w:t>
            </w: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ENSTO MODEL (CHAGO PRO</w:t>
            </w:r>
          </w:p>
          <w:p w14:paraId="3B9983A1" w14:textId="26D895DF" w:rsidR="00792F4F" w:rsidRPr="00045FC3" w:rsidRDefault="004B38E6" w:rsidP="00045FC3">
            <w:pPr>
              <w:jc w:val="center"/>
              <w:rPr>
                <w:rFonts w:asciiTheme="majorHAnsi" w:hAnsiTheme="majorHAnsi" w:cs="Calibri Light"/>
                <w:b/>
                <w:color w:val="D9E2F3" w:themeColor="accent1" w:themeTint="33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EVF 200) O MAKSYMALNEJ</w:t>
            </w:r>
            <w:r w:rsidR="00045FC3"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 xml:space="preserve"> </w:t>
            </w:r>
            <w:r w:rsidRPr="00045FC3">
              <w:rPr>
                <w:rFonts w:asciiTheme="majorHAnsi" w:hAnsiTheme="majorHAnsi" w:cs="Calibri Light"/>
                <w:b/>
                <w:color w:val="D9E2F3" w:themeColor="accent1" w:themeTint="33"/>
                <w:sz w:val="20"/>
                <w:szCs w:val="20"/>
              </w:rPr>
              <w:t>MOCY 44kW</w:t>
            </w:r>
          </w:p>
          <w:p w14:paraId="58F30702" w14:textId="31B659A3" w:rsidR="004B38E6" w:rsidRDefault="004B38E6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792F4F" w14:paraId="38569F64" w14:textId="77777777" w:rsidTr="003C49E9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6276EC15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003CA6"/>
          </w:tcPr>
          <w:p w14:paraId="074BCA75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003CA6"/>
          </w:tcPr>
          <w:p w14:paraId="01A2A268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573D1039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CA44D7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003CA6"/>
          </w:tcPr>
          <w:p w14:paraId="263DF0EE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3150B49A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2"/>
            </w:r>
          </w:p>
          <w:p w14:paraId="002D3F22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2DB9DE4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1E4529EB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3"/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003CA6"/>
          </w:tcPr>
          <w:p w14:paraId="5E65E86C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06925F17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4"/>
            </w:r>
          </w:p>
        </w:tc>
      </w:tr>
      <w:tr w:rsidR="00792F4F" w:rsidRPr="00E076A5" w14:paraId="42B8D2D6" w14:textId="77777777" w:rsidTr="003C49E9">
        <w:trPr>
          <w:jc w:val="center"/>
        </w:trPr>
        <w:tc>
          <w:tcPr>
            <w:tcW w:w="217" w:type="pct"/>
            <w:shd w:val="clear" w:color="auto" w:fill="003CA6"/>
          </w:tcPr>
          <w:p w14:paraId="6E2D955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797" w:type="pct"/>
            <w:shd w:val="clear" w:color="auto" w:fill="003CA6"/>
          </w:tcPr>
          <w:p w14:paraId="65C73EE3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909" w:type="pct"/>
            <w:shd w:val="clear" w:color="auto" w:fill="003CA6"/>
          </w:tcPr>
          <w:p w14:paraId="27C4764A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49" w:type="pct"/>
            <w:shd w:val="clear" w:color="auto" w:fill="003CA6"/>
          </w:tcPr>
          <w:p w14:paraId="36FAB6F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4B4A29E0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773551C9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896" w:type="pct"/>
            <w:shd w:val="clear" w:color="auto" w:fill="003CA6"/>
          </w:tcPr>
          <w:p w14:paraId="538F7CF0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3C49E9" w14:paraId="1DE37932" w14:textId="77777777" w:rsidTr="003C49E9">
        <w:trPr>
          <w:jc w:val="center"/>
        </w:trPr>
        <w:tc>
          <w:tcPr>
            <w:tcW w:w="217" w:type="pct"/>
          </w:tcPr>
          <w:p w14:paraId="477D38CE" w14:textId="04651FA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>1</w:t>
            </w:r>
          </w:p>
        </w:tc>
        <w:tc>
          <w:tcPr>
            <w:tcW w:w="797" w:type="pct"/>
          </w:tcPr>
          <w:p w14:paraId="29F9013E" w14:textId="367CB41F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Typ stacji </w:t>
            </w:r>
          </w:p>
        </w:tc>
        <w:tc>
          <w:tcPr>
            <w:tcW w:w="909" w:type="pct"/>
          </w:tcPr>
          <w:p w14:paraId="50B16929" w14:textId="6916CA4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podwójny</w:t>
            </w:r>
          </w:p>
        </w:tc>
        <w:tc>
          <w:tcPr>
            <w:tcW w:w="849" w:type="pct"/>
            <w:vMerge w:val="restart"/>
          </w:tcPr>
          <w:p w14:paraId="411C283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0402D35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691338E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17B9A8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6C9E54DC" w14:textId="77777777" w:rsidTr="003C49E9">
        <w:trPr>
          <w:jc w:val="center"/>
        </w:trPr>
        <w:tc>
          <w:tcPr>
            <w:tcW w:w="217" w:type="pct"/>
          </w:tcPr>
          <w:p w14:paraId="2A5BB8ED" w14:textId="77777777" w:rsidR="003C49E9" w:rsidRPr="00045FC3" w:rsidRDefault="003C49E9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3AAD3254" w14:textId="1BD2247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2.</w:t>
            </w:r>
          </w:p>
        </w:tc>
        <w:tc>
          <w:tcPr>
            <w:tcW w:w="797" w:type="pct"/>
          </w:tcPr>
          <w:p w14:paraId="67CE47FD" w14:textId="77777777" w:rsidR="003C49E9" w:rsidRPr="00045FC3" w:rsidRDefault="003C49E9" w:rsidP="00045FC3">
            <w:pPr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</w:pPr>
          </w:p>
          <w:p w14:paraId="21709F14" w14:textId="6FACB5C9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Gniazda ładowania</w:t>
            </w: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: </w:t>
            </w:r>
          </w:p>
        </w:tc>
        <w:tc>
          <w:tcPr>
            <w:tcW w:w="909" w:type="pct"/>
          </w:tcPr>
          <w:p w14:paraId="4FC6CA0B" w14:textId="77777777" w:rsidR="003C49E9" w:rsidRPr="00045FC3" w:rsidRDefault="003C49E9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1841E2BD" w14:textId="196F45AD" w:rsidR="003C49E9" w:rsidRPr="00121FCC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1FCC">
              <w:rPr>
                <w:rFonts w:asciiTheme="majorHAnsi" w:hAnsiTheme="majorHAnsi" w:cs="Calibri Light"/>
                <w:sz w:val="20"/>
                <w:szCs w:val="20"/>
              </w:rPr>
              <w:t>dwa gniazda ładowania</w:t>
            </w:r>
            <w:r w:rsidR="00497AE8" w:rsidRPr="00121FCC">
              <w:rPr>
                <w:rFonts w:asciiTheme="majorHAnsi" w:hAnsiTheme="majorHAnsi" w:cs="Calibri Light"/>
                <w:sz w:val="20"/>
                <w:szCs w:val="20"/>
              </w:rPr>
              <w:t xml:space="preserve"> (szybkie ładowanie)</w:t>
            </w:r>
            <w:r w:rsidRPr="00121FCC">
              <w:rPr>
                <w:rFonts w:asciiTheme="majorHAnsi" w:hAnsiTheme="majorHAnsi" w:cs="Calibri Light"/>
                <w:sz w:val="20"/>
                <w:szCs w:val="20"/>
              </w:rPr>
              <w:t xml:space="preserve"> </w:t>
            </w:r>
          </w:p>
          <w:p w14:paraId="78937E94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4D6BFC6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2C01427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5DD1F03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59FA265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4181256" w14:textId="77777777" w:rsidTr="003C49E9">
        <w:trPr>
          <w:jc w:val="center"/>
        </w:trPr>
        <w:tc>
          <w:tcPr>
            <w:tcW w:w="217" w:type="pct"/>
          </w:tcPr>
          <w:p w14:paraId="112A7A08" w14:textId="32A41ED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3.</w:t>
            </w:r>
          </w:p>
        </w:tc>
        <w:tc>
          <w:tcPr>
            <w:tcW w:w="797" w:type="pct"/>
          </w:tcPr>
          <w:p w14:paraId="25982CFF" w14:textId="5D40D295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Dostęp do stacji ładowania</w:t>
            </w: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909" w:type="pct"/>
          </w:tcPr>
          <w:p w14:paraId="1ADB9737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Otwarty dostęp (bez konieczności autoryzacji)</w:t>
            </w:r>
          </w:p>
          <w:p w14:paraId="5A02ECEE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3D484C7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9A946B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0E09E49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C9465F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73657FB1" w14:textId="77777777" w:rsidTr="003C49E9">
        <w:trPr>
          <w:jc w:val="center"/>
        </w:trPr>
        <w:tc>
          <w:tcPr>
            <w:tcW w:w="217" w:type="pct"/>
          </w:tcPr>
          <w:p w14:paraId="3A845F22" w14:textId="7544E0D5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4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034278CB" w14:textId="6E7252FF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Liczba punktów ładowania</w:t>
            </w:r>
          </w:p>
        </w:tc>
        <w:tc>
          <w:tcPr>
            <w:tcW w:w="909" w:type="pct"/>
          </w:tcPr>
          <w:p w14:paraId="2820A444" w14:textId="32E6F826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2</w:t>
            </w:r>
          </w:p>
        </w:tc>
        <w:tc>
          <w:tcPr>
            <w:tcW w:w="849" w:type="pct"/>
            <w:vMerge/>
          </w:tcPr>
          <w:p w14:paraId="074A981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3B9EE4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EF78CB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19DDF75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150C2780" w14:textId="77777777" w:rsidTr="003C49E9">
        <w:trPr>
          <w:jc w:val="center"/>
        </w:trPr>
        <w:tc>
          <w:tcPr>
            <w:tcW w:w="217" w:type="pct"/>
          </w:tcPr>
          <w:p w14:paraId="0D89388B" w14:textId="61CA98DA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5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644AD82D" w14:textId="3456D53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Temparatura</w:t>
            </w:r>
            <w:proofErr w:type="spellEnd"/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909" w:type="pct"/>
          </w:tcPr>
          <w:p w14:paraId="26543295" w14:textId="023F4A2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Od -30 do +50 °C</w:t>
            </w:r>
          </w:p>
        </w:tc>
        <w:tc>
          <w:tcPr>
            <w:tcW w:w="849" w:type="pct"/>
            <w:vMerge/>
          </w:tcPr>
          <w:p w14:paraId="072537C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9D88E6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3DAD99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3DDAFC4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003AC214" w14:textId="77777777" w:rsidTr="003C49E9">
        <w:trPr>
          <w:jc w:val="center"/>
        </w:trPr>
        <w:tc>
          <w:tcPr>
            <w:tcW w:w="217" w:type="pct"/>
          </w:tcPr>
          <w:p w14:paraId="6B836975" w14:textId="510D38A0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6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2B71A611" w14:textId="0342264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Wilgotność</w:t>
            </w:r>
          </w:p>
        </w:tc>
        <w:tc>
          <w:tcPr>
            <w:tcW w:w="909" w:type="pct"/>
          </w:tcPr>
          <w:p w14:paraId="41FC97B1" w14:textId="1BC3153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95 % (nieskondensowana)</w:t>
            </w:r>
          </w:p>
        </w:tc>
        <w:tc>
          <w:tcPr>
            <w:tcW w:w="849" w:type="pct"/>
            <w:vMerge/>
          </w:tcPr>
          <w:p w14:paraId="1254400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5287D5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D5D730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4512E07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A16FA40" w14:textId="77777777" w:rsidTr="003C49E9">
        <w:trPr>
          <w:jc w:val="center"/>
        </w:trPr>
        <w:tc>
          <w:tcPr>
            <w:tcW w:w="217" w:type="pct"/>
          </w:tcPr>
          <w:p w14:paraId="222617CC" w14:textId="2612756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7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2A6BA9E1" w14:textId="2D2F5374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Klasa szczelności obudowy</w:t>
            </w:r>
          </w:p>
        </w:tc>
        <w:tc>
          <w:tcPr>
            <w:tcW w:w="909" w:type="pct"/>
          </w:tcPr>
          <w:p w14:paraId="7F60DC20" w14:textId="0BA14AD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IP54</w:t>
            </w:r>
          </w:p>
        </w:tc>
        <w:tc>
          <w:tcPr>
            <w:tcW w:w="849" w:type="pct"/>
            <w:vMerge/>
          </w:tcPr>
          <w:p w14:paraId="41E9AB17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C5567C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379F4C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68B09A2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198CC64F" w14:textId="77777777" w:rsidTr="003C49E9">
        <w:trPr>
          <w:jc w:val="center"/>
        </w:trPr>
        <w:tc>
          <w:tcPr>
            <w:tcW w:w="217" w:type="pct"/>
          </w:tcPr>
          <w:p w14:paraId="03A9A25B" w14:textId="45C17280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8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1DC633C2" w14:textId="29526228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Odporność na udar</w:t>
            </w:r>
          </w:p>
        </w:tc>
        <w:tc>
          <w:tcPr>
            <w:tcW w:w="909" w:type="pct"/>
          </w:tcPr>
          <w:p w14:paraId="57BC63E1" w14:textId="588C6136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IK10</w:t>
            </w:r>
          </w:p>
        </w:tc>
        <w:tc>
          <w:tcPr>
            <w:tcW w:w="849" w:type="pct"/>
            <w:vMerge/>
          </w:tcPr>
          <w:p w14:paraId="715096B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BB3AEF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74D3A7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68C99CA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A1C902A" w14:textId="77777777" w:rsidTr="003C49E9">
        <w:trPr>
          <w:jc w:val="center"/>
        </w:trPr>
        <w:tc>
          <w:tcPr>
            <w:tcW w:w="217" w:type="pct"/>
          </w:tcPr>
          <w:p w14:paraId="644D2B7D" w14:textId="1C7A35C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10</w:t>
            </w:r>
          </w:p>
        </w:tc>
        <w:tc>
          <w:tcPr>
            <w:tcW w:w="797" w:type="pct"/>
          </w:tcPr>
          <w:p w14:paraId="7F8A372B" w14:textId="176EC381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Funkcjonalności</w:t>
            </w:r>
          </w:p>
        </w:tc>
        <w:tc>
          <w:tcPr>
            <w:tcW w:w="909" w:type="pct"/>
          </w:tcPr>
          <w:p w14:paraId="0F4EF107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Czujnik temperatury zapewniający bezpieczne ładowanie</w:t>
            </w:r>
          </w:p>
          <w:p w14:paraId="62813FC1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Czujnik przechyłu do wykrywania kolizji lub aktów wandalizmu</w:t>
            </w:r>
          </w:p>
          <w:p w14:paraId="1377C162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Podtrzymanie pamięci urządzenia w przypadku zaniku napięcia zasilania/utraty połączenia</w:t>
            </w:r>
          </w:p>
          <w:p w14:paraId="74428026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Zdalny monitoring i sterowanie wyłącznikiem różnicowo-prądowym</w:t>
            </w:r>
          </w:p>
          <w:p w14:paraId="363B30CF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7CC4A8C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Ochrona przeciwprzepięciowa</w:t>
            </w:r>
          </w:p>
          <w:p w14:paraId="747367E0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0A64F4F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E1558B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3F8D01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B543FB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3D52050" w14:textId="77777777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8283AB9" w14:textId="0A618881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949"/>
        <w:gridCol w:w="2299"/>
        <w:gridCol w:w="1203"/>
        <w:gridCol w:w="1536"/>
        <w:gridCol w:w="1398"/>
        <w:gridCol w:w="1623"/>
      </w:tblGrid>
      <w:tr w:rsidR="000F0D37" w14:paraId="4802B188" w14:textId="1DBA4DD4" w:rsidTr="000F0D3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01440A" w14:textId="77777777" w:rsidR="000F0D37" w:rsidRPr="00986D28" w:rsidRDefault="000F0D37" w:rsidP="00045FC3">
            <w:pPr>
              <w:spacing w:line="240" w:lineRule="auto"/>
              <w:jc w:val="center"/>
              <w:rPr>
                <w:rFonts w:ascii="Calibri Light" w:hAnsi="Calibri Light"/>
                <w:color w:val="D9E2F3" w:themeColor="accent1" w:themeTint="33"/>
              </w:rPr>
            </w:pPr>
          </w:p>
          <w:p w14:paraId="539BEBAE" w14:textId="77777777" w:rsidR="000F0D37" w:rsidRPr="00986D28" w:rsidRDefault="000F0D37" w:rsidP="00045FC3">
            <w:pPr>
              <w:spacing w:line="240" w:lineRule="auto"/>
              <w:jc w:val="center"/>
              <w:rPr>
                <w:rFonts w:ascii="Calibri Light" w:hAnsi="Calibri Light"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Głowica kablowa ITK 224</w:t>
            </w:r>
          </w:p>
          <w:p w14:paraId="0F4873BE" w14:textId="77777777" w:rsidR="000F0D37" w:rsidRPr="00986D28" w:rsidRDefault="000F0D37" w:rsidP="00045FC3">
            <w:pPr>
              <w:spacing w:line="240" w:lineRule="auto"/>
              <w:rPr>
                <w:color w:val="D9E2F3" w:themeColor="accent1" w:themeTint="33"/>
              </w:rPr>
            </w:pPr>
          </w:p>
        </w:tc>
      </w:tr>
      <w:tr w:rsidR="009F78DF" w14:paraId="6D0E46B7" w14:textId="698CFC90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2A61961C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CC872A1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0E28F1D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7E99127D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1674623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1FA88F5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364C320" w14:textId="2CCC9E6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footnoteReference w:id="25"/>
            </w:r>
          </w:p>
          <w:p w14:paraId="4B9E44DF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1C4E9DC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A4C52B8" w14:textId="50E1820B" w:rsidR="009F78DF" w:rsidRPr="00986D28" w:rsidRDefault="009F78DF" w:rsidP="00045FC3">
            <w:pPr>
              <w:spacing w:line="240" w:lineRule="auto"/>
              <w:jc w:val="center"/>
              <w:rPr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 w:rsidR="00233A28">
              <w:rPr>
                <w:rStyle w:val="Odwoanieprzypisudolnego"/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footnoteReference w:id="26"/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6F5FFC5" w14:textId="77777777" w:rsidR="009F78DF" w:rsidRDefault="009F78D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</w:t>
            </w: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lastRenderedPageBreak/>
              <w:t xml:space="preserve">równoważności oraz </w:t>
            </w:r>
          </w:p>
          <w:p w14:paraId="60C21786" w14:textId="00BC3559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27"/>
            </w:r>
          </w:p>
        </w:tc>
      </w:tr>
      <w:tr w:rsidR="009F78DF" w14:paraId="4C9543C5" w14:textId="110D4926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7BBCD92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ACA33E0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A35106A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0C3658A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31B06FE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EE83065" w14:textId="77777777" w:rsidR="009F78DF" w:rsidRPr="00986D28" w:rsidRDefault="009F78DF" w:rsidP="00045FC3">
            <w:pPr>
              <w:spacing w:line="240" w:lineRule="auto"/>
              <w:jc w:val="center"/>
              <w:rPr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5BBE5A3" w14:textId="573CF5E3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>
              <w:rPr>
                <w:rFonts w:ascii="Calibri Light" w:hAnsi="Calibri Light"/>
                <w:b/>
                <w:bCs/>
                <w:color w:val="D9E2F3" w:themeColor="accent1" w:themeTint="33"/>
              </w:rPr>
              <w:t>7</w:t>
            </w:r>
          </w:p>
        </w:tc>
      </w:tr>
      <w:tr w:rsidR="009F78DF" w14:paraId="49609678" w14:textId="546565D8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B56F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E14297"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2723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Zimnokurczliwa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głowica kablowa SN na napięcie 24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, wnętrzowa dla kabla o izolacji 12/20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z tworzyw sztucznych z żyłą roboczą o przekroju 120 mm2 i 240 mm2;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2BF3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E14297">
              <w:rPr>
                <w:rFonts w:ascii="Calibri Light" w:hAnsi="Calibri Light"/>
                <w:sz w:val="20"/>
                <w:szCs w:val="20"/>
              </w:rPr>
              <w:t xml:space="preserve">Głowica dla zakresu przekroju kabla SN od 95 mm2 do 240 mm2. Wnętrzowa na napięcie 24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. Dla kabla o izolacji 12/20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z tworzyw sztucznych.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F8FF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1CE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CD81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022F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</w:tr>
    </w:tbl>
    <w:p w14:paraId="5ABE604E" w14:textId="548166F4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3577796" w14:textId="4D9359E8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2018"/>
        <w:gridCol w:w="2024"/>
        <w:gridCol w:w="1553"/>
        <w:gridCol w:w="1457"/>
        <w:gridCol w:w="1328"/>
        <w:gridCol w:w="1623"/>
      </w:tblGrid>
      <w:tr w:rsidR="00377839" w14:paraId="18F40D74" w14:textId="77777777" w:rsidTr="00377839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E0E3F64" w14:textId="77777777" w:rsidR="00986D28" w:rsidRDefault="00986D28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75B4AC22" w14:textId="77777777" w:rsidR="00377839" w:rsidRPr="00AF7CBA" w:rsidRDefault="00986D28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AF7CBA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160</w:t>
            </w:r>
          </w:p>
          <w:p w14:paraId="03095AFB" w14:textId="63A2C035" w:rsidR="00986D28" w:rsidRDefault="00986D28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076A5" w14:paraId="06A6BC61" w14:textId="77777777" w:rsidTr="005807E5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0DF747A0" w14:textId="704B6DB3" w:rsidR="0056378D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003CA6"/>
          </w:tcPr>
          <w:p w14:paraId="6283826A" w14:textId="1C11CE17" w:rsidR="0056378D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003CA6"/>
          </w:tcPr>
          <w:p w14:paraId="57AC4991" w14:textId="77777777" w:rsidR="0056378D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32AA5F7" w14:textId="77777777" w:rsid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7F1F12C" w14:textId="0DD0ED42" w:rsidR="00766D57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003CA6"/>
          </w:tcPr>
          <w:p w14:paraId="27BDEFC4" w14:textId="37A393C0" w:rsidR="0056378D" w:rsidRPr="003F5521" w:rsidRDefault="0094288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60F614F7" w14:textId="4E6511A0" w:rsidR="0056378D" w:rsidRPr="003F5521" w:rsidRDefault="0094288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8F6D9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8"/>
            </w:r>
          </w:p>
          <w:p w14:paraId="6E115DF2" w14:textId="77777777" w:rsidR="0056378D" w:rsidRDefault="0056378D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B8F24DD" w14:textId="7590C867" w:rsidR="008F6D92" w:rsidRPr="003F5521" w:rsidRDefault="008F6D9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003CA6"/>
          </w:tcPr>
          <w:p w14:paraId="1D862A06" w14:textId="1F661C32" w:rsidR="0056378D" w:rsidRPr="003F5521" w:rsidRDefault="008D55C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9"/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003CA6"/>
          </w:tcPr>
          <w:p w14:paraId="1275358A" w14:textId="77777777" w:rsidR="0056378D" w:rsidRDefault="00AE741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F06E5B2" w14:textId="21AAEF2D" w:rsidR="00AE7413" w:rsidRPr="003F5521" w:rsidRDefault="00AE741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616D7D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0"/>
            </w:r>
          </w:p>
        </w:tc>
      </w:tr>
      <w:tr w:rsidR="00E076A5" w:rsidRPr="00E076A5" w14:paraId="62285D69" w14:textId="77777777" w:rsidTr="005807E5">
        <w:trPr>
          <w:jc w:val="center"/>
        </w:trPr>
        <w:tc>
          <w:tcPr>
            <w:tcW w:w="217" w:type="pct"/>
            <w:shd w:val="clear" w:color="auto" w:fill="003CA6"/>
          </w:tcPr>
          <w:p w14:paraId="45957921" w14:textId="71A6869E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71" w:type="pct"/>
            <w:shd w:val="clear" w:color="auto" w:fill="003CA6"/>
          </w:tcPr>
          <w:p w14:paraId="1254C10E" w14:textId="1C874521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971" w:type="pct"/>
            <w:shd w:val="clear" w:color="auto" w:fill="003CA6"/>
          </w:tcPr>
          <w:p w14:paraId="587EF64C" w14:textId="0C73B26C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746" w:type="pct"/>
            <w:shd w:val="clear" w:color="auto" w:fill="003CA6"/>
          </w:tcPr>
          <w:p w14:paraId="19BBB500" w14:textId="4D908BE3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511B9059" w14:textId="3D535536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6" w:type="pct"/>
            <w:shd w:val="clear" w:color="auto" w:fill="003CA6"/>
          </w:tcPr>
          <w:p w14:paraId="297D8DE2" w14:textId="40F8D8FA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783" w:type="pct"/>
            <w:shd w:val="clear" w:color="auto" w:fill="003CA6"/>
          </w:tcPr>
          <w:p w14:paraId="50B8F1FD" w14:textId="25A8B8ED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148C3" w14:paraId="1F886895" w14:textId="77777777" w:rsidTr="005807E5">
        <w:trPr>
          <w:jc w:val="center"/>
        </w:trPr>
        <w:tc>
          <w:tcPr>
            <w:tcW w:w="217" w:type="pct"/>
          </w:tcPr>
          <w:p w14:paraId="41947191" w14:textId="1915AEE1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14:paraId="76D59B25" w14:textId="43273F9E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="Calibri Light" w:hAnsi="Calibri Light"/>
                <w:sz w:val="20"/>
                <w:szCs w:val="20"/>
              </w:rPr>
              <w:t xml:space="preserve">Rura osłonowa do kabli, karbowana zewnętrznie, gładka wewnętrznie, </w:t>
            </w: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>niebieska/czerwona, dwuścienna. Materiał polietylen HDPE.</w:t>
            </w:r>
          </w:p>
        </w:tc>
        <w:tc>
          <w:tcPr>
            <w:tcW w:w="971" w:type="pct"/>
          </w:tcPr>
          <w:p w14:paraId="7BADC19D" w14:textId="68962C21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 xml:space="preserve">Rura osłonowa do kabli, karbowana zewnętrznie, gładka wewnętrznie, </w:t>
            </w: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>niebieska/czerwona, dwuścienna. Materiał polietylen HDPE. Średnica wewnętrzna 134mm, średnica zewnętrzna 160mm</w:t>
            </w:r>
          </w:p>
        </w:tc>
        <w:tc>
          <w:tcPr>
            <w:tcW w:w="746" w:type="pct"/>
          </w:tcPr>
          <w:p w14:paraId="53E9A8E2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600C1E4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261B0EDD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83" w:type="pct"/>
          </w:tcPr>
          <w:p w14:paraId="7715EF40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38ED786" w14:textId="29EF2206" w:rsidR="0056378D" w:rsidRDefault="0056378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5F8FAB3" w14:textId="04D5F81A" w:rsidR="0056378D" w:rsidRDefault="0056378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760"/>
        <w:gridCol w:w="1666"/>
        <w:gridCol w:w="1821"/>
        <w:gridCol w:w="1457"/>
        <w:gridCol w:w="1328"/>
        <w:gridCol w:w="1971"/>
      </w:tblGrid>
      <w:tr w:rsidR="00D26C1A" w14:paraId="522BBE59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3EFC519" w14:textId="77777777" w:rsid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4CE49B21" w14:textId="77777777" w:rsidR="00D26C1A" w:rsidRP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Głowica kablowa POLT-24D(E)/1XI-L12 + RICS 5143</w:t>
            </w:r>
          </w:p>
          <w:p w14:paraId="44D59E6E" w14:textId="30692607" w:rsidR="00BA3752" w:rsidRDefault="00BA375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1214C1E9" w14:textId="77777777" w:rsidTr="00BA3752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733234BF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003CA6"/>
          </w:tcPr>
          <w:p w14:paraId="681E6A1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003CA6"/>
          </w:tcPr>
          <w:p w14:paraId="71D9B592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4817967A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BF4AAA6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003CA6"/>
          </w:tcPr>
          <w:p w14:paraId="0443847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2D3D7AC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1"/>
            </w:r>
          </w:p>
          <w:p w14:paraId="2A9B40CA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211156D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003CA6"/>
          </w:tcPr>
          <w:p w14:paraId="313CEDD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2"/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003CA6"/>
          </w:tcPr>
          <w:p w14:paraId="097E11E1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4808901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3"/>
            </w:r>
          </w:p>
        </w:tc>
      </w:tr>
      <w:tr w:rsidR="00D26C1A" w:rsidRPr="00E076A5" w14:paraId="7E9B2B05" w14:textId="77777777" w:rsidTr="00BA3752">
        <w:trPr>
          <w:jc w:val="center"/>
        </w:trPr>
        <w:tc>
          <w:tcPr>
            <w:tcW w:w="217" w:type="pct"/>
            <w:shd w:val="clear" w:color="auto" w:fill="003CA6"/>
          </w:tcPr>
          <w:p w14:paraId="415FB34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48" w:type="pct"/>
            <w:shd w:val="clear" w:color="auto" w:fill="003CA6"/>
          </w:tcPr>
          <w:p w14:paraId="0F6C9384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00" w:type="pct"/>
            <w:shd w:val="clear" w:color="auto" w:fill="003CA6"/>
          </w:tcPr>
          <w:p w14:paraId="5363ECB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74" w:type="pct"/>
            <w:shd w:val="clear" w:color="auto" w:fill="003CA6"/>
          </w:tcPr>
          <w:p w14:paraId="3B7C35EA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272D3644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6" w:type="pct"/>
            <w:shd w:val="clear" w:color="auto" w:fill="003CA6"/>
          </w:tcPr>
          <w:p w14:paraId="0C878388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50" w:type="pct"/>
            <w:shd w:val="clear" w:color="auto" w:fill="003CA6"/>
          </w:tcPr>
          <w:p w14:paraId="45CDAE0E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148C3" w14:paraId="05E1FBFF" w14:textId="77777777" w:rsidTr="00BA3752">
        <w:trPr>
          <w:jc w:val="center"/>
        </w:trPr>
        <w:tc>
          <w:tcPr>
            <w:tcW w:w="217" w:type="pct"/>
          </w:tcPr>
          <w:p w14:paraId="21CE5A27" w14:textId="70E1E10E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48" w:type="pct"/>
          </w:tcPr>
          <w:p w14:paraId="04653D0C" w14:textId="70E1BD2E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POLT-24 Termokurczliwa głowica kablowa SN na napięcie 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>, dla kabla 1-żyłowego o ekranowanej izolacji  z tworzyw sztucznych, z żyłą roboczą o przekroju 240 mm2 (12/20kV).</w:t>
            </w:r>
          </w:p>
        </w:tc>
        <w:tc>
          <w:tcPr>
            <w:tcW w:w="800" w:type="pct"/>
          </w:tcPr>
          <w:p w14:paraId="1C0EA7C7" w14:textId="77777777" w:rsidR="00BA3752" w:rsidRPr="00BA3752" w:rsidRDefault="00BA3752" w:rsidP="00045FC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Głowica kablowa dla kabla SN 12/20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 xml:space="preserve"> o przekroju 240 mm2. </w:t>
            </w:r>
          </w:p>
          <w:p w14:paraId="79473FE7" w14:textId="77777777" w:rsidR="00BA3752" w:rsidRPr="00BA3752" w:rsidRDefault="00BA3752" w:rsidP="00045FC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Termokurczliwa, odporna na prądy pełzające i wpływy środowiskowe, na napięcie 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 xml:space="preserve">. Dla kabla 1-żyłowego o ekranowanej izolacji z tworzyw sztucznych. </w:t>
            </w:r>
          </w:p>
          <w:p w14:paraId="3AE3B5A6" w14:textId="3D6B6D1D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>Wraz z końcówkami śrubowymi.</w:t>
            </w:r>
          </w:p>
        </w:tc>
        <w:tc>
          <w:tcPr>
            <w:tcW w:w="874" w:type="pct"/>
            <w:vMerge w:val="restart"/>
          </w:tcPr>
          <w:p w14:paraId="4CBC754D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4ECD633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3CE24A74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50" w:type="pct"/>
          </w:tcPr>
          <w:p w14:paraId="504F1B95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148C3" w14:paraId="12B51CEE" w14:textId="77777777" w:rsidTr="00BA3752">
        <w:trPr>
          <w:jc w:val="center"/>
        </w:trPr>
        <w:tc>
          <w:tcPr>
            <w:tcW w:w="217" w:type="pct"/>
          </w:tcPr>
          <w:p w14:paraId="498D2972" w14:textId="2483C2BC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48" w:type="pct"/>
          </w:tcPr>
          <w:p w14:paraId="477BE304" w14:textId="4C1F7AAF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>RICS 5143: Izolowany adapter kątowy do rozdzielnic gazowych, dla głowicy kablowej POLT</w:t>
            </w:r>
          </w:p>
        </w:tc>
        <w:tc>
          <w:tcPr>
            <w:tcW w:w="800" w:type="pct"/>
          </w:tcPr>
          <w:p w14:paraId="76C0D9CE" w14:textId="786C42CD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Izolowany adapter kątowy do rozdzielnic gazowych, dla głowicy kablowej 20kV dla przekroju żyły </w:t>
            </w:r>
            <w:r w:rsidRPr="00BA3752">
              <w:rPr>
                <w:rFonts w:ascii="Calibri Light" w:hAnsi="Calibri Light"/>
                <w:sz w:val="20"/>
                <w:szCs w:val="20"/>
              </w:rPr>
              <w:lastRenderedPageBreak/>
              <w:t>kabla SN 240mm2.</w:t>
            </w:r>
          </w:p>
        </w:tc>
        <w:tc>
          <w:tcPr>
            <w:tcW w:w="874" w:type="pct"/>
            <w:vMerge/>
          </w:tcPr>
          <w:p w14:paraId="5F70AD5E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00B7E0F8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293E3A33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50" w:type="pct"/>
          </w:tcPr>
          <w:p w14:paraId="534B8188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F9BA469" w14:textId="3BD216E1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5C48D42" w14:textId="606BD672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858"/>
        <w:gridCol w:w="1858"/>
        <w:gridCol w:w="1655"/>
        <w:gridCol w:w="1457"/>
        <w:gridCol w:w="1328"/>
        <w:gridCol w:w="1847"/>
      </w:tblGrid>
      <w:tr w:rsidR="00D26C1A" w14:paraId="73FB76EB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67B28F63" w14:textId="77777777" w:rsid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038BB864" w14:textId="77777777" w:rsidR="00D26C1A" w:rsidRP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Stacja transformatorowa typu MRW-</w:t>
            </w:r>
            <w:proofErr w:type="spellStart"/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bpp</w:t>
            </w:r>
            <w:proofErr w:type="spellEnd"/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 xml:space="preserve"> 20/2x1250-5</w:t>
            </w:r>
          </w:p>
          <w:p w14:paraId="3A97FE16" w14:textId="4833BAA2" w:rsidR="00BA3752" w:rsidRDefault="00BA375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6B554C05" w14:textId="77777777" w:rsidTr="003C49E9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10E08EA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003CA6"/>
          </w:tcPr>
          <w:p w14:paraId="6278B014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003CA6"/>
          </w:tcPr>
          <w:p w14:paraId="4B07DC83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07A360FD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21CC83C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003CA6"/>
          </w:tcPr>
          <w:p w14:paraId="3DE765A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71333F4F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4"/>
            </w:r>
          </w:p>
          <w:p w14:paraId="5610A7C5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80103F6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3A01D493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5"/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003CA6"/>
          </w:tcPr>
          <w:p w14:paraId="7344EDEE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668BE3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6"/>
            </w:r>
          </w:p>
        </w:tc>
      </w:tr>
      <w:tr w:rsidR="00D26C1A" w:rsidRPr="00E076A5" w14:paraId="6276CBE2" w14:textId="77777777" w:rsidTr="003C49E9">
        <w:trPr>
          <w:jc w:val="center"/>
        </w:trPr>
        <w:tc>
          <w:tcPr>
            <w:tcW w:w="217" w:type="pct"/>
            <w:shd w:val="clear" w:color="auto" w:fill="003CA6"/>
          </w:tcPr>
          <w:p w14:paraId="42523D1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88" w:type="pct"/>
            <w:shd w:val="clear" w:color="auto" w:fill="003CA6"/>
          </w:tcPr>
          <w:p w14:paraId="67FDD30C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88" w:type="pct"/>
            <w:shd w:val="clear" w:color="auto" w:fill="003CA6"/>
          </w:tcPr>
          <w:p w14:paraId="0F9668B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792" w:type="pct"/>
            <w:shd w:val="clear" w:color="auto" w:fill="003CA6"/>
          </w:tcPr>
          <w:p w14:paraId="183B5FBD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38D49ECA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4FDC900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883" w:type="pct"/>
            <w:shd w:val="clear" w:color="auto" w:fill="003CA6"/>
          </w:tcPr>
          <w:p w14:paraId="5B8D9AC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3C49E9" w14:paraId="4C9CB98C" w14:textId="77777777" w:rsidTr="003C49E9">
        <w:trPr>
          <w:jc w:val="center"/>
        </w:trPr>
        <w:tc>
          <w:tcPr>
            <w:tcW w:w="217" w:type="pct"/>
          </w:tcPr>
          <w:p w14:paraId="02787AEA" w14:textId="01487E20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888" w:type="pct"/>
          </w:tcPr>
          <w:p w14:paraId="6310265E" w14:textId="551B52A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MRW-</w:t>
            </w:r>
            <w:proofErr w:type="spellStart"/>
            <w:r w:rsidRPr="006145D7">
              <w:rPr>
                <w:rFonts w:asciiTheme="majorHAnsi" w:hAnsiTheme="majorHAnsi"/>
                <w:sz w:val="20"/>
                <w:szCs w:val="20"/>
              </w:rPr>
              <w:t>bpp</w:t>
            </w:r>
            <w:proofErr w:type="spellEnd"/>
            <w:r w:rsidRPr="006145D7">
              <w:rPr>
                <w:rFonts w:asciiTheme="majorHAnsi" w:hAnsiTheme="majorHAnsi"/>
                <w:sz w:val="20"/>
                <w:szCs w:val="20"/>
              </w:rPr>
              <w:t xml:space="preserve"> 20/2x1250-5</w:t>
            </w:r>
          </w:p>
        </w:tc>
        <w:tc>
          <w:tcPr>
            <w:tcW w:w="888" w:type="pct"/>
          </w:tcPr>
          <w:p w14:paraId="7D9CC94D" w14:textId="143F10B7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Budynek stacji transformatorowej dla montażu dwóch transformatorów, o wymiarach i wymaganiach technicznych jak w dokumentacji projektowej. </w:t>
            </w:r>
          </w:p>
        </w:tc>
        <w:tc>
          <w:tcPr>
            <w:tcW w:w="792" w:type="pct"/>
            <w:vMerge w:val="restart"/>
          </w:tcPr>
          <w:p w14:paraId="02E3881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6DE76F4E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62A5E49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113F834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0EA22768" w14:textId="77777777" w:rsidTr="003C49E9">
        <w:trPr>
          <w:jc w:val="center"/>
        </w:trPr>
        <w:tc>
          <w:tcPr>
            <w:tcW w:w="217" w:type="pct"/>
          </w:tcPr>
          <w:p w14:paraId="33871FE1" w14:textId="5270E9F6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888" w:type="pct"/>
          </w:tcPr>
          <w:p w14:paraId="61DEC36B" w14:textId="50CC6605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Rozdzielnica SN ROTOBLOK w izolacji SF6</w:t>
            </w:r>
          </w:p>
        </w:tc>
        <w:tc>
          <w:tcPr>
            <w:tcW w:w="888" w:type="pct"/>
          </w:tcPr>
          <w:p w14:paraId="39FBC10E" w14:textId="4C72BDFC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Rozdzielnica średniego napięcia (20kV) w postaci modułowych, </w:t>
            </w:r>
            <w:proofErr w:type="spellStart"/>
            <w:r w:rsidRPr="006145D7">
              <w:rPr>
                <w:rFonts w:asciiTheme="majorHAnsi" w:hAnsiTheme="majorHAnsi"/>
                <w:sz w:val="20"/>
                <w:szCs w:val="20"/>
              </w:rPr>
              <w:t>małagabarytowych</w:t>
            </w:r>
            <w:proofErr w:type="spellEnd"/>
            <w:r w:rsidRPr="006145D7">
              <w:rPr>
                <w:rFonts w:asciiTheme="majorHAnsi" w:hAnsiTheme="majorHAnsi"/>
                <w:sz w:val="20"/>
                <w:szCs w:val="20"/>
              </w:rPr>
              <w:t xml:space="preserve">, niezależnych pól rozdzielczych o metalowych obudowach wyposażonych w aparaturę łączeniową z gazem izolacyjnym typu SF6. </w:t>
            </w:r>
          </w:p>
        </w:tc>
        <w:tc>
          <w:tcPr>
            <w:tcW w:w="792" w:type="pct"/>
            <w:vMerge/>
          </w:tcPr>
          <w:p w14:paraId="0A2A001E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0853441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D66C00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69E1987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40B061B" w14:textId="77777777" w:rsidTr="003C49E9">
        <w:trPr>
          <w:jc w:val="center"/>
        </w:trPr>
        <w:tc>
          <w:tcPr>
            <w:tcW w:w="217" w:type="pct"/>
          </w:tcPr>
          <w:p w14:paraId="7DCE7A06" w14:textId="68EF432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888" w:type="pct"/>
          </w:tcPr>
          <w:p w14:paraId="3DF07B33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Transformator GEAFOL:</w:t>
            </w:r>
          </w:p>
          <w:p w14:paraId="752C2FB0" w14:textId="4DB31E4E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Transformator elektroenergetyczny z obniżonymi stratami jałowymi i poziomem hałasu,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 xml:space="preserve">typu GEAFOL 21/0,42 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/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; 1250 kVA; 6,0%; IP00; Dyn5; Al./Al.; E2; C2; F1</w:t>
            </w:r>
          </w:p>
        </w:tc>
        <w:tc>
          <w:tcPr>
            <w:tcW w:w="888" w:type="pct"/>
          </w:tcPr>
          <w:p w14:paraId="6B9E7AD0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 xml:space="preserve">Transformator elektroenergetyczny w wykonaniu suchym, trójfazowym, zalewany próżniowo żywicą epoksydową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>z obniżonymi stratami jałowymi i poziomem hałasu. Przekładnia znamionowa 21 ±2x2,5%</w:t>
            </w:r>
            <w:r w:rsidRPr="006145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/0,42 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/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; </w:t>
            </w:r>
          </w:p>
          <w:p w14:paraId="39DA6DA8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Moc znamionowa TR: 1250 kVA; </w:t>
            </w:r>
          </w:p>
          <w:p w14:paraId="0BAD95AF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Znamionowe napięcie zwarcia 6,0%; </w:t>
            </w:r>
          </w:p>
          <w:p w14:paraId="1D541146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Stopień ochrony IP00; </w:t>
            </w:r>
          </w:p>
          <w:p w14:paraId="3D2774D5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Grupa połączeń Dyn5; </w:t>
            </w:r>
          </w:p>
          <w:p w14:paraId="2DB9F761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Materiał wykonania uzwojeń Al./Al.;</w:t>
            </w:r>
          </w:p>
          <w:p w14:paraId="52542292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Klasa środowiskowa E2;</w:t>
            </w:r>
          </w:p>
          <w:p w14:paraId="00BF2F2F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Klasa klimatyczna C2; </w:t>
            </w:r>
          </w:p>
          <w:p w14:paraId="4181C004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Klasa palności F1. </w:t>
            </w:r>
          </w:p>
          <w:p w14:paraId="3B2E685A" w14:textId="29B03E2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Zgodny z dyrektywą 548/2014</w:t>
            </w:r>
          </w:p>
        </w:tc>
        <w:tc>
          <w:tcPr>
            <w:tcW w:w="792" w:type="pct"/>
            <w:vMerge/>
          </w:tcPr>
          <w:p w14:paraId="7E66107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2C91D7C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20EE825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40ECB5E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2520571A" w14:textId="77777777" w:rsidTr="003C49E9">
        <w:trPr>
          <w:jc w:val="center"/>
        </w:trPr>
        <w:tc>
          <w:tcPr>
            <w:tcW w:w="217" w:type="pct"/>
          </w:tcPr>
          <w:p w14:paraId="45F61393" w14:textId="694D6EA1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888" w:type="pct"/>
          </w:tcPr>
          <w:p w14:paraId="0C59B91C" w14:textId="5A99F81E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T-154: Układ zabezpieczenia / kontroli termicznej jednostki transformującej moc elektryczną.</w:t>
            </w:r>
          </w:p>
        </w:tc>
        <w:tc>
          <w:tcPr>
            <w:tcW w:w="888" w:type="pct"/>
          </w:tcPr>
          <w:p w14:paraId="691F1E51" w14:textId="5FD08ABC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Termometr cyfrowy realizujący kontrolę temperatury uzwojeń i otoczenia oraz funkcje wyświetlacza jak i sterowania sygnałami. Termometr z możliwością sterowania uruchomieniem wentylatora.</w:t>
            </w:r>
          </w:p>
        </w:tc>
        <w:tc>
          <w:tcPr>
            <w:tcW w:w="792" w:type="pct"/>
            <w:vMerge/>
          </w:tcPr>
          <w:p w14:paraId="69DAFDA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1414BD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107CAC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72FB134D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881197C" w14:textId="77777777" w:rsidTr="003C49E9">
        <w:trPr>
          <w:jc w:val="center"/>
        </w:trPr>
        <w:tc>
          <w:tcPr>
            <w:tcW w:w="217" w:type="pct"/>
          </w:tcPr>
          <w:p w14:paraId="3CBD1628" w14:textId="5E674774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888" w:type="pct"/>
          </w:tcPr>
          <w:p w14:paraId="3D07BFF8" w14:textId="3B2D2254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PT-100: Czujnik temperatury uzwojenia transformatora</w:t>
            </w:r>
          </w:p>
        </w:tc>
        <w:tc>
          <w:tcPr>
            <w:tcW w:w="888" w:type="pct"/>
          </w:tcPr>
          <w:p w14:paraId="6D5C52D9" w14:textId="4D8ACDA7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Czujnik umożliwiający rzeczywiste odwzorowanie temperatury w zakresie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0</w:t>
            </w:r>
            <w:r w:rsidRPr="006145D7">
              <w:rPr>
                <w:rFonts w:asciiTheme="majorHAnsi" w:hAnsiTheme="majorHAnsi" w:cs="Calibri Light"/>
                <w:sz w:val="20"/>
                <w:szCs w:val="20"/>
                <w:vertAlign w:val="superscript"/>
              </w:rPr>
              <w:t>o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200</w:t>
            </w:r>
            <w:r w:rsidRPr="006145D7">
              <w:rPr>
                <w:rFonts w:asciiTheme="majorHAnsi" w:hAnsiTheme="majorHAnsi" w:cs="Calibri Light"/>
                <w:sz w:val="20"/>
                <w:szCs w:val="20"/>
                <w:vertAlign w:val="superscript"/>
              </w:rPr>
              <w:t>o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2" w:type="pct"/>
            <w:vMerge/>
          </w:tcPr>
          <w:p w14:paraId="09E3532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0F9F6FA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084BFA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3FB9DDD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40EB978" w14:textId="72215B3A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4B5AB99" w14:textId="4884B2DF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1844"/>
        <w:gridCol w:w="1458"/>
        <w:gridCol w:w="1863"/>
        <w:gridCol w:w="1458"/>
        <w:gridCol w:w="1328"/>
        <w:gridCol w:w="2051"/>
      </w:tblGrid>
      <w:tr w:rsidR="00D26C1A" w14:paraId="20C71301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F6300F7" w14:textId="77777777" w:rsid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5FF9AE00" w14:textId="77777777" w:rsidR="00D26C1A" w:rsidRP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6145D7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110</w:t>
            </w:r>
          </w:p>
          <w:p w14:paraId="32B69035" w14:textId="7428E582" w:rsidR="006145D7" w:rsidRDefault="006145D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3488E2DF" w14:textId="77777777" w:rsidTr="004148C3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030C75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003CA6"/>
          </w:tcPr>
          <w:p w14:paraId="3A5CDE8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7D1AD2C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61ED397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4C17053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[min. / max. / zakres (od ….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6BFF1CE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3504DAAE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wymagania Zamawiającego odnośnie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7"/>
            </w:r>
          </w:p>
          <w:p w14:paraId="16461C5B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ABA8C0E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019BA30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8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4AC9B78E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7939A0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9"/>
            </w:r>
          </w:p>
        </w:tc>
      </w:tr>
      <w:tr w:rsidR="00D26C1A" w:rsidRPr="00E076A5" w14:paraId="4C6F7C09" w14:textId="77777777" w:rsidTr="004148C3">
        <w:trPr>
          <w:jc w:val="center"/>
        </w:trPr>
        <w:tc>
          <w:tcPr>
            <w:tcW w:w="217" w:type="pct"/>
            <w:shd w:val="clear" w:color="auto" w:fill="003CA6"/>
          </w:tcPr>
          <w:p w14:paraId="0274672C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882" w:type="pct"/>
            <w:shd w:val="clear" w:color="auto" w:fill="003CA6"/>
          </w:tcPr>
          <w:p w14:paraId="46A6B48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697" w:type="pct"/>
            <w:shd w:val="clear" w:color="auto" w:fill="003CA6"/>
          </w:tcPr>
          <w:p w14:paraId="0467E1E8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2052435F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0EEF4EEF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0DB3DBE0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4806EAEE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6145D7" w14:paraId="1D985141" w14:textId="77777777" w:rsidTr="004148C3">
        <w:trPr>
          <w:jc w:val="center"/>
        </w:trPr>
        <w:tc>
          <w:tcPr>
            <w:tcW w:w="217" w:type="pct"/>
          </w:tcPr>
          <w:p w14:paraId="6BF63B5C" w14:textId="223EF510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882" w:type="pct"/>
          </w:tcPr>
          <w:p w14:paraId="60502D4F" w14:textId="644C37F5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Rura osłonowa do kabli, karbowana zewnętrznie, gładka wewnętrznie, niebieska, dwuścienna. Materiał polietylen HDPE.</w:t>
            </w:r>
          </w:p>
        </w:tc>
        <w:tc>
          <w:tcPr>
            <w:tcW w:w="697" w:type="pct"/>
          </w:tcPr>
          <w:p w14:paraId="7EE71752" w14:textId="5B0BA757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Rura osłonowa do kabli, karbowana zewnętrznie, gładka wewnętrznie, niebieska, dwuścienna. Materiał polietylen HDPE. Średnica wewnętrzna 94mm, średnica zewnętrzna 110mm.</w:t>
            </w:r>
          </w:p>
        </w:tc>
        <w:tc>
          <w:tcPr>
            <w:tcW w:w="891" w:type="pct"/>
          </w:tcPr>
          <w:p w14:paraId="0276AD03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DD80842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03C1A05A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631550B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5CEE7E2" w14:textId="6A358AD3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31BA49C" w14:textId="7686B3FC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1844"/>
        <w:gridCol w:w="1458"/>
        <w:gridCol w:w="1863"/>
        <w:gridCol w:w="1458"/>
        <w:gridCol w:w="1328"/>
        <w:gridCol w:w="2051"/>
      </w:tblGrid>
      <w:tr w:rsidR="00D26C1A" w14:paraId="50EFCC06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04CF851C" w14:textId="77777777" w:rsid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2A924287" w14:textId="77777777" w:rsidR="00D26C1A" w:rsidRP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6145D7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75</w:t>
            </w:r>
          </w:p>
          <w:p w14:paraId="4297B461" w14:textId="28323E71" w:rsidR="006145D7" w:rsidRDefault="006145D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3DFFD174" w14:textId="77777777" w:rsidTr="004148C3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A72D36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003CA6"/>
          </w:tcPr>
          <w:p w14:paraId="4224EC5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D8C6C6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F266862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F7F325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7DBB4364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415430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0"/>
            </w:r>
          </w:p>
          <w:p w14:paraId="0EB9F69C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F366A9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35A39A8A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1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606C73C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BA181D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2"/>
            </w:r>
          </w:p>
        </w:tc>
      </w:tr>
      <w:tr w:rsidR="00D26C1A" w:rsidRPr="00E076A5" w14:paraId="2007F908" w14:textId="77777777" w:rsidTr="004148C3">
        <w:trPr>
          <w:jc w:val="center"/>
        </w:trPr>
        <w:tc>
          <w:tcPr>
            <w:tcW w:w="217" w:type="pct"/>
            <w:shd w:val="clear" w:color="auto" w:fill="003CA6"/>
          </w:tcPr>
          <w:p w14:paraId="1A1324A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82" w:type="pct"/>
            <w:shd w:val="clear" w:color="auto" w:fill="003CA6"/>
          </w:tcPr>
          <w:p w14:paraId="6B713E5B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697" w:type="pct"/>
            <w:shd w:val="clear" w:color="auto" w:fill="003CA6"/>
          </w:tcPr>
          <w:p w14:paraId="72720B49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1C27F4D2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43E7D529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2FE95A9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264429E5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6145D7" w14:paraId="44D08B69" w14:textId="77777777" w:rsidTr="004148C3">
        <w:trPr>
          <w:jc w:val="center"/>
        </w:trPr>
        <w:tc>
          <w:tcPr>
            <w:tcW w:w="217" w:type="pct"/>
          </w:tcPr>
          <w:p w14:paraId="6CE95C47" w14:textId="35491CD4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882" w:type="pct"/>
          </w:tcPr>
          <w:p w14:paraId="4F860EB9" w14:textId="50E3AE15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 xml:space="preserve">Rura osłonowa do kabli, karbowana zewnętrznie, gładka wewnętrznie, niebieska, dwuścienna. </w:t>
            </w: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>Materiał polietylen HDPE.</w:t>
            </w:r>
          </w:p>
        </w:tc>
        <w:tc>
          <w:tcPr>
            <w:tcW w:w="697" w:type="pct"/>
          </w:tcPr>
          <w:p w14:paraId="64EF9DA8" w14:textId="499A36E4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 xml:space="preserve">Rura osłonowa do kabli, karbowana zewnętrznie, gładka wewnętrznie, niebieska, </w:t>
            </w: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>dwuścienna. Materiał polietylen HDPE. Średnica wewnętrzna 62mm, średnica zewnętrzna 75mm.</w:t>
            </w:r>
          </w:p>
        </w:tc>
        <w:tc>
          <w:tcPr>
            <w:tcW w:w="891" w:type="pct"/>
          </w:tcPr>
          <w:p w14:paraId="578016B0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67F343EA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A814A03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4D014568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8B3B70B" w14:textId="743E96A0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02578DB" w14:textId="07A74EC7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37" w:type="pct"/>
        <w:jc w:val="center"/>
        <w:tblLook w:val="04A0" w:firstRow="1" w:lastRow="0" w:firstColumn="1" w:lastColumn="0" w:noHBand="0" w:noVBand="1"/>
      </w:tblPr>
      <w:tblGrid>
        <w:gridCol w:w="453"/>
        <w:gridCol w:w="1842"/>
        <w:gridCol w:w="1536"/>
        <w:gridCol w:w="1864"/>
        <w:gridCol w:w="1458"/>
        <w:gridCol w:w="1328"/>
        <w:gridCol w:w="2052"/>
      </w:tblGrid>
      <w:tr w:rsidR="00E120FA" w14:paraId="4C3FF00E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1E9B8A7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38197D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C239C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Grzejnik dekoracyjny serii A firmy ANTRAX typ AO25d</w:t>
            </w:r>
          </w:p>
          <w:p w14:paraId="466FDB61" w14:textId="501C29EF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7242FC31" w14:textId="77777777" w:rsidTr="00E120FA">
        <w:trPr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003CA6"/>
          </w:tcPr>
          <w:p w14:paraId="4BE91E6E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003CA6"/>
          </w:tcPr>
          <w:p w14:paraId="4941378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003CA6"/>
          </w:tcPr>
          <w:p w14:paraId="65FC208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14784611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524B30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003CA6"/>
          </w:tcPr>
          <w:p w14:paraId="4BF5A80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003CA6"/>
          </w:tcPr>
          <w:p w14:paraId="2A3BF820" w14:textId="7B3818D3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3"/>
            </w:r>
          </w:p>
          <w:p w14:paraId="59AAA67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2C0D79C" w14:textId="6E049269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003CA6"/>
          </w:tcPr>
          <w:p w14:paraId="3B1C2DE0" w14:textId="4071B4E4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233A28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4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003CA6"/>
          </w:tcPr>
          <w:p w14:paraId="4318B8A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2671AE93" w14:textId="68D55FA3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5"/>
            </w:r>
          </w:p>
        </w:tc>
      </w:tr>
      <w:tr w:rsidR="00E120FA" w:rsidRPr="00E076A5" w14:paraId="1C7B658F" w14:textId="77777777" w:rsidTr="00E120FA">
        <w:trPr>
          <w:jc w:val="center"/>
        </w:trPr>
        <w:tc>
          <w:tcPr>
            <w:tcW w:w="215" w:type="pct"/>
            <w:shd w:val="clear" w:color="auto" w:fill="003CA6"/>
          </w:tcPr>
          <w:p w14:paraId="0ED1C5E3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75" w:type="pct"/>
            <w:shd w:val="clear" w:color="auto" w:fill="003CA6"/>
          </w:tcPr>
          <w:p w14:paraId="20A1401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29" w:type="pct"/>
            <w:shd w:val="clear" w:color="auto" w:fill="003CA6"/>
          </w:tcPr>
          <w:p w14:paraId="6524E67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85" w:type="pct"/>
            <w:shd w:val="clear" w:color="auto" w:fill="003CA6"/>
          </w:tcPr>
          <w:p w14:paraId="53AAEFF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2" w:type="pct"/>
            <w:shd w:val="clear" w:color="auto" w:fill="003CA6"/>
          </w:tcPr>
          <w:p w14:paraId="5FC5F861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0" w:type="pct"/>
            <w:shd w:val="clear" w:color="auto" w:fill="003CA6"/>
          </w:tcPr>
          <w:p w14:paraId="48D68CE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74" w:type="pct"/>
            <w:shd w:val="clear" w:color="auto" w:fill="003CA6"/>
          </w:tcPr>
          <w:p w14:paraId="69E8A12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14:paraId="250C8181" w14:textId="77777777" w:rsidTr="00E120FA">
        <w:trPr>
          <w:jc w:val="center"/>
        </w:trPr>
        <w:tc>
          <w:tcPr>
            <w:tcW w:w="215" w:type="pct"/>
          </w:tcPr>
          <w:p w14:paraId="44F3D34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14:paraId="58FC0FD9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Moc grzewcza </w:t>
            </w:r>
          </w:p>
        </w:tc>
        <w:tc>
          <w:tcPr>
            <w:tcW w:w="729" w:type="pct"/>
          </w:tcPr>
          <w:p w14:paraId="58F8CA4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750 W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 w:val="restart"/>
          </w:tcPr>
          <w:p w14:paraId="5B73F1F5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0A1635C0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118AFE4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B20669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1B2AF297" w14:textId="77777777" w:rsidTr="00E120FA">
        <w:trPr>
          <w:jc w:val="center"/>
        </w:trPr>
        <w:tc>
          <w:tcPr>
            <w:tcW w:w="215" w:type="pct"/>
          </w:tcPr>
          <w:p w14:paraId="6BD0F2D3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14:paraId="4A007500" w14:textId="77777777" w:rsidR="00E120FA" w:rsidRP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Moc grzewcza zgodnie z</w:t>
            </w:r>
            <w:r w:rsidRPr="00E120FA">
              <w:rPr>
                <w:rFonts w:asciiTheme="majorHAnsi" w:hAnsiTheme="majorHAnsi"/>
                <w:sz w:val="20"/>
                <w:szCs w:val="20"/>
              </w:rPr>
              <w:br/>
              <w:t>UNI EN 442:</w:t>
            </w:r>
            <w:r w:rsidRPr="00E120FA">
              <w:rPr>
                <w:rFonts w:asciiTheme="majorHAnsi" w:hAnsiTheme="majorHAnsi"/>
                <w:sz w:val="20"/>
                <w:szCs w:val="20"/>
              </w:rPr>
              <w:br/>
              <w:t>∆t 50° 75°/65°/20</w:t>
            </w:r>
          </w:p>
        </w:tc>
        <w:tc>
          <w:tcPr>
            <w:tcW w:w="729" w:type="pct"/>
          </w:tcPr>
          <w:p w14:paraId="0E954DA8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3250 W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/>
          </w:tcPr>
          <w:p w14:paraId="10D0D28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3629CDE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7CCDD61C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F9BE84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52CE02ED" w14:textId="77777777" w:rsidTr="00E120FA">
        <w:trPr>
          <w:jc w:val="center"/>
        </w:trPr>
        <w:tc>
          <w:tcPr>
            <w:tcW w:w="215" w:type="pct"/>
          </w:tcPr>
          <w:p w14:paraId="59A95C0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75" w:type="pct"/>
          </w:tcPr>
          <w:p w14:paraId="513B6156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Wysokość </w:t>
            </w:r>
          </w:p>
        </w:tc>
        <w:tc>
          <w:tcPr>
            <w:tcW w:w="729" w:type="pct"/>
          </w:tcPr>
          <w:p w14:paraId="6E120B5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548 mm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885" w:type="pct"/>
            <w:vMerge/>
          </w:tcPr>
          <w:p w14:paraId="4548EB8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19818B38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9C694A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2416BB5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2A1F67CB" w14:textId="77777777" w:rsidTr="00E120FA">
        <w:trPr>
          <w:jc w:val="center"/>
        </w:trPr>
        <w:tc>
          <w:tcPr>
            <w:tcW w:w="215" w:type="pct"/>
          </w:tcPr>
          <w:p w14:paraId="445327D2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452B887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Długość </w:t>
            </w:r>
          </w:p>
        </w:tc>
        <w:tc>
          <w:tcPr>
            <w:tcW w:w="729" w:type="pct"/>
          </w:tcPr>
          <w:p w14:paraId="321E3922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2800mm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/>
          </w:tcPr>
          <w:p w14:paraId="4C829E4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49FEC3D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4DACC65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8427F6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3B9518D1" w14:textId="77777777" w:rsidTr="00E120FA">
        <w:trPr>
          <w:jc w:val="center"/>
        </w:trPr>
        <w:tc>
          <w:tcPr>
            <w:tcW w:w="215" w:type="pct"/>
          </w:tcPr>
          <w:p w14:paraId="11DD9F8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75" w:type="pct"/>
          </w:tcPr>
          <w:p w14:paraId="7E3CD9A6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Ilość elementów grzewczych</w:t>
            </w:r>
          </w:p>
        </w:tc>
        <w:tc>
          <w:tcPr>
            <w:tcW w:w="729" w:type="pct"/>
          </w:tcPr>
          <w:p w14:paraId="7F76A193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15 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 xml:space="preserve"> 1 szt.</w:t>
            </w:r>
          </w:p>
        </w:tc>
        <w:tc>
          <w:tcPr>
            <w:tcW w:w="885" w:type="pct"/>
            <w:vMerge/>
          </w:tcPr>
          <w:p w14:paraId="0521706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6EE0E2F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44704AF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22F8BDC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017D638F" w14:textId="77777777" w:rsidTr="00E120FA">
        <w:trPr>
          <w:jc w:val="center"/>
        </w:trPr>
        <w:tc>
          <w:tcPr>
            <w:tcW w:w="215" w:type="pct"/>
          </w:tcPr>
          <w:p w14:paraId="61E5D32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75" w:type="pct"/>
          </w:tcPr>
          <w:p w14:paraId="48E18496" w14:textId="77777777" w:rsidR="00E120FA" w:rsidRP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Budowa: grzejnik składający się z poziomych rurek o średnicy 25mm, ułożonych poziomo, kolor zgodnie z proj. architektury </w:t>
            </w:r>
          </w:p>
        </w:tc>
        <w:tc>
          <w:tcPr>
            <w:tcW w:w="729" w:type="pct"/>
          </w:tcPr>
          <w:p w14:paraId="0EA8420A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67FA416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06AC59C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CFDBC3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4D2AE41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2611B92" w14:textId="136FF170" w:rsidR="00E120FA" w:rsidRDefault="00E120FA" w:rsidP="00045FC3">
      <w:pPr>
        <w:spacing w:line="240" w:lineRule="auto"/>
        <w:rPr>
          <w:rFonts w:asciiTheme="majorHAnsi" w:hAnsiTheme="majorHAnsi"/>
          <w:color w:val="000000" w:themeColor="text1"/>
        </w:rPr>
      </w:pPr>
    </w:p>
    <w:p w14:paraId="488E002C" w14:textId="77777777" w:rsidR="00E120FA" w:rsidRDefault="00E120FA" w:rsidP="00045FC3">
      <w:pPr>
        <w:spacing w:line="240" w:lineRule="auto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14F99E55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1721DF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0D4BBB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A</w:t>
            </w:r>
          </w:p>
          <w:p w14:paraId="226B99D7" w14:textId="31F4A11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62FAFA76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473BD275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5D05B974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kryterium wymagane przez Zamawiającego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3FA88702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wymagana przez Zamawiającego wartość kryterium </w:t>
            </w:r>
          </w:p>
          <w:p w14:paraId="3F5038D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3A12CC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5940A41D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1FE4DF1A" w14:textId="500BA8EE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6"/>
            </w:r>
          </w:p>
          <w:p w14:paraId="2A4FB7DF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F4DAE2B" w14:textId="5AB396D4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21F7E63" w14:textId="04896624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wartość kryterium produktu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oferowanego przez Wykonawcę</w:t>
            </w:r>
            <w:r w:rsidR="00233A28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7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3D4082D8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nazwa dokumentu składanego przez Wykonawcę wraz z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ofertą w celu wykazania równoważności oraz </w:t>
            </w:r>
          </w:p>
          <w:p w14:paraId="6EE85B14" w14:textId="76EFF26A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8"/>
            </w:r>
          </w:p>
        </w:tc>
      </w:tr>
      <w:tr w:rsidR="00E120FA" w:rsidRPr="00E076A5" w14:paraId="28F871E0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516765C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47" w:type="pct"/>
            <w:shd w:val="clear" w:color="auto" w:fill="003CA6"/>
          </w:tcPr>
          <w:p w14:paraId="06B9104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04B29DC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535CC725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2950B215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17CC88B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1CA60AC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07C8DE9B" w14:textId="77777777" w:rsidTr="00E120FA">
        <w:trPr>
          <w:jc w:val="center"/>
        </w:trPr>
        <w:tc>
          <w:tcPr>
            <w:tcW w:w="208" w:type="pct"/>
          </w:tcPr>
          <w:p w14:paraId="5E3562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410A4D6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FDC335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4348C2F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6D117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43ECD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=33,5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Pel=9,04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L=61,0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70E2533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5A0488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10AC57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54589E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5BB2626" w14:textId="77777777" w:rsidTr="00E120FA">
        <w:trPr>
          <w:jc w:val="center"/>
        </w:trPr>
        <w:tc>
          <w:tcPr>
            <w:tcW w:w="208" w:type="pct"/>
          </w:tcPr>
          <w:p w14:paraId="401098E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57C5CEE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zewnętrzn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FDC280 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Nominalna wydajność chłodnicza / Pobór mocy elektrycznej / Poziom ciśnienia akustycznego</w:t>
            </w:r>
          </w:p>
        </w:tc>
        <w:tc>
          <w:tcPr>
            <w:tcW w:w="776" w:type="pct"/>
          </w:tcPr>
          <w:p w14:paraId="5A9F1B4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E5745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AC09E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28,0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7,28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00427B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A74D16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E9142A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5B7581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AD9BA4F" w14:textId="77777777" w:rsidTr="00E120FA">
        <w:trPr>
          <w:jc w:val="center"/>
        </w:trPr>
        <w:tc>
          <w:tcPr>
            <w:tcW w:w="208" w:type="pct"/>
          </w:tcPr>
          <w:p w14:paraId="37B357B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763823F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2C8FF4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3F5BEA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59EE1A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B44BD1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716A58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A57813D" w14:textId="77777777" w:rsidTr="00E120FA">
        <w:trPr>
          <w:jc w:val="center"/>
        </w:trPr>
        <w:tc>
          <w:tcPr>
            <w:tcW w:w="208" w:type="pct"/>
          </w:tcPr>
          <w:p w14:paraId="3DCD495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07840E3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7021110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(53)</w:t>
            </w:r>
          </w:p>
        </w:tc>
        <w:tc>
          <w:tcPr>
            <w:tcW w:w="854" w:type="pct"/>
            <w:vMerge/>
          </w:tcPr>
          <w:p w14:paraId="3F96AE8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2B2566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EAA3DD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413E57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B2E8E3E" w14:textId="77777777" w:rsidTr="00E120FA">
        <w:trPr>
          <w:jc w:val="center"/>
        </w:trPr>
        <w:tc>
          <w:tcPr>
            <w:tcW w:w="208" w:type="pct"/>
          </w:tcPr>
          <w:p w14:paraId="1A05EE0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70897FD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65F9901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3,80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21A162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DD1A94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F5880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13862A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219BD832" w14:textId="77777777" w:rsidTr="00E120FA">
        <w:trPr>
          <w:jc w:val="center"/>
        </w:trPr>
        <w:tc>
          <w:tcPr>
            <w:tcW w:w="208" w:type="pct"/>
          </w:tcPr>
          <w:p w14:paraId="5413C2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152BE49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4FED1A5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4,23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56178EB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0CB9F0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EA1D75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1CF1D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58C2444" w14:textId="77777777" w:rsidTr="00E120FA">
        <w:trPr>
          <w:jc w:val="center"/>
        </w:trPr>
        <w:tc>
          <w:tcPr>
            <w:tcW w:w="208" w:type="pct"/>
          </w:tcPr>
          <w:p w14:paraId="72C1ABA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0AE366C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0E9FDC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B901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6DEA7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C7D08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E96F4C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503A33C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3E0B1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DF8316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BAA83D9" w14:textId="77777777" w:rsidTr="00E120FA">
        <w:trPr>
          <w:jc w:val="center"/>
        </w:trPr>
        <w:tc>
          <w:tcPr>
            <w:tcW w:w="208" w:type="pct"/>
          </w:tcPr>
          <w:p w14:paraId="1C583B7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7FEE1A5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C28KXE6F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C74B0A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AAC47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4037E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ACE8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>2,8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776C5C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31B607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C51441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4AE3EC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5160FD8" w14:textId="77777777" w:rsidTr="00E120FA">
        <w:trPr>
          <w:jc w:val="center"/>
        </w:trPr>
        <w:tc>
          <w:tcPr>
            <w:tcW w:w="208" w:type="pct"/>
          </w:tcPr>
          <w:p w14:paraId="379100E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50DCC5C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09B7885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6B6660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43457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CCE93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  <w:p w14:paraId="311B5D3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D3BAF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14:paraId="32B90B4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FF238F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A80905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12CF74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C1FB705" w14:textId="77777777" w:rsidTr="00E120FA">
        <w:trPr>
          <w:jc w:val="center"/>
        </w:trPr>
        <w:tc>
          <w:tcPr>
            <w:tcW w:w="208" w:type="pct"/>
          </w:tcPr>
          <w:p w14:paraId="2A6A90C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14:paraId="554140A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35A2FC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E6E29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90A9A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C8646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67C1626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0E88A6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412060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27E235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4F70BC1" w14:textId="77777777" w:rsidTr="00E120FA">
        <w:trPr>
          <w:jc w:val="center"/>
        </w:trPr>
        <w:tc>
          <w:tcPr>
            <w:tcW w:w="208" w:type="pct"/>
          </w:tcPr>
          <w:p w14:paraId="17BD2DF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47" w:type="pct"/>
          </w:tcPr>
          <w:p w14:paraId="4F99D71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BDC7BB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82314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AA6EC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68A24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32683C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799DE5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4F3E0F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B0AB60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F0161F7" w14:textId="77777777" w:rsidTr="00E120FA">
        <w:trPr>
          <w:jc w:val="center"/>
        </w:trPr>
        <w:tc>
          <w:tcPr>
            <w:tcW w:w="208" w:type="pct"/>
          </w:tcPr>
          <w:p w14:paraId="748ACED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47" w:type="pct"/>
          </w:tcPr>
          <w:p w14:paraId="0C2E053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90KXZE1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C8BEE2B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3CCEDE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D9266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A29B0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>5,6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422271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D41BAF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DAECFB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662FFF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184162" w14:textId="77777777" w:rsidR="00E120FA" w:rsidRDefault="00E120FA" w:rsidP="00045FC3">
      <w:pPr>
        <w:spacing w:line="240" w:lineRule="auto"/>
      </w:pPr>
    </w:p>
    <w:p w14:paraId="749121CB" w14:textId="402FE522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336E8360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39758659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33947C8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B</w:t>
            </w:r>
          </w:p>
          <w:p w14:paraId="7ECA56BD" w14:textId="6CAFE942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0E3DC158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31B2D750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34FADEF2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1747BD5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36365FE8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F0A29C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23F2E4E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38456C88" w14:textId="76D3B031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9"/>
            </w:r>
          </w:p>
          <w:p w14:paraId="5A6170B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72E68CF" w14:textId="62B329D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A77B3D9" w14:textId="6DC0F5A2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0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5D3B863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F97D11A" w14:textId="389B8B23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1"/>
            </w:r>
          </w:p>
        </w:tc>
      </w:tr>
      <w:tr w:rsidR="00E120FA" w:rsidRPr="00E076A5" w14:paraId="77577969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722EF9D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7" w:type="pct"/>
            <w:shd w:val="clear" w:color="auto" w:fill="003CA6"/>
          </w:tcPr>
          <w:p w14:paraId="0F33F27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56E9AA27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5D317BB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4E645514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7A20B72E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54205486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756AF778" w14:textId="77777777" w:rsidTr="00E120FA">
        <w:trPr>
          <w:jc w:val="center"/>
        </w:trPr>
        <w:tc>
          <w:tcPr>
            <w:tcW w:w="208" w:type="pct"/>
          </w:tcPr>
          <w:p w14:paraId="71D99E1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4492B66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</w:t>
            </w:r>
            <w:r>
              <w:rPr>
                <w:rFonts w:asciiTheme="majorHAnsi" w:hAnsiTheme="majorHAnsi"/>
                <w:sz w:val="20"/>
                <w:szCs w:val="20"/>
              </w:rPr>
              <w:t>560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4B6BF2AB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4969E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6FBBD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56,0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16,62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L=6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2785546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41031F6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FD95AB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078CD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80112EC" w14:textId="77777777" w:rsidTr="00E120FA">
        <w:trPr>
          <w:jc w:val="center"/>
        </w:trPr>
        <w:tc>
          <w:tcPr>
            <w:tcW w:w="208" w:type="pct"/>
          </w:tcPr>
          <w:p w14:paraId="23A4A78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7EBB1C3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B372D3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3ECEAE4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A000FF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F7239F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C26CFD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413F2D9" w14:textId="77777777" w:rsidTr="00E120FA">
        <w:trPr>
          <w:jc w:val="center"/>
        </w:trPr>
        <w:tc>
          <w:tcPr>
            <w:tcW w:w="208" w:type="pct"/>
          </w:tcPr>
          <w:p w14:paraId="0C3FC61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059E6E5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29FAE1B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 / (48)</w:t>
            </w:r>
          </w:p>
        </w:tc>
        <w:tc>
          <w:tcPr>
            <w:tcW w:w="854" w:type="pct"/>
            <w:vMerge/>
          </w:tcPr>
          <w:p w14:paraId="18B2A7A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8D5F6D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36BCC7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99068D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2C720DD6" w14:textId="77777777" w:rsidTr="00E120FA">
        <w:trPr>
          <w:jc w:val="center"/>
        </w:trPr>
        <w:tc>
          <w:tcPr>
            <w:tcW w:w="208" w:type="pct"/>
          </w:tcPr>
          <w:p w14:paraId="3C5865B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947" w:type="pct"/>
          </w:tcPr>
          <w:p w14:paraId="26440E0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1BDBF55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3,37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6060FF8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437927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2FBCB4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0B35FE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AF45FEE" w14:textId="77777777" w:rsidTr="00E120FA">
        <w:trPr>
          <w:jc w:val="center"/>
        </w:trPr>
        <w:tc>
          <w:tcPr>
            <w:tcW w:w="208" w:type="pct"/>
          </w:tcPr>
          <w:p w14:paraId="2E898F2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6E459EC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7FE97A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3,95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AFF409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D5DE3C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45F749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ACA38D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6755A65" w14:textId="77777777" w:rsidTr="00E120FA">
        <w:trPr>
          <w:jc w:val="center"/>
        </w:trPr>
        <w:tc>
          <w:tcPr>
            <w:tcW w:w="208" w:type="pct"/>
          </w:tcPr>
          <w:p w14:paraId="0C11320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0AB85D0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DD4C6E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DE859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B7181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24135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B0669B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012500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4995A98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D95CA0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7B3A0F9" w14:textId="77777777" w:rsidTr="00E120FA">
        <w:trPr>
          <w:jc w:val="center"/>
        </w:trPr>
        <w:tc>
          <w:tcPr>
            <w:tcW w:w="208" w:type="pct"/>
          </w:tcPr>
          <w:p w14:paraId="1F19B0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378E65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CEAEB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476920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98B49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54AEA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9BD97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95FACC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674B2F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602E26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46DB723" w14:textId="77777777" w:rsidTr="00E120FA">
        <w:trPr>
          <w:jc w:val="center"/>
        </w:trPr>
        <w:tc>
          <w:tcPr>
            <w:tcW w:w="208" w:type="pct"/>
          </w:tcPr>
          <w:p w14:paraId="11331BF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70C5A73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9AC5E1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A371DA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53809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78731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2E37A6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BDC1E8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68C221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903DE2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560BB57" w14:textId="77777777" w:rsidTr="00E120FA">
        <w:trPr>
          <w:jc w:val="center"/>
        </w:trPr>
        <w:tc>
          <w:tcPr>
            <w:tcW w:w="208" w:type="pct"/>
          </w:tcPr>
          <w:p w14:paraId="70178C0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52650D3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9B7E07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2A78D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6A9A8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B6554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FF350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45E5D5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32ED75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70852E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FFA928" w14:textId="77777777" w:rsidR="00E120FA" w:rsidRDefault="00E120FA" w:rsidP="00045FC3">
      <w:pPr>
        <w:spacing w:line="240" w:lineRule="auto"/>
      </w:pPr>
    </w:p>
    <w:p w14:paraId="6D095858" w14:textId="6279B163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7C4DA80B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4B55BB03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FA32002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C</w:t>
            </w:r>
          </w:p>
          <w:p w14:paraId="1A8F08B4" w14:textId="32F44260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44288D07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4A34B936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63B23956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474E879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AB45C3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44156F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39B2C834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1AB757BF" w14:textId="4B4579B6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2"/>
            </w:r>
          </w:p>
          <w:p w14:paraId="06AE009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C59A8A0" w14:textId="191316D9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6A6E10E" w14:textId="0C60551B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3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7B14DB9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6A39BD85" w14:textId="393F0BB8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4"/>
            </w:r>
          </w:p>
        </w:tc>
      </w:tr>
      <w:tr w:rsidR="00E120FA" w:rsidRPr="00E076A5" w14:paraId="00DC7B3F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62B72D1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7" w:type="pct"/>
            <w:shd w:val="clear" w:color="auto" w:fill="003CA6"/>
          </w:tcPr>
          <w:p w14:paraId="2849CC9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323B3CD0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2598BD9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6FAF503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33A5CE9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7AF41527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463A20C1" w14:textId="77777777" w:rsidTr="00E120FA">
        <w:trPr>
          <w:jc w:val="center"/>
        </w:trPr>
        <w:tc>
          <w:tcPr>
            <w:tcW w:w="208" w:type="pct"/>
          </w:tcPr>
          <w:p w14:paraId="2570DFF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pct"/>
          </w:tcPr>
          <w:p w14:paraId="764C52B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</w:t>
            </w:r>
            <w:r>
              <w:rPr>
                <w:rFonts w:asciiTheme="majorHAnsi" w:hAnsiTheme="majorHAnsi"/>
                <w:sz w:val="20"/>
                <w:szCs w:val="20"/>
              </w:rPr>
              <w:t>560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690EB30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F6E2B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656CA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56,0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16,62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L=6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0B058C5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EE5F1B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677135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12C94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DCD8530" w14:textId="77777777" w:rsidTr="00E120FA">
        <w:trPr>
          <w:jc w:val="center"/>
        </w:trPr>
        <w:tc>
          <w:tcPr>
            <w:tcW w:w="208" w:type="pct"/>
          </w:tcPr>
          <w:p w14:paraId="3F07634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197797F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1C0DD96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A59921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9456D9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78B1F4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F3B378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C8D9D03" w14:textId="77777777" w:rsidTr="00E120FA">
        <w:trPr>
          <w:jc w:val="center"/>
        </w:trPr>
        <w:tc>
          <w:tcPr>
            <w:tcW w:w="208" w:type="pct"/>
          </w:tcPr>
          <w:p w14:paraId="607B722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7AD73BB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2E1A33B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 / (48)</w:t>
            </w:r>
          </w:p>
        </w:tc>
        <w:tc>
          <w:tcPr>
            <w:tcW w:w="854" w:type="pct"/>
            <w:vMerge/>
          </w:tcPr>
          <w:p w14:paraId="3E3DFC4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B03BD4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981414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EB3388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AD03C19" w14:textId="77777777" w:rsidTr="00E120FA">
        <w:trPr>
          <w:jc w:val="center"/>
        </w:trPr>
        <w:tc>
          <w:tcPr>
            <w:tcW w:w="208" w:type="pct"/>
          </w:tcPr>
          <w:p w14:paraId="5FCD7ED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6987D69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1B4072E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3,37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128551D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FA1DFA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00ED4A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3FFE3B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2FE83D8" w14:textId="77777777" w:rsidTr="00E120FA">
        <w:trPr>
          <w:jc w:val="center"/>
        </w:trPr>
        <w:tc>
          <w:tcPr>
            <w:tcW w:w="208" w:type="pct"/>
          </w:tcPr>
          <w:p w14:paraId="619E69B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154A7B2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65627F2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3,95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0EB5A13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8F57EF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D156D8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A16AD2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1B86C437" w14:textId="77777777" w:rsidTr="00E120FA">
        <w:trPr>
          <w:jc w:val="center"/>
        </w:trPr>
        <w:tc>
          <w:tcPr>
            <w:tcW w:w="208" w:type="pct"/>
          </w:tcPr>
          <w:p w14:paraId="3914CFE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6E78DA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D5CF4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0A81D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23F20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08664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B48C86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23CCEA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1D03E6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CF69A3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0C75F2C" w14:textId="77777777" w:rsidTr="00E120FA">
        <w:trPr>
          <w:jc w:val="center"/>
        </w:trPr>
        <w:tc>
          <w:tcPr>
            <w:tcW w:w="208" w:type="pct"/>
          </w:tcPr>
          <w:p w14:paraId="1C22274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6548C81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3430441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B1E3C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7B271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96D41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6552C46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34491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884760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CB0AC1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35006BE" w14:textId="77777777" w:rsidTr="00E120FA">
        <w:trPr>
          <w:jc w:val="center"/>
        </w:trPr>
        <w:tc>
          <w:tcPr>
            <w:tcW w:w="208" w:type="pct"/>
          </w:tcPr>
          <w:p w14:paraId="5B9B133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673E1F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5577D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690E0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4CA3C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33AC5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D681F9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E8F9E7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6C0370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70C70C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26911AF" w14:textId="77777777" w:rsidTr="00E120FA">
        <w:trPr>
          <w:jc w:val="center"/>
        </w:trPr>
        <w:tc>
          <w:tcPr>
            <w:tcW w:w="208" w:type="pct"/>
          </w:tcPr>
          <w:p w14:paraId="101F8F8D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25D2D69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47FF5F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0BCFA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2A527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9C74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24E4C1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0CA57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D8A37C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A8B05C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D84C79" w14:textId="77777777" w:rsidR="00E120FA" w:rsidRDefault="00E120FA" w:rsidP="00045FC3">
      <w:pPr>
        <w:spacing w:line="240" w:lineRule="auto"/>
      </w:pPr>
    </w:p>
    <w:p w14:paraId="4BFABF5C" w14:textId="100FE357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2E189E30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7C9E57BC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39FCCFC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D</w:t>
            </w:r>
          </w:p>
          <w:p w14:paraId="6D8BFA92" w14:textId="6198B24B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3AF318FF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017967B1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298B9305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6A93F69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4968DB8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6BAE78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5B5191FE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635A9696" w14:textId="067812E6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5"/>
            </w:r>
          </w:p>
          <w:p w14:paraId="254FE61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53BB66A" w14:textId="12129813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5ED1A5BF" w14:textId="69607AB1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6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2BD074C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771D5281" w14:textId="06217211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7"/>
            </w:r>
          </w:p>
        </w:tc>
      </w:tr>
      <w:tr w:rsidR="00E120FA" w:rsidRPr="00E076A5" w14:paraId="633DC2A2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1B12CB7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47" w:type="pct"/>
            <w:shd w:val="clear" w:color="auto" w:fill="003CA6"/>
          </w:tcPr>
          <w:p w14:paraId="3B14BCD2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259C924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02A4FE1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0EB4B710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45DF9A36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2E2BD95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09411F2C" w14:textId="77777777" w:rsidTr="00E120FA">
        <w:trPr>
          <w:jc w:val="center"/>
        </w:trPr>
        <w:tc>
          <w:tcPr>
            <w:tcW w:w="208" w:type="pct"/>
          </w:tcPr>
          <w:p w14:paraId="5360AD7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3EECC98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FDC335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1CFB816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A02BF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C2F9D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=33,5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Pel=9,04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L=61,0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10F6C08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5451A0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704DC6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088556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D243AE2" w14:textId="77777777" w:rsidTr="00E120FA">
        <w:trPr>
          <w:jc w:val="center"/>
        </w:trPr>
        <w:tc>
          <w:tcPr>
            <w:tcW w:w="208" w:type="pct"/>
          </w:tcPr>
          <w:p w14:paraId="22558AC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46BA486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zewnętrzn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FDC280 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Nominalna wydajność chłodnicza / Pobór mocy elektrycznej / Poziom ciśnienia akustycznego</w:t>
            </w:r>
          </w:p>
        </w:tc>
        <w:tc>
          <w:tcPr>
            <w:tcW w:w="776" w:type="pct"/>
          </w:tcPr>
          <w:p w14:paraId="73777D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0458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B6852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28,0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7,28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C1EA00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DEE003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E8BF9E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AFDFEC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3BAB67C" w14:textId="77777777" w:rsidTr="00E120FA">
        <w:trPr>
          <w:jc w:val="center"/>
        </w:trPr>
        <w:tc>
          <w:tcPr>
            <w:tcW w:w="208" w:type="pct"/>
          </w:tcPr>
          <w:p w14:paraId="71F3F69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3748273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6156EE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F4B77E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D4445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F29D0E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241071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B424867" w14:textId="77777777" w:rsidTr="00E120FA">
        <w:trPr>
          <w:jc w:val="center"/>
        </w:trPr>
        <w:tc>
          <w:tcPr>
            <w:tcW w:w="208" w:type="pct"/>
          </w:tcPr>
          <w:p w14:paraId="2CF7697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2A950F4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33791BD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8 / (53)</w:t>
            </w:r>
          </w:p>
        </w:tc>
        <w:tc>
          <w:tcPr>
            <w:tcW w:w="854" w:type="pct"/>
            <w:vMerge/>
          </w:tcPr>
          <w:p w14:paraId="482D242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6CFBB7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A58786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5F1031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14CC39FD" w14:textId="77777777" w:rsidTr="00E120FA">
        <w:trPr>
          <w:jc w:val="center"/>
        </w:trPr>
        <w:tc>
          <w:tcPr>
            <w:tcW w:w="208" w:type="pct"/>
          </w:tcPr>
          <w:p w14:paraId="08E050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20891AA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46D0190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3,80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85D5A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0560CC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0361C9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6F4B4E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A1529CE" w14:textId="77777777" w:rsidTr="00E120FA">
        <w:trPr>
          <w:jc w:val="center"/>
        </w:trPr>
        <w:tc>
          <w:tcPr>
            <w:tcW w:w="208" w:type="pct"/>
          </w:tcPr>
          <w:p w14:paraId="79D96A5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24D2484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322AB0C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4,23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2ACC302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660706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CC4311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D9D641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02F4203" w14:textId="77777777" w:rsidTr="00E120FA">
        <w:trPr>
          <w:jc w:val="center"/>
        </w:trPr>
        <w:tc>
          <w:tcPr>
            <w:tcW w:w="208" w:type="pct"/>
          </w:tcPr>
          <w:p w14:paraId="78F1BC2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6CCCB2E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3F76C4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01DA7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654E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93132D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4A53A49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5DD859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E5A410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77C8CB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8989FDB" w14:textId="77777777" w:rsidTr="00E120FA">
        <w:trPr>
          <w:jc w:val="center"/>
        </w:trPr>
        <w:tc>
          <w:tcPr>
            <w:tcW w:w="208" w:type="pct"/>
          </w:tcPr>
          <w:p w14:paraId="40045EC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02B4010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E977CF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A22EB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E7975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A5FBE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  <w:p w14:paraId="09BD031E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2D4C9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14:paraId="6BE053F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802D28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F54233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9D702F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4A1CE90" w14:textId="77777777" w:rsidTr="00E120FA">
        <w:trPr>
          <w:jc w:val="center"/>
        </w:trPr>
        <w:tc>
          <w:tcPr>
            <w:tcW w:w="208" w:type="pct"/>
          </w:tcPr>
          <w:p w14:paraId="4239794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14:paraId="31EDDD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D69831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D780F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7C767A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9F6D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6E0869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E98A7A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1636B4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E169D6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C83363D" w14:textId="77777777" w:rsidTr="00E120FA">
        <w:trPr>
          <w:jc w:val="center"/>
        </w:trPr>
        <w:tc>
          <w:tcPr>
            <w:tcW w:w="208" w:type="pct"/>
          </w:tcPr>
          <w:p w14:paraId="3E7E491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47" w:type="pct"/>
          </w:tcPr>
          <w:p w14:paraId="0DC7154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989274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B4B5B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AD29E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2CF0E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523EA4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DDE628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776C79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2D47B1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0C498ED" w14:textId="77777777" w:rsidR="00E120FA" w:rsidRDefault="00E120FA" w:rsidP="00045FC3">
      <w:pPr>
        <w:spacing w:line="240" w:lineRule="auto"/>
      </w:pPr>
    </w:p>
    <w:p w14:paraId="60AB6F49" w14:textId="77777777" w:rsidR="00E120FA" w:rsidRDefault="00E120FA" w:rsidP="00045FC3">
      <w:pPr>
        <w:spacing w:line="240" w:lineRule="auto"/>
      </w:pPr>
    </w:p>
    <w:tbl>
      <w:tblPr>
        <w:tblStyle w:val="Tabela-Siatka"/>
        <w:tblW w:w="5210" w:type="pct"/>
        <w:jc w:val="center"/>
        <w:tblLook w:val="04A0" w:firstRow="1" w:lastRow="0" w:firstColumn="1" w:lastColumn="0" w:noHBand="0" w:noVBand="1"/>
      </w:tblPr>
      <w:tblGrid>
        <w:gridCol w:w="454"/>
        <w:gridCol w:w="2059"/>
        <w:gridCol w:w="1680"/>
        <w:gridCol w:w="1867"/>
        <w:gridCol w:w="1458"/>
        <w:gridCol w:w="1329"/>
        <w:gridCol w:w="2048"/>
      </w:tblGrid>
      <w:tr w:rsidR="00E120FA" w14:paraId="3D36F1E1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632877B7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7A42AFF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Wentylator dachowy z wyrzutem poziomym DH 450+ podstawa dachowa tłumiąca SD + samoczynna przepustnica zwrotna VS</w:t>
            </w:r>
          </w:p>
          <w:p w14:paraId="7F821A46" w14:textId="228598C6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02012614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7FEA27B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003CA6"/>
          </w:tcPr>
          <w:p w14:paraId="550295A9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003CA6"/>
          </w:tcPr>
          <w:p w14:paraId="5F3449BC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73FDAD3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5EB748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003CA6"/>
          </w:tcPr>
          <w:p w14:paraId="14E2D6A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003CA6"/>
          </w:tcPr>
          <w:p w14:paraId="5D52B769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8"/>
            </w:r>
          </w:p>
          <w:p w14:paraId="49532E0E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71AB30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003CA6"/>
          </w:tcPr>
          <w:p w14:paraId="76536C4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9"/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003CA6"/>
          </w:tcPr>
          <w:p w14:paraId="796EFF31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240FB9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60"/>
            </w:r>
          </w:p>
        </w:tc>
      </w:tr>
      <w:tr w:rsidR="00E120FA" w:rsidRPr="00E076A5" w14:paraId="1CCF9C4F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011E8CA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5" w:type="pct"/>
            <w:shd w:val="clear" w:color="auto" w:fill="003CA6"/>
          </w:tcPr>
          <w:p w14:paraId="0C06D623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1" w:type="pct"/>
            <w:shd w:val="clear" w:color="auto" w:fill="003CA6"/>
          </w:tcPr>
          <w:p w14:paraId="7D51C3A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7" w:type="pct"/>
            <w:shd w:val="clear" w:color="auto" w:fill="003CA6"/>
          </w:tcPr>
          <w:p w14:paraId="44CC3E5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69" w:type="pct"/>
            <w:shd w:val="clear" w:color="auto" w:fill="003CA6"/>
          </w:tcPr>
          <w:p w14:paraId="6A81272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0" w:type="pct"/>
            <w:shd w:val="clear" w:color="auto" w:fill="003CA6"/>
          </w:tcPr>
          <w:p w14:paraId="77C844A1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40" w:type="pct"/>
            <w:shd w:val="clear" w:color="auto" w:fill="003CA6"/>
          </w:tcPr>
          <w:p w14:paraId="58FDD48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14:paraId="3A5B73D2" w14:textId="77777777" w:rsidTr="00E120FA">
        <w:trPr>
          <w:jc w:val="center"/>
        </w:trPr>
        <w:tc>
          <w:tcPr>
            <w:tcW w:w="208" w:type="pct"/>
          </w:tcPr>
          <w:p w14:paraId="63AC44EF" w14:textId="6B661808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14:paraId="62DD748A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Wydajność min.</w:t>
            </w:r>
          </w:p>
        </w:tc>
        <w:tc>
          <w:tcPr>
            <w:tcW w:w="771" w:type="pct"/>
          </w:tcPr>
          <w:p w14:paraId="64CCCBAA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Q=5000 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m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/h</w:t>
            </w: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(minimum)</w:t>
            </w:r>
          </w:p>
        </w:tc>
        <w:tc>
          <w:tcPr>
            <w:tcW w:w="857" w:type="pct"/>
            <w:vMerge w:val="restart"/>
          </w:tcPr>
          <w:p w14:paraId="1FAE2A6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779E6020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11DAA53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0C01C12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7C8334CC" w14:textId="77777777" w:rsidTr="00E120FA">
        <w:trPr>
          <w:jc w:val="center"/>
        </w:trPr>
        <w:tc>
          <w:tcPr>
            <w:tcW w:w="208" w:type="pct"/>
          </w:tcPr>
          <w:p w14:paraId="61770EC9" w14:textId="46B4E1D1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5" w:type="pct"/>
          </w:tcPr>
          <w:p w14:paraId="2F7F2A82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Spręż dla wydajności projektowej min.</w:t>
            </w:r>
          </w:p>
        </w:tc>
        <w:tc>
          <w:tcPr>
            <w:tcW w:w="771" w:type="pct"/>
          </w:tcPr>
          <w:p w14:paraId="3C8E8FDF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DP= 150 Pa (minimum)</w:t>
            </w:r>
          </w:p>
        </w:tc>
        <w:tc>
          <w:tcPr>
            <w:tcW w:w="857" w:type="pct"/>
            <w:vMerge/>
          </w:tcPr>
          <w:p w14:paraId="44324543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579800B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7D60637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75D4B72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7D89A70E" w14:textId="77777777" w:rsidTr="00E120FA">
        <w:trPr>
          <w:jc w:val="center"/>
        </w:trPr>
        <w:tc>
          <w:tcPr>
            <w:tcW w:w="208" w:type="pct"/>
          </w:tcPr>
          <w:p w14:paraId="508D6A06" w14:textId="2447F2F5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14:paraId="5C294204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Zgodność z wymaganiami minimum</w:t>
            </w:r>
          </w:p>
        </w:tc>
        <w:tc>
          <w:tcPr>
            <w:tcW w:w="771" w:type="pct"/>
          </w:tcPr>
          <w:p w14:paraId="35D68B7D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ErP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 xml:space="preserve"> 01.01.2018</w:t>
            </w:r>
          </w:p>
        </w:tc>
        <w:tc>
          <w:tcPr>
            <w:tcW w:w="857" w:type="pct"/>
            <w:vMerge/>
          </w:tcPr>
          <w:p w14:paraId="02B213C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04AE6DB4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32B337C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206FD6A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3189B7AB" w14:textId="77777777" w:rsidTr="00E120FA">
        <w:trPr>
          <w:jc w:val="center"/>
        </w:trPr>
        <w:tc>
          <w:tcPr>
            <w:tcW w:w="208" w:type="pct"/>
          </w:tcPr>
          <w:p w14:paraId="24DAAE00" w14:textId="77406749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5" w:type="pct"/>
          </w:tcPr>
          <w:p w14:paraId="7451F310" w14:textId="77777777" w:rsidR="00E120FA" w:rsidRPr="00114127" w:rsidRDefault="00E120FA" w:rsidP="00045F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4127">
              <w:rPr>
                <w:rFonts w:asciiTheme="majorHAnsi" w:hAnsiTheme="majorHAnsi" w:cstheme="majorHAnsi"/>
                <w:sz w:val="20"/>
                <w:szCs w:val="20"/>
              </w:rPr>
              <w:t>Pobór mocy elektrycznej</w:t>
            </w:r>
          </w:p>
        </w:tc>
        <w:tc>
          <w:tcPr>
            <w:tcW w:w="771" w:type="pct"/>
          </w:tcPr>
          <w:p w14:paraId="06E6AE71" w14:textId="77777777" w:rsidR="00E120FA" w:rsidRPr="00114127" w:rsidRDefault="00E120FA" w:rsidP="00045F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4127">
              <w:rPr>
                <w:rFonts w:asciiTheme="majorHAnsi" w:hAnsiTheme="majorHAnsi" w:cstheme="majorHAnsi"/>
                <w:sz w:val="20"/>
                <w:szCs w:val="20"/>
              </w:rPr>
              <w:t>Pel=0,78 kW ±5%</w:t>
            </w:r>
          </w:p>
        </w:tc>
        <w:tc>
          <w:tcPr>
            <w:tcW w:w="857" w:type="pct"/>
            <w:vMerge/>
          </w:tcPr>
          <w:p w14:paraId="5ABEE1D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67E9F4A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155C845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194CC762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517E9F16" w14:textId="77777777" w:rsidTr="00E120FA">
        <w:trPr>
          <w:jc w:val="center"/>
        </w:trPr>
        <w:tc>
          <w:tcPr>
            <w:tcW w:w="208" w:type="pct"/>
          </w:tcPr>
          <w:p w14:paraId="0B57F663" w14:textId="7CC743E4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5" w:type="pct"/>
          </w:tcPr>
          <w:p w14:paraId="4893F095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 xml:space="preserve">Poziom ciśnienia </w:t>
            </w: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>. (max.)</w:t>
            </w:r>
          </w:p>
        </w:tc>
        <w:tc>
          <w:tcPr>
            <w:tcW w:w="771" w:type="pct"/>
          </w:tcPr>
          <w:p w14:paraId="6E815BF1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 xml:space="preserve">L=79 </w:t>
            </w: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7" w:type="pct"/>
            <w:vMerge/>
          </w:tcPr>
          <w:p w14:paraId="73B1284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6E62419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4A7C3BEA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1B13610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1AA02C3" w14:textId="77777777" w:rsidR="00E120FA" w:rsidRDefault="00E120F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420B2E1" w14:textId="057B38A9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9447658" w14:textId="77777777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27CCD95" w14:textId="77777777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8E7AF23" w14:textId="77777777" w:rsidR="005C39D4" w:rsidRDefault="005C39D4" w:rsidP="00045FC3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339537B" w14:textId="50C20317" w:rsidR="00EC0CF2" w:rsidRDefault="005C39D4" w:rsidP="00045FC3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EC0CF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D58FA" w14:textId="77777777" w:rsidR="001C7483" w:rsidRDefault="001C7483" w:rsidP="009D6566">
      <w:pPr>
        <w:spacing w:line="240" w:lineRule="auto"/>
      </w:pPr>
      <w:r>
        <w:separator/>
      </w:r>
    </w:p>
  </w:endnote>
  <w:endnote w:type="continuationSeparator" w:id="0">
    <w:p w14:paraId="5A53C955" w14:textId="77777777" w:rsidR="001C7483" w:rsidRDefault="001C7483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21C88" w14:textId="77777777" w:rsidR="001C7483" w:rsidRDefault="001C7483" w:rsidP="009D6566">
      <w:pPr>
        <w:spacing w:line="240" w:lineRule="auto"/>
      </w:pPr>
      <w:r>
        <w:separator/>
      </w:r>
    </w:p>
  </w:footnote>
  <w:footnote w:type="continuationSeparator" w:id="0">
    <w:p w14:paraId="168395A7" w14:textId="77777777" w:rsidR="001C7483" w:rsidRDefault="001C7483" w:rsidP="009D6566">
      <w:pPr>
        <w:spacing w:line="240" w:lineRule="auto"/>
      </w:pPr>
      <w:r>
        <w:continuationSeparator/>
      </w:r>
    </w:p>
  </w:footnote>
  <w:footnote w:id="1">
    <w:p w14:paraId="03860139" w14:textId="0420595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">
    <w:p w14:paraId="55EFE40B" w14:textId="62F8E7C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">
    <w:p w14:paraId="54D17902" w14:textId="6B693D8D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">
    <w:p w14:paraId="2473C3E0" w14:textId="1CE67B44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">
    <w:p w14:paraId="05C993C7" w14:textId="1F58428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6">
    <w:p w14:paraId="0FA90514" w14:textId="3CE90C5A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7">
    <w:p w14:paraId="769AA209" w14:textId="0FAB8FD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8">
    <w:p w14:paraId="2E06047E" w14:textId="1FB0EA8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9">
    <w:p w14:paraId="31F97BAF" w14:textId="0588A9B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0">
    <w:p w14:paraId="51991261" w14:textId="47B6812D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1">
    <w:p w14:paraId="1EE17DF1" w14:textId="228F972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2">
    <w:p w14:paraId="1B93B0C4" w14:textId="6D1D9D7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3">
    <w:p w14:paraId="25391961" w14:textId="7A661E8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4">
    <w:p w14:paraId="5A6407C0" w14:textId="381ADDB3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5">
    <w:p w14:paraId="2E080B7E" w14:textId="30DE05A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6">
    <w:p w14:paraId="28D5C6D4" w14:textId="48F9A8C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7">
    <w:p w14:paraId="159AE01F" w14:textId="6E97CEB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8">
    <w:p w14:paraId="739C55BE" w14:textId="5BC71D4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9">
    <w:p w14:paraId="135B9786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0">
    <w:p w14:paraId="3BD0B60A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……</w:t>
      </w:r>
    </w:p>
  </w:footnote>
  <w:footnote w:id="21">
    <w:p w14:paraId="50E4669D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4601AC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4601AC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4601AC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4601AC">
        <w:rPr>
          <w:rFonts w:asciiTheme="majorHAnsi" w:hAnsiTheme="majorHAnsi"/>
          <w:sz w:val="18"/>
          <w:szCs w:val="18"/>
        </w:rPr>
        <w:t xml:space="preserve">) – </w:t>
      </w:r>
      <w:r w:rsidRPr="004601AC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2">
    <w:p w14:paraId="17E09C05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3">
    <w:p w14:paraId="1ECE22E4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……</w:t>
      </w:r>
    </w:p>
  </w:footnote>
  <w:footnote w:id="24">
    <w:p w14:paraId="651D4BB5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4601AC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4601AC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4601AC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4601AC">
        <w:rPr>
          <w:rFonts w:asciiTheme="majorHAnsi" w:hAnsiTheme="majorHAnsi"/>
          <w:sz w:val="18"/>
          <w:szCs w:val="18"/>
        </w:rPr>
        <w:t xml:space="preserve">) – </w:t>
      </w:r>
      <w:r w:rsidRPr="004601AC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5">
    <w:p w14:paraId="40E5B387" w14:textId="52F9137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6">
    <w:p w14:paraId="7646B1BD" w14:textId="6467AC33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27">
    <w:p w14:paraId="4F573C0C" w14:textId="69EE7DE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8">
    <w:p w14:paraId="16620ADB" w14:textId="606FD85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9">
    <w:p w14:paraId="2B546F8D" w14:textId="31B3A20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0">
    <w:p w14:paraId="35A66232" w14:textId="7975AE8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1">
    <w:p w14:paraId="08F71EB5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2">
    <w:p w14:paraId="0B61ABBF" w14:textId="7D7DF47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3">
    <w:p w14:paraId="3D067562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4">
    <w:p w14:paraId="64BA4A19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5">
    <w:p w14:paraId="59B99020" w14:textId="33FE7D4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6">
    <w:p w14:paraId="3EDAFCCF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7">
    <w:p w14:paraId="643B924C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8">
    <w:p w14:paraId="5C684BCB" w14:textId="7F47F2A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9">
    <w:p w14:paraId="283090F3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0">
    <w:p w14:paraId="525DBF98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1">
    <w:p w14:paraId="718C1C1B" w14:textId="4E368D6A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2">
    <w:p w14:paraId="271F3B9C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3">
    <w:p w14:paraId="321D5A27" w14:textId="168038B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4">
    <w:p w14:paraId="65355449" w14:textId="51E006E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5">
    <w:p w14:paraId="5CC2DBF6" w14:textId="199EFE5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6">
    <w:p w14:paraId="6A5C8900" w14:textId="65F1584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7">
    <w:p w14:paraId="26202E6C" w14:textId="2F92FC55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8">
    <w:p w14:paraId="6E33D360" w14:textId="5CAB2D1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9">
    <w:p w14:paraId="321B4E4C" w14:textId="091A268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0">
    <w:p w14:paraId="1E9C2810" w14:textId="6F4AEFA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1">
    <w:p w14:paraId="42358379" w14:textId="1DC62B0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2">
    <w:p w14:paraId="435B2571" w14:textId="66D7F8F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3">
    <w:p w14:paraId="66ADB137" w14:textId="60FF2E3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4">
    <w:p w14:paraId="42B166AA" w14:textId="5809106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5">
    <w:p w14:paraId="4779C73D" w14:textId="0804260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6">
    <w:p w14:paraId="354FD3A2" w14:textId="474832C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7">
    <w:p w14:paraId="4C21A1C9" w14:textId="6DB81E9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8">
    <w:p w14:paraId="7238984D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9">
    <w:p w14:paraId="0037BB49" w14:textId="77A0423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60">
    <w:p w14:paraId="7518A187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792F4F" w:rsidRDefault="001C7483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792F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792F4F" w:rsidRDefault="00792F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008EC" w:rsidRPr="00A008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792F4F" w:rsidRDefault="00792F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008EC" w:rsidRPr="00A008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92F4F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2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3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3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3"/>
  </w:num>
  <w:num w:numId="4">
    <w:abstractNumId w:val="91"/>
  </w:num>
  <w:num w:numId="5">
    <w:abstractNumId w:val="88"/>
  </w:num>
  <w:num w:numId="6">
    <w:abstractNumId w:val="31"/>
  </w:num>
  <w:num w:numId="7">
    <w:abstractNumId w:val="35"/>
  </w:num>
  <w:num w:numId="8">
    <w:abstractNumId w:val="42"/>
  </w:num>
  <w:num w:numId="9">
    <w:abstractNumId w:val="64"/>
  </w:num>
  <w:num w:numId="10">
    <w:abstractNumId w:val="83"/>
  </w:num>
  <w:num w:numId="11">
    <w:abstractNumId w:val="43"/>
  </w:num>
  <w:num w:numId="12">
    <w:abstractNumId w:val="89"/>
  </w:num>
  <w:num w:numId="13">
    <w:abstractNumId w:val="9"/>
  </w:num>
  <w:num w:numId="14">
    <w:abstractNumId w:val="85"/>
  </w:num>
  <w:num w:numId="15">
    <w:abstractNumId w:val="71"/>
  </w:num>
  <w:num w:numId="16">
    <w:abstractNumId w:val="68"/>
  </w:num>
  <w:num w:numId="17">
    <w:abstractNumId w:val="70"/>
  </w:num>
  <w:num w:numId="18">
    <w:abstractNumId w:val="5"/>
  </w:num>
  <w:num w:numId="19">
    <w:abstractNumId w:val="44"/>
  </w:num>
  <w:num w:numId="20">
    <w:abstractNumId w:val="27"/>
  </w:num>
  <w:num w:numId="21">
    <w:abstractNumId w:val="52"/>
  </w:num>
  <w:num w:numId="22">
    <w:abstractNumId w:val="86"/>
  </w:num>
  <w:num w:numId="23">
    <w:abstractNumId w:val="34"/>
  </w:num>
  <w:num w:numId="24">
    <w:abstractNumId w:val="58"/>
  </w:num>
  <w:num w:numId="25">
    <w:abstractNumId w:val="63"/>
  </w:num>
  <w:num w:numId="26">
    <w:abstractNumId w:val="54"/>
  </w:num>
  <w:num w:numId="27">
    <w:abstractNumId w:val="90"/>
  </w:num>
  <w:num w:numId="28">
    <w:abstractNumId w:val="87"/>
  </w:num>
  <w:num w:numId="29">
    <w:abstractNumId w:val="67"/>
  </w:num>
  <w:num w:numId="30">
    <w:abstractNumId w:val="51"/>
  </w:num>
  <w:num w:numId="31">
    <w:abstractNumId w:val="57"/>
  </w:num>
  <w:num w:numId="32">
    <w:abstractNumId w:val="36"/>
  </w:num>
  <w:num w:numId="33">
    <w:abstractNumId w:val="28"/>
  </w:num>
  <w:num w:numId="34">
    <w:abstractNumId w:val="46"/>
  </w:num>
  <w:num w:numId="35">
    <w:abstractNumId w:val="69"/>
  </w:num>
  <w:num w:numId="36">
    <w:abstractNumId w:val="84"/>
  </w:num>
  <w:num w:numId="37">
    <w:abstractNumId w:val="40"/>
  </w:num>
  <w:num w:numId="38">
    <w:abstractNumId w:val="29"/>
  </w:num>
  <w:num w:numId="39">
    <w:abstractNumId w:val="7"/>
  </w:num>
  <w:num w:numId="40">
    <w:abstractNumId w:val="16"/>
  </w:num>
  <w:num w:numId="41">
    <w:abstractNumId w:val="61"/>
  </w:num>
  <w:num w:numId="42">
    <w:abstractNumId w:val="77"/>
  </w:num>
  <w:num w:numId="43">
    <w:abstractNumId w:val="26"/>
  </w:num>
  <w:num w:numId="44">
    <w:abstractNumId w:val="22"/>
  </w:num>
  <w:num w:numId="45">
    <w:abstractNumId w:val="74"/>
  </w:num>
  <w:num w:numId="46">
    <w:abstractNumId w:val="72"/>
  </w:num>
  <w:num w:numId="47">
    <w:abstractNumId w:val="6"/>
  </w:num>
  <w:num w:numId="48">
    <w:abstractNumId w:val="12"/>
  </w:num>
  <w:num w:numId="49">
    <w:abstractNumId w:val="23"/>
  </w:num>
  <w:num w:numId="50">
    <w:abstractNumId w:val="3"/>
  </w:num>
  <w:num w:numId="51">
    <w:abstractNumId w:val="38"/>
  </w:num>
  <w:num w:numId="52">
    <w:abstractNumId w:val="24"/>
  </w:num>
  <w:num w:numId="53">
    <w:abstractNumId w:val="25"/>
  </w:num>
  <w:num w:numId="54">
    <w:abstractNumId w:val="81"/>
  </w:num>
  <w:num w:numId="55">
    <w:abstractNumId w:val="10"/>
  </w:num>
  <w:num w:numId="56">
    <w:abstractNumId w:val="20"/>
  </w:num>
  <w:num w:numId="57">
    <w:abstractNumId w:val="11"/>
  </w:num>
  <w:num w:numId="58">
    <w:abstractNumId w:val="41"/>
  </w:num>
  <w:num w:numId="59">
    <w:abstractNumId w:val="73"/>
  </w:num>
  <w:num w:numId="60">
    <w:abstractNumId w:val="48"/>
  </w:num>
  <w:num w:numId="61">
    <w:abstractNumId w:val="56"/>
  </w:num>
  <w:num w:numId="62">
    <w:abstractNumId w:val="45"/>
  </w:num>
  <w:num w:numId="63">
    <w:abstractNumId w:val="47"/>
  </w:num>
  <w:num w:numId="64">
    <w:abstractNumId w:val="55"/>
  </w:num>
  <w:num w:numId="65">
    <w:abstractNumId w:val="21"/>
  </w:num>
  <w:num w:numId="66">
    <w:abstractNumId w:val="33"/>
  </w:num>
  <w:num w:numId="67">
    <w:abstractNumId w:val="37"/>
  </w:num>
  <w:num w:numId="68">
    <w:abstractNumId w:val="76"/>
  </w:num>
  <w:num w:numId="69">
    <w:abstractNumId w:val="4"/>
  </w:num>
  <w:num w:numId="70">
    <w:abstractNumId w:val="62"/>
  </w:num>
  <w:num w:numId="71">
    <w:abstractNumId w:val="80"/>
  </w:num>
  <w:num w:numId="72">
    <w:abstractNumId w:val="32"/>
  </w:num>
  <w:num w:numId="73">
    <w:abstractNumId w:val="13"/>
  </w:num>
  <w:num w:numId="74">
    <w:abstractNumId w:val="15"/>
  </w:num>
  <w:num w:numId="75">
    <w:abstractNumId w:val="2"/>
  </w:num>
  <w:num w:numId="76">
    <w:abstractNumId w:val="65"/>
  </w:num>
  <w:num w:numId="77">
    <w:abstractNumId w:val="59"/>
  </w:num>
  <w:num w:numId="78">
    <w:abstractNumId w:val="30"/>
  </w:num>
  <w:num w:numId="79">
    <w:abstractNumId w:val="60"/>
  </w:num>
  <w:num w:numId="80">
    <w:abstractNumId w:val="18"/>
  </w:num>
  <w:num w:numId="81">
    <w:abstractNumId w:val="17"/>
  </w:num>
  <w:num w:numId="82">
    <w:abstractNumId w:val="75"/>
  </w:num>
  <w:num w:numId="83">
    <w:abstractNumId w:val="79"/>
  </w:num>
  <w:num w:numId="84">
    <w:abstractNumId w:val="49"/>
  </w:num>
  <w:num w:numId="85">
    <w:abstractNumId w:val="66"/>
  </w:num>
  <w:num w:numId="86">
    <w:abstractNumId w:val="78"/>
  </w:num>
  <w:num w:numId="87">
    <w:abstractNumId w:val="8"/>
  </w:num>
  <w:num w:numId="88">
    <w:abstractNumId w:val="39"/>
  </w:num>
  <w:num w:numId="89">
    <w:abstractNumId w:val="19"/>
  </w:num>
  <w:num w:numId="90">
    <w:abstractNumId w:val="50"/>
  </w:num>
  <w:num w:numId="91">
    <w:abstractNumId w:val="14"/>
  </w:num>
  <w:num w:numId="92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5FC3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A6C7A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0D37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4127"/>
    <w:rsid w:val="00115C07"/>
    <w:rsid w:val="0011696B"/>
    <w:rsid w:val="0012182A"/>
    <w:rsid w:val="00121FCC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3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3A28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95770"/>
    <w:rsid w:val="002A4590"/>
    <w:rsid w:val="002A6EAF"/>
    <w:rsid w:val="002A79A3"/>
    <w:rsid w:val="002A7C92"/>
    <w:rsid w:val="002B04BA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BA5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322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49E9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97AE8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8E6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7E5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0F"/>
    <w:rsid w:val="00596DD0"/>
    <w:rsid w:val="0059749B"/>
    <w:rsid w:val="005974A5"/>
    <w:rsid w:val="005A1ACE"/>
    <w:rsid w:val="005A222C"/>
    <w:rsid w:val="005A2AD1"/>
    <w:rsid w:val="005A4958"/>
    <w:rsid w:val="005A4E1A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5D7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57FD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2F4F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16F2"/>
    <w:rsid w:val="007E3C79"/>
    <w:rsid w:val="007E65A5"/>
    <w:rsid w:val="007F05A9"/>
    <w:rsid w:val="007F1857"/>
    <w:rsid w:val="007F1F3E"/>
    <w:rsid w:val="007F599A"/>
    <w:rsid w:val="00800AE2"/>
    <w:rsid w:val="0080563B"/>
    <w:rsid w:val="00806F83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D28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9F78DF"/>
    <w:rsid w:val="00A008EC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CBA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45F4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90D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752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203C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5888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346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158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0FA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79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D41158"/>
  </w:style>
  <w:style w:type="paragraph" w:customStyle="1" w:styleId="Tekstprzypisudolnego1">
    <w:name w:val="Tekst przypisu dolnego1"/>
    <w:basedOn w:val="Normalny"/>
    <w:rsid w:val="00D41158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Pa5">
    <w:name w:val="Pa5"/>
    <w:rsid w:val="00045FC3"/>
    <w:pPr>
      <w:widowControl w:val="0"/>
      <w:suppressAutoHyphens/>
      <w:spacing w:line="141" w:lineRule="atLeast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4A0F-1606-49E3-8647-BF9B44E2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3857</Words>
  <Characters>23143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2021-07-06T11:03:00Z</dcterms:created>
  <dcterms:modified xsi:type="dcterms:W3CDTF">2021-07-15T10:04:00Z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